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  <w:r w:rsidRPr="006750C3">
        <w:rPr>
          <w:rFonts w:ascii="PT Astra Serif" w:hAnsi="PT Astra Serif"/>
          <w:noProof/>
          <w:lang w:eastAsia="ru-RU"/>
        </w:rPr>
        <w:drawing>
          <wp:inline distT="0" distB="0" distL="0" distR="0" wp14:anchorId="7D56F54C" wp14:editId="0C0D6FC1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7E25" w:rsidRPr="006750C3" w:rsidRDefault="00087E25" w:rsidP="00087E25">
      <w:pPr>
        <w:ind w:left="3600" w:right="-284" w:firstLine="720"/>
        <w:rPr>
          <w:rFonts w:ascii="PT Astra Serif" w:hAnsi="PT Astra Serif"/>
        </w:rPr>
      </w:pPr>
    </w:p>
    <w:p w:rsidR="00087E25" w:rsidRPr="006750C3" w:rsidRDefault="00EB6A83" w:rsidP="0044021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>
        <w:rPr>
          <w:rFonts w:ascii="PT Astra Serif" w:hAnsi="PT Astra Serif"/>
          <w:spacing w:val="20"/>
        </w:rPr>
        <w:t xml:space="preserve">АДМИНИСТРАЦИЯ ГОРОДА </w:t>
      </w:r>
      <w:r w:rsidR="00087E25" w:rsidRPr="006750C3">
        <w:rPr>
          <w:rFonts w:ascii="PT Astra Serif" w:hAnsi="PT Astra Serif"/>
          <w:spacing w:val="20"/>
        </w:rPr>
        <w:t>ЮГОРСКА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  <w:r w:rsidRPr="006750C3">
        <w:rPr>
          <w:rFonts w:ascii="PT Astra Serif" w:hAnsi="PT Astra Serif"/>
          <w:sz w:val="28"/>
          <w:szCs w:val="28"/>
        </w:rPr>
        <w:t>Ханты-Мансийского  автономного  округа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-</w:t>
      </w:r>
      <w:r w:rsidR="006806ED">
        <w:rPr>
          <w:rFonts w:ascii="PT Astra Serif" w:hAnsi="PT Astra Serif"/>
          <w:sz w:val="28"/>
          <w:szCs w:val="28"/>
        </w:rPr>
        <w:t xml:space="preserve"> </w:t>
      </w:r>
      <w:r w:rsidRPr="006750C3">
        <w:rPr>
          <w:rFonts w:ascii="PT Astra Serif" w:hAnsi="PT Astra Serif"/>
          <w:sz w:val="28"/>
          <w:szCs w:val="28"/>
        </w:rPr>
        <w:t>Югры</w:t>
      </w:r>
    </w:p>
    <w:p w:rsidR="00087E25" w:rsidRPr="006750C3" w:rsidRDefault="00087E25" w:rsidP="0044021D">
      <w:pPr>
        <w:jc w:val="center"/>
        <w:rPr>
          <w:rFonts w:ascii="PT Astra Serif" w:hAnsi="PT Astra Serif"/>
          <w:sz w:val="28"/>
          <w:szCs w:val="28"/>
        </w:rPr>
      </w:pPr>
    </w:p>
    <w:p w:rsidR="00087E25" w:rsidRPr="006750C3" w:rsidRDefault="00087E25" w:rsidP="0044021D">
      <w:pPr>
        <w:pStyle w:val="6"/>
        <w:numPr>
          <w:ilvl w:val="0"/>
          <w:numId w:val="0"/>
        </w:numPr>
        <w:rPr>
          <w:rFonts w:ascii="PT Astra Serif" w:hAnsi="PT Astra Serif"/>
          <w:spacing w:val="20"/>
          <w:sz w:val="24"/>
          <w:szCs w:val="24"/>
        </w:rPr>
      </w:pPr>
      <w:r w:rsidRPr="006750C3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087E25" w:rsidRPr="00EB6A83" w:rsidRDefault="00087E25" w:rsidP="00087E25">
      <w:pPr>
        <w:rPr>
          <w:rFonts w:ascii="PT Astra Serif" w:hAnsi="PT Astra Serif"/>
          <w:sz w:val="26"/>
          <w:szCs w:val="26"/>
        </w:rPr>
      </w:pPr>
    </w:p>
    <w:p w:rsidR="009D7AD4" w:rsidRPr="006750C3" w:rsidRDefault="00087E25" w:rsidP="00087E25">
      <w:pPr>
        <w:rPr>
          <w:rFonts w:ascii="PT Astra Serif" w:hAnsi="PT Astra Serif"/>
          <w:sz w:val="26"/>
          <w:szCs w:val="26"/>
        </w:rPr>
      </w:pPr>
      <w:r w:rsidRPr="006750C3">
        <w:rPr>
          <w:rFonts w:ascii="PT Astra Serif" w:hAnsi="PT Astra Serif"/>
          <w:sz w:val="26"/>
          <w:szCs w:val="26"/>
        </w:rPr>
        <w:t xml:space="preserve">от  </w:t>
      </w:r>
      <w:r w:rsidR="008D7CCF">
        <w:rPr>
          <w:rFonts w:ascii="PT Astra Serif" w:hAnsi="PT Astra Serif"/>
          <w:sz w:val="26"/>
          <w:szCs w:val="26"/>
        </w:rPr>
        <w:t xml:space="preserve">21.06.2021           </w:t>
      </w:r>
      <w:r w:rsidRPr="006750C3">
        <w:rPr>
          <w:rFonts w:ascii="PT Astra Serif" w:hAnsi="PT Astra Serif"/>
          <w:sz w:val="26"/>
          <w:szCs w:val="26"/>
        </w:rPr>
        <w:tab/>
      </w:r>
      <w:r w:rsidRPr="006750C3">
        <w:rPr>
          <w:rFonts w:ascii="PT Astra Serif" w:hAnsi="PT Astra Serif"/>
          <w:sz w:val="26"/>
          <w:szCs w:val="26"/>
        </w:rPr>
        <w:tab/>
        <w:t xml:space="preserve">          </w:t>
      </w:r>
      <w:r w:rsidRPr="006750C3">
        <w:rPr>
          <w:rFonts w:ascii="PT Astra Serif" w:hAnsi="PT Astra Serif"/>
          <w:sz w:val="26"/>
          <w:szCs w:val="26"/>
        </w:rPr>
        <w:tab/>
      </w:r>
      <w:r w:rsidR="008D7CCF">
        <w:rPr>
          <w:rFonts w:ascii="PT Astra Serif" w:hAnsi="PT Astra Serif"/>
          <w:sz w:val="26"/>
          <w:szCs w:val="26"/>
        </w:rPr>
        <w:t xml:space="preserve">                            </w:t>
      </w:r>
      <w:r w:rsidRPr="006750C3">
        <w:rPr>
          <w:rFonts w:ascii="PT Astra Serif" w:hAnsi="PT Astra Serif"/>
          <w:sz w:val="26"/>
          <w:szCs w:val="26"/>
        </w:rPr>
        <w:t xml:space="preserve">                                     №</w:t>
      </w:r>
      <w:r w:rsidR="008D7CCF">
        <w:rPr>
          <w:rFonts w:ascii="PT Astra Serif" w:hAnsi="PT Astra Serif"/>
          <w:sz w:val="26"/>
          <w:szCs w:val="26"/>
        </w:rPr>
        <w:t xml:space="preserve"> 1113-п</w:t>
      </w: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087E25">
      <w:pPr>
        <w:rPr>
          <w:rFonts w:ascii="PT Astra Serif" w:hAnsi="PT Astra Serif"/>
          <w:sz w:val="26"/>
          <w:szCs w:val="26"/>
        </w:rPr>
      </w:pP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Об условиях  приватизации</w:t>
      </w: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муниципального имущества</w:t>
      </w: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9F1C0F" w:rsidRDefault="009F1C0F" w:rsidP="009F1C0F">
      <w:pPr>
        <w:ind w:left="60"/>
        <w:jc w:val="both"/>
        <w:rPr>
          <w:rFonts w:ascii="PT Astra Serif" w:hAnsi="PT Astra Serif"/>
          <w:sz w:val="28"/>
          <w:szCs w:val="28"/>
        </w:rPr>
      </w:pPr>
    </w:p>
    <w:p w:rsidR="009F1C0F" w:rsidRPr="009F1C0F" w:rsidRDefault="009F1C0F" w:rsidP="009F1C0F">
      <w:pPr>
        <w:spacing w:line="276" w:lineRule="auto"/>
        <w:ind w:left="62"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В соответствии с Федеральным законом от 21.12.2001 № 178-ФЗ «О приватизации государственного и муниципального имущества», решением Думы города Югорска от 24.04.2014 № 33 «Об утверждении Положения о приватизации муниципального имущества города Югорска»: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>1. Утвердить условия приватизации муниципального имущества (приложение).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  <w:lang w:eastAsia="ru-RU"/>
        </w:rPr>
      </w:pPr>
      <w:r w:rsidRPr="009F1C0F">
        <w:rPr>
          <w:rFonts w:ascii="PT Astra Serif" w:hAnsi="PT Astra Serif"/>
          <w:sz w:val="28"/>
          <w:szCs w:val="28"/>
        </w:rPr>
        <w:t xml:space="preserve">2. Департаменту муниципальной собственности и градостроительства администрации города Югорска </w:t>
      </w:r>
      <w:proofErr w:type="gramStart"/>
      <w:r w:rsidRPr="009F1C0F">
        <w:rPr>
          <w:rFonts w:ascii="PT Astra Serif" w:hAnsi="PT Astra Serif"/>
          <w:sz w:val="28"/>
          <w:szCs w:val="28"/>
        </w:rPr>
        <w:t>разместить</w:t>
      </w:r>
      <w:proofErr w:type="gramEnd"/>
      <w:r w:rsidRPr="009F1C0F">
        <w:rPr>
          <w:rFonts w:ascii="PT Astra Serif" w:hAnsi="PT Astra Serif"/>
          <w:sz w:val="28"/>
          <w:szCs w:val="28"/>
        </w:rPr>
        <w:t xml:space="preserve"> настоящее постановление на официальных сайтах в сети «Интернет» органов местного самоуправления города Югорска и Российской Федерации </w:t>
      </w:r>
      <w:r w:rsidRPr="009F1C0F">
        <w:rPr>
          <w:rFonts w:ascii="PT Astra Serif" w:hAnsi="PT Astra Serif"/>
          <w:color w:val="000000"/>
          <w:sz w:val="28"/>
          <w:szCs w:val="28"/>
          <w:shd w:val="clear" w:color="auto" w:fill="FFFFFF"/>
        </w:rPr>
        <w:t>для размещения информации о проведении торгов</w:t>
      </w:r>
      <w:r w:rsidRPr="009F1C0F">
        <w:rPr>
          <w:rFonts w:ascii="PT Astra Serif" w:hAnsi="PT Astra Serif"/>
          <w:sz w:val="28"/>
          <w:szCs w:val="28"/>
        </w:rPr>
        <w:t>.</w:t>
      </w:r>
    </w:p>
    <w:p w:rsidR="009F1C0F" w:rsidRPr="009F1C0F" w:rsidRDefault="009F1C0F" w:rsidP="009F1C0F">
      <w:pPr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9F1C0F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Pr="009F1C0F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F1C0F">
        <w:rPr>
          <w:rFonts w:ascii="PT Astra Serif" w:hAnsi="PT Astra Serif"/>
          <w:sz w:val="28"/>
          <w:szCs w:val="28"/>
        </w:rPr>
        <w:t xml:space="preserve"> исполнением настоящего постановления возложить на заместителя директора Департамента муниципальной собственности и градостроительства </w:t>
      </w:r>
      <w:proofErr w:type="spellStart"/>
      <w:r w:rsidRPr="009F1C0F">
        <w:rPr>
          <w:rFonts w:ascii="PT Astra Serif" w:hAnsi="PT Astra Serif"/>
          <w:sz w:val="28"/>
          <w:szCs w:val="28"/>
        </w:rPr>
        <w:t>И.Н</w:t>
      </w:r>
      <w:proofErr w:type="spellEnd"/>
      <w:r w:rsidRPr="009F1C0F">
        <w:rPr>
          <w:rFonts w:ascii="PT Astra Serif" w:hAnsi="PT Astra Serif"/>
          <w:sz w:val="28"/>
          <w:szCs w:val="28"/>
        </w:rPr>
        <w:t>. Долматова.</w:t>
      </w: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</w:p>
    <w:p w:rsidR="009F1C0F" w:rsidRPr="009F1C0F" w:rsidRDefault="009F1C0F" w:rsidP="009F1C0F">
      <w:pPr>
        <w:rPr>
          <w:rFonts w:ascii="PT Astra Serif" w:hAnsi="PT Astra Serif"/>
          <w:b/>
          <w:bCs/>
          <w:sz w:val="28"/>
          <w:szCs w:val="28"/>
        </w:rPr>
      </w:pPr>
      <w:r w:rsidRPr="009F1C0F">
        <w:rPr>
          <w:rFonts w:ascii="PT Astra Serif" w:hAnsi="PT Astra Serif"/>
          <w:b/>
          <w:bCs/>
          <w:sz w:val="28"/>
          <w:szCs w:val="28"/>
        </w:rPr>
        <w:t xml:space="preserve">Глава города Югорска           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9F1C0F">
        <w:rPr>
          <w:rFonts w:ascii="PT Astra Serif" w:hAnsi="PT Astra Serif"/>
          <w:b/>
          <w:bCs/>
          <w:sz w:val="28"/>
          <w:szCs w:val="28"/>
        </w:rPr>
        <w:t xml:space="preserve">                                                         А.В. Бородкин</w:t>
      </w: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Default="009F1C0F" w:rsidP="009F1C0F">
      <w:pPr>
        <w:rPr>
          <w:rFonts w:ascii="PT Astra Serif" w:hAnsi="PT Astra Serif"/>
          <w:b/>
          <w:bCs/>
        </w:rPr>
      </w:pPr>
    </w:p>
    <w:p w:rsidR="009F1C0F" w:rsidRPr="009F1C0F" w:rsidRDefault="009F1C0F" w:rsidP="009F1C0F">
      <w:pPr>
        <w:jc w:val="right"/>
        <w:rPr>
          <w:rFonts w:ascii="PT Astra Serif" w:hAnsi="PT Astra Serif"/>
          <w:sz w:val="20"/>
          <w:szCs w:val="20"/>
        </w:rPr>
        <w:sectPr w:rsidR="009F1C0F" w:rsidRPr="009F1C0F" w:rsidSect="00F22B8B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>к постановлению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 xml:space="preserve"> администрации города Югорска</w:t>
      </w:r>
    </w:p>
    <w:p w:rsidR="006A58A9" w:rsidRPr="009F1C0F" w:rsidRDefault="006A58A9" w:rsidP="006A58A9">
      <w:pPr>
        <w:jc w:val="right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 xml:space="preserve">от </w:t>
      </w:r>
      <w:r w:rsidR="008D7CCF">
        <w:rPr>
          <w:rFonts w:ascii="PT Astra Serif" w:hAnsi="PT Astra Serif"/>
          <w:b/>
          <w:sz w:val="28"/>
          <w:szCs w:val="28"/>
        </w:rPr>
        <w:t>21.06.2021</w:t>
      </w:r>
      <w:r w:rsidRPr="009F1C0F">
        <w:rPr>
          <w:rFonts w:ascii="PT Astra Serif" w:hAnsi="PT Astra Serif"/>
          <w:b/>
          <w:sz w:val="28"/>
          <w:szCs w:val="28"/>
        </w:rPr>
        <w:t xml:space="preserve"> №</w:t>
      </w:r>
      <w:r w:rsidR="008D7CCF">
        <w:rPr>
          <w:rFonts w:ascii="PT Astra Serif" w:hAnsi="PT Astra Serif"/>
          <w:b/>
          <w:sz w:val="28"/>
          <w:szCs w:val="28"/>
        </w:rPr>
        <w:t>1113-п</w:t>
      </w:r>
      <w:bookmarkStart w:id="0" w:name="_GoBack"/>
      <w:bookmarkEnd w:id="0"/>
    </w:p>
    <w:p w:rsidR="006A58A9" w:rsidRDefault="006A58A9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</w:p>
    <w:p w:rsidR="009F1C0F" w:rsidRPr="009F1C0F" w:rsidRDefault="009F1C0F" w:rsidP="009F1C0F">
      <w:pPr>
        <w:tabs>
          <w:tab w:val="left" w:pos="11907"/>
          <w:tab w:val="left" w:pos="12616"/>
          <w:tab w:val="left" w:pos="12900"/>
        </w:tabs>
        <w:ind w:right="-32"/>
        <w:jc w:val="center"/>
        <w:rPr>
          <w:rFonts w:ascii="PT Astra Serif" w:hAnsi="PT Astra Serif"/>
          <w:b/>
          <w:sz w:val="28"/>
          <w:szCs w:val="28"/>
        </w:rPr>
      </w:pPr>
      <w:r w:rsidRPr="009F1C0F">
        <w:rPr>
          <w:rFonts w:ascii="PT Astra Serif" w:hAnsi="PT Astra Serif"/>
          <w:b/>
          <w:sz w:val="28"/>
          <w:szCs w:val="28"/>
        </w:rPr>
        <w:t>Условия приватизации муниципального имущества</w:t>
      </w:r>
    </w:p>
    <w:p w:rsidR="009F1C0F" w:rsidRPr="009F1C0F" w:rsidRDefault="009F1C0F" w:rsidP="009F1C0F">
      <w:pPr>
        <w:ind w:right="1461"/>
        <w:rPr>
          <w:rFonts w:ascii="PT Astra Serif" w:hAnsi="PT Astra Serif"/>
          <w:b/>
        </w:rPr>
      </w:pPr>
    </w:p>
    <w:tbl>
      <w:tblPr>
        <w:tblW w:w="148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3544"/>
        <w:gridCol w:w="1276"/>
        <w:gridCol w:w="1559"/>
        <w:gridCol w:w="1701"/>
        <w:gridCol w:w="1560"/>
        <w:gridCol w:w="1133"/>
      </w:tblGrid>
      <w:tr w:rsidR="009F1C0F" w:rsidRPr="009F1C0F" w:rsidTr="009F1C0F">
        <w:trPr>
          <w:trHeight w:val="278"/>
        </w:trPr>
        <w:tc>
          <w:tcPr>
            <w:tcW w:w="567" w:type="dxa"/>
            <w:vMerge w:val="restart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№</w:t>
            </w:r>
          </w:p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proofErr w:type="gramStart"/>
            <w:r w:rsidRPr="009F1C0F">
              <w:rPr>
                <w:rFonts w:ascii="PT Astra Serif" w:hAnsi="PT Astra Serif"/>
              </w:rPr>
              <w:t>п</w:t>
            </w:r>
            <w:proofErr w:type="gramEnd"/>
            <w:r w:rsidRPr="009F1C0F">
              <w:rPr>
                <w:rFonts w:ascii="PT Astra Serif" w:hAnsi="PT Astra Serif"/>
              </w:rPr>
              <w:t>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Наименование и местонахождение объекта недвижимости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 xml:space="preserve">Краткая характеристика объекта </w:t>
            </w:r>
          </w:p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недвижимости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9F1C0F" w:rsidRPr="009F1C0F" w:rsidRDefault="009F1C0F" w:rsidP="006C3E00">
            <w:pPr>
              <w:tabs>
                <w:tab w:val="left" w:pos="540"/>
              </w:tabs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Площадь</w:t>
            </w:r>
          </w:p>
          <w:p w:rsidR="009F1C0F" w:rsidRPr="009F1C0F" w:rsidRDefault="009F1C0F" w:rsidP="006C3E00">
            <w:pPr>
              <w:tabs>
                <w:tab w:val="left" w:pos="540"/>
              </w:tabs>
              <w:ind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(квадратные метры)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Начальная цена объекта недвижимости</w:t>
            </w: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</w:t>
            </w:r>
            <w:r w:rsidR="00AC7FFC">
              <w:rPr>
                <w:rFonts w:ascii="PT Astra Serif" w:hAnsi="PT Astra Serif"/>
              </w:rPr>
              <w:t xml:space="preserve">в </w:t>
            </w:r>
            <w:r w:rsidRPr="009F1C0F">
              <w:rPr>
                <w:rFonts w:ascii="PT Astra Serif" w:hAnsi="PT Astra Serif"/>
              </w:rPr>
              <w:t>т. ч. НДС)</w:t>
            </w: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(рубли)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Рыночная стоимость земельного участка</w:t>
            </w: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(рубли)</w:t>
            </w:r>
          </w:p>
        </w:tc>
        <w:tc>
          <w:tcPr>
            <w:tcW w:w="1133" w:type="dxa"/>
            <w:vMerge w:val="restart"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 xml:space="preserve">Способ приватизации </w:t>
            </w:r>
          </w:p>
        </w:tc>
      </w:tr>
      <w:tr w:rsidR="009F1C0F" w:rsidRPr="009F1C0F" w:rsidTr="009F1C0F">
        <w:trPr>
          <w:trHeight w:val="822"/>
        </w:trPr>
        <w:tc>
          <w:tcPr>
            <w:tcW w:w="567" w:type="dxa"/>
            <w:vMerge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center"/>
              <w:rPr>
                <w:rFonts w:ascii="PT Astra Serif" w:hAnsi="PT Astra Serif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F1C0F" w:rsidRPr="009F1C0F" w:rsidRDefault="009F1C0F" w:rsidP="006C3E00">
            <w:pPr>
              <w:ind w:left="-108" w:right="-145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объекта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земельного участка</w:t>
            </w:r>
          </w:p>
        </w:tc>
        <w:tc>
          <w:tcPr>
            <w:tcW w:w="1701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  <w:tc>
          <w:tcPr>
            <w:tcW w:w="1133" w:type="dxa"/>
            <w:vMerge/>
            <w:shd w:val="clear" w:color="auto" w:fill="auto"/>
          </w:tcPr>
          <w:p w:rsidR="009F1C0F" w:rsidRPr="009F1C0F" w:rsidRDefault="009F1C0F" w:rsidP="006C3E00">
            <w:pPr>
              <w:ind w:right="-145"/>
              <w:jc w:val="right"/>
              <w:rPr>
                <w:rFonts w:ascii="PT Astra Serif" w:hAnsi="PT Astra Serif"/>
              </w:rPr>
            </w:pPr>
          </w:p>
        </w:tc>
      </w:tr>
      <w:tr w:rsidR="009F1C0F" w:rsidRPr="009F1C0F" w:rsidTr="009F1C0F">
        <w:tc>
          <w:tcPr>
            <w:tcW w:w="567" w:type="dxa"/>
            <w:vAlign w:val="center"/>
          </w:tcPr>
          <w:p w:rsidR="009F1C0F" w:rsidRPr="009F1C0F" w:rsidRDefault="009F1C0F" w:rsidP="006C3E00">
            <w:pPr>
              <w:ind w:right="34"/>
              <w:jc w:val="center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1C0F" w:rsidRPr="009F1C0F" w:rsidRDefault="00343552" w:rsidP="00343552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 xml:space="preserve">Теплица с пристроенными вспомогательными помещениями </w:t>
            </w:r>
            <w:r w:rsidR="009F1C0F" w:rsidRPr="009F1C0F">
              <w:rPr>
                <w:rFonts w:ascii="PT Astra Serif" w:hAnsi="PT Astra Serif"/>
                <w:color w:val="000000"/>
              </w:rPr>
              <w:t>с кадастровым номером 86:22:000</w:t>
            </w:r>
            <w:r>
              <w:rPr>
                <w:rFonts w:ascii="PT Astra Serif" w:hAnsi="PT Astra Serif"/>
                <w:color w:val="000000"/>
              </w:rPr>
              <w:t>7</w:t>
            </w:r>
            <w:r w:rsidR="009F1C0F" w:rsidRPr="009F1C0F">
              <w:rPr>
                <w:rFonts w:ascii="PT Astra Serif" w:hAnsi="PT Astra Serif"/>
                <w:color w:val="000000"/>
              </w:rPr>
              <w:t>00</w:t>
            </w:r>
            <w:r>
              <w:rPr>
                <w:rFonts w:ascii="PT Astra Serif" w:hAnsi="PT Astra Serif"/>
                <w:color w:val="000000"/>
              </w:rPr>
              <w:t>1</w:t>
            </w:r>
            <w:r w:rsidR="009F1C0F" w:rsidRPr="009F1C0F">
              <w:rPr>
                <w:rFonts w:ascii="PT Astra Serif" w:hAnsi="PT Astra Serif"/>
                <w:color w:val="000000"/>
              </w:rPr>
              <w:t>:2</w:t>
            </w:r>
            <w:r>
              <w:rPr>
                <w:rFonts w:ascii="PT Astra Serif" w:hAnsi="PT Astra Serif"/>
                <w:color w:val="000000"/>
              </w:rPr>
              <w:t>684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по адресу:                        г. Югорск, ул. </w:t>
            </w:r>
            <w:r>
              <w:rPr>
                <w:rFonts w:ascii="PT Astra Serif" w:hAnsi="PT Astra Serif"/>
                <w:color w:val="000000"/>
              </w:rPr>
              <w:t>Свердлова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t xml:space="preserve">                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д. </w:t>
            </w:r>
            <w:proofErr w:type="spellStart"/>
            <w:r>
              <w:rPr>
                <w:rFonts w:ascii="PT Astra Serif" w:hAnsi="PT Astra Serif"/>
                <w:color w:val="000000"/>
              </w:rPr>
              <w:t>5г</w:t>
            </w:r>
            <w:proofErr w:type="spellEnd"/>
            <w:r>
              <w:rPr>
                <w:rFonts w:ascii="PT Astra Serif" w:hAnsi="PT Astra Serif"/>
                <w:color w:val="000000"/>
              </w:rPr>
              <w:t>,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ая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на земельном участке с кадастровым номером 86:22:000</w:t>
            </w:r>
            <w:r>
              <w:rPr>
                <w:rFonts w:ascii="PT Astra Serif" w:hAnsi="PT Astra Serif"/>
                <w:color w:val="000000"/>
              </w:rPr>
              <w:t>7</w:t>
            </w:r>
            <w:r w:rsidR="009F1C0F" w:rsidRPr="009F1C0F">
              <w:rPr>
                <w:rFonts w:ascii="PT Astra Serif" w:hAnsi="PT Astra Serif"/>
                <w:color w:val="000000"/>
              </w:rPr>
              <w:t>00</w:t>
            </w:r>
            <w:r>
              <w:rPr>
                <w:rFonts w:ascii="PT Astra Serif" w:hAnsi="PT Astra Serif"/>
                <w:color w:val="000000"/>
              </w:rPr>
              <w:t>1</w:t>
            </w:r>
            <w:r w:rsidR="009F1C0F" w:rsidRPr="009F1C0F">
              <w:rPr>
                <w:rFonts w:ascii="PT Astra Serif" w:hAnsi="PT Astra Serif"/>
                <w:color w:val="000000"/>
              </w:rPr>
              <w:t>:23</w:t>
            </w:r>
            <w:r>
              <w:rPr>
                <w:rFonts w:ascii="PT Astra Serif" w:hAnsi="PT Astra Serif"/>
                <w:color w:val="000000"/>
              </w:rPr>
              <w:t>03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 разрешенное использование: </w:t>
            </w:r>
            <w:r>
              <w:rPr>
                <w:rFonts w:ascii="PT Astra Serif" w:hAnsi="PT Astra Serif"/>
                <w:color w:val="000000"/>
              </w:rPr>
              <w:t>предпринимательство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D07DCA" w:rsidRDefault="002013CE" w:rsidP="00D07DCA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Пристрой: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1 этаж, </w:t>
            </w:r>
          </w:p>
          <w:p w:rsidR="00D07DCA" w:rsidRDefault="009F1C0F" w:rsidP="00D07DCA">
            <w:pPr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год постройки 1996, </w:t>
            </w:r>
          </w:p>
          <w:p w:rsidR="00D07DCA" w:rsidRDefault="009F1C0F" w:rsidP="00D07DCA">
            <w:pPr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>фундамент: железобетонны</w:t>
            </w:r>
            <w:r w:rsidR="002013CE">
              <w:rPr>
                <w:rFonts w:ascii="PT Astra Serif" w:hAnsi="PT Astra Serif"/>
                <w:color w:val="000000"/>
              </w:rPr>
              <w:t>й</w:t>
            </w:r>
            <w:r w:rsidRPr="009F1C0F">
              <w:rPr>
                <w:rFonts w:ascii="PT Astra Serif" w:hAnsi="PT Astra Serif"/>
                <w:color w:val="000000"/>
              </w:rPr>
              <w:t>, стены: кирпичные</w:t>
            </w:r>
            <w:r w:rsidR="002013CE">
              <w:rPr>
                <w:rFonts w:ascii="PT Astra Serif" w:hAnsi="PT Astra Serif"/>
                <w:color w:val="000000"/>
              </w:rPr>
              <w:t xml:space="preserve"> железобетонные блоки</w:t>
            </w:r>
            <w:r w:rsidRPr="009F1C0F">
              <w:rPr>
                <w:rFonts w:ascii="PT Astra Serif" w:hAnsi="PT Astra Serif"/>
                <w:color w:val="000000"/>
              </w:rPr>
              <w:t>, перекрытия: железо</w:t>
            </w:r>
            <w:r w:rsidR="002013CE">
              <w:rPr>
                <w:rFonts w:ascii="PT Astra Serif" w:hAnsi="PT Astra Serif"/>
                <w:color w:val="000000"/>
              </w:rPr>
              <w:t>бетонные</w:t>
            </w:r>
            <w:r w:rsidRPr="009F1C0F">
              <w:rPr>
                <w:rFonts w:ascii="PT Astra Serif" w:hAnsi="PT Astra Serif"/>
                <w:color w:val="000000"/>
              </w:rPr>
              <w:t xml:space="preserve">, крыша: </w:t>
            </w:r>
            <w:r w:rsidR="002013CE">
              <w:rPr>
                <w:rFonts w:ascii="PT Astra Serif" w:hAnsi="PT Astra Serif"/>
                <w:color w:val="000000"/>
              </w:rPr>
              <w:t>шифер</w:t>
            </w:r>
            <w:r w:rsidRPr="009F1C0F">
              <w:rPr>
                <w:rFonts w:ascii="PT Astra Serif" w:hAnsi="PT Astra Serif"/>
                <w:color w:val="000000"/>
              </w:rPr>
              <w:t xml:space="preserve">, </w:t>
            </w:r>
          </w:p>
          <w:p w:rsidR="002013CE" w:rsidRDefault="009F1C0F" w:rsidP="00D07DCA">
            <w:pPr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полы: </w:t>
            </w:r>
            <w:r w:rsidR="002013CE">
              <w:rPr>
                <w:rFonts w:ascii="PT Astra Serif" w:hAnsi="PT Astra Serif"/>
                <w:color w:val="000000"/>
              </w:rPr>
              <w:t>дощатые, линолеум.</w:t>
            </w:r>
          </w:p>
          <w:p w:rsidR="002013CE" w:rsidRDefault="009F1C0F" w:rsidP="002013CE">
            <w:pPr>
              <w:ind w:right="34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>Благоустройство: электроснабжение</w:t>
            </w:r>
            <w:r w:rsidR="002013CE">
              <w:rPr>
                <w:rFonts w:ascii="PT Astra Serif" w:hAnsi="PT Astra Serif"/>
                <w:color w:val="000000"/>
              </w:rPr>
              <w:t>, водоснабжение, канализация</w:t>
            </w:r>
            <w:r w:rsidRPr="009F1C0F">
              <w:rPr>
                <w:rFonts w:ascii="PT Astra Serif" w:hAnsi="PT Astra Serif"/>
                <w:color w:val="000000"/>
              </w:rPr>
              <w:t>.</w:t>
            </w:r>
          </w:p>
          <w:p w:rsidR="002013CE" w:rsidRPr="009F1C0F" w:rsidRDefault="002013CE" w:rsidP="002013CE">
            <w:pPr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Теплица:</w:t>
            </w:r>
            <w:r w:rsidRPr="009F1C0F">
              <w:rPr>
                <w:rFonts w:ascii="PT Astra Serif" w:hAnsi="PT Astra Serif"/>
                <w:color w:val="000000"/>
              </w:rPr>
              <w:t xml:space="preserve"> 1 этаж, </w:t>
            </w:r>
          </w:p>
          <w:p w:rsidR="00D07DCA" w:rsidRDefault="002013CE" w:rsidP="002013CE">
            <w:pPr>
              <w:ind w:right="34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год постройки 1996, фундамент: </w:t>
            </w:r>
            <w:r>
              <w:rPr>
                <w:rFonts w:ascii="PT Astra Serif" w:hAnsi="PT Astra Serif"/>
                <w:color w:val="000000"/>
              </w:rPr>
              <w:t>свайный из стальных труб</w:t>
            </w:r>
            <w:r w:rsidRPr="009F1C0F">
              <w:rPr>
                <w:rFonts w:ascii="PT Astra Serif" w:hAnsi="PT Astra Serif"/>
                <w:color w:val="000000"/>
              </w:rPr>
              <w:t xml:space="preserve">, </w:t>
            </w:r>
          </w:p>
          <w:p w:rsidR="00D07DCA" w:rsidRDefault="002013CE" w:rsidP="002013CE">
            <w:pPr>
              <w:ind w:right="34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 xml:space="preserve">стены: </w:t>
            </w:r>
            <w:r>
              <w:rPr>
                <w:rFonts w:ascii="PT Astra Serif" w:hAnsi="PT Astra Serif"/>
                <w:color w:val="000000"/>
              </w:rPr>
              <w:t>железный каркас, остекление на деревянном каркасе по деревянным брускам</w:t>
            </w:r>
            <w:r w:rsidRPr="009F1C0F">
              <w:rPr>
                <w:rFonts w:ascii="PT Astra Serif" w:hAnsi="PT Astra Serif"/>
                <w:color w:val="000000"/>
              </w:rPr>
              <w:t xml:space="preserve">, </w:t>
            </w:r>
          </w:p>
          <w:p w:rsidR="009F1C0F" w:rsidRPr="009F1C0F" w:rsidRDefault="002013CE" w:rsidP="00D07DCA">
            <w:pPr>
              <w:ind w:right="34"/>
              <w:rPr>
                <w:rFonts w:ascii="PT Astra Serif" w:hAnsi="PT Astra Serif"/>
              </w:rPr>
            </w:pPr>
            <w:r w:rsidRPr="009F1C0F">
              <w:rPr>
                <w:rFonts w:ascii="PT Astra Serif" w:hAnsi="PT Astra Serif"/>
                <w:color w:val="000000"/>
              </w:rPr>
              <w:t>крыша</w:t>
            </w:r>
            <w:r>
              <w:rPr>
                <w:rFonts w:ascii="PT Astra Serif" w:hAnsi="PT Astra Serif"/>
                <w:color w:val="000000"/>
              </w:rPr>
              <w:t>: остекление на деревянном каркасе по деревянным брускам</w:t>
            </w:r>
            <w:r w:rsidRPr="009F1C0F">
              <w:rPr>
                <w:rFonts w:ascii="PT Astra Serif" w:hAnsi="PT Astra Serif"/>
                <w:color w:val="000000"/>
              </w:rPr>
              <w:t xml:space="preserve">, полы: </w:t>
            </w:r>
            <w:r>
              <w:rPr>
                <w:rFonts w:ascii="PT Astra Serif" w:hAnsi="PT Astra Serif"/>
                <w:color w:val="000000"/>
              </w:rPr>
              <w:t>земляной пол.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C0F" w:rsidRPr="009F1C0F" w:rsidRDefault="00D07DCA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183,9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0F" w:rsidRPr="009F1C0F" w:rsidRDefault="00D07DCA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944</w:t>
            </w:r>
            <w:r w:rsidR="006A58A9">
              <w:rPr>
                <w:rFonts w:ascii="PT Astra Serif" w:hAnsi="PT Astra Serif"/>
                <w:color w:val="000000"/>
              </w:rPr>
              <w:t>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C0F" w:rsidRPr="009F1C0F" w:rsidRDefault="00D07DCA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848 000,00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1C0F" w:rsidRPr="009F1C0F" w:rsidRDefault="00D07DCA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682 000,00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>аукцион</w:t>
            </w:r>
          </w:p>
        </w:tc>
      </w:tr>
      <w:tr w:rsidR="009F1C0F" w:rsidRPr="009F1C0F" w:rsidTr="009F1C0F">
        <w:tc>
          <w:tcPr>
            <w:tcW w:w="567" w:type="dxa"/>
            <w:vAlign w:val="center"/>
          </w:tcPr>
          <w:p w:rsidR="009F1C0F" w:rsidRPr="009F1C0F" w:rsidRDefault="006A58A9" w:rsidP="006C3E00">
            <w:pPr>
              <w:ind w:right="34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2</w:t>
            </w:r>
            <w:r w:rsidR="009F1C0F" w:rsidRPr="009F1C0F">
              <w:rPr>
                <w:rFonts w:ascii="PT Astra Serif" w:hAnsi="PT Astra Serif"/>
              </w:rPr>
              <w:t>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F1C0F" w:rsidRPr="009F1C0F" w:rsidRDefault="006A58A9" w:rsidP="006A58A9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Объект незавершенного строительства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с кадастровым номером 86:22:000</w:t>
            </w:r>
            <w:r>
              <w:rPr>
                <w:rFonts w:ascii="PT Astra Serif" w:hAnsi="PT Astra Serif"/>
                <w:color w:val="000000"/>
              </w:rPr>
              <w:t>8</w:t>
            </w:r>
            <w:r w:rsidR="009F1C0F" w:rsidRPr="009F1C0F">
              <w:rPr>
                <w:rFonts w:ascii="PT Astra Serif" w:hAnsi="PT Astra Serif"/>
                <w:color w:val="000000"/>
              </w:rPr>
              <w:t>00</w:t>
            </w:r>
            <w:r>
              <w:rPr>
                <w:rFonts w:ascii="PT Astra Serif" w:hAnsi="PT Astra Serif"/>
                <w:color w:val="000000"/>
              </w:rPr>
              <w:t>1</w:t>
            </w:r>
            <w:r w:rsidR="009F1C0F" w:rsidRPr="009F1C0F">
              <w:rPr>
                <w:rFonts w:ascii="PT Astra Serif" w:hAnsi="PT Astra Serif"/>
                <w:color w:val="000000"/>
              </w:rPr>
              <w:t>:</w:t>
            </w:r>
            <w:r>
              <w:rPr>
                <w:rFonts w:ascii="PT Astra Serif" w:hAnsi="PT Astra Serif"/>
                <w:color w:val="000000"/>
              </w:rPr>
              <w:t>1242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ый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по адресу:                        г. Югорск, ул. </w:t>
            </w:r>
            <w:proofErr w:type="gramStart"/>
            <w:r>
              <w:rPr>
                <w:rFonts w:ascii="PT Astra Serif" w:hAnsi="PT Astra Serif"/>
                <w:color w:val="000000"/>
              </w:rPr>
              <w:t>Восточная</w:t>
            </w:r>
            <w:proofErr w:type="gramEnd"/>
            <w:r w:rsidR="009F1C0F" w:rsidRPr="009F1C0F">
              <w:rPr>
                <w:rFonts w:ascii="PT Astra Serif" w:hAnsi="PT Astra Serif"/>
                <w:color w:val="000000"/>
              </w:rPr>
              <w:t xml:space="preserve">, </w:t>
            </w:r>
            <w:r>
              <w:rPr>
                <w:rFonts w:ascii="PT Astra Serif" w:hAnsi="PT Astra Serif"/>
                <w:color w:val="000000"/>
              </w:rPr>
              <w:t xml:space="preserve">                 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д. </w:t>
            </w:r>
            <w:r>
              <w:rPr>
                <w:rFonts w:ascii="PT Astra Serif" w:hAnsi="PT Astra Serif"/>
                <w:color w:val="000000"/>
              </w:rPr>
              <w:t>5,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расположенн</w:t>
            </w:r>
            <w:r>
              <w:rPr>
                <w:rFonts w:ascii="PT Astra Serif" w:hAnsi="PT Astra Serif"/>
                <w:color w:val="000000"/>
              </w:rPr>
              <w:t>ый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на земельном участке с кадастровым номером 86:22:000</w:t>
            </w:r>
            <w:r>
              <w:rPr>
                <w:rFonts w:ascii="PT Astra Serif" w:hAnsi="PT Astra Serif"/>
                <w:color w:val="000000"/>
              </w:rPr>
              <w:t>8</w:t>
            </w:r>
            <w:r w:rsidR="009F1C0F" w:rsidRPr="009F1C0F">
              <w:rPr>
                <w:rFonts w:ascii="PT Astra Serif" w:hAnsi="PT Astra Serif"/>
                <w:color w:val="000000"/>
              </w:rPr>
              <w:t>00</w:t>
            </w:r>
            <w:r>
              <w:rPr>
                <w:rFonts w:ascii="PT Astra Serif" w:hAnsi="PT Astra Serif"/>
                <w:color w:val="000000"/>
              </w:rPr>
              <w:t>1</w:t>
            </w:r>
            <w:r w:rsidR="009F1C0F" w:rsidRPr="009F1C0F">
              <w:rPr>
                <w:rFonts w:ascii="PT Astra Serif" w:hAnsi="PT Astra Serif"/>
                <w:color w:val="000000"/>
              </w:rPr>
              <w:t>:</w:t>
            </w:r>
            <w:r>
              <w:rPr>
                <w:rFonts w:ascii="PT Astra Serif" w:hAnsi="PT Astra Serif"/>
                <w:color w:val="000000"/>
              </w:rPr>
              <w:t>230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 разрешенное использование: </w:t>
            </w:r>
            <w:proofErr w:type="spellStart"/>
            <w:r>
              <w:rPr>
                <w:rFonts w:ascii="PT Astra Serif" w:hAnsi="PT Astra Serif"/>
                <w:color w:val="000000"/>
              </w:rPr>
              <w:t>ИЖС</w:t>
            </w:r>
            <w:proofErr w:type="spellEnd"/>
          </w:p>
        </w:tc>
        <w:tc>
          <w:tcPr>
            <w:tcW w:w="3544" w:type="dxa"/>
            <w:shd w:val="clear" w:color="auto" w:fill="auto"/>
            <w:vAlign w:val="center"/>
          </w:tcPr>
          <w:p w:rsidR="009F1C0F" w:rsidRPr="009F1C0F" w:rsidRDefault="006A58A9" w:rsidP="006C3E00">
            <w:pPr>
              <w:ind w:right="34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  <w:color w:val="000000"/>
              </w:rPr>
              <w:t>Степень готовности объекта незавершенного строительства 55%</w:t>
            </w:r>
            <w:r w:rsidR="009F1C0F" w:rsidRPr="009F1C0F">
              <w:rPr>
                <w:rFonts w:ascii="PT Astra Serif" w:hAnsi="PT Astra Serif"/>
                <w:color w:val="00000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1C0F" w:rsidRPr="009F1C0F" w:rsidRDefault="006A58A9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81,0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1C0F" w:rsidRPr="009F1C0F" w:rsidRDefault="006A58A9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1251,0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F1C0F" w:rsidRPr="009F1C0F" w:rsidRDefault="00AC7FFC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604 000,00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F1C0F" w:rsidRPr="009F1C0F" w:rsidRDefault="00AC7FFC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>
              <w:rPr>
                <w:rFonts w:ascii="PT Astra Serif" w:hAnsi="PT Astra Serif"/>
                <w:color w:val="000000"/>
              </w:rPr>
              <w:t>493 000,00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9F1C0F" w:rsidRPr="009F1C0F" w:rsidRDefault="009F1C0F" w:rsidP="006C3E00">
            <w:pPr>
              <w:jc w:val="center"/>
              <w:rPr>
                <w:rFonts w:ascii="PT Astra Serif" w:hAnsi="PT Astra Serif"/>
                <w:color w:val="000000"/>
              </w:rPr>
            </w:pPr>
            <w:r w:rsidRPr="009F1C0F">
              <w:rPr>
                <w:rFonts w:ascii="PT Astra Serif" w:hAnsi="PT Astra Serif"/>
                <w:color w:val="000000"/>
              </w:rPr>
              <w:t>аукцион</w:t>
            </w:r>
          </w:p>
        </w:tc>
      </w:tr>
    </w:tbl>
    <w:p w:rsidR="009F1C0F" w:rsidRPr="009F1C0F" w:rsidRDefault="009F1C0F" w:rsidP="009F1C0F">
      <w:pPr>
        <w:ind w:firstLine="709"/>
        <w:jc w:val="both"/>
        <w:rPr>
          <w:rFonts w:ascii="PT Astra Serif" w:hAnsi="PT Astra Serif"/>
        </w:rPr>
      </w:pPr>
    </w:p>
    <w:p w:rsidR="009F1C0F" w:rsidRPr="009F1C0F" w:rsidRDefault="009F1C0F" w:rsidP="009F1C0F">
      <w:pPr>
        <w:ind w:firstLine="709"/>
        <w:jc w:val="both"/>
        <w:rPr>
          <w:rFonts w:ascii="PT Astra Serif" w:hAnsi="PT Astra Serif"/>
        </w:rPr>
      </w:pPr>
    </w:p>
    <w:p w:rsidR="009F1C0F" w:rsidRPr="00F22B8B" w:rsidRDefault="009F1C0F" w:rsidP="00F22B8B">
      <w:pPr>
        <w:tabs>
          <w:tab w:val="left" w:pos="142"/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F22B8B">
        <w:rPr>
          <w:rFonts w:ascii="PT Astra Serif" w:hAnsi="PT Astra Serif"/>
          <w:sz w:val="28"/>
          <w:szCs w:val="28"/>
        </w:rPr>
        <w:t>Форма подачи предложений о цене муниципального имущества – открытая.</w:t>
      </w:r>
    </w:p>
    <w:p w:rsidR="009F1C0F" w:rsidRPr="00F22B8B" w:rsidRDefault="009F1C0F" w:rsidP="00F22B8B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F22B8B">
        <w:rPr>
          <w:rFonts w:ascii="PT Astra Serif" w:hAnsi="PT Astra Serif"/>
          <w:sz w:val="28"/>
          <w:szCs w:val="28"/>
        </w:rPr>
        <w:t>Оплата приобретаемого покупателем муниципального имущества производится единовременно, без предоставления рассрочки. Покупатель выплачивает цену муниципального имущества в течение 10 (десяти) дней с момента подписания договора купли-продажи.  Сумма задатка, перечисленная Покупателем на счет Продавца в соответствии с условиями участия в аукционе, засчитывается в счет оплаты стоимости муниципального имущества.</w:t>
      </w:r>
    </w:p>
    <w:p w:rsidR="009F1C0F" w:rsidRPr="00F22B8B" w:rsidRDefault="009F1C0F" w:rsidP="00F22B8B">
      <w:pPr>
        <w:tabs>
          <w:tab w:val="left" w:pos="14317"/>
          <w:tab w:val="left" w:pos="14570"/>
        </w:tabs>
        <w:spacing w:line="276" w:lineRule="auto"/>
        <w:ind w:left="142" w:right="-31" w:firstLine="709"/>
        <w:jc w:val="both"/>
        <w:rPr>
          <w:rFonts w:ascii="PT Astra Serif" w:hAnsi="PT Astra Serif"/>
          <w:sz w:val="28"/>
          <w:szCs w:val="28"/>
        </w:rPr>
      </w:pPr>
      <w:r w:rsidRPr="00F22B8B">
        <w:rPr>
          <w:rFonts w:ascii="PT Astra Serif" w:hAnsi="PT Astra Serif"/>
          <w:sz w:val="28"/>
          <w:szCs w:val="28"/>
        </w:rPr>
        <w:t>За несвоевременную оплату имущества Покупатель уплачивает пеню в размере 0,1 % от суммы задолженности за каждый день просрочки.</w:t>
      </w:r>
    </w:p>
    <w:p w:rsidR="009F1C0F" w:rsidRPr="00F22B8B" w:rsidRDefault="009F1C0F" w:rsidP="00F22B8B">
      <w:pPr>
        <w:tabs>
          <w:tab w:val="left" w:pos="14317"/>
          <w:tab w:val="left" w:pos="14570"/>
        </w:tabs>
        <w:spacing w:line="276" w:lineRule="auto"/>
        <w:ind w:left="900" w:right="-31"/>
        <w:rPr>
          <w:rFonts w:ascii="PT Astra Serif" w:hAnsi="PT Astra Serif"/>
          <w:sz w:val="28"/>
          <w:szCs w:val="28"/>
        </w:rPr>
      </w:pPr>
      <w:r w:rsidRPr="00F22B8B">
        <w:rPr>
          <w:rFonts w:ascii="PT Astra Serif" w:hAnsi="PT Astra Serif"/>
          <w:sz w:val="28"/>
          <w:szCs w:val="28"/>
        </w:rPr>
        <w:t>Рыночная стоимость земельного участка, предназначенного для обслуживания вышеуказанного объекта, является фиксированной.</w:t>
      </w:r>
    </w:p>
    <w:p w:rsidR="006750C3" w:rsidRPr="00F22B8B" w:rsidRDefault="006750C3" w:rsidP="00F22B8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F22B8B" w:rsidRDefault="006750C3" w:rsidP="00F22B8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F22B8B" w:rsidRDefault="006750C3" w:rsidP="00F22B8B">
      <w:pPr>
        <w:spacing w:line="276" w:lineRule="auto"/>
        <w:rPr>
          <w:rFonts w:ascii="PT Astra Serif" w:hAnsi="PT Astra Serif"/>
          <w:sz w:val="28"/>
          <w:szCs w:val="28"/>
        </w:rPr>
      </w:pPr>
    </w:p>
    <w:p w:rsidR="006750C3" w:rsidRPr="009F1C0F" w:rsidRDefault="006750C3" w:rsidP="00EB6A83">
      <w:pPr>
        <w:rPr>
          <w:rFonts w:ascii="PT Astra Serif" w:hAnsi="PT Astra Serif"/>
          <w:sz w:val="26"/>
          <w:szCs w:val="26"/>
        </w:rPr>
      </w:pPr>
    </w:p>
    <w:p w:rsidR="006750C3" w:rsidRPr="00EB6A83" w:rsidRDefault="006750C3" w:rsidP="00EB6A83">
      <w:pPr>
        <w:rPr>
          <w:rFonts w:ascii="PT Astra Serif" w:hAnsi="PT Astra Serif"/>
          <w:sz w:val="26"/>
          <w:szCs w:val="26"/>
        </w:rPr>
      </w:pPr>
    </w:p>
    <w:sectPr w:rsidR="006750C3" w:rsidRPr="00EB6A83" w:rsidSect="009F1C0F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9EA" w:rsidRDefault="003749EA" w:rsidP="00F22B8B">
      <w:r>
        <w:separator/>
      </w:r>
    </w:p>
  </w:endnote>
  <w:endnote w:type="continuationSeparator" w:id="0">
    <w:p w:rsidR="003749EA" w:rsidRDefault="003749EA" w:rsidP="00F22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9EA" w:rsidRDefault="003749EA" w:rsidP="00F22B8B">
      <w:r>
        <w:separator/>
      </w:r>
    </w:p>
  </w:footnote>
  <w:footnote w:type="continuationSeparator" w:id="0">
    <w:p w:rsidR="003749EA" w:rsidRDefault="003749EA" w:rsidP="00F22B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159041"/>
      <w:docPartObj>
        <w:docPartGallery w:val="Page Numbers (Top of Page)"/>
        <w:docPartUnique/>
      </w:docPartObj>
    </w:sdtPr>
    <w:sdtEndPr/>
    <w:sdtContent>
      <w:p w:rsidR="00F22B8B" w:rsidRDefault="00F22B8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CCF">
          <w:rPr>
            <w:noProof/>
          </w:rPr>
          <w:t>2</w:t>
        </w:r>
        <w:r>
          <w:fldChar w:fldCharType="end"/>
        </w:r>
      </w:p>
    </w:sdtContent>
  </w:sdt>
  <w:p w:rsidR="00F22B8B" w:rsidRDefault="00F22B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BD"/>
    <w:rsid w:val="00087E25"/>
    <w:rsid w:val="0009084D"/>
    <w:rsid w:val="001941DF"/>
    <w:rsid w:val="002013CE"/>
    <w:rsid w:val="00343552"/>
    <w:rsid w:val="00373DBD"/>
    <w:rsid w:val="003749EA"/>
    <w:rsid w:val="0044021D"/>
    <w:rsid w:val="004C197F"/>
    <w:rsid w:val="005227ED"/>
    <w:rsid w:val="005653C8"/>
    <w:rsid w:val="005B2C9F"/>
    <w:rsid w:val="006750C3"/>
    <w:rsid w:val="006806ED"/>
    <w:rsid w:val="006A58A9"/>
    <w:rsid w:val="008366E8"/>
    <w:rsid w:val="008D7CCF"/>
    <w:rsid w:val="009D7AD4"/>
    <w:rsid w:val="009F1C0F"/>
    <w:rsid w:val="00AC7FFC"/>
    <w:rsid w:val="00B026F8"/>
    <w:rsid w:val="00D07DCA"/>
    <w:rsid w:val="00EA6114"/>
    <w:rsid w:val="00EB6A83"/>
    <w:rsid w:val="00F2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9F"/>
    <w:pPr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3">
    <w:name w:val="heading 3"/>
    <w:basedOn w:val="a"/>
    <w:next w:val="a"/>
    <w:link w:val="30"/>
    <w:qFormat/>
    <w:rsid w:val="005B2C9F"/>
    <w:pPr>
      <w:keepNext/>
      <w:numPr>
        <w:ilvl w:val="2"/>
        <w:numId w:val="1"/>
      </w:numPr>
      <w:outlineLvl w:val="2"/>
    </w:pPr>
  </w:style>
  <w:style w:type="paragraph" w:styleId="5">
    <w:name w:val="heading 5"/>
    <w:basedOn w:val="a"/>
    <w:next w:val="a"/>
    <w:link w:val="50"/>
    <w:qFormat/>
    <w:rsid w:val="005B2C9F"/>
    <w:pPr>
      <w:keepNext/>
      <w:numPr>
        <w:ilvl w:val="4"/>
        <w:numId w:val="1"/>
      </w:numPr>
      <w:jc w:val="center"/>
      <w:outlineLvl w:val="4"/>
    </w:pPr>
    <w:rPr>
      <w:sz w:val="32"/>
    </w:rPr>
  </w:style>
  <w:style w:type="paragraph" w:styleId="6">
    <w:name w:val="heading 6"/>
    <w:basedOn w:val="a"/>
    <w:next w:val="a"/>
    <w:link w:val="60"/>
    <w:qFormat/>
    <w:rsid w:val="005B2C9F"/>
    <w:pPr>
      <w:keepNext/>
      <w:numPr>
        <w:ilvl w:val="5"/>
        <w:numId w:val="1"/>
      </w:numPr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B2C9F"/>
    <w:rPr>
      <w:rFonts w:ascii="Times New Roman" w:hAnsi="Times New Roman"/>
      <w:sz w:val="24"/>
    </w:rPr>
  </w:style>
  <w:style w:type="character" w:customStyle="1" w:styleId="50">
    <w:name w:val="Заголовок 5 Знак"/>
    <w:basedOn w:val="a0"/>
    <w:link w:val="5"/>
    <w:rsid w:val="005B2C9F"/>
    <w:rPr>
      <w:rFonts w:ascii="Times New Roman" w:hAnsi="Times New Roman"/>
      <w:sz w:val="32"/>
    </w:rPr>
  </w:style>
  <w:style w:type="character" w:customStyle="1" w:styleId="60">
    <w:name w:val="Заголовок 6 Знак"/>
    <w:basedOn w:val="a0"/>
    <w:link w:val="6"/>
    <w:rsid w:val="005B2C9F"/>
    <w:rPr>
      <w:rFonts w:ascii="Times New Roman" w:hAnsi="Times New Roman"/>
      <w:sz w:val="40"/>
    </w:rPr>
  </w:style>
  <w:style w:type="paragraph" w:styleId="a3">
    <w:name w:val="Balloon Text"/>
    <w:basedOn w:val="a"/>
    <w:link w:val="a4"/>
    <w:uiPriority w:val="99"/>
    <w:semiHidden/>
    <w:unhideWhenUsed/>
    <w:rsid w:val="005B2C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C9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2B8B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F22B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2B8B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Karzuhina_ON</dc:creator>
  <cp:keywords/>
  <dc:description/>
  <cp:lastModifiedBy>Халилова Венера Ивановна</cp:lastModifiedBy>
  <cp:revision>16</cp:revision>
  <cp:lastPrinted>2021-06-18T06:27:00Z</cp:lastPrinted>
  <dcterms:created xsi:type="dcterms:W3CDTF">2021-01-12T04:58:00Z</dcterms:created>
  <dcterms:modified xsi:type="dcterms:W3CDTF">2021-06-22T05:12:00Z</dcterms:modified>
</cp:coreProperties>
</file>