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7D" w:rsidRPr="004C4BF4" w:rsidRDefault="00FA0C6D" w:rsidP="00FA0C6D">
      <w:pPr>
        <w:pStyle w:val="a4"/>
        <w:tabs>
          <w:tab w:val="left" w:pos="0"/>
          <w:tab w:val="center" w:pos="4875"/>
        </w:tabs>
        <w:jc w:val="lef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AD477D" w:rsidRPr="004C4BF4">
        <w:rPr>
          <w:rFonts w:ascii="PT Astra Serif" w:hAnsi="PT Astra Serif"/>
          <w:sz w:val="24"/>
          <w:szCs w:val="24"/>
        </w:rPr>
        <w:t>КОНТРОЛЬНО-СЧЕТНАЯ ПАЛАТА ГОРОДА ЮГОРСКА</w:t>
      </w:r>
    </w:p>
    <w:p w:rsidR="00AD477D" w:rsidRPr="004C4BF4" w:rsidRDefault="00AD477D" w:rsidP="00AD477D">
      <w:pPr>
        <w:rPr>
          <w:rFonts w:ascii="PT Astra Serif" w:hAnsi="PT Astra Serif"/>
          <w:b/>
        </w:rPr>
      </w:pPr>
    </w:p>
    <w:p w:rsidR="00AD477D" w:rsidRPr="004C4BF4" w:rsidRDefault="00AD477D" w:rsidP="00AD477D">
      <w:pPr>
        <w:rPr>
          <w:rFonts w:ascii="PT Astra Serif" w:hAnsi="PT Astra Serif"/>
        </w:rPr>
      </w:pPr>
      <w:r w:rsidRPr="004C4BF4">
        <w:rPr>
          <w:rFonts w:ascii="PT Astra Serif" w:hAnsi="PT Astra Serif"/>
        </w:rPr>
        <w:t>628260 Российская Федерация, Тюменская область,</w:t>
      </w:r>
      <w:r>
        <w:rPr>
          <w:rFonts w:ascii="PT Astra Serif" w:hAnsi="PT Astra Serif"/>
        </w:rPr>
        <w:t xml:space="preserve">                                                               </w:t>
      </w:r>
      <w:r w:rsidRPr="004C4BF4">
        <w:rPr>
          <w:rFonts w:ascii="PT Astra Serif" w:hAnsi="PT Astra Serif"/>
        </w:rPr>
        <w:t>Ханты-Мансийский автономный округ</w:t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  <w:t xml:space="preserve">                        телефакс: (34675) 50083</w:t>
      </w:r>
    </w:p>
    <w:p w:rsidR="00AD477D" w:rsidRPr="004C4BF4" w:rsidRDefault="00AD477D" w:rsidP="00AD477D">
      <w:pPr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г. </w:t>
      </w:r>
      <w:proofErr w:type="spellStart"/>
      <w:r w:rsidRPr="004C4BF4">
        <w:rPr>
          <w:rFonts w:ascii="PT Astra Serif" w:hAnsi="PT Astra Serif"/>
        </w:rPr>
        <w:t>Югорск</w:t>
      </w:r>
      <w:proofErr w:type="spellEnd"/>
      <w:r w:rsidRPr="004C4BF4">
        <w:rPr>
          <w:rFonts w:ascii="PT Astra Serif" w:hAnsi="PT Astra Serif"/>
        </w:rPr>
        <w:t xml:space="preserve">  ул. 40</w:t>
      </w:r>
      <w:r w:rsidR="00FA0C6D">
        <w:rPr>
          <w:rFonts w:ascii="PT Astra Serif" w:hAnsi="PT Astra Serif"/>
        </w:rPr>
        <w:t xml:space="preserve"> л</w:t>
      </w:r>
      <w:r w:rsidRPr="004C4BF4">
        <w:rPr>
          <w:rFonts w:ascii="PT Astra Serif" w:hAnsi="PT Astra Serif"/>
        </w:rPr>
        <w:t>ет Победы 11</w:t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</w:r>
      <w:r w:rsidRPr="004C4BF4">
        <w:rPr>
          <w:rFonts w:ascii="PT Astra Serif" w:hAnsi="PT Astra Serif"/>
        </w:rPr>
        <w:tab/>
        <w:t xml:space="preserve">                      </w:t>
      </w:r>
      <w:r>
        <w:rPr>
          <w:rFonts w:ascii="PT Astra Serif" w:hAnsi="PT Astra Serif"/>
        </w:rPr>
        <w:t xml:space="preserve"> </w:t>
      </w:r>
      <w:r w:rsidRPr="004C4BF4">
        <w:rPr>
          <w:rFonts w:ascii="PT Astra Serif" w:hAnsi="PT Astra Serif"/>
        </w:rPr>
        <w:t xml:space="preserve">  телефон:  (34675) 50083</w:t>
      </w:r>
    </w:p>
    <w:p w:rsidR="00AD477D" w:rsidRPr="004C4BF4" w:rsidRDefault="00AD477D" w:rsidP="00AD477D">
      <w:pPr>
        <w:rPr>
          <w:rFonts w:ascii="PT Astra Serif" w:hAnsi="PT Astra Serif"/>
          <w:b/>
        </w:rPr>
      </w:pPr>
      <w:r w:rsidRPr="004C4BF4">
        <w:rPr>
          <w:rFonts w:ascii="PT Astra Serif" w:hAnsi="PT Astra Serif"/>
          <w:b/>
        </w:rPr>
        <w:t>__________________________________________________________________</w:t>
      </w:r>
      <w:r>
        <w:rPr>
          <w:rFonts w:ascii="PT Astra Serif" w:hAnsi="PT Astra Serif"/>
          <w:b/>
        </w:rPr>
        <w:t>_______________</w:t>
      </w:r>
    </w:p>
    <w:p w:rsidR="00AD477D" w:rsidRPr="004C4BF4" w:rsidRDefault="00AD477D" w:rsidP="00AD477D">
      <w:pPr>
        <w:rPr>
          <w:rFonts w:ascii="PT Astra Serif" w:hAnsi="PT Astra Serif"/>
          <w:b/>
        </w:rPr>
      </w:pPr>
    </w:p>
    <w:p w:rsidR="00AD477D" w:rsidRPr="004C4BF4" w:rsidRDefault="00AD477D" w:rsidP="00AD477D">
      <w:pPr>
        <w:jc w:val="center"/>
        <w:rPr>
          <w:rFonts w:ascii="PT Astra Serif" w:hAnsi="PT Astra Serif"/>
          <w:b/>
        </w:rPr>
      </w:pPr>
      <w:r w:rsidRPr="004C4BF4">
        <w:rPr>
          <w:rFonts w:ascii="PT Astra Serif" w:hAnsi="PT Astra Serif"/>
          <w:b/>
        </w:rPr>
        <w:t>ЭКСПЕРТНОЕ ЗАКЛЮЧЕНИЕ НА ПРОЕКТ</w:t>
      </w:r>
    </w:p>
    <w:p w:rsidR="00AD477D" w:rsidRPr="004C4BF4" w:rsidRDefault="00AD477D" w:rsidP="00AD477D">
      <w:pPr>
        <w:jc w:val="center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постановления  администрации   города   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   </w:t>
      </w:r>
    </w:p>
    <w:p w:rsidR="00AD477D" w:rsidRPr="004C4BF4" w:rsidRDefault="00AD477D" w:rsidP="00AD477D">
      <w:pPr>
        <w:jc w:val="center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«Об утверждении отчета  об исполнении бюджета города 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 </w:t>
      </w:r>
    </w:p>
    <w:p w:rsidR="00AD477D" w:rsidRPr="004C4BF4" w:rsidRDefault="00AD477D" w:rsidP="00AD477D">
      <w:pPr>
        <w:jc w:val="center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за </w:t>
      </w:r>
      <w:r w:rsidR="00F276DE">
        <w:rPr>
          <w:rFonts w:ascii="PT Astra Serif" w:hAnsi="PT Astra Serif"/>
        </w:rPr>
        <w:t>9</w:t>
      </w:r>
      <w:r w:rsidRPr="004C4BF4">
        <w:rPr>
          <w:rFonts w:ascii="PT Astra Serif" w:hAnsi="PT Astra Serif"/>
        </w:rPr>
        <w:t xml:space="preserve">  </w:t>
      </w:r>
      <w:r w:rsidR="00F276DE">
        <w:rPr>
          <w:rFonts w:ascii="PT Astra Serif" w:hAnsi="PT Astra Serif"/>
        </w:rPr>
        <w:t>месяцев</w:t>
      </w:r>
      <w:r w:rsidRPr="004C4BF4">
        <w:rPr>
          <w:rFonts w:ascii="PT Astra Serif" w:hAnsi="PT Astra Serif"/>
        </w:rPr>
        <w:t xml:space="preserve">  202</w:t>
      </w:r>
      <w:r w:rsidR="003335CD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года»</w:t>
      </w:r>
    </w:p>
    <w:p w:rsidR="00AD477D" w:rsidRPr="004C4BF4" w:rsidRDefault="00AD477D" w:rsidP="00AD477D">
      <w:pPr>
        <w:jc w:val="center"/>
        <w:rPr>
          <w:rFonts w:ascii="PT Astra Serif" w:hAnsi="PT Astra Serif"/>
          <w:b/>
        </w:rPr>
      </w:pPr>
    </w:p>
    <w:p w:rsidR="00AD477D" w:rsidRPr="004C4BF4" w:rsidRDefault="00FA0C6D" w:rsidP="00AD477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AD477D" w:rsidRPr="004C4BF4">
        <w:rPr>
          <w:rFonts w:ascii="PT Astra Serif" w:hAnsi="PT Astra Serif"/>
        </w:rPr>
        <w:t xml:space="preserve">№  </w:t>
      </w:r>
      <w:r w:rsidR="00DF33EF">
        <w:rPr>
          <w:rFonts w:ascii="PT Astra Serif" w:hAnsi="PT Astra Serif"/>
        </w:rPr>
        <w:t>53</w:t>
      </w:r>
      <w:r w:rsidR="00AD477D" w:rsidRPr="004C4BF4">
        <w:rPr>
          <w:rFonts w:ascii="PT Astra Serif" w:hAnsi="PT Astra Serif"/>
        </w:rPr>
        <w:t xml:space="preserve">                                                                          </w:t>
      </w:r>
      <w:r w:rsidR="00734B2C">
        <w:rPr>
          <w:rFonts w:ascii="PT Astra Serif" w:hAnsi="PT Astra Serif"/>
        </w:rPr>
        <w:t xml:space="preserve">           </w:t>
      </w:r>
      <w:r w:rsidR="00827E7F">
        <w:rPr>
          <w:rFonts w:ascii="PT Astra Serif" w:hAnsi="PT Astra Serif"/>
        </w:rPr>
        <w:t xml:space="preserve"> </w:t>
      </w:r>
      <w:r w:rsidR="00734B2C">
        <w:rPr>
          <w:rFonts w:ascii="PT Astra Serif" w:hAnsi="PT Astra Serif"/>
        </w:rPr>
        <w:t xml:space="preserve">                   </w:t>
      </w:r>
      <w:r w:rsidR="00AD477D" w:rsidRPr="004C4BF4">
        <w:rPr>
          <w:rFonts w:ascii="PT Astra Serif" w:hAnsi="PT Astra Serif"/>
        </w:rPr>
        <w:t xml:space="preserve"> от  </w:t>
      </w:r>
      <w:r w:rsidR="003335CD">
        <w:rPr>
          <w:rFonts w:ascii="PT Astra Serif" w:hAnsi="PT Astra Serif"/>
        </w:rPr>
        <w:t>01</w:t>
      </w:r>
      <w:r w:rsidR="00AD477D" w:rsidRPr="004C4BF4">
        <w:rPr>
          <w:rFonts w:ascii="PT Astra Serif" w:hAnsi="PT Astra Serif"/>
        </w:rPr>
        <w:t xml:space="preserve"> </w:t>
      </w:r>
      <w:r w:rsidR="00827E7F">
        <w:rPr>
          <w:rFonts w:ascii="PT Astra Serif" w:hAnsi="PT Astra Serif"/>
        </w:rPr>
        <w:t>ноября</w:t>
      </w:r>
      <w:r w:rsidR="00AD477D" w:rsidRPr="004C4BF4">
        <w:rPr>
          <w:rFonts w:ascii="PT Astra Serif" w:hAnsi="PT Astra Serif"/>
        </w:rPr>
        <w:t xml:space="preserve">  202</w:t>
      </w:r>
      <w:r w:rsidR="003335CD">
        <w:rPr>
          <w:rFonts w:ascii="PT Astra Serif" w:hAnsi="PT Astra Serif"/>
        </w:rPr>
        <w:t>3</w:t>
      </w:r>
      <w:r w:rsidR="00AD477D" w:rsidRPr="004C4BF4">
        <w:rPr>
          <w:rFonts w:ascii="PT Astra Serif" w:hAnsi="PT Astra Serif"/>
        </w:rPr>
        <w:t xml:space="preserve">  года                                                                                                  </w:t>
      </w:r>
    </w:p>
    <w:p w:rsidR="00621350" w:rsidRDefault="00621350" w:rsidP="00621350">
      <w:pPr>
        <w:spacing w:line="276" w:lineRule="auto"/>
        <w:jc w:val="both"/>
        <w:rPr>
          <w:rFonts w:ascii="PT Astra Serif" w:hAnsi="PT Astra Serif"/>
        </w:rPr>
      </w:pPr>
    </w:p>
    <w:p w:rsidR="00AD477D" w:rsidRDefault="00AD477D" w:rsidP="00621350">
      <w:pPr>
        <w:spacing w:line="276" w:lineRule="auto"/>
        <w:ind w:firstLine="426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Контрольно-счетной палатой  города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проведена экспертиза по проекту  постановления  администрации  города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«Об утверждении отчета  об исполнении бюджета города 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 за </w:t>
      </w:r>
      <w:r w:rsidR="00827E7F">
        <w:rPr>
          <w:rFonts w:ascii="PT Astra Serif" w:hAnsi="PT Astra Serif"/>
        </w:rPr>
        <w:t>9 месяцев</w:t>
      </w:r>
      <w:r w:rsidRPr="004C4BF4">
        <w:rPr>
          <w:rFonts w:ascii="PT Astra Serif" w:hAnsi="PT Astra Serif"/>
        </w:rPr>
        <w:t xml:space="preserve">  20</w:t>
      </w:r>
      <w:r w:rsidR="00FA0C6D">
        <w:rPr>
          <w:rFonts w:ascii="PT Astra Serif" w:hAnsi="PT Astra Serif"/>
        </w:rPr>
        <w:t>2</w:t>
      </w:r>
      <w:r w:rsidR="003335CD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года» на предмет соответствия: </w:t>
      </w:r>
    </w:p>
    <w:p w:rsidR="00AD477D" w:rsidRPr="00FA0C6D" w:rsidRDefault="00FA0C6D" w:rsidP="00CD53AA">
      <w:pPr>
        <w:pStyle w:val="a6"/>
        <w:numPr>
          <w:ilvl w:val="0"/>
          <w:numId w:val="2"/>
        </w:numPr>
        <w:tabs>
          <w:tab w:val="left" w:pos="0"/>
        </w:tabs>
        <w:spacing w:line="276" w:lineRule="auto"/>
        <w:ind w:left="284"/>
        <w:rPr>
          <w:rFonts w:ascii="PT Astra Serif" w:hAnsi="PT Astra Serif"/>
        </w:rPr>
      </w:pPr>
      <w:r w:rsidRPr="00FA0C6D">
        <w:rPr>
          <w:rFonts w:ascii="PT Astra Serif" w:hAnsi="PT Astra Serif"/>
        </w:rPr>
        <w:t>Б</w:t>
      </w:r>
      <w:r w:rsidR="00AD477D" w:rsidRPr="00FA0C6D">
        <w:rPr>
          <w:rFonts w:ascii="PT Astra Serif" w:hAnsi="PT Astra Serif"/>
        </w:rPr>
        <w:t>юджетному кодексу Российской Федерации (далее – БК РФ);</w:t>
      </w:r>
    </w:p>
    <w:p w:rsidR="00AD477D" w:rsidRPr="00FA0C6D" w:rsidRDefault="00AD477D" w:rsidP="00CD53AA">
      <w:pPr>
        <w:pStyle w:val="a6"/>
        <w:numPr>
          <w:ilvl w:val="0"/>
          <w:numId w:val="2"/>
        </w:numPr>
        <w:spacing w:line="276" w:lineRule="auto"/>
        <w:ind w:left="284"/>
        <w:rPr>
          <w:rFonts w:ascii="PT Astra Serif" w:hAnsi="PT Astra Serif"/>
        </w:rPr>
      </w:pPr>
      <w:r w:rsidRPr="00FA0C6D">
        <w:rPr>
          <w:rFonts w:ascii="PT Astra Serif" w:hAnsi="PT Astra Serif"/>
        </w:rPr>
        <w:t xml:space="preserve">Положению об отдельных вопросах организации и осуществления бюджетного процесса в городе </w:t>
      </w:r>
      <w:proofErr w:type="spellStart"/>
      <w:r w:rsidRPr="00FA0C6D">
        <w:rPr>
          <w:rFonts w:ascii="PT Astra Serif" w:hAnsi="PT Astra Serif"/>
        </w:rPr>
        <w:t>Югорске</w:t>
      </w:r>
      <w:proofErr w:type="spellEnd"/>
      <w:r w:rsidRPr="00FA0C6D">
        <w:rPr>
          <w:rFonts w:ascii="PT Astra Serif" w:hAnsi="PT Astra Serif"/>
        </w:rPr>
        <w:t>;</w:t>
      </w:r>
    </w:p>
    <w:p w:rsidR="00AD477D" w:rsidRPr="00FA0C6D" w:rsidRDefault="003335CD" w:rsidP="00CD53AA">
      <w:pPr>
        <w:pStyle w:val="a6"/>
        <w:numPr>
          <w:ilvl w:val="0"/>
          <w:numId w:val="2"/>
        </w:numPr>
        <w:tabs>
          <w:tab w:val="left" w:pos="0"/>
        </w:tabs>
        <w:spacing w:line="276" w:lineRule="auto"/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решению Думы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от 20</w:t>
      </w:r>
      <w:r w:rsidR="00AD477D" w:rsidRPr="00FA0C6D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="00AD477D" w:rsidRPr="00FA0C6D">
        <w:rPr>
          <w:rFonts w:ascii="PT Astra Serif" w:hAnsi="PT Astra Serif"/>
        </w:rPr>
        <w:t>.20</w:t>
      </w:r>
      <w:r w:rsidR="00FA0C6D" w:rsidRPr="00FA0C6D">
        <w:rPr>
          <w:rFonts w:ascii="PT Astra Serif" w:hAnsi="PT Astra Serif"/>
        </w:rPr>
        <w:t>2</w:t>
      </w:r>
      <w:r>
        <w:rPr>
          <w:rFonts w:ascii="PT Astra Serif" w:hAnsi="PT Astra Serif"/>
        </w:rPr>
        <w:t>2</w:t>
      </w:r>
      <w:r w:rsidR="00AD477D" w:rsidRPr="00FA0C6D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 xml:space="preserve"> 128</w:t>
      </w:r>
      <w:r w:rsidR="00AD477D" w:rsidRPr="00FA0C6D">
        <w:rPr>
          <w:rFonts w:ascii="PT Astra Serif" w:hAnsi="PT Astra Serif"/>
        </w:rPr>
        <w:t xml:space="preserve">  «О бюджете города </w:t>
      </w:r>
      <w:proofErr w:type="spellStart"/>
      <w:r w:rsidR="00AD477D" w:rsidRPr="00FA0C6D">
        <w:rPr>
          <w:rFonts w:ascii="PT Astra Serif" w:hAnsi="PT Astra Serif"/>
        </w:rPr>
        <w:t>Югорска</w:t>
      </w:r>
      <w:proofErr w:type="spellEnd"/>
      <w:r w:rsidR="00AD477D" w:rsidRPr="00FA0C6D">
        <w:rPr>
          <w:rFonts w:ascii="PT Astra Serif" w:hAnsi="PT Astra Serif"/>
        </w:rPr>
        <w:t xml:space="preserve"> на 202</w:t>
      </w:r>
      <w:r>
        <w:rPr>
          <w:rFonts w:ascii="PT Astra Serif" w:hAnsi="PT Astra Serif"/>
        </w:rPr>
        <w:t>3</w:t>
      </w:r>
      <w:r w:rsidR="00AD477D" w:rsidRPr="00FA0C6D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4</w:t>
      </w:r>
      <w:r w:rsidR="00AD477D" w:rsidRPr="00FA0C6D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5</w:t>
      </w:r>
      <w:r w:rsidR="00AD477D" w:rsidRPr="00FA0C6D">
        <w:rPr>
          <w:rFonts w:ascii="PT Astra Serif" w:hAnsi="PT Astra Serif"/>
        </w:rPr>
        <w:t xml:space="preserve"> годов»</w:t>
      </w:r>
      <w:r w:rsidR="00FA0C6D" w:rsidRPr="00FA0C6D">
        <w:rPr>
          <w:rFonts w:ascii="PT Astra Serif" w:hAnsi="PT Astra Serif"/>
        </w:rPr>
        <w:t xml:space="preserve"> (с изменениями</w:t>
      </w:r>
      <w:r>
        <w:rPr>
          <w:rFonts w:ascii="PT Astra Serif" w:hAnsi="PT Astra Serif"/>
        </w:rPr>
        <w:t xml:space="preserve"> от 25</w:t>
      </w:r>
      <w:r w:rsidR="00087FF7">
        <w:rPr>
          <w:rFonts w:ascii="PT Astra Serif" w:hAnsi="PT Astra Serif"/>
        </w:rPr>
        <w:t>.0</w:t>
      </w:r>
      <w:r>
        <w:rPr>
          <w:rFonts w:ascii="PT Astra Serif" w:hAnsi="PT Astra Serif"/>
        </w:rPr>
        <w:t>4</w:t>
      </w:r>
      <w:r w:rsidR="00087FF7">
        <w:rPr>
          <w:rFonts w:ascii="PT Astra Serif" w:hAnsi="PT Astra Serif"/>
        </w:rPr>
        <w:t>.202</w:t>
      </w:r>
      <w:r>
        <w:rPr>
          <w:rFonts w:ascii="PT Astra Serif" w:hAnsi="PT Astra Serif"/>
        </w:rPr>
        <w:t>3</w:t>
      </w:r>
      <w:r w:rsidR="00087FF7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3</w:t>
      </w:r>
      <w:r w:rsidR="00734B2C">
        <w:rPr>
          <w:rFonts w:ascii="PT Astra Serif" w:hAnsi="PT Astra Serif"/>
        </w:rPr>
        <w:t>2</w:t>
      </w:r>
      <w:r w:rsidR="00FA0C6D" w:rsidRPr="00FA0C6D">
        <w:rPr>
          <w:rFonts w:ascii="PT Astra Serif" w:hAnsi="PT Astra Serif"/>
        </w:rPr>
        <w:t>).</w:t>
      </w:r>
      <w:r w:rsidR="00AD477D" w:rsidRPr="00FA0C6D">
        <w:rPr>
          <w:rFonts w:ascii="PT Astra Serif" w:hAnsi="PT Astra Serif"/>
        </w:rPr>
        <w:t xml:space="preserve">  </w:t>
      </w:r>
    </w:p>
    <w:p w:rsidR="00AD477D" w:rsidRPr="004C4BF4" w:rsidRDefault="00AD477D" w:rsidP="00621350">
      <w:pPr>
        <w:spacing w:line="276" w:lineRule="auto"/>
        <w:ind w:firstLine="426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>Исполнение по доходам и расходам отражено по состоянию на 01.</w:t>
      </w:r>
      <w:r w:rsidR="00827E7F">
        <w:rPr>
          <w:rFonts w:ascii="PT Astra Serif" w:hAnsi="PT Astra Serif"/>
        </w:rPr>
        <w:t>10</w:t>
      </w:r>
      <w:r w:rsidRPr="004C4BF4">
        <w:rPr>
          <w:rFonts w:ascii="PT Astra Serif" w:hAnsi="PT Astra Serif"/>
        </w:rPr>
        <w:t>.202</w:t>
      </w:r>
      <w:r w:rsidR="003335CD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года. </w:t>
      </w:r>
    </w:p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                                                    </w:t>
      </w:r>
    </w:p>
    <w:p w:rsidR="00AD477D" w:rsidRDefault="00AD477D" w:rsidP="00AD477D">
      <w:pPr>
        <w:spacing w:line="276" w:lineRule="auto"/>
        <w:jc w:val="center"/>
        <w:rPr>
          <w:rFonts w:ascii="PT Astra Serif" w:hAnsi="PT Astra Serif"/>
          <w:b/>
          <w:bCs/>
        </w:rPr>
      </w:pPr>
      <w:r w:rsidRPr="004C4BF4">
        <w:rPr>
          <w:rFonts w:ascii="PT Astra Serif" w:hAnsi="PT Astra Serif"/>
          <w:b/>
          <w:bCs/>
        </w:rPr>
        <w:t>ДОХОДЫ</w:t>
      </w:r>
    </w:p>
    <w:p w:rsidR="00FA0C6D" w:rsidRPr="004C4BF4" w:rsidRDefault="00FA0C6D" w:rsidP="00AD477D">
      <w:pPr>
        <w:spacing w:line="276" w:lineRule="auto"/>
        <w:jc w:val="center"/>
        <w:rPr>
          <w:rFonts w:ascii="PT Astra Serif" w:hAnsi="PT Astra Serif"/>
          <w:b/>
          <w:bCs/>
        </w:rPr>
      </w:pPr>
    </w:p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Бюджет по доходам на 202</w:t>
      </w:r>
      <w:r w:rsidR="003335CD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 утвержден решением Думы города  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от </w:t>
      </w:r>
      <w:r w:rsidR="003335CD">
        <w:rPr>
          <w:rFonts w:ascii="PT Astra Serif" w:hAnsi="PT Astra Serif"/>
        </w:rPr>
        <w:t>20</w:t>
      </w:r>
      <w:r w:rsidR="003335CD" w:rsidRPr="00FA0C6D">
        <w:rPr>
          <w:rFonts w:ascii="PT Astra Serif" w:hAnsi="PT Astra Serif"/>
        </w:rPr>
        <w:t>.</w:t>
      </w:r>
      <w:r w:rsidR="003335CD">
        <w:rPr>
          <w:rFonts w:ascii="PT Astra Serif" w:hAnsi="PT Astra Serif"/>
        </w:rPr>
        <w:t>12</w:t>
      </w:r>
      <w:r w:rsidR="003335CD" w:rsidRPr="00FA0C6D">
        <w:rPr>
          <w:rFonts w:ascii="PT Astra Serif" w:hAnsi="PT Astra Serif"/>
        </w:rPr>
        <w:t>.202</w:t>
      </w:r>
      <w:r w:rsidR="003335CD">
        <w:rPr>
          <w:rFonts w:ascii="PT Astra Serif" w:hAnsi="PT Astra Serif"/>
        </w:rPr>
        <w:t>2</w:t>
      </w:r>
      <w:r w:rsidR="003335CD" w:rsidRPr="00FA0C6D">
        <w:rPr>
          <w:rFonts w:ascii="PT Astra Serif" w:hAnsi="PT Astra Serif"/>
        </w:rPr>
        <w:t xml:space="preserve"> №</w:t>
      </w:r>
      <w:r w:rsidR="003335CD">
        <w:rPr>
          <w:rFonts w:ascii="PT Astra Serif" w:hAnsi="PT Astra Serif"/>
        </w:rPr>
        <w:t xml:space="preserve"> 128</w:t>
      </w:r>
      <w:r w:rsidR="003335CD" w:rsidRPr="00FA0C6D">
        <w:rPr>
          <w:rFonts w:ascii="PT Astra Serif" w:hAnsi="PT Astra Serif"/>
        </w:rPr>
        <w:t xml:space="preserve">  </w:t>
      </w:r>
      <w:r w:rsidR="00FA0C6D">
        <w:rPr>
          <w:rFonts w:ascii="PT Astra Serif" w:hAnsi="PT Astra Serif"/>
        </w:rPr>
        <w:t xml:space="preserve">(с </w:t>
      </w:r>
      <w:r w:rsidRPr="004C4BF4">
        <w:rPr>
          <w:rFonts w:ascii="PT Astra Serif" w:hAnsi="PT Astra Serif"/>
        </w:rPr>
        <w:t>изменени</w:t>
      </w:r>
      <w:r w:rsidR="00FA0C6D">
        <w:rPr>
          <w:rFonts w:ascii="PT Astra Serif" w:hAnsi="PT Astra Serif"/>
        </w:rPr>
        <w:t>ями</w:t>
      </w:r>
      <w:r w:rsidR="00C215DB">
        <w:rPr>
          <w:rFonts w:ascii="PT Astra Serif" w:hAnsi="PT Astra Serif"/>
        </w:rPr>
        <w:t xml:space="preserve"> от 25.04.2023 № 32</w:t>
      </w:r>
      <w:r w:rsidRPr="004C4BF4">
        <w:rPr>
          <w:rFonts w:ascii="PT Astra Serif" w:hAnsi="PT Astra Serif"/>
        </w:rPr>
        <w:t xml:space="preserve">) </w:t>
      </w:r>
      <w:r w:rsidR="006D699A">
        <w:rPr>
          <w:rFonts w:ascii="PT Astra Serif" w:hAnsi="PT Astra Serif"/>
        </w:rPr>
        <w:t xml:space="preserve">в сумме </w:t>
      </w:r>
      <w:r w:rsidR="00947607" w:rsidRPr="00947607">
        <w:rPr>
          <w:rFonts w:ascii="PT Astra Serif" w:hAnsi="PT Astra Serif"/>
          <w:b/>
        </w:rPr>
        <w:t>4 049 734,7</w:t>
      </w:r>
      <w:r w:rsidRPr="004C4BF4">
        <w:rPr>
          <w:rFonts w:ascii="PT Astra Serif" w:hAnsi="PT Astra Serif"/>
        </w:rPr>
        <w:t xml:space="preserve"> </w:t>
      </w:r>
      <w:r w:rsidRPr="005D4096">
        <w:rPr>
          <w:rFonts w:ascii="PT Astra Serif" w:hAnsi="PT Astra Serif"/>
          <w:b/>
        </w:rPr>
        <w:t>тыс.</w:t>
      </w:r>
      <w:r w:rsidR="00827E7F" w:rsidRPr="005D4096">
        <w:rPr>
          <w:rFonts w:ascii="PT Astra Serif" w:hAnsi="PT Astra Serif"/>
          <w:b/>
        </w:rPr>
        <w:t xml:space="preserve"> </w:t>
      </w:r>
      <w:r w:rsidRPr="005D4096">
        <w:rPr>
          <w:rFonts w:ascii="PT Astra Serif" w:hAnsi="PT Astra Serif"/>
          <w:b/>
        </w:rPr>
        <w:t>руб</w:t>
      </w:r>
      <w:r w:rsidR="00827E7F" w:rsidRPr="005D4096">
        <w:rPr>
          <w:rFonts w:ascii="PT Astra Serif" w:hAnsi="PT Astra Serif"/>
          <w:b/>
        </w:rPr>
        <w:t>лей</w:t>
      </w:r>
      <w:r w:rsidRPr="005D4096">
        <w:rPr>
          <w:rFonts w:ascii="PT Astra Serif" w:hAnsi="PT Astra Serif"/>
          <w:b/>
        </w:rPr>
        <w:t>.</w:t>
      </w:r>
      <w:r w:rsidRPr="004C4BF4">
        <w:rPr>
          <w:rFonts w:ascii="PT Astra Serif" w:hAnsi="PT Astra Serif"/>
        </w:rPr>
        <w:t xml:space="preserve">                      </w:t>
      </w:r>
    </w:p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За  </w:t>
      </w:r>
      <w:r w:rsidR="00827E7F">
        <w:rPr>
          <w:rFonts w:ascii="PT Astra Serif" w:hAnsi="PT Astra Serif"/>
        </w:rPr>
        <w:t>9</w:t>
      </w:r>
      <w:r w:rsidRPr="004C4BF4">
        <w:rPr>
          <w:rFonts w:ascii="PT Astra Serif" w:hAnsi="PT Astra Serif"/>
        </w:rPr>
        <w:t xml:space="preserve"> </w:t>
      </w:r>
      <w:r w:rsidR="00827E7F">
        <w:rPr>
          <w:rFonts w:ascii="PT Astra Serif" w:hAnsi="PT Astra Serif"/>
        </w:rPr>
        <w:t>месяцев</w:t>
      </w:r>
      <w:r w:rsidRPr="004C4BF4">
        <w:rPr>
          <w:rFonts w:ascii="PT Astra Serif" w:hAnsi="PT Astra Serif"/>
        </w:rPr>
        <w:t xml:space="preserve"> 202</w:t>
      </w:r>
      <w:r w:rsidR="003335CD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года исполнение бюджета по доходам составило</w:t>
      </w:r>
      <w:r w:rsidRPr="004C4BF4">
        <w:rPr>
          <w:rFonts w:ascii="PT Astra Serif" w:hAnsi="PT Astra Serif"/>
          <w:b/>
          <w:bCs/>
        </w:rPr>
        <w:t xml:space="preserve"> </w:t>
      </w:r>
      <w:r w:rsidR="00947607">
        <w:rPr>
          <w:rFonts w:ascii="PT Astra Serif" w:hAnsi="PT Astra Serif"/>
          <w:b/>
          <w:bCs/>
        </w:rPr>
        <w:t xml:space="preserve">3 018 927,9 </w:t>
      </w:r>
      <w:r w:rsidRPr="004C4BF4">
        <w:rPr>
          <w:rFonts w:ascii="PT Astra Serif" w:hAnsi="PT Astra Serif"/>
          <w:b/>
        </w:rPr>
        <w:t>тыс.</w:t>
      </w:r>
      <w:r w:rsidR="00827E7F">
        <w:rPr>
          <w:rFonts w:ascii="PT Astra Serif" w:hAnsi="PT Astra Serif"/>
          <w:b/>
        </w:rPr>
        <w:t xml:space="preserve"> </w:t>
      </w:r>
      <w:r w:rsidRPr="004C4BF4">
        <w:rPr>
          <w:rFonts w:ascii="PT Astra Serif" w:hAnsi="PT Astra Serif"/>
          <w:b/>
        </w:rPr>
        <w:t>руб</w:t>
      </w:r>
      <w:r w:rsidR="00827E7F">
        <w:rPr>
          <w:rFonts w:ascii="PT Astra Serif" w:hAnsi="PT Astra Serif"/>
          <w:b/>
        </w:rPr>
        <w:t xml:space="preserve">лей </w:t>
      </w:r>
      <w:r w:rsidRPr="004C4BF4">
        <w:rPr>
          <w:rFonts w:ascii="PT Astra Serif" w:hAnsi="PT Astra Serif"/>
        </w:rPr>
        <w:t xml:space="preserve"> и  по отношению к  утвержденному плану  на 202</w:t>
      </w:r>
      <w:r w:rsidR="00897573"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  </w:t>
      </w:r>
      <w:r w:rsidR="00B53603">
        <w:rPr>
          <w:rFonts w:ascii="PT Astra Serif" w:hAnsi="PT Astra Serif"/>
        </w:rPr>
        <w:t>7</w:t>
      </w:r>
      <w:r w:rsidR="00A01272">
        <w:rPr>
          <w:rFonts w:ascii="PT Astra Serif" w:hAnsi="PT Astra Serif"/>
        </w:rPr>
        <w:t>4,5</w:t>
      </w:r>
      <w:r w:rsidR="00734B2C">
        <w:rPr>
          <w:rFonts w:ascii="PT Astra Serif" w:hAnsi="PT Astra Serif"/>
        </w:rPr>
        <w:t xml:space="preserve"> </w:t>
      </w:r>
      <w:r w:rsidRPr="004C4BF4">
        <w:rPr>
          <w:rFonts w:ascii="PT Astra Serif" w:hAnsi="PT Astra Serif"/>
          <w:b/>
          <w:bCs/>
        </w:rPr>
        <w:t xml:space="preserve">%.                 </w:t>
      </w:r>
    </w:p>
    <w:p w:rsidR="00AD477D" w:rsidRPr="004C4BF4" w:rsidRDefault="00FA0C6D" w:rsidP="00AD477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AD477D" w:rsidRPr="004C4BF4">
        <w:rPr>
          <w:rFonts w:ascii="PT Astra Serif" w:hAnsi="PT Astra Serif"/>
        </w:rPr>
        <w:t>Исполнение по доходам показано в таблице: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276"/>
        <w:gridCol w:w="1559"/>
        <w:gridCol w:w="1134"/>
        <w:gridCol w:w="1276"/>
      </w:tblGrid>
      <w:tr w:rsidR="00AD477D" w:rsidRPr="004C4BF4" w:rsidTr="00FA0C6D">
        <w:trPr>
          <w:trHeight w:val="27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477D" w:rsidRPr="004C4BF4" w:rsidRDefault="00AD477D" w:rsidP="009C3C8F">
            <w:pPr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D477D" w:rsidRPr="004C4BF4" w:rsidRDefault="00AD477D" w:rsidP="00897573">
            <w:pPr>
              <w:snapToGrid w:val="0"/>
              <w:ind w:left="303" w:hanging="303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Исполнено в </w:t>
            </w:r>
            <w:r w:rsidR="00713F27">
              <w:rPr>
                <w:rFonts w:ascii="PT Astra Serif" w:hAnsi="PT Astra Serif"/>
                <w:b/>
                <w:bCs/>
                <w:sz w:val="20"/>
                <w:szCs w:val="20"/>
              </w:rPr>
              <w:t>9</w:t>
            </w: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="00713F27">
              <w:rPr>
                <w:rFonts w:ascii="PT Astra Serif" w:hAnsi="PT Astra Serif"/>
                <w:b/>
                <w:bCs/>
                <w:sz w:val="20"/>
                <w:szCs w:val="20"/>
              </w:rPr>
              <w:t>месяцев</w:t>
            </w: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202</w:t>
            </w:r>
            <w:r w:rsidR="00897573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7D" w:rsidRPr="00D12349" w:rsidRDefault="00AD477D" w:rsidP="00897573">
            <w:pPr>
              <w:snapToGrid w:val="0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proofErr w:type="spellStart"/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>Справочно</w:t>
            </w:r>
            <w:proofErr w:type="spellEnd"/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: исполнено в </w:t>
            </w:r>
            <w:r w:rsidR="00713F27">
              <w:rPr>
                <w:rFonts w:ascii="PT Astra Serif" w:hAnsi="PT Astra Serif"/>
                <w:bCs/>
                <w:i/>
                <w:sz w:val="20"/>
                <w:szCs w:val="20"/>
              </w:rPr>
              <w:t>9</w:t>
            </w:r>
            <w:r w:rsidR="00485673"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</w:t>
            </w:r>
            <w:r w:rsidR="00713F2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месяцев </w:t>
            </w:r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20</w:t>
            </w:r>
            <w:r w:rsidR="007A552D">
              <w:rPr>
                <w:rFonts w:ascii="PT Astra Serif" w:hAnsi="PT Astra Serif"/>
                <w:bCs/>
                <w:i/>
                <w:sz w:val="20"/>
                <w:szCs w:val="20"/>
              </w:rPr>
              <w:t>2</w:t>
            </w:r>
            <w:r w:rsidR="00897573">
              <w:rPr>
                <w:rFonts w:ascii="PT Astra Serif" w:hAnsi="PT Astra Serif"/>
                <w:bCs/>
                <w:i/>
                <w:sz w:val="20"/>
                <w:szCs w:val="20"/>
              </w:rPr>
              <w:t>2</w:t>
            </w:r>
            <w:r w:rsidRPr="00D12349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</w:t>
            </w:r>
            <w:r w:rsidR="007A552D">
              <w:rPr>
                <w:rFonts w:ascii="PT Astra Serif" w:hAnsi="PT Astra Serif"/>
                <w:bCs/>
                <w:i/>
                <w:sz w:val="20"/>
                <w:szCs w:val="20"/>
              </w:rPr>
              <w:t>г.</w:t>
            </w:r>
          </w:p>
        </w:tc>
      </w:tr>
      <w:tr w:rsidR="00AD477D" w:rsidRPr="004C4BF4" w:rsidTr="00FA0C6D">
        <w:trPr>
          <w:trHeight w:val="14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477D" w:rsidRPr="004C4BF4" w:rsidRDefault="00AD477D" w:rsidP="009C3C8F">
            <w:pPr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в </w:t>
            </w:r>
            <w:proofErr w:type="spellStart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тыс</w:t>
            </w:r>
            <w:proofErr w:type="gramStart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.р</w:t>
            </w:r>
            <w:proofErr w:type="gramEnd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уб</w:t>
            </w:r>
            <w:proofErr w:type="spellEnd"/>
            <w:r w:rsidRPr="00971BB7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7D" w:rsidRPr="00971BB7" w:rsidRDefault="00947607" w:rsidP="00947607">
            <w:pPr>
              <w:snapToGrid w:val="0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%</w:t>
            </w:r>
            <w:r w:rsidR="00AD477D"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исполнения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к решению № 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7D" w:rsidRPr="00971BB7" w:rsidRDefault="00AD477D" w:rsidP="009C3C8F">
            <w:pPr>
              <w:snapToGrid w:val="0"/>
              <w:ind w:left="303" w:hanging="303"/>
              <w:rPr>
                <w:rFonts w:ascii="PT Astra Serif" w:hAnsi="PT Astra Serif"/>
                <w:bCs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удельный вес, </w:t>
            </w:r>
          </w:p>
          <w:p w:rsidR="00AD477D" w:rsidRPr="00971BB7" w:rsidRDefault="00AD477D" w:rsidP="009C3C8F">
            <w:pPr>
              <w:snapToGrid w:val="0"/>
              <w:ind w:left="303" w:hanging="303"/>
              <w:rPr>
                <w:rFonts w:ascii="PT Astra Serif" w:hAnsi="PT Astra Serif"/>
                <w:bCs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sz w:val="20"/>
                <w:szCs w:val="20"/>
              </w:rPr>
              <w:t xml:space="preserve">      в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</w:p>
          <w:p w:rsidR="00AD477D" w:rsidRPr="00971BB7" w:rsidRDefault="00AD477D" w:rsidP="009C3C8F">
            <w:pPr>
              <w:snapToGrid w:val="0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в </w:t>
            </w:r>
            <w:proofErr w:type="spellStart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тыс</w:t>
            </w:r>
            <w:proofErr w:type="gramStart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.р</w:t>
            </w:r>
            <w:proofErr w:type="gramEnd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уб</w:t>
            </w:r>
            <w:proofErr w:type="spellEnd"/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7D" w:rsidRPr="00971BB7" w:rsidRDefault="00AD477D" w:rsidP="00947607">
            <w:pPr>
              <w:snapToGrid w:val="0"/>
              <w:ind w:left="175" w:hanging="303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% исполнения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7D" w:rsidRPr="00971BB7" w:rsidRDefault="00AD477D" w:rsidP="009C3C8F">
            <w:pPr>
              <w:snapToGrid w:val="0"/>
              <w:ind w:left="303" w:hanging="303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удельный вес, </w:t>
            </w:r>
          </w:p>
          <w:p w:rsidR="00AD477D" w:rsidRPr="00971BB7" w:rsidRDefault="00AD477D" w:rsidP="009C3C8F">
            <w:pPr>
              <w:snapToGrid w:val="0"/>
              <w:ind w:left="303" w:hanging="303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971BB7">
              <w:rPr>
                <w:rFonts w:ascii="PT Astra Serif" w:hAnsi="PT Astra Serif"/>
                <w:bCs/>
                <w:i/>
                <w:sz w:val="20"/>
                <w:szCs w:val="20"/>
              </w:rPr>
              <w:t xml:space="preserve">      в %</w:t>
            </w:r>
          </w:p>
        </w:tc>
      </w:tr>
      <w:tr w:rsidR="00897573" w:rsidRPr="004C4BF4" w:rsidTr="00FA0C6D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4C4BF4" w:rsidRDefault="00897573" w:rsidP="00D86A85">
            <w:pPr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>1.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Налоговые и неналоговые д</w:t>
            </w: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оходы, в том числе: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C215DB" w:rsidP="006B588B">
            <w:pPr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1 491 743,7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A01272" w:rsidP="009C3C8F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A01272" w:rsidP="00B53603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947607" w:rsidP="00947607">
            <w:pPr>
              <w:snapToGrid w:val="0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   </w:t>
            </w:r>
            <w:r w:rsidR="00897573">
              <w:rPr>
                <w:rFonts w:ascii="PT Astra Serif" w:hAnsi="PT Astra Serif"/>
                <w:b/>
                <w:bCs/>
              </w:rPr>
              <w:t>1 377 540,6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947607" w:rsidP="00947607">
            <w:pPr>
              <w:snapToGrid w:val="0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       </w:t>
            </w:r>
            <w:r w:rsidR="00897573">
              <w:rPr>
                <w:rFonts w:ascii="PT Astra Serif" w:hAnsi="PT Astra Serif"/>
                <w:b/>
                <w:bCs/>
              </w:rPr>
              <w:t>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947607" w:rsidP="00947607">
            <w:pPr>
              <w:snapToGrid w:val="0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          </w:t>
            </w:r>
            <w:r w:rsidR="00897573" w:rsidRPr="005D4096">
              <w:rPr>
                <w:rFonts w:ascii="PT Astra Serif" w:hAnsi="PT Astra Serif"/>
                <w:b/>
                <w:bCs/>
              </w:rPr>
              <w:t>50,</w:t>
            </w:r>
            <w:r w:rsidR="00897573">
              <w:rPr>
                <w:rFonts w:ascii="PT Astra Serif" w:hAnsi="PT Astra Serif"/>
                <w:b/>
                <w:bCs/>
              </w:rPr>
              <w:t>9</w:t>
            </w:r>
          </w:p>
        </w:tc>
      </w:tr>
      <w:tr w:rsidR="00897573" w:rsidRPr="004C4BF4" w:rsidTr="00FA0C6D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4C4BF4" w:rsidRDefault="00897573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Налоговые поступления: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0B1C40" w:rsidP="009C3C8F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1 370 425,9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15587B" w:rsidP="009C3C8F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A01272" w:rsidP="005676D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897573" w:rsidP="004B6337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1 261 316,1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897573" w:rsidP="004B6337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897573" w:rsidP="004B6337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46,6</w:t>
            </w:r>
          </w:p>
        </w:tc>
      </w:tr>
      <w:tr w:rsidR="00897573" w:rsidRPr="004C4BF4" w:rsidTr="00FA0C6D">
        <w:trPr>
          <w:trHeight w:val="2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4C4BF4" w:rsidRDefault="00897573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Неналоговые поступления: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0B1C40" w:rsidP="005D4096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121 317,8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A01272" w:rsidP="00C215DB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92,4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A01272" w:rsidP="005676D0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897573" w:rsidP="004B6337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116 224,5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897573" w:rsidP="004B6337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897573" w:rsidP="004B6337">
            <w:pPr>
              <w:snapToGri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4,3</w:t>
            </w:r>
          </w:p>
        </w:tc>
      </w:tr>
      <w:tr w:rsidR="00897573" w:rsidRPr="004C4BF4" w:rsidTr="00FA0C6D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4C4BF4" w:rsidRDefault="00897573" w:rsidP="009C3C8F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2.Безвозмездные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0B1C40" w:rsidP="009C3C8F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1 527 184,2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A01272" w:rsidP="009C3C8F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A01272" w:rsidP="005676D0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897573" w:rsidP="004B6337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1 330 477,2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897573" w:rsidP="004B6337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897573" w:rsidP="004B6337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49,1</w:t>
            </w:r>
          </w:p>
        </w:tc>
      </w:tr>
      <w:tr w:rsidR="00897573" w:rsidRPr="004C4BF4" w:rsidTr="00734B2C">
        <w:trPr>
          <w:trHeight w:val="3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4C4BF4" w:rsidRDefault="00897573" w:rsidP="009C3C8F">
            <w:pPr>
              <w:snapToGrid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0B1C40" w:rsidP="00734B2C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3 018 927,9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A01272" w:rsidP="00B53603">
            <w:pPr>
              <w:tabs>
                <w:tab w:val="center" w:pos="601"/>
                <w:tab w:val="right" w:pos="1202"/>
              </w:tabs>
              <w:snapToGrid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           </w:t>
            </w:r>
            <w:r w:rsidR="0015587B">
              <w:rPr>
                <w:rFonts w:ascii="PT Astra Serif" w:hAnsi="PT Astra Serif"/>
                <w:b/>
              </w:rPr>
              <w:t>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A01272" w:rsidP="009C3C8F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573" w:rsidRPr="005D4096" w:rsidRDefault="00897573" w:rsidP="004B6337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2 708 017,8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897573" w:rsidP="004B6337">
            <w:pPr>
              <w:tabs>
                <w:tab w:val="center" w:pos="601"/>
                <w:tab w:val="right" w:pos="1202"/>
              </w:tabs>
              <w:snapToGrid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ab/>
              <w:t xml:space="preserve">        76,7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573" w:rsidRPr="005D4096" w:rsidRDefault="00897573" w:rsidP="004B6337">
            <w:pPr>
              <w:snapToGrid w:val="0"/>
              <w:jc w:val="right"/>
              <w:rPr>
                <w:rFonts w:ascii="PT Astra Serif" w:hAnsi="PT Astra Serif"/>
                <w:b/>
              </w:rPr>
            </w:pPr>
            <w:r w:rsidRPr="005D4096">
              <w:rPr>
                <w:rFonts w:ascii="PT Astra Serif" w:hAnsi="PT Astra Serif"/>
                <w:b/>
              </w:rPr>
              <w:t>100,0</w:t>
            </w:r>
          </w:p>
        </w:tc>
      </w:tr>
    </w:tbl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</w:t>
      </w:r>
    </w:p>
    <w:p w:rsidR="00AD477D" w:rsidRPr="004C4BF4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Удельный вес налоговых и неналоговых поступлений в общем объеме доходов составляет    </w:t>
      </w:r>
      <w:r w:rsidR="002819E3">
        <w:rPr>
          <w:rFonts w:ascii="PT Astra Serif" w:hAnsi="PT Astra Serif"/>
        </w:rPr>
        <w:t xml:space="preserve"> </w:t>
      </w:r>
      <w:r w:rsidR="00A01272">
        <w:rPr>
          <w:rFonts w:ascii="PT Astra Serif" w:hAnsi="PT Astra Serif"/>
        </w:rPr>
        <w:t xml:space="preserve">49,4 </w:t>
      </w:r>
      <w:r w:rsidRPr="004C4BF4">
        <w:rPr>
          <w:rFonts w:ascii="PT Astra Serif" w:hAnsi="PT Astra Serif"/>
        </w:rPr>
        <w:t xml:space="preserve">%. Удельный вес безвозмездных поступлений в структуре составляет </w:t>
      </w:r>
      <w:r w:rsidR="00A01272">
        <w:rPr>
          <w:rFonts w:ascii="PT Astra Serif" w:hAnsi="PT Astra Serif"/>
        </w:rPr>
        <w:t>50,6</w:t>
      </w:r>
      <w:r w:rsidRPr="004C4BF4">
        <w:rPr>
          <w:rFonts w:ascii="PT Astra Serif" w:hAnsi="PT Astra Serif"/>
        </w:rPr>
        <w:t xml:space="preserve"> %.</w:t>
      </w:r>
    </w:p>
    <w:p w:rsidR="00652C1D" w:rsidRPr="00652C1D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Исполнение собственных доходов </w:t>
      </w:r>
      <w:r w:rsidR="00B53603">
        <w:rPr>
          <w:rFonts w:ascii="PT Astra Serif" w:hAnsi="PT Astra Serif"/>
        </w:rPr>
        <w:t>за</w:t>
      </w:r>
      <w:r w:rsidRPr="004C4BF4">
        <w:rPr>
          <w:rFonts w:ascii="PT Astra Serif" w:hAnsi="PT Astra Serif"/>
        </w:rPr>
        <w:t xml:space="preserve"> </w:t>
      </w:r>
      <w:r w:rsidR="00B53603">
        <w:rPr>
          <w:rFonts w:ascii="PT Astra Serif" w:hAnsi="PT Astra Serif"/>
        </w:rPr>
        <w:t>9</w:t>
      </w:r>
      <w:r w:rsidRPr="004C4BF4">
        <w:rPr>
          <w:rFonts w:ascii="PT Astra Serif" w:hAnsi="PT Astra Serif"/>
        </w:rPr>
        <w:t xml:space="preserve"> </w:t>
      </w:r>
      <w:r w:rsidR="00B53603">
        <w:rPr>
          <w:rFonts w:ascii="PT Astra Serif" w:hAnsi="PT Astra Serif"/>
        </w:rPr>
        <w:t>месяцев</w:t>
      </w:r>
      <w:r w:rsidRPr="004C4BF4">
        <w:rPr>
          <w:rFonts w:ascii="PT Astra Serif" w:hAnsi="PT Astra Serif"/>
        </w:rPr>
        <w:t xml:space="preserve"> </w:t>
      </w:r>
      <w:r w:rsidR="00730CFB">
        <w:rPr>
          <w:rFonts w:ascii="PT Astra Serif" w:hAnsi="PT Astra Serif"/>
        </w:rPr>
        <w:t>202</w:t>
      </w:r>
      <w:r w:rsidR="00897573">
        <w:rPr>
          <w:rFonts w:ascii="PT Astra Serif" w:hAnsi="PT Astra Serif"/>
        </w:rPr>
        <w:t>3</w:t>
      </w:r>
      <w:r w:rsidR="002819E3">
        <w:rPr>
          <w:rFonts w:ascii="PT Astra Serif" w:hAnsi="PT Astra Serif"/>
        </w:rPr>
        <w:t xml:space="preserve"> </w:t>
      </w:r>
      <w:r w:rsidRPr="004C4BF4">
        <w:rPr>
          <w:rFonts w:ascii="PT Astra Serif" w:hAnsi="PT Astra Serif"/>
        </w:rPr>
        <w:t xml:space="preserve">года составило  </w:t>
      </w:r>
      <w:r w:rsidR="00B53603">
        <w:rPr>
          <w:rFonts w:ascii="PT Astra Serif" w:hAnsi="PT Astra Serif"/>
        </w:rPr>
        <w:t>8</w:t>
      </w:r>
      <w:r w:rsidR="00A01272">
        <w:rPr>
          <w:rFonts w:ascii="PT Astra Serif" w:hAnsi="PT Astra Serif"/>
        </w:rPr>
        <w:t xml:space="preserve">4,4 </w:t>
      </w:r>
      <w:r w:rsidRPr="004C4BF4">
        <w:rPr>
          <w:rFonts w:ascii="PT Astra Serif" w:hAnsi="PT Astra Serif"/>
        </w:rPr>
        <w:t>%</w:t>
      </w:r>
      <w:r w:rsidR="005676D0">
        <w:rPr>
          <w:rFonts w:ascii="PT Astra Serif" w:hAnsi="PT Astra Serif"/>
        </w:rPr>
        <w:t xml:space="preserve"> от утвержденного</w:t>
      </w:r>
      <w:r w:rsidR="00F20E78">
        <w:rPr>
          <w:rFonts w:ascii="PT Astra Serif" w:hAnsi="PT Astra Serif"/>
        </w:rPr>
        <w:t xml:space="preserve"> плана. Исполнение в</w:t>
      </w:r>
      <w:r w:rsidRPr="004C4BF4">
        <w:rPr>
          <w:rFonts w:ascii="PT Astra Serif" w:hAnsi="PT Astra Serif"/>
        </w:rPr>
        <w:t xml:space="preserve">ыше </w:t>
      </w:r>
      <w:r w:rsidR="00B53603">
        <w:rPr>
          <w:rFonts w:ascii="PT Astra Serif" w:hAnsi="PT Astra Serif"/>
        </w:rPr>
        <w:t>75</w:t>
      </w:r>
      <w:r w:rsidRPr="004C4BF4">
        <w:rPr>
          <w:rFonts w:ascii="PT Astra Serif" w:hAnsi="PT Astra Serif"/>
        </w:rPr>
        <w:t>% наблюдается  по  следующим  налоговым и неналоговым поступлениям:</w:t>
      </w:r>
      <w:r w:rsidR="002819E3">
        <w:rPr>
          <w:rFonts w:ascii="PT Astra Serif" w:hAnsi="PT Astra Serif"/>
        </w:rPr>
        <w:t xml:space="preserve"> налог</w:t>
      </w:r>
      <w:r w:rsidR="00652C1D">
        <w:rPr>
          <w:rFonts w:ascii="PT Astra Serif" w:hAnsi="PT Astra Serif"/>
        </w:rPr>
        <w:t>у</w:t>
      </w:r>
      <w:r w:rsidR="002819E3">
        <w:rPr>
          <w:rFonts w:ascii="PT Astra Serif" w:hAnsi="PT Astra Serif"/>
        </w:rPr>
        <w:t xml:space="preserve"> на доходы физических лиц</w:t>
      </w:r>
      <w:r w:rsidR="00A01272">
        <w:rPr>
          <w:rFonts w:ascii="PT Astra Serif" w:hAnsi="PT Astra Serif"/>
        </w:rPr>
        <w:t xml:space="preserve"> – 86,3 %</w:t>
      </w:r>
      <w:r w:rsidR="002819E3" w:rsidRPr="00897573">
        <w:rPr>
          <w:rFonts w:ascii="PT Astra Serif" w:hAnsi="PT Astra Serif"/>
          <w:i/>
        </w:rPr>
        <w:t>,</w:t>
      </w:r>
      <w:r w:rsidR="00551B2E" w:rsidRPr="00897573">
        <w:rPr>
          <w:rFonts w:ascii="PT Astra Serif" w:hAnsi="PT Astra Serif"/>
          <w:i/>
        </w:rPr>
        <w:t xml:space="preserve"> </w:t>
      </w:r>
      <w:r w:rsidR="00652C1D">
        <w:rPr>
          <w:rFonts w:ascii="PT Astra Serif" w:hAnsi="PT Astra Serif"/>
        </w:rPr>
        <w:t>налогам</w:t>
      </w:r>
      <w:r w:rsidRPr="00652C1D">
        <w:rPr>
          <w:rFonts w:ascii="PT Astra Serif" w:hAnsi="PT Astra Serif"/>
        </w:rPr>
        <w:t xml:space="preserve"> на совокупный доход</w:t>
      </w:r>
      <w:r w:rsidR="00E41663" w:rsidRPr="00652C1D">
        <w:rPr>
          <w:rFonts w:ascii="PT Astra Serif" w:hAnsi="PT Astra Serif"/>
        </w:rPr>
        <w:t xml:space="preserve"> -78,2</w:t>
      </w:r>
      <w:r w:rsidR="00652C1D">
        <w:rPr>
          <w:rFonts w:ascii="PT Astra Serif" w:hAnsi="PT Astra Serif"/>
        </w:rPr>
        <w:t xml:space="preserve"> </w:t>
      </w:r>
      <w:r w:rsidR="00E41663" w:rsidRPr="00652C1D">
        <w:rPr>
          <w:rFonts w:ascii="PT Astra Serif" w:hAnsi="PT Astra Serif"/>
        </w:rPr>
        <w:t>%</w:t>
      </w:r>
      <w:r w:rsidRPr="00652C1D">
        <w:rPr>
          <w:rFonts w:ascii="PT Astra Serif" w:hAnsi="PT Astra Serif"/>
        </w:rPr>
        <w:t xml:space="preserve">; </w:t>
      </w:r>
      <w:r w:rsidR="00E41663" w:rsidRPr="00652C1D">
        <w:rPr>
          <w:rFonts w:ascii="PT Astra Serif" w:hAnsi="PT Astra Serif"/>
        </w:rPr>
        <w:t xml:space="preserve"> государственной пошлине – 111,1 %</w:t>
      </w:r>
      <w:r w:rsidR="00652C1D" w:rsidRPr="00652C1D">
        <w:rPr>
          <w:rFonts w:ascii="PT Astra Serif" w:hAnsi="PT Astra Serif"/>
        </w:rPr>
        <w:t>.</w:t>
      </w:r>
    </w:p>
    <w:p w:rsidR="007A552D" w:rsidRPr="00652C1D" w:rsidRDefault="00E41663" w:rsidP="00AD477D">
      <w:pPr>
        <w:spacing w:line="276" w:lineRule="auto"/>
        <w:jc w:val="both"/>
        <w:rPr>
          <w:rFonts w:ascii="PT Astra Serif" w:hAnsi="PT Astra Serif"/>
        </w:rPr>
      </w:pPr>
      <w:r w:rsidRPr="00652C1D">
        <w:rPr>
          <w:rFonts w:ascii="PT Astra Serif" w:hAnsi="PT Astra Serif"/>
        </w:rPr>
        <w:lastRenderedPageBreak/>
        <w:t xml:space="preserve">По </w:t>
      </w:r>
      <w:r w:rsidR="00652C1D" w:rsidRPr="00652C1D">
        <w:rPr>
          <w:rFonts w:ascii="PT Astra Serif" w:hAnsi="PT Astra Serif"/>
        </w:rPr>
        <w:t>акцизам</w:t>
      </w:r>
      <w:r w:rsidRPr="00652C1D">
        <w:rPr>
          <w:rFonts w:ascii="PT Astra Serif" w:hAnsi="PT Astra Serif"/>
        </w:rPr>
        <w:t xml:space="preserve"> по подакцизным товарам (продукции), производимым на территории Российской Федерации исполнение – 74,6 %. </w:t>
      </w:r>
      <w:r w:rsidR="00F20E78" w:rsidRPr="00652C1D">
        <w:rPr>
          <w:rFonts w:ascii="PT Astra Serif" w:hAnsi="PT Astra Serif"/>
        </w:rPr>
        <w:t xml:space="preserve"> </w:t>
      </w:r>
    </w:p>
    <w:p w:rsidR="00AD477D" w:rsidRPr="00652C1D" w:rsidRDefault="00F20E78" w:rsidP="00AD477D">
      <w:pPr>
        <w:spacing w:line="276" w:lineRule="auto"/>
        <w:jc w:val="both"/>
        <w:rPr>
          <w:rFonts w:ascii="PT Astra Serif" w:hAnsi="PT Astra Serif"/>
        </w:rPr>
      </w:pPr>
      <w:r w:rsidRPr="00652C1D">
        <w:rPr>
          <w:rFonts w:ascii="PT Astra Serif" w:hAnsi="PT Astra Serif"/>
        </w:rPr>
        <w:t>Низкий процент исполнения в разрезе собственных доходов наблюдается по налогам на имущество (</w:t>
      </w:r>
      <w:r w:rsidR="00621350" w:rsidRPr="00652C1D">
        <w:rPr>
          <w:rFonts w:ascii="PT Astra Serif" w:hAnsi="PT Astra Serif"/>
        </w:rPr>
        <w:t>4</w:t>
      </w:r>
      <w:r w:rsidR="00E41663" w:rsidRPr="00652C1D">
        <w:rPr>
          <w:rFonts w:ascii="PT Astra Serif" w:hAnsi="PT Astra Serif"/>
        </w:rPr>
        <w:t>7</w:t>
      </w:r>
      <w:r w:rsidR="00621350" w:rsidRPr="00652C1D">
        <w:rPr>
          <w:rFonts w:ascii="PT Astra Serif" w:hAnsi="PT Astra Serif"/>
        </w:rPr>
        <w:t xml:space="preserve"> </w:t>
      </w:r>
      <w:r w:rsidR="007A552D" w:rsidRPr="00652C1D">
        <w:rPr>
          <w:rFonts w:ascii="PT Astra Serif" w:hAnsi="PT Astra Serif"/>
        </w:rPr>
        <w:t xml:space="preserve">%) и </w:t>
      </w:r>
      <w:r w:rsidR="00AD477D" w:rsidRPr="00652C1D">
        <w:rPr>
          <w:rFonts w:ascii="PT Astra Serif" w:hAnsi="PT Astra Serif"/>
        </w:rPr>
        <w:t xml:space="preserve">объясняется тем, что  срок </w:t>
      </w:r>
      <w:r w:rsidR="00087FF7" w:rsidRPr="00652C1D">
        <w:rPr>
          <w:rFonts w:ascii="PT Astra Serif" w:hAnsi="PT Astra Serif"/>
        </w:rPr>
        <w:t xml:space="preserve"> </w:t>
      </w:r>
      <w:r w:rsidR="00AD477D" w:rsidRPr="00652C1D">
        <w:rPr>
          <w:rFonts w:ascii="PT Astra Serif" w:hAnsi="PT Astra Serif"/>
        </w:rPr>
        <w:t>уплаты  налог</w:t>
      </w:r>
      <w:r w:rsidR="00087FF7" w:rsidRPr="00652C1D">
        <w:rPr>
          <w:rFonts w:ascii="PT Astra Serif" w:hAnsi="PT Astra Serif"/>
        </w:rPr>
        <w:t>а на имущество</w:t>
      </w:r>
      <w:r w:rsidR="00AD477D" w:rsidRPr="00652C1D">
        <w:rPr>
          <w:rFonts w:ascii="PT Astra Serif" w:hAnsi="PT Astra Serif"/>
        </w:rPr>
        <w:t xml:space="preserve"> физически</w:t>
      </w:r>
      <w:r w:rsidR="00087FF7" w:rsidRPr="00652C1D">
        <w:rPr>
          <w:rFonts w:ascii="PT Astra Serif" w:hAnsi="PT Astra Serif"/>
        </w:rPr>
        <w:t>х</w:t>
      </w:r>
      <w:r w:rsidR="00AD477D" w:rsidRPr="00652C1D">
        <w:rPr>
          <w:rFonts w:ascii="PT Astra Serif" w:hAnsi="PT Astra Serif"/>
        </w:rPr>
        <w:t xml:space="preserve"> лиц</w:t>
      </w:r>
      <w:r w:rsidR="00DE32DB" w:rsidRPr="00652C1D">
        <w:rPr>
          <w:rFonts w:ascii="PT Astra Serif" w:hAnsi="PT Astra Serif"/>
        </w:rPr>
        <w:t xml:space="preserve">  установлен ежегодно </w:t>
      </w:r>
      <w:r w:rsidR="007A552D" w:rsidRPr="00652C1D">
        <w:rPr>
          <w:rFonts w:ascii="PT Astra Serif" w:hAnsi="PT Astra Serif"/>
        </w:rPr>
        <w:t xml:space="preserve"> до </w:t>
      </w:r>
      <w:r w:rsidR="00DE32DB" w:rsidRPr="00652C1D">
        <w:rPr>
          <w:rFonts w:ascii="PT Astra Serif" w:hAnsi="PT Astra Serif"/>
        </w:rPr>
        <w:t>1 декабря</w:t>
      </w:r>
      <w:r w:rsidR="00087FF7" w:rsidRPr="00652C1D">
        <w:rPr>
          <w:rFonts w:ascii="PT Astra Serif" w:hAnsi="PT Astra Serif"/>
        </w:rPr>
        <w:t xml:space="preserve">. </w:t>
      </w:r>
      <w:r w:rsidR="00AD477D" w:rsidRPr="00652C1D">
        <w:rPr>
          <w:rFonts w:ascii="PT Astra Serif" w:hAnsi="PT Astra Serif"/>
        </w:rPr>
        <w:t xml:space="preserve">    </w:t>
      </w:r>
    </w:p>
    <w:p w:rsidR="00087FF7" w:rsidRPr="00652C1D" w:rsidRDefault="00AD477D" w:rsidP="00AD477D">
      <w:pPr>
        <w:spacing w:line="276" w:lineRule="auto"/>
        <w:jc w:val="both"/>
        <w:rPr>
          <w:rFonts w:ascii="PT Astra Serif" w:hAnsi="PT Astra Serif"/>
        </w:rPr>
      </w:pPr>
      <w:r w:rsidRPr="00652C1D">
        <w:rPr>
          <w:rFonts w:ascii="PT Astra Serif" w:hAnsi="PT Astra Serif"/>
        </w:rPr>
        <w:t xml:space="preserve">     </w:t>
      </w:r>
      <w:r w:rsidR="00652C1D" w:rsidRPr="00652C1D">
        <w:rPr>
          <w:rFonts w:ascii="PT Astra Serif" w:hAnsi="PT Astra Serif"/>
        </w:rPr>
        <w:t>По</w:t>
      </w:r>
      <w:r w:rsidR="00652C1D">
        <w:rPr>
          <w:rFonts w:ascii="PT Astra Serif" w:hAnsi="PT Astra Serif"/>
        </w:rPr>
        <w:t xml:space="preserve"> </w:t>
      </w:r>
      <w:r w:rsidR="00652C1D" w:rsidRPr="00652C1D">
        <w:rPr>
          <w:rFonts w:ascii="PT Astra Serif" w:hAnsi="PT Astra Serif"/>
        </w:rPr>
        <w:t xml:space="preserve">  неналоговым доходам исполнение за 9 месяцев 2023 года </w:t>
      </w:r>
      <w:r w:rsidR="00652C1D">
        <w:rPr>
          <w:rFonts w:ascii="PT Astra Serif" w:hAnsi="PT Astra Serif"/>
        </w:rPr>
        <w:t xml:space="preserve"> составляет </w:t>
      </w:r>
      <w:r w:rsidR="00652C1D" w:rsidRPr="00652C1D">
        <w:rPr>
          <w:rFonts w:ascii="PT Astra Serif" w:hAnsi="PT Astra Serif"/>
        </w:rPr>
        <w:t xml:space="preserve">свыше 75 %, кроме доходов от использования  имущества, находящегося в государственной и муниципальной собственности – 72,1 % и по прочим неналоговым доходам- 73,8 %.    </w:t>
      </w:r>
    </w:p>
    <w:p w:rsidR="00087FF7" w:rsidRPr="00652C1D" w:rsidRDefault="00DE32DB" w:rsidP="00621350">
      <w:pPr>
        <w:spacing w:line="276" w:lineRule="auto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Исполнение утвержденного</w:t>
      </w:r>
      <w:r w:rsidR="00AD477D" w:rsidRPr="004C4BF4">
        <w:rPr>
          <w:rFonts w:ascii="PT Astra Serif" w:hAnsi="PT Astra Serif"/>
        </w:rPr>
        <w:t xml:space="preserve"> плана  по безвозмездным поступлениям за </w:t>
      </w:r>
      <w:r w:rsidR="006623FF">
        <w:rPr>
          <w:rFonts w:ascii="PT Astra Serif" w:hAnsi="PT Astra Serif"/>
        </w:rPr>
        <w:t>9 месяцев</w:t>
      </w:r>
      <w:r w:rsidR="00AD477D" w:rsidRPr="004C4BF4">
        <w:rPr>
          <w:rFonts w:ascii="PT Astra Serif" w:hAnsi="PT Astra Serif"/>
        </w:rPr>
        <w:t xml:space="preserve"> 202</w:t>
      </w:r>
      <w:r w:rsidR="00897573">
        <w:rPr>
          <w:rFonts w:ascii="PT Astra Serif" w:hAnsi="PT Astra Serif"/>
        </w:rPr>
        <w:t>3</w:t>
      </w:r>
      <w:r w:rsidR="00AD477D" w:rsidRPr="004C4BF4">
        <w:rPr>
          <w:rFonts w:ascii="PT Astra Serif" w:hAnsi="PT Astra Serif"/>
        </w:rPr>
        <w:t xml:space="preserve"> года составило </w:t>
      </w:r>
      <w:r w:rsidR="00971BB7">
        <w:rPr>
          <w:rFonts w:ascii="PT Astra Serif" w:hAnsi="PT Astra Serif"/>
        </w:rPr>
        <w:t xml:space="preserve"> </w:t>
      </w:r>
      <w:r w:rsidR="006623FF" w:rsidRPr="00652C1D">
        <w:rPr>
          <w:rFonts w:ascii="PT Astra Serif" w:hAnsi="PT Astra Serif"/>
        </w:rPr>
        <w:t>1</w:t>
      </w:r>
      <w:r w:rsidR="0015587B" w:rsidRPr="00652C1D">
        <w:rPr>
          <w:rFonts w:ascii="PT Astra Serif" w:hAnsi="PT Astra Serif"/>
        </w:rPr>
        <w:t> 527 184,3</w:t>
      </w:r>
      <w:r w:rsidR="00087FF7" w:rsidRPr="00652C1D">
        <w:rPr>
          <w:rFonts w:ascii="PT Astra Serif" w:hAnsi="PT Astra Serif"/>
        </w:rPr>
        <w:t xml:space="preserve"> </w:t>
      </w:r>
      <w:r w:rsidR="00971BB7" w:rsidRPr="00652C1D">
        <w:rPr>
          <w:rFonts w:ascii="PT Astra Serif" w:hAnsi="PT Astra Serif"/>
        </w:rPr>
        <w:t>тыс.</w:t>
      </w:r>
      <w:r w:rsidR="006623FF" w:rsidRPr="00652C1D">
        <w:rPr>
          <w:rFonts w:ascii="PT Astra Serif" w:hAnsi="PT Astra Serif"/>
        </w:rPr>
        <w:t xml:space="preserve"> </w:t>
      </w:r>
      <w:r w:rsidR="00971BB7" w:rsidRPr="00652C1D">
        <w:rPr>
          <w:rFonts w:ascii="PT Astra Serif" w:hAnsi="PT Astra Serif"/>
        </w:rPr>
        <w:t>руб</w:t>
      </w:r>
      <w:r w:rsidR="006623FF" w:rsidRPr="00652C1D">
        <w:rPr>
          <w:rFonts w:ascii="PT Astra Serif" w:hAnsi="PT Astra Serif"/>
        </w:rPr>
        <w:t>лей</w:t>
      </w:r>
      <w:r w:rsidR="00087FF7" w:rsidRPr="00652C1D">
        <w:rPr>
          <w:rFonts w:ascii="PT Astra Serif" w:hAnsi="PT Astra Serif"/>
        </w:rPr>
        <w:t xml:space="preserve"> или </w:t>
      </w:r>
      <w:r w:rsidR="006623FF" w:rsidRPr="00652C1D">
        <w:rPr>
          <w:rFonts w:ascii="PT Astra Serif" w:hAnsi="PT Astra Serif"/>
        </w:rPr>
        <w:t xml:space="preserve"> </w:t>
      </w:r>
      <w:r w:rsidR="00652C1D">
        <w:rPr>
          <w:rFonts w:ascii="PT Astra Serif" w:hAnsi="PT Astra Serif"/>
        </w:rPr>
        <w:t xml:space="preserve">66,9 </w:t>
      </w:r>
      <w:r w:rsidR="00AD477D" w:rsidRPr="00652C1D">
        <w:rPr>
          <w:rFonts w:ascii="PT Astra Serif" w:hAnsi="PT Astra Serif"/>
        </w:rPr>
        <w:t xml:space="preserve">% </w:t>
      </w:r>
      <w:r w:rsidR="00087FF7" w:rsidRPr="00652C1D">
        <w:rPr>
          <w:rFonts w:ascii="PT Astra Serif" w:hAnsi="PT Astra Serif"/>
        </w:rPr>
        <w:t xml:space="preserve">плановых назначений. </w:t>
      </w:r>
    </w:p>
    <w:p w:rsidR="00AD477D" w:rsidRPr="00725320" w:rsidRDefault="00087FF7" w:rsidP="00725320">
      <w:pPr>
        <w:spacing w:line="276" w:lineRule="auto"/>
        <w:jc w:val="both"/>
        <w:rPr>
          <w:rFonts w:ascii="PT Astra Serif" w:hAnsi="PT Astra Serif"/>
          <w:i/>
        </w:rPr>
      </w:pPr>
      <w:r>
        <w:rPr>
          <w:rFonts w:ascii="PT Astra Serif" w:hAnsi="PT Astra Serif"/>
        </w:rPr>
        <w:t xml:space="preserve"> </w:t>
      </w:r>
      <w:proofErr w:type="spellStart"/>
      <w:r w:rsidRPr="00087FF7">
        <w:rPr>
          <w:rFonts w:ascii="PT Astra Serif" w:hAnsi="PT Astra Serif"/>
          <w:i/>
        </w:rPr>
        <w:t>Спра</w:t>
      </w:r>
      <w:r>
        <w:rPr>
          <w:rFonts w:ascii="PT Astra Serif" w:hAnsi="PT Astra Serif"/>
          <w:i/>
        </w:rPr>
        <w:t>вочно</w:t>
      </w:r>
      <w:proofErr w:type="spellEnd"/>
      <w:r>
        <w:rPr>
          <w:rFonts w:ascii="PT Astra Serif" w:hAnsi="PT Astra Serif"/>
          <w:i/>
        </w:rPr>
        <w:t>:</w:t>
      </w:r>
      <w:r w:rsidRPr="00087FF7"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  <w:i/>
        </w:rPr>
        <w:t xml:space="preserve">исполнение по безвозмездным поступлениям </w:t>
      </w:r>
      <w:r w:rsidR="00CC0E7D">
        <w:rPr>
          <w:rFonts w:ascii="PT Astra Serif" w:hAnsi="PT Astra Serif"/>
          <w:i/>
        </w:rPr>
        <w:t xml:space="preserve"> за </w:t>
      </w:r>
      <w:r w:rsidR="006623FF">
        <w:rPr>
          <w:rFonts w:ascii="PT Astra Serif" w:hAnsi="PT Astra Serif"/>
          <w:i/>
        </w:rPr>
        <w:t>9 месяцев</w:t>
      </w:r>
      <w:r w:rsidR="00CC0E7D">
        <w:rPr>
          <w:rFonts w:ascii="PT Astra Serif" w:hAnsi="PT Astra Serif"/>
          <w:i/>
        </w:rPr>
        <w:t xml:space="preserve"> 202</w:t>
      </w:r>
      <w:r w:rsidR="00897573">
        <w:rPr>
          <w:rFonts w:ascii="PT Astra Serif" w:hAnsi="PT Astra Serif"/>
          <w:i/>
        </w:rPr>
        <w:t>2</w:t>
      </w:r>
      <w:r w:rsidR="00CC0E7D">
        <w:rPr>
          <w:rFonts w:ascii="PT Astra Serif" w:hAnsi="PT Astra Serif"/>
          <w:i/>
        </w:rPr>
        <w:t xml:space="preserve"> года составляло </w:t>
      </w:r>
      <w:r w:rsidR="006623FF">
        <w:rPr>
          <w:rFonts w:ascii="PT Astra Serif" w:hAnsi="PT Astra Serif"/>
          <w:i/>
        </w:rPr>
        <w:t>1</w:t>
      </w:r>
      <w:r w:rsidR="00897573">
        <w:rPr>
          <w:rFonts w:ascii="PT Astra Serif" w:hAnsi="PT Astra Serif"/>
          <w:i/>
        </w:rPr>
        <w:t> 330 477,2</w:t>
      </w:r>
      <w:r w:rsidR="00CC0E7D">
        <w:rPr>
          <w:rFonts w:ascii="PT Astra Serif" w:hAnsi="PT Astra Serif"/>
          <w:i/>
        </w:rPr>
        <w:t xml:space="preserve"> </w:t>
      </w:r>
      <w:proofErr w:type="spellStart"/>
      <w:r w:rsidR="00CC0E7D">
        <w:rPr>
          <w:rFonts w:ascii="PT Astra Serif" w:hAnsi="PT Astra Serif"/>
          <w:i/>
        </w:rPr>
        <w:t>тыс</w:t>
      </w:r>
      <w:proofErr w:type="gramStart"/>
      <w:r w:rsidR="00CC0E7D">
        <w:rPr>
          <w:rFonts w:ascii="PT Astra Serif" w:hAnsi="PT Astra Serif"/>
          <w:i/>
        </w:rPr>
        <w:t>.р</w:t>
      </w:r>
      <w:proofErr w:type="gramEnd"/>
      <w:r w:rsidR="00CC0E7D">
        <w:rPr>
          <w:rFonts w:ascii="PT Astra Serif" w:hAnsi="PT Astra Serif"/>
          <w:i/>
        </w:rPr>
        <w:t>уб</w:t>
      </w:r>
      <w:proofErr w:type="spellEnd"/>
      <w:r w:rsidR="00CC0E7D">
        <w:rPr>
          <w:rFonts w:ascii="PT Astra Serif" w:hAnsi="PT Astra Serif"/>
          <w:i/>
        </w:rPr>
        <w:t xml:space="preserve">. или </w:t>
      </w:r>
      <w:r w:rsidR="00897573">
        <w:rPr>
          <w:rFonts w:ascii="PT Astra Serif" w:hAnsi="PT Astra Serif"/>
          <w:i/>
        </w:rPr>
        <w:t>68,9</w:t>
      </w:r>
      <w:r w:rsidR="006623FF">
        <w:rPr>
          <w:rFonts w:ascii="PT Astra Serif" w:hAnsi="PT Astra Serif"/>
          <w:i/>
        </w:rPr>
        <w:t xml:space="preserve"> </w:t>
      </w:r>
      <w:r w:rsidR="00CC0E7D">
        <w:rPr>
          <w:rFonts w:ascii="PT Astra Serif" w:hAnsi="PT Astra Serif"/>
          <w:i/>
        </w:rPr>
        <w:t xml:space="preserve">%, </w:t>
      </w:r>
      <w:r w:rsidR="00AD477D" w:rsidRPr="00087FF7">
        <w:rPr>
          <w:rFonts w:ascii="PT Astra Serif" w:hAnsi="PT Astra Serif"/>
          <w:i/>
        </w:rPr>
        <w:t xml:space="preserve">за </w:t>
      </w:r>
      <w:r w:rsidR="006623FF">
        <w:rPr>
          <w:rFonts w:ascii="PT Astra Serif" w:hAnsi="PT Astra Serif"/>
          <w:i/>
        </w:rPr>
        <w:t>9 месяцев</w:t>
      </w:r>
      <w:r w:rsidR="00AD477D" w:rsidRPr="00087FF7">
        <w:rPr>
          <w:rFonts w:ascii="PT Astra Serif" w:hAnsi="PT Astra Serif"/>
          <w:i/>
        </w:rPr>
        <w:t xml:space="preserve"> 20</w:t>
      </w:r>
      <w:r w:rsidR="00971BB7" w:rsidRPr="00087FF7">
        <w:rPr>
          <w:rFonts w:ascii="PT Astra Serif" w:hAnsi="PT Astra Serif"/>
          <w:i/>
        </w:rPr>
        <w:t>2</w:t>
      </w:r>
      <w:r w:rsidR="00897573">
        <w:rPr>
          <w:rFonts w:ascii="PT Astra Serif" w:hAnsi="PT Astra Serif"/>
          <w:i/>
        </w:rPr>
        <w:t>1</w:t>
      </w:r>
      <w:r w:rsidR="00971BB7" w:rsidRPr="00087FF7">
        <w:rPr>
          <w:rFonts w:ascii="PT Astra Serif" w:hAnsi="PT Astra Serif"/>
          <w:i/>
        </w:rPr>
        <w:t xml:space="preserve"> </w:t>
      </w:r>
      <w:r w:rsidR="00AD477D" w:rsidRPr="00087FF7">
        <w:rPr>
          <w:rFonts w:ascii="PT Astra Serif" w:hAnsi="PT Astra Serif"/>
          <w:i/>
        </w:rPr>
        <w:t xml:space="preserve">года составляло </w:t>
      </w:r>
      <w:r w:rsidR="00971BB7" w:rsidRPr="00087FF7">
        <w:rPr>
          <w:rFonts w:ascii="PT Astra Serif" w:hAnsi="PT Astra Serif"/>
          <w:i/>
        </w:rPr>
        <w:t>1</w:t>
      </w:r>
      <w:r w:rsidR="00652C1D">
        <w:rPr>
          <w:rFonts w:ascii="PT Astra Serif" w:hAnsi="PT Astra Serif"/>
          <w:i/>
        </w:rPr>
        <w:t> </w:t>
      </w:r>
      <w:r w:rsidR="00897573">
        <w:rPr>
          <w:rFonts w:ascii="PT Astra Serif" w:hAnsi="PT Astra Serif"/>
          <w:i/>
        </w:rPr>
        <w:t>401</w:t>
      </w:r>
      <w:r w:rsidR="00652C1D">
        <w:rPr>
          <w:rFonts w:ascii="PT Astra Serif" w:hAnsi="PT Astra Serif"/>
          <w:i/>
        </w:rPr>
        <w:t xml:space="preserve"> </w:t>
      </w:r>
      <w:r w:rsidR="00897573">
        <w:rPr>
          <w:rFonts w:ascii="PT Astra Serif" w:hAnsi="PT Astra Serif"/>
          <w:i/>
        </w:rPr>
        <w:t>309,4</w:t>
      </w:r>
      <w:r w:rsidR="00971BB7" w:rsidRPr="00087FF7">
        <w:rPr>
          <w:rFonts w:ascii="PT Astra Serif" w:hAnsi="PT Astra Serif"/>
          <w:i/>
        </w:rPr>
        <w:t xml:space="preserve"> </w:t>
      </w:r>
      <w:proofErr w:type="spellStart"/>
      <w:r w:rsidR="00971BB7" w:rsidRPr="00087FF7">
        <w:rPr>
          <w:rFonts w:ascii="PT Astra Serif" w:hAnsi="PT Astra Serif"/>
          <w:i/>
        </w:rPr>
        <w:t>тыс.руб</w:t>
      </w:r>
      <w:proofErr w:type="spellEnd"/>
      <w:r w:rsidR="00971BB7" w:rsidRPr="00087FF7">
        <w:rPr>
          <w:rFonts w:ascii="PT Astra Serif" w:hAnsi="PT Astra Serif"/>
          <w:i/>
        </w:rPr>
        <w:t xml:space="preserve">. или </w:t>
      </w:r>
      <w:r w:rsidR="006623FF">
        <w:rPr>
          <w:rFonts w:ascii="PT Astra Serif" w:hAnsi="PT Astra Serif"/>
          <w:i/>
        </w:rPr>
        <w:t>7</w:t>
      </w:r>
      <w:r w:rsidR="00897573">
        <w:rPr>
          <w:rFonts w:ascii="PT Astra Serif" w:hAnsi="PT Astra Serif"/>
          <w:i/>
        </w:rPr>
        <w:t>0,1</w:t>
      </w:r>
      <w:r w:rsidR="00971BB7" w:rsidRPr="00087FF7">
        <w:rPr>
          <w:rFonts w:ascii="PT Astra Serif" w:hAnsi="PT Astra Serif"/>
          <w:i/>
        </w:rPr>
        <w:t xml:space="preserve"> %</w:t>
      </w:r>
      <w:r w:rsidR="00AD477D" w:rsidRPr="00087FF7">
        <w:rPr>
          <w:rFonts w:ascii="PT Astra Serif" w:hAnsi="PT Astra Serif"/>
          <w:i/>
        </w:rPr>
        <w:t xml:space="preserve">. </w:t>
      </w:r>
    </w:p>
    <w:p w:rsidR="00AD477D" w:rsidRDefault="00AD477D" w:rsidP="00AD477D">
      <w:pPr>
        <w:spacing w:line="276" w:lineRule="auto"/>
        <w:jc w:val="center"/>
        <w:rPr>
          <w:rFonts w:ascii="PT Astra Serif" w:hAnsi="PT Astra Serif"/>
          <w:b/>
        </w:rPr>
      </w:pPr>
      <w:r w:rsidRPr="004C4BF4">
        <w:rPr>
          <w:rFonts w:ascii="PT Astra Serif" w:hAnsi="PT Astra Serif"/>
          <w:b/>
        </w:rPr>
        <w:t xml:space="preserve"> РАСХОДЫ</w:t>
      </w:r>
    </w:p>
    <w:p w:rsidR="00897573" w:rsidRPr="004C4BF4" w:rsidRDefault="00897573" w:rsidP="00897573">
      <w:pPr>
        <w:spacing w:line="276" w:lineRule="auto"/>
        <w:rPr>
          <w:rFonts w:ascii="PT Astra Serif" w:hAnsi="PT Astra Serif"/>
          <w:b/>
        </w:rPr>
      </w:pPr>
    </w:p>
    <w:p w:rsidR="00AD477D" w:rsidRPr="004C4BF4" w:rsidRDefault="00897573" w:rsidP="00897573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Pr="004C4BF4">
        <w:rPr>
          <w:rFonts w:ascii="PT Astra Serif" w:hAnsi="PT Astra Serif"/>
        </w:rPr>
        <w:t xml:space="preserve">Бюджет города </w:t>
      </w:r>
      <w:proofErr w:type="spellStart"/>
      <w:r w:rsidRPr="004C4BF4">
        <w:rPr>
          <w:rFonts w:ascii="PT Astra Serif" w:hAnsi="PT Astra Serif"/>
        </w:rPr>
        <w:t>Югорска</w:t>
      </w:r>
      <w:proofErr w:type="spellEnd"/>
      <w:r w:rsidRPr="004C4BF4">
        <w:rPr>
          <w:rFonts w:ascii="PT Astra Serif" w:hAnsi="PT Astra Serif"/>
        </w:rPr>
        <w:t xml:space="preserve"> по расходам на 202</w:t>
      </w:r>
      <w:r>
        <w:rPr>
          <w:rFonts w:ascii="PT Astra Serif" w:hAnsi="PT Astra Serif"/>
        </w:rPr>
        <w:t>3</w:t>
      </w:r>
      <w:r w:rsidRPr="004C4BF4">
        <w:rPr>
          <w:rFonts w:ascii="PT Astra Serif" w:hAnsi="PT Astra Serif"/>
        </w:rPr>
        <w:t xml:space="preserve"> год утвержден решением Думы города от </w:t>
      </w:r>
      <w:r>
        <w:rPr>
          <w:rFonts w:ascii="PT Astra Serif" w:hAnsi="PT Astra Serif"/>
        </w:rPr>
        <w:t>20</w:t>
      </w:r>
      <w:r w:rsidRPr="004C4BF4">
        <w:rPr>
          <w:rFonts w:ascii="PT Astra Serif" w:hAnsi="PT Astra Serif"/>
        </w:rPr>
        <w:t>.12.20</w:t>
      </w:r>
      <w:r>
        <w:rPr>
          <w:rFonts w:ascii="PT Astra Serif" w:hAnsi="PT Astra Serif"/>
        </w:rPr>
        <w:t>22</w:t>
      </w:r>
      <w:r w:rsidRPr="004C4BF4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 xml:space="preserve"> 128</w:t>
      </w:r>
      <w:r w:rsidRPr="004C4BF4">
        <w:rPr>
          <w:rFonts w:ascii="PT Astra Serif" w:hAnsi="PT Astra Serif"/>
        </w:rPr>
        <w:t xml:space="preserve">  (с изменени</w:t>
      </w:r>
      <w:r>
        <w:rPr>
          <w:rFonts w:ascii="PT Astra Serif" w:hAnsi="PT Astra Serif"/>
        </w:rPr>
        <w:t>ями от 25.04.2023 № 32</w:t>
      </w:r>
      <w:r w:rsidRPr="004C4BF4">
        <w:rPr>
          <w:rFonts w:ascii="PT Astra Serif" w:hAnsi="PT Astra Serif"/>
        </w:rPr>
        <w:t xml:space="preserve">)  в сумме </w:t>
      </w:r>
      <w:r>
        <w:rPr>
          <w:rFonts w:ascii="PT Astra Serif" w:hAnsi="PT Astra Serif"/>
        </w:rPr>
        <w:t xml:space="preserve"> </w:t>
      </w:r>
      <w:r w:rsidR="00805F1E">
        <w:rPr>
          <w:rFonts w:ascii="PT Astra Serif" w:hAnsi="PT Astra Serif"/>
          <w:b/>
        </w:rPr>
        <w:t>4 222 734,7</w:t>
      </w:r>
      <w:r>
        <w:rPr>
          <w:rFonts w:ascii="PT Astra Serif" w:hAnsi="PT Astra Serif"/>
          <w:b/>
        </w:rPr>
        <w:t> </w:t>
      </w:r>
      <w:proofErr w:type="spellStart"/>
      <w:r w:rsidR="00AD477D" w:rsidRPr="004C4BF4">
        <w:rPr>
          <w:rFonts w:ascii="PT Astra Serif" w:hAnsi="PT Astra Serif"/>
          <w:b/>
        </w:rPr>
        <w:t>тыс</w:t>
      </w:r>
      <w:proofErr w:type="gramStart"/>
      <w:r w:rsidR="00AD477D" w:rsidRPr="004C4BF4">
        <w:rPr>
          <w:rFonts w:ascii="PT Astra Serif" w:hAnsi="PT Astra Serif"/>
          <w:b/>
        </w:rPr>
        <w:t>.р</w:t>
      </w:r>
      <w:proofErr w:type="gramEnd"/>
      <w:r w:rsidR="00AD477D" w:rsidRPr="004C4BF4">
        <w:rPr>
          <w:rFonts w:ascii="PT Astra Serif" w:hAnsi="PT Astra Serif"/>
          <w:b/>
        </w:rPr>
        <w:t>уб</w:t>
      </w:r>
      <w:proofErr w:type="spellEnd"/>
      <w:r w:rsidR="00AD477D" w:rsidRPr="004C4BF4">
        <w:rPr>
          <w:rFonts w:ascii="PT Astra Serif" w:hAnsi="PT Astra Serif"/>
          <w:b/>
        </w:rPr>
        <w:t>.</w:t>
      </w:r>
      <w:r w:rsidR="00AD477D" w:rsidRPr="004C4BF4">
        <w:rPr>
          <w:rFonts w:ascii="PT Astra Serif" w:hAnsi="PT Astra Serif"/>
        </w:rPr>
        <w:t xml:space="preserve">                      </w:t>
      </w:r>
    </w:p>
    <w:p w:rsidR="00AD477D" w:rsidRDefault="00CD53AA" w:rsidP="00AD477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="00AD477D" w:rsidRPr="004C4BF4">
        <w:rPr>
          <w:rFonts w:ascii="PT Astra Serif" w:hAnsi="PT Astra Serif"/>
        </w:rPr>
        <w:t xml:space="preserve">За  </w:t>
      </w:r>
      <w:r w:rsidR="00F276DE">
        <w:rPr>
          <w:rFonts w:ascii="PT Astra Serif" w:hAnsi="PT Astra Serif"/>
        </w:rPr>
        <w:t>9</w:t>
      </w:r>
      <w:r w:rsidR="00F276DE" w:rsidRPr="004C4BF4">
        <w:rPr>
          <w:rFonts w:ascii="PT Astra Serif" w:hAnsi="PT Astra Serif"/>
        </w:rPr>
        <w:t xml:space="preserve">  </w:t>
      </w:r>
      <w:r w:rsidR="00F276DE">
        <w:rPr>
          <w:rFonts w:ascii="PT Astra Serif" w:hAnsi="PT Astra Serif"/>
        </w:rPr>
        <w:t>месяцев</w:t>
      </w:r>
      <w:r w:rsidR="00AD477D" w:rsidRPr="004C4BF4">
        <w:rPr>
          <w:rFonts w:ascii="PT Astra Serif" w:hAnsi="PT Astra Serif"/>
        </w:rPr>
        <w:t xml:space="preserve">  202</w:t>
      </w:r>
      <w:r w:rsidR="00897573">
        <w:rPr>
          <w:rFonts w:ascii="PT Astra Serif" w:hAnsi="PT Astra Serif"/>
        </w:rPr>
        <w:t>3</w:t>
      </w:r>
      <w:r w:rsidR="00AD477D" w:rsidRPr="004C4BF4">
        <w:rPr>
          <w:rFonts w:ascii="PT Astra Serif" w:hAnsi="PT Astra Serif"/>
        </w:rPr>
        <w:t xml:space="preserve"> года исполнение бюджета  по расходам составило</w:t>
      </w:r>
      <w:r w:rsidR="00AD477D" w:rsidRPr="004C4BF4">
        <w:rPr>
          <w:rFonts w:ascii="PT Astra Serif" w:hAnsi="PT Astra Serif"/>
          <w:b/>
          <w:bCs/>
        </w:rPr>
        <w:t xml:space="preserve"> </w:t>
      </w:r>
      <w:r w:rsidR="00F276DE">
        <w:rPr>
          <w:rFonts w:ascii="PT Astra Serif" w:hAnsi="PT Astra Serif"/>
          <w:b/>
          <w:bCs/>
        </w:rPr>
        <w:t>2</w:t>
      </w:r>
      <w:r w:rsidR="00805F1E">
        <w:rPr>
          <w:rFonts w:ascii="PT Astra Serif" w:hAnsi="PT Astra Serif"/>
          <w:b/>
          <w:bCs/>
        </w:rPr>
        <w:t> 846 063,2</w:t>
      </w:r>
      <w:r w:rsidR="00F276DE">
        <w:rPr>
          <w:rFonts w:ascii="PT Astra Serif" w:hAnsi="PT Astra Serif"/>
          <w:b/>
          <w:bCs/>
        </w:rPr>
        <w:t> </w:t>
      </w:r>
      <w:r w:rsidR="00AD477D" w:rsidRPr="004C4BF4">
        <w:rPr>
          <w:rFonts w:ascii="PT Astra Serif" w:hAnsi="PT Astra Serif"/>
          <w:b/>
          <w:bCs/>
        </w:rPr>
        <w:t xml:space="preserve"> </w:t>
      </w:r>
      <w:proofErr w:type="spellStart"/>
      <w:r w:rsidR="00AD477D" w:rsidRPr="004C4BF4">
        <w:rPr>
          <w:rFonts w:ascii="PT Astra Serif" w:hAnsi="PT Astra Serif"/>
          <w:b/>
        </w:rPr>
        <w:t>тыс</w:t>
      </w:r>
      <w:proofErr w:type="gramStart"/>
      <w:r w:rsidR="00AD477D" w:rsidRPr="004C4BF4">
        <w:rPr>
          <w:rFonts w:ascii="PT Astra Serif" w:hAnsi="PT Astra Serif"/>
          <w:b/>
        </w:rPr>
        <w:t>.р</w:t>
      </w:r>
      <w:proofErr w:type="gramEnd"/>
      <w:r w:rsidR="00AD477D" w:rsidRPr="004C4BF4">
        <w:rPr>
          <w:rFonts w:ascii="PT Astra Serif" w:hAnsi="PT Astra Serif"/>
          <w:b/>
        </w:rPr>
        <w:t>уб</w:t>
      </w:r>
      <w:proofErr w:type="spellEnd"/>
      <w:r w:rsidR="00AD477D" w:rsidRPr="004C4BF4">
        <w:rPr>
          <w:rFonts w:ascii="PT Astra Serif" w:hAnsi="PT Astra Serif"/>
          <w:b/>
        </w:rPr>
        <w:t>.</w:t>
      </w:r>
      <w:r w:rsidR="00551B2E">
        <w:rPr>
          <w:rFonts w:ascii="PT Astra Serif" w:hAnsi="PT Astra Serif"/>
        </w:rPr>
        <w:t xml:space="preserve"> и по отношению к  утвержденному </w:t>
      </w:r>
      <w:r w:rsidR="00AD477D" w:rsidRPr="004C4BF4">
        <w:rPr>
          <w:rFonts w:ascii="PT Astra Serif" w:hAnsi="PT Astra Serif"/>
        </w:rPr>
        <w:t xml:space="preserve"> плану  составляет</w:t>
      </w:r>
      <w:r w:rsidR="00AD477D" w:rsidRPr="004C4BF4">
        <w:rPr>
          <w:rFonts w:ascii="PT Astra Serif" w:hAnsi="PT Astra Serif"/>
          <w:b/>
          <w:bCs/>
        </w:rPr>
        <w:t xml:space="preserve">  </w:t>
      </w:r>
      <w:r w:rsidR="00F276DE">
        <w:rPr>
          <w:rFonts w:ascii="PT Astra Serif" w:hAnsi="PT Astra Serif"/>
          <w:b/>
          <w:bCs/>
        </w:rPr>
        <w:t>6</w:t>
      </w:r>
      <w:r w:rsidR="002A201B">
        <w:rPr>
          <w:rFonts w:ascii="PT Astra Serif" w:hAnsi="PT Astra Serif"/>
          <w:b/>
          <w:bCs/>
        </w:rPr>
        <w:t xml:space="preserve">7,4 </w:t>
      </w:r>
      <w:r w:rsidR="00AD477D" w:rsidRPr="004C4BF4">
        <w:rPr>
          <w:rFonts w:ascii="PT Astra Serif" w:hAnsi="PT Astra Serif"/>
          <w:b/>
          <w:bCs/>
        </w:rPr>
        <w:t>%.</w:t>
      </w:r>
      <w:r w:rsidR="00AD477D" w:rsidRPr="004C4BF4">
        <w:rPr>
          <w:rFonts w:ascii="PT Astra Serif" w:hAnsi="PT Astra Serif"/>
        </w:rPr>
        <w:t xml:space="preserve"> </w:t>
      </w:r>
    </w:p>
    <w:p w:rsidR="009C3C8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</w:t>
      </w:r>
      <w:r>
        <w:rPr>
          <w:rFonts w:ascii="PT Astra Serif" w:hAnsi="PT Astra Serif"/>
        </w:rPr>
        <w:t xml:space="preserve">  </w:t>
      </w:r>
      <w:r w:rsidR="0066611C" w:rsidRPr="004C4BF4">
        <w:rPr>
          <w:rFonts w:ascii="PT Astra Serif" w:hAnsi="PT Astra Serif"/>
        </w:rPr>
        <w:t>Исполнение бюд</w:t>
      </w:r>
      <w:r w:rsidR="0066611C">
        <w:rPr>
          <w:rFonts w:ascii="PT Astra Serif" w:hAnsi="PT Astra Serif"/>
        </w:rPr>
        <w:t>жетных ассигнований  представлено ниже в таблицах</w:t>
      </w:r>
      <w:r w:rsidR="0066611C" w:rsidRPr="004C4BF4">
        <w:rPr>
          <w:rFonts w:ascii="PT Astra Serif" w:hAnsi="PT Astra Serif"/>
        </w:rPr>
        <w:t xml:space="preserve">:         </w:t>
      </w:r>
    </w:p>
    <w:p w:rsidR="009C3C8F" w:rsidRPr="0074504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1) </w:t>
      </w:r>
      <w:r w:rsidR="0066611C">
        <w:rPr>
          <w:rFonts w:ascii="PT Astra Serif" w:hAnsi="PT Astra Serif"/>
        </w:rPr>
        <w:t xml:space="preserve">исполнение бюджета </w:t>
      </w:r>
      <w:r w:rsidRPr="0074504F">
        <w:rPr>
          <w:rFonts w:ascii="PT Astra Serif" w:hAnsi="PT Astra Serif"/>
        </w:rPr>
        <w:t>по разделам и подразделам</w:t>
      </w:r>
      <w:r w:rsidR="0066611C">
        <w:rPr>
          <w:rFonts w:ascii="PT Astra Serif" w:hAnsi="PT Astra Serif"/>
        </w:rPr>
        <w:t xml:space="preserve"> классификации расходов бюджета</w:t>
      </w:r>
    </w:p>
    <w:p w:rsidR="009137C0" w:rsidRPr="004C4BF4" w:rsidRDefault="009137C0" w:rsidP="009137C0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                                                                                              </w:t>
      </w:r>
      <w:r w:rsidR="0066611C">
        <w:rPr>
          <w:rFonts w:ascii="PT Astra Serif" w:hAnsi="PT Astra Serif"/>
        </w:rPr>
        <w:t xml:space="preserve">                          </w:t>
      </w:r>
      <w:r w:rsidRPr="004C4BF4">
        <w:rPr>
          <w:rFonts w:ascii="PT Astra Serif" w:hAnsi="PT Astra Serif"/>
        </w:rPr>
        <w:t xml:space="preserve">    </w:t>
      </w:r>
      <w:r w:rsidR="0066611C">
        <w:rPr>
          <w:rFonts w:ascii="PT Astra Serif" w:hAnsi="PT Astra Serif"/>
        </w:rPr>
        <w:t xml:space="preserve">( в </w:t>
      </w:r>
      <w:proofErr w:type="spellStart"/>
      <w:r w:rsidR="0066611C">
        <w:rPr>
          <w:rFonts w:ascii="PT Astra Serif" w:hAnsi="PT Astra Serif"/>
        </w:rPr>
        <w:t>тыс</w:t>
      </w:r>
      <w:proofErr w:type="gramStart"/>
      <w:r w:rsidR="0066611C">
        <w:rPr>
          <w:rFonts w:ascii="PT Astra Serif" w:hAnsi="PT Astra Serif"/>
        </w:rPr>
        <w:t>.р</w:t>
      </w:r>
      <w:proofErr w:type="gramEnd"/>
      <w:r w:rsidR="0066611C">
        <w:rPr>
          <w:rFonts w:ascii="PT Astra Serif" w:hAnsi="PT Astra Serif"/>
        </w:rPr>
        <w:t>уб</w:t>
      </w:r>
      <w:proofErr w:type="spellEnd"/>
      <w:r w:rsidR="0066611C">
        <w:rPr>
          <w:rFonts w:ascii="PT Astra Serif" w:hAnsi="PT Astra Serif"/>
        </w:rPr>
        <w:t>.)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992"/>
        <w:gridCol w:w="1418"/>
        <w:gridCol w:w="1134"/>
      </w:tblGrid>
      <w:tr w:rsidR="009137C0" w:rsidRPr="004C4BF4" w:rsidTr="0069288A">
        <w:tc>
          <w:tcPr>
            <w:tcW w:w="439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                                  Наименование  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Исполнено  за</w:t>
            </w:r>
          </w:p>
          <w:p w:rsidR="009137C0" w:rsidRPr="004C4BF4" w:rsidRDefault="00F276DE" w:rsidP="00897573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 месяцев</w:t>
            </w:r>
            <w:r w:rsidR="009137C0" w:rsidRPr="004C4BF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9137C0">
              <w:rPr>
                <w:rFonts w:ascii="PT Astra Serif" w:hAnsi="PT Astra Serif"/>
                <w:b/>
                <w:sz w:val="20"/>
                <w:szCs w:val="20"/>
              </w:rPr>
              <w:t xml:space="preserve"> 202</w:t>
            </w:r>
            <w:r w:rsidR="00897573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="009137C0" w:rsidRPr="004C4BF4">
              <w:rPr>
                <w:rFonts w:ascii="PT Astra Serif" w:hAnsi="PT Astra Serif"/>
                <w:b/>
                <w:sz w:val="20"/>
                <w:szCs w:val="20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76DE" w:rsidRDefault="009137C0" w:rsidP="00F276DE">
            <w:pPr>
              <w:pStyle w:val="a3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i/>
                <w:sz w:val="20"/>
                <w:szCs w:val="20"/>
              </w:rPr>
              <w:t>Справочно</w:t>
            </w:r>
            <w:proofErr w:type="spellEnd"/>
            <w:r w:rsidRPr="004C4BF4">
              <w:rPr>
                <w:rFonts w:ascii="PT Astra Serif" w:hAnsi="PT Astra Serif"/>
                <w:i/>
                <w:sz w:val="20"/>
                <w:szCs w:val="20"/>
              </w:rPr>
              <w:t xml:space="preserve">: исполнено  за </w:t>
            </w:r>
          </w:p>
          <w:p w:rsidR="009137C0" w:rsidRPr="004C4BF4" w:rsidRDefault="00F276DE" w:rsidP="00897573">
            <w:pPr>
              <w:pStyle w:val="a3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9 месяцев</w:t>
            </w:r>
            <w:r w:rsidR="009137C0" w:rsidRPr="004C4BF4">
              <w:rPr>
                <w:rFonts w:ascii="PT Astra Serif" w:hAnsi="PT Astra Serif"/>
                <w:i/>
                <w:sz w:val="20"/>
                <w:szCs w:val="20"/>
              </w:rPr>
              <w:t xml:space="preserve">  20</w:t>
            </w:r>
            <w:r w:rsidR="009137C0"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="00897573"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="009137C0" w:rsidRPr="004C4BF4">
              <w:rPr>
                <w:rFonts w:ascii="PT Astra Serif" w:hAnsi="PT Astra Serif"/>
                <w:i/>
                <w:sz w:val="20"/>
                <w:szCs w:val="20"/>
              </w:rPr>
              <w:t xml:space="preserve"> года</w:t>
            </w:r>
          </w:p>
        </w:tc>
      </w:tr>
      <w:tr w:rsidR="009137C0" w:rsidRPr="004C4BF4" w:rsidTr="0069288A">
        <w:tc>
          <w:tcPr>
            <w:tcW w:w="4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тыс</w:t>
            </w:r>
            <w:proofErr w:type="gram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.р</w:t>
            </w:r>
            <w:proofErr w:type="gram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уб</w:t>
            </w:r>
            <w:proofErr w:type="spell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тыс</w:t>
            </w:r>
            <w:proofErr w:type="gramStart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.р</w:t>
            </w:r>
            <w:proofErr w:type="gram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уб</w:t>
            </w:r>
            <w:proofErr w:type="spellEnd"/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137C0" w:rsidRPr="004C4BF4" w:rsidRDefault="009137C0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4C4BF4">
              <w:rPr>
                <w:rFonts w:ascii="PT Astra Serif" w:hAnsi="PT Astra Serif"/>
                <w:bCs/>
                <w:i/>
                <w:sz w:val="20"/>
                <w:szCs w:val="20"/>
              </w:rPr>
              <w:t>%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2 846 063,2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3B7461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67,4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2 387 971,1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66,3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D9781D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323 961,2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D9781D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D9781D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261 472,5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D9781D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74,6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5 818,2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74,1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7 214,2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63,8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6 515,3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77,7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271 019,5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147 183,5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39,4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343 859,2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59,3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132 315,3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46,8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1 106,2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90,5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906,7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86,8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1 491 303,8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1 402 432,4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71,3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151 205,4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138 472,0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72,5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Здравоохранение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1 521,4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64,6</w:t>
            </w:r>
          </w:p>
        </w:tc>
      </w:tr>
      <w:tr w:rsidR="00897573" w:rsidRPr="004C4BF4" w:rsidTr="006928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75 884,7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91 901,9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57,4</w:t>
            </w:r>
          </w:p>
        </w:tc>
      </w:tr>
      <w:tr w:rsidR="00897573" w:rsidRPr="004C4BF4" w:rsidTr="0069288A">
        <w:tc>
          <w:tcPr>
            <w:tcW w:w="4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150 780,5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173 142,7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80,5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20 075,5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19 751,6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82,0</w:t>
            </w:r>
          </w:p>
        </w:tc>
      </w:tr>
      <w:tr w:rsidR="00897573" w:rsidRPr="004C4BF4" w:rsidTr="0069288A"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97573" w:rsidRPr="004C4BF4" w:rsidRDefault="00897573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Обслуживание  государственного и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2A201B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3" w:rsidRPr="004C4BF4" w:rsidRDefault="00CA7951" w:rsidP="0069288A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6 537,6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7573" w:rsidRPr="004C4BF4" w:rsidRDefault="00897573" w:rsidP="004B6337">
            <w:pPr>
              <w:pStyle w:val="a3"/>
              <w:snapToGrid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39,8</w:t>
            </w:r>
          </w:p>
        </w:tc>
      </w:tr>
    </w:tbl>
    <w:p w:rsidR="009137C0" w:rsidRPr="004C4BF4" w:rsidRDefault="009137C0" w:rsidP="009137C0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</w:t>
      </w:r>
    </w:p>
    <w:p w:rsidR="00CD53AA" w:rsidRPr="007A09CB" w:rsidRDefault="009137C0" w:rsidP="009137C0">
      <w:pPr>
        <w:spacing w:line="276" w:lineRule="auto"/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Расходы бюджета города, как и в предыдущие годы, носят социальную направленность.  </w:t>
      </w:r>
      <w:r w:rsidRPr="007A09CB">
        <w:rPr>
          <w:rFonts w:ascii="PT Astra Serif" w:hAnsi="PT Astra Serif"/>
        </w:rPr>
        <w:t xml:space="preserve">В целом общий объем расходов на социальную сферу </w:t>
      </w:r>
      <w:r w:rsidR="007D68EC" w:rsidRPr="007A09CB">
        <w:rPr>
          <w:rFonts w:ascii="PT Astra Serif" w:hAnsi="PT Astra Serif"/>
        </w:rPr>
        <w:t>за</w:t>
      </w:r>
      <w:r w:rsidRPr="007A09CB">
        <w:rPr>
          <w:rFonts w:ascii="PT Astra Serif" w:hAnsi="PT Astra Serif"/>
        </w:rPr>
        <w:t xml:space="preserve">  </w:t>
      </w:r>
      <w:r w:rsidR="007D68EC" w:rsidRPr="007A09CB">
        <w:rPr>
          <w:rFonts w:ascii="PT Astra Serif" w:hAnsi="PT Astra Serif"/>
        </w:rPr>
        <w:t>9 месяцев</w:t>
      </w:r>
      <w:r w:rsidRPr="007A09CB">
        <w:rPr>
          <w:rFonts w:ascii="PT Astra Serif" w:hAnsi="PT Astra Serif"/>
        </w:rPr>
        <w:t xml:space="preserve"> 202</w:t>
      </w:r>
      <w:r w:rsidR="00CA7951" w:rsidRPr="007A09CB">
        <w:rPr>
          <w:rFonts w:ascii="PT Astra Serif" w:hAnsi="PT Astra Serif"/>
        </w:rPr>
        <w:t>3</w:t>
      </w:r>
      <w:r w:rsidRPr="007A09CB">
        <w:rPr>
          <w:rFonts w:ascii="PT Astra Serif" w:hAnsi="PT Astra Serif"/>
        </w:rPr>
        <w:t xml:space="preserve"> года составил –     1</w:t>
      </w:r>
      <w:r w:rsidR="00CA7951" w:rsidRPr="007A09CB">
        <w:rPr>
          <w:rFonts w:ascii="PT Astra Serif" w:hAnsi="PT Astra Serif"/>
        </w:rPr>
        <w:t> 870 514,4</w:t>
      </w:r>
      <w:r w:rsidRPr="007A09CB">
        <w:rPr>
          <w:rFonts w:ascii="PT Astra Serif" w:hAnsi="PT Astra Serif"/>
        </w:rPr>
        <w:t xml:space="preserve"> </w:t>
      </w:r>
      <w:proofErr w:type="spellStart"/>
      <w:r w:rsidRPr="007A09CB">
        <w:rPr>
          <w:rFonts w:ascii="PT Astra Serif" w:hAnsi="PT Astra Serif"/>
        </w:rPr>
        <w:t>тыс</w:t>
      </w:r>
      <w:proofErr w:type="gramStart"/>
      <w:r w:rsidRPr="007A09CB">
        <w:rPr>
          <w:rFonts w:ascii="PT Astra Serif" w:hAnsi="PT Astra Serif"/>
        </w:rPr>
        <w:t>.р</w:t>
      </w:r>
      <w:proofErr w:type="gramEnd"/>
      <w:r w:rsidRPr="007A09CB">
        <w:rPr>
          <w:rFonts w:ascii="PT Astra Serif" w:hAnsi="PT Astra Serif"/>
        </w:rPr>
        <w:t>уб</w:t>
      </w:r>
      <w:proofErr w:type="spellEnd"/>
      <w:r w:rsidRPr="007A09CB">
        <w:rPr>
          <w:rFonts w:ascii="PT Astra Serif" w:hAnsi="PT Astra Serif"/>
        </w:rPr>
        <w:t xml:space="preserve">.  или </w:t>
      </w:r>
      <w:r w:rsidR="0062649F" w:rsidRPr="007A09CB">
        <w:rPr>
          <w:rFonts w:ascii="PT Astra Serif" w:hAnsi="PT Astra Serif"/>
        </w:rPr>
        <w:t>6</w:t>
      </w:r>
      <w:r w:rsidR="007D68EC" w:rsidRPr="007A09CB">
        <w:rPr>
          <w:rFonts w:ascii="PT Astra Serif" w:hAnsi="PT Astra Serif"/>
        </w:rPr>
        <w:t>5,7</w:t>
      </w:r>
      <w:r w:rsidRPr="007A09CB">
        <w:rPr>
          <w:rFonts w:ascii="PT Astra Serif" w:hAnsi="PT Astra Serif"/>
        </w:rPr>
        <w:t xml:space="preserve">  %, из них на образование  </w:t>
      </w:r>
      <w:r w:rsidR="00CA7951" w:rsidRPr="007A09CB">
        <w:rPr>
          <w:rFonts w:ascii="PT Astra Serif" w:hAnsi="PT Astra Serif"/>
        </w:rPr>
        <w:t>1 491 303,8</w:t>
      </w:r>
      <w:r w:rsidR="00020329" w:rsidRPr="007A09CB">
        <w:rPr>
          <w:rFonts w:ascii="PT Astra Serif" w:hAnsi="PT Astra Serif"/>
        </w:rPr>
        <w:t xml:space="preserve"> </w:t>
      </w:r>
      <w:r w:rsidRPr="007A09CB">
        <w:rPr>
          <w:rFonts w:ascii="PT Astra Serif" w:hAnsi="PT Astra Serif"/>
        </w:rPr>
        <w:t xml:space="preserve"> </w:t>
      </w:r>
      <w:proofErr w:type="spellStart"/>
      <w:r w:rsidRPr="007A09CB">
        <w:rPr>
          <w:rFonts w:ascii="PT Astra Serif" w:hAnsi="PT Astra Serif"/>
        </w:rPr>
        <w:t>тыс.руб</w:t>
      </w:r>
      <w:proofErr w:type="spellEnd"/>
      <w:r w:rsidRPr="007A09CB">
        <w:rPr>
          <w:rFonts w:ascii="PT Astra Serif" w:hAnsi="PT Astra Serif"/>
        </w:rPr>
        <w:t>.</w:t>
      </w:r>
      <w:r w:rsidR="00020329" w:rsidRPr="007A09CB">
        <w:rPr>
          <w:rFonts w:ascii="PT Astra Serif" w:hAnsi="PT Astra Serif"/>
        </w:rPr>
        <w:t xml:space="preserve"> или </w:t>
      </w:r>
      <w:r w:rsidR="00DE5213" w:rsidRPr="007A09CB">
        <w:rPr>
          <w:rFonts w:ascii="PT Astra Serif" w:hAnsi="PT Astra Serif"/>
        </w:rPr>
        <w:t>79,7</w:t>
      </w:r>
      <w:r w:rsidR="00020329" w:rsidRPr="007A09CB">
        <w:rPr>
          <w:rFonts w:ascii="PT Astra Serif" w:hAnsi="PT Astra Serif"/>
        </w:rPr>
        <w:t xml:space="preserve"> %.</w:t>
      </w:r>
      <w:r w:rsidRPr="007A09CB">
        <w:rPr>
          <w:rFonts w:ascii="PT Astra Serif" w:hAnsi="PT Astra Serif"/>
        </w:rPr>
        <w:t xml:space="preserve">     </w:t>
      </w:r>
    </w:p>
    <w:p w:rsidR="009137C0" w:rsidRPr="007A09CB" w:rsidRDefault="00CD53AA" w:rsidP="009137C0">
      <w:pPr>
        <w:spacing w:line="276" w:lineRule="auto"/>
        <w:jc w:val="both"/>
        <w:rPr>
          <w:rFonts w:ascii="PT Astra Serif" w:hAnsi="PT Astra Serif"/>
        </w:rPr>
      </w:pPr>
      <w:r w:rsidRPr="007A09CB">
        <w:rPr>
          <w:rFonts w:ascii="PT Astra Serif" w:hAnsi="PT Astra Serif"/>
        </w:rPr>
        <w:t xml:space="preserve">    </w:t>
      </w:r>
      <w:r w:rsidR="009137C0" w:rsidRPr="007A09CB">
        <w:rPr>
          <w:rFonts w:ascii="PT Astra Serif" w:hAnsi="PT Astra Serif"/>
        </w:rPr>
        <w:t>Низкий процент исполнения бюджета наблюдается:</w:t>
      </w:r>
    </w:p>
    <w:p w:rsidR="001E4494" w:rsidRPr="007A09CB" w:rsidRDefault="001E4494" w:rsidP="009137C0">
      <w:pPr>
        <w:spacing w:line="276" w:lineRule="auto"/>
        <w:jc w:val="both"/>
        <w:rPr>
          <w:rFonts w:ascii="PT Astra Serif" w:hAnsi="PT Astra Serif"/>
        </w:rPr>
      </w:pPr>
      <w:r w:rsidRPr="007A09CB">
        <w:rPr>
          <w:rFonts w:ascii="PT Astra Serif" w:hAnsi="PT Astra Serif"/>
        </w:rPr>
        <w:lastRenderedPageBreak/>
        <w:t xml:space="preserve">- по  разделу </w:t>
      </w:r>
      <w:r w:rsidRPr="007A09CB">
        <w:rPr>
          <w:rFonts w:ascii="PT Astra Serif" w:hAnsi="PT Astra Serif"/>
          <w:b/>
        </w:rPr>
        <w:t xml:space="preserve">«Жилищно-коммунальное хозяйство» - </w:t>
      </w:r>
      <w:r w:rsidR="00DE5213" w:rsidRPr="007A09CB">
        <w:rPr>
          <w:rFonts w:ascii="PT Astra Serif" w:hAnsi="PT Astra Serif"/>
          <w:b/>
        </w:rPr>
        <w:t>59,3</w:t>
      </w:r>
      <w:r w:rsidRPr="007A09CB">
        <w:rPr>
          <w:rFonts w:ascii="PT Astra Serif" w:hAnsi="PT Astra Serif"/>
          <w:b/>
        </w:rPr>
        <w:t xml:space="preserve"> % </w:t>
      </w:r>
      <w:r w:rsidRPr="007A09CB">
        <w:rPr>
          <w:rFonts w:ascii="PT Astra Serif" w:hAnsi="PT Astra Serif"/>
        </w:rPr>
        <w:t>(</w:t>
      </w:r>
      <w:r w:rsidR="007A09CB" w:rsidRPr="007A09CB">
        <w:rPr>
          <w:rFonts w:ascii="PT Astra Serif" w:hAnsi="PT Astra Serif"/>
        </w:rPr>
        <w:t>оплата  за работы  по проведению капитального ремонта систем теплоснабжения, водоснабжения и водоотведения запланирована</w:t>
      </w:r>
      <w:r w:rsidRPr="007A09CB">
        <w:rPr>
          <w:rFonts w:ascii="PT Astra Serif" w:hAnsi="PT Astra Serif"/>
        </w:rPr>
        <w:t xml:space="preserve"> на 4 квартал 202</w:t>
      </w:r>
      <w:r w:rsidR="007A09CB" w:rsidRPr="007A09CB">
        <w:rPr>
          <w:rFonts w:ascii="PT Astra Serif" w:hAnsi="PT Astra Serif"/>
        </w:rPr>
        <w:t>3</w:t>
      </w:r>
      <w:r w:rsidRPr="007A09CB">
        <w:rPr>
          <w:rFonts w:ascii="PT Astra Serif" w:hAnsi="PT Astra Serif"/>
        </w:rPr>
        <w:t xml:space="preserve"> года и т.д.);</w:t>
      </w:r>
    </w:p>
    <w:p w:rsidR="001E4494" w:rsidRPr="007A09CB" w:rsidRDefault="001E4494" w:rsidP="009137C0">
      <w:pPr>
        <w:spacing w:line="276" w:lineRule="auto"/>
        <w:jc w:val="both"/>
        <w:rPr>
          <w:rFonts w:ascii="PT Astra Serif" w:hAnsi="PT Astra Serif"/>
        </w:rPr>
      </w:pPr>
      <w:r w:rsidRPr="007A09CB">
        <w:rPr>
          <w:rFonts w:ascii="PT Astra Serif" w:hAnsi="PT Astra Serif"/>
        </w:rPr>
        <w:t xml:space="preserve">-  по разделу  </w:t>
      </w:r>
      <w:r w:rsidRPr="007A09CB">
        <w:rPr>
          <w:rFonts w:ascii="PT Astra Serif" w:hAnsi="PT Astra Serif"/>
          <w:b/>
        </w:rPr>
        <w:t xml:space="preserve">«Национальная экономика» - </w:t>
      </w:r>
      <w:r w:rsidR="00DE5213" w:rsidRPr="007A09CB">
        <w:rPr>
          <w:rFonts w:ascii="PT Astra Serif" w:hAnsi="PT Astra Serif"/>
          <w:b/>
        </w:rPr>
        <w:t>57,5</w:t>
      </w:r>
      <w:r w:rsidRPr="007A09CB">
        <w:rPr>
          <w:rFonts w:ascii="PT Astra Serif" w:hAnsi="PT Astra Serif"/>
          <w:b/>
        </w:rPr>
        <w:t xml:space="preserve"> % </w:t>
      </w:r>
      <w:r w:rsidR="002239A0" w:rsidRPr="007A09CB">
        <w:rPr>
          <w:rFonts w:ascii="PT Astra Serif" w:hAnsi="PT Astra Serif"/>
        </w:rPr>
        <w:t>(</w:t>
      </w:r>
      <w:r w:rsidR="007A09CB" w:rsidRPr="007A09CB">
        <w:rPr>
          <w:rFonts w:ascii="PT Astra Serif" w:hAnsi="PT Astra Serif"/>
        </w:rPr>
        <w:t xml:space="preserve">не освоение средств на развитие МБТ </w:t>
      </w:r>
      <w:proofErr w:type="gramStart"/>
      <w:r w:rsidR="007A09CB" w:rsidRPr="007A09CB">
        <w:rPr>
          <w:rFonts w:ascii="PT Astra Serif" w:hAnsi="PT Astra Serif"/>
        </w:rPr>
        <w:t>сельхозпроизводителе</w:t>
      </w:r>
      <w:proofErr w:type="gramEnd"/>
      <w:r w:rsidR="007A09CB" w:rsidRPr="007A09CB">
        <w:rPr>
          <w:rFonts w:ascii="PT Astra Serif" w:hAnsi="PT Astra Serif"/>
        </w:rPr>
        <w:t xml:space="preserve"> и т.д.</w:t>
      </w:r>
      <w:r w:rsidR="002239A0" w:rsidRPr="007A09CB">
        <w:rPr>
          <w:rFonts w:ascii="PT Astra Serif" w:hAnsi="PT Astra Serif"/>
        </w:rPr>
        <w:t>.)</w:t>
      </w:r>
    </w:p>
    <w:p w:rsidR="009137C0" w:rsidRPr="007A09CB" w:rsidRDefault="009137C0" w:rsidP="009137C0">
      <w:pPr>
        <w:pStyle w:val="a3"/>
        <w:snapToGrid w:val="0"/>
        <w:jc w:val="both"/>
        <w:rPr>
          <w:rFonts w:ascii="PT Astra Serif" w:hAnsi="PT Astra Serif"/>
        </w:rPr>
      </w:pPr>
      <w:r w:rsidRPr="007A09CB">
        <w:rPr>
          <w:rFonts w:ascii="PT Astra Serif" w:hAnsi="PT Astra Serif"/>
          <w:iCs/>
        </w:rPr>
        <w:t xml:space="preserve">- по разделу </w:t>
      </w:r>
      <w:r w:rsidRPr="007A09CB">
        <w:rPr>
          <w:rFonts w:ascii="PT Astra Serif" w:hAnsi="PT Astra Serif"/>
          <w:b/>
          <w:iCs/>
        </w:rPr>
        <w:t>«</w:t>
      </w:r>
      <w:r w:rsidRPr="007A09CB">
        <w:rPr>
          <w:rFonts w:ascii="PT Astra Serif" w:hAnsi="PT Astra Serif"/>
          <w:b/>
        </w:rPr>
        <w:t xml:space="preserve">Обслуживание  государственного и муниципального долга» - </w:t>
      </w:r>
      <w:r w:rsidR="002239A0" w:rsidRPr="007A09CB">
        <w:rPr>
          <w:rFonts w:ascii="PT Astra Serif" w:hAnsi="PT Astra Serif"/>
          <w:b/>
        </w:rPr>
        <w:t>3,</w:t>
      </w:r>
      <w:r w:rsidR="00DE5213" w:rsidRPr="007A09CB">
        <w:rPr>
          <w:rFonts w:ascii="PT Astra Serif" w:hAnsi="PT Astra Serif"/>
          <w:b/>
        </w:rPr>
        <w:t xml:space="preserve">7 </w:t>
      </w:r>
      <w:r w:rsidRPr="007A09CB">
        <w:rPr>
          <w:rFonts w:ascii="PT Astra Serif" w:hAnsi="PT Astra Serif"/>
          <w:b/>
        </w:rPr>
        <w:t>%</w:t>
      </w:r>
      <w:r w:rsidRPr="007A09CB">
        <w:rPr>
          <w:rFonts w:ascii="PT Astra Serif" w:hAnsi="PT Astra Serif"/>
        </w:rPr>
        <w:t xml:space="preserve"> (</w:t>
      </w:r>
      <w:r w:rsidR="00EF76D1">
        <w:rPr>
          <w:rFonts w:ascii="PT Astra Serif" w:hAnsi="PT Astra Serif"/>
        </w:rPr>
        <w:t>в связи с экономией</w:t>
      </w:r>
      <w:r w:rsidR="002239A0" w:rsidRPr="007A09CB">
        <w:rPr>
          <w:rFonts w:ascii="PT Astra Serif" w:hAnsi="PT Astra Serif"/>
        </w:rPr>
        <w:t xml:space="preserve">  расходов на обслуживание муниципального внутреннего долга города </w:t>
      </w:r>
      <w:proofErr w:type="spellStart"/>
      <w:r w:rsidR="002239A0" w:rsidRPr="007A09CB">
        <w:rPr>
          <w:rFonts w:ascii="PT Astra Serif" w:hAnsi="PT Astra Serif"/>
        </w:rPr>
        <w:t>Югорска</w:t>
      </w:r>
      <w:proofErr w:type="spellEnd"/>
      <w:r w:rsidR="002239A0" w:rsidRPr="007A09CB">
        <w:rPr>
          <w:rFonts w:ascii="PT Astra Serif" w:hAnsi="PT Astra Serif"/>
        </w:rPr>
        <w:t xml:space="preserve"> ввиду предоставления бюджетного кредита из бюджета АО</w:t>
      </w:r>
      <w:r w:rsidR="0088678F" w:rsidRPr="007A09CB">
        <w:rPr>
          <w:rFonts w:ascii="PT Astra Serif" w:hAnsi="PT Astra Serif"/>
        </w:rPr>
        <w:t xml:space="preserve"> с процентной ставкой 0,1% годовых</w:t>
      </w:r>
      <w:r w:rsidR="0066611C" w:rsidRPr="007A09CB">
        <w:rPr>
          <w:rFonts w:ascii="PT Astra Serif" w:hAnsi="PT Astra Serif"/>
        </w:rPr>
        <w:t>).</w:t>
      </w:r>
    </w:p>
    <w:p w:rsidR="009137C0" w:rsidRPr="004C4BF4" w:rsidRDefault="009137C0" w:rsidP="009137C0">
      <w:pPr>
        <w:spacing w:line="276" w:lineRule="auto"/>
        <w:jc w:val="both"/>
        <w:rPr>
          <w:rFonts w:ascii="PT Astra Serif" w:hAnsi="PT Astra Serif"/>
          <w:iCs/>
        </w:rPr>
      </w:pPr>
      <w:r w:rsidRPr="004C4BF4">
        <w:rPr>
          <w:rFonts w:ascii="PT Astra Serif" w:hAnsi="PT Astra Serif"/>
        </w:rPr>
        <w:t xml:space="preserve"> </w:t>
      </w:r>
    </w:p>
    <w:p w:rsidR="0066611C" w:rsidRDefault="009C3C8F" w:rsidP="009C3C8F">
      <w:pPr>
        <w:spacing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Pr="0074504F">
        <w:rPr>
          <w:rFonts w:ascii="PT Astra Serif" w:hAnsi="PT Astra Serif"/>
        </w:rPr>
        <w:t xml:space="preserve">2) исполнение бюджета в разрезе  ведомственной структуры  расходов бюджета:   </w:t>
      </w:r>
    </w:p>
    <w:p w:rsidR="0066611C" w:rsidRPr="004C4BF4" w:rsidRDefault="0066611C" w:rsidP="0066611C">
      <w:pPr>
        <w:jc w:val="both"/>
        <w:rPr>
          <w:rFonts w:ascii="PT Astra Serif" w:hAnsi="PT Astra Serif"/>
        </w:rPr>
      </w:pPr>
      <w:r w:rsidRPr="004C4BF4">
        <w:rPr>
          <w:rFonts w:ascii="PT Astra Serif" w:hAnsi="PT Astra Serif"/>
        </w:rPr>
        <w:t xml:space="preserve">                                                                                                                    </w:t>
      </w:r>
      <w:r>
        <w:rPr>
          <w:rFonts w:ascii="PT Astra Serif" w:hAnsi="PT Astra Serif"/>
        </w:rPr>
        <w:t xml:space="preserve">       </w:t>
      </w:r>
      <w:r w:rsidRPr="004C4BF4">
        <w:rPr>
          <w:rFonts w:ascii="PT Astra Serif" w:hAnsi="PT Astra Serif"/>
        </w:rPr>
        <w:t xml:space="preserve">                ( в </w:t>
      </w:r>
      <w:proofErr w:type="spellStart"/>
      <w:r w:rsidRPr="004C4BF4">
        <w:rPr>
          <w:rFonts w:ascii="PT Astra Serif" w:hAnsi="PT Astra Serif"/>
        </w:rPr>
        <w:t>тыс</w:t>
      </w:r>
      <w:proofErr w:type="gramStart"/>
      <w:r w:rsidRPr="004C4BF4">
        <w:rPr>
          <w:rFonts w:ascii="PT Astra Serif" w:hAnsi="PT Astra Serif"/>
        </w:rPr>
        <w:t>.р</w:t>
      </w:r>
      <w:proofErr w:type="gramEnd"/>
      <w:r w:rsidRPr="004C4BF4">
        <w:rPr>
          <w:rFonts w:ascii="PT Astra Serif" w:hAnsi="PT Astra Serif"/>
        </w:rPr>
        <w:t>уб</w:t>
      </w:r>
      <w:proofErr w:type="spellEnd"/>
      <w:r w:rsidRPr="004C4BF4">
        <w:rPr>
          <w:rFonts w:ascii="PT Astra Serif" w:hAnsi="PT Astra Serif"/>
        </w:rPr>
        <w:t>.)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1418"/>
        <w:gridCol w:w="850"/>
        <w:gridCol w:w="1560"/>
        <w:gridCol w:w="992"/>
      </w:tblGrid>
      <w:tr w:rsidR="0066611C" w:rsidRPr="004C4BF4" w:rsidTr="0069288A"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6611C" w:rsidRPr="004C4BF4" w:rsidRDefault="0066611C" w:rsidP="0069288A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                                  Наименование 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6611C" w:rsidRPr="004C4BF4" w:rsidRDefault="0066611C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sz w:val="20"/>
                <w:szCs w:val="20"/>
              </w:rPr>
              <w:t>Исполнено  за</w:t>
            </w:r>
          </w:p>
          <w:p w:rsidR="0066611C" w:rsidRPr="004C4BF4" w:rsidRDefault="0088678F" w:rsidP="00EF76D1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9 месяцев</w:t>
            </w:r>
            <w:r w:rsidR="0066611C" w:rsidRPr="004C4BF4">
              <w:rPr>
                <w:rFonts w:ascii="PT Astra Serif" w:hAnsi="PT Astra Serif"/>
                <w:b/>
                <w:sz w:val="20"/>
                <w:szCs w:val="20"/>
              </w:rPr>
              <w:t xml:space="preserve">  202</w:t>
            </w:r>
            <w:r w:rsidR="00EF76D1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="0066611C" w:rsidRPr="004C4BF4">
              <w:rPr>
                <w:rFonts w:ascii="PT Astra Serif" w:hAnsi="PT Astra Serif"/>
                <w:b/>
                <w:sz w:val="20"/>
                <w:szCs w:val="20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611C" w:rsidRPr="004C4BF4" w:rsidRDefault="0066611C" w:rsidP="007A09CB">
            <w:pPr>
              <w:pStyle w:val="a3"/>
              <w:snapToGri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proofErr w:type="spellStart"/>
            <w:r w:rsidRPr="004C4BF4">
              <w:rPr>
                <w:rFonts w:ascii="PT Astra Serif" w:hAnsi="PT Astra Serif"/>
                <w:i/>
                <w:sz w:val="20"/>
                <w:szCs w:val="20"/>
              </w:rPr>
              <w:t>Справочно</w:t>
            </w:r>
            <w:proofErr w:type="spellEnd"/>
            <w:r w:rsidRPr="004C4BF4">
              <w:rPr>
                <w:rFonts w:ascii="PT Astra Serif" w:hAnsi="PT Astra Serif"/>
                <w:i/>
                <w:sz w:val="20"/>
                <w:szCs w:val="20"/>
              </w:rPr>
              <w:t xml:space="preserve">: исполнено  </w:t>
            </w:r>
            <w:r w:rsidR="0088678F">
              <w:rPr>
                <w:rFonts w:ascii="PT Astra Serif" w:hAnsi="PT Astra Serif"/>
                <w:i/>
                <w:sz w:val="20"/>
                <w:szCs w:val="20"/>
              </w:rPr>
              <w:t>за 9 месяцев</w:t>
            </w:r>
            <w:r w:rsidRPr="004C4BF4">
              <w:rPr>
                <w:rFonts w:ascii="PT Astra Serif" w:hAnsi="PT Astra Serif"/>
                <w:i/>
                <w:sz w:val="20"/>
                <w:szCs w:val="20"/>
              </w:rPr>
              <w:t xml:space="preserve">  20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="007A09CB"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r w:rsidRPr="004C4BF4">
              <w:rPr>
                <w:rFonts w:ascii="PT Astra Serif" w:hAnsi="PT Astra Serif"/>
                <w:i/>
                <w:sz w:val="20"/>
                <w:szCs w:val="20"/>
              </w:rPr>
              <w:t>года</w:t>
            </w:r>
          </w:p>
        </w:tc>
      </w:tr>
      <w:tr w:rsidR="007A09CB" w:rsidRPr="004C4BF4" w:rsidTr="0069288A">
        <w:tc>
          <w:tcPr>
            <w:tcW w:w="51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69288A">
            <w:pPr>
              <w:pStyle w:val="a3"/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4C4BF4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EA06AF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2 846 063,2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EA06AF" w:rsidP="0069288A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67,4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2 387 971,1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66,3</w:t>
            </w:r>
          </w:p>
        </w:tc>
      </w:tr>
      <w:tr w:rsidR="007A09CB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Дума города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D56B00" w:rsidRDefault="00347B15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7 </w:t>
            </w:r>
            <w:r w:rsidR="00EA06AF">
              <w:rPr>
                <w:rFonts w:ascii="PT Astra Serif" w:hAnsi="PT Astra Serif"/>
                <w:bCs/>
                <w:sz w:val="20"/>
                <w:szCs w:val="20"/>
              </w:rPr>
              <w:t>8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EA06AF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D56B00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8 913,8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78,4</w:t>
            </w:r>
          </w:p>
        </w:tc>
      </w:tr>
      <w:tr w:rsidR="007A09CB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Администрация МО город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347B15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374 216,2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EA06AF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350 204,7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53,5</w:t>
            </w:r>
          </w:p>
        </w:tc>
      </w:tr>
      <w:tr w:rsidR="007A09CB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Департамент финансов администрации  города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347B15" w:rsidP="00DD1D52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31 710,4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EA06AF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34 196,5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61,6</w:t>
            </w:r>
          </w:p>
        </w:tc>
      </w:tr>
      <w:tr w:rsidR="007A09CB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69288A">
            <w:pPr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Департамент муниципальной собственности и градостроительства администрации г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 xml:space="preserve">орода </w:t>
            </w:r>
            <w:proofErr w:type="spellStart"/>
            <w:r w:rsidRPr="004C4BF4">
              <w:rPr>
                <w:rFonts w:ascii="PT Astra Serif" w:hAnsi="PT Astra Serif"/>
                <w:i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347B15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277 849,6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2A38B5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62 046,0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40,0</w:t>
            </w:r>
          </w:p>
        </w:tc>
      </w:tr>
      <w:tr w:rsidR="007A09CB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>Управление образования администрации г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орода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347B15" w:rsidP="00347B15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1 378 268,6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2A38B5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1 303 195,3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71,4</w:t>
            </w:r>
          </w:p>
        </w:tc>
      </w:tr>
      <w:tr w:rsidR="007A09CB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347B15" w:rsidP="00F005E2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203 437,5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2A38B5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196 080,0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72,7</w:t>
            </w:r>
          </w:p>
        </w:tc>
      </w:tr>
      <w:tr w:rsidR="007A09CB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EA06AF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182 631,1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2A38B5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186 834,8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78,6</w:t>
            </w:r>
          </w:p>
        </w:tc>
      </w:tr>
      <w:tr w:rsidR="007A09CB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Контрольно-счетная палата города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Default="00EA06AF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7 982,3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Default="002A38B5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5 741,2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69,9</w:t>
            </w:r>
          </w:p>
        </w:tc>
      </w:tr>
      <w:tr w:rsidR="007A09CB" w:rsidRPr="004C4BF4" w:rsidTr="006928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69288A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C4BF4">
              <w:rPr>
                <w:rFonts w:ascii="PT Astra Serif" w:hAnsi="PT Astra Serif"/>
                <w:sz w:val="20"/>
                <w:szCs w:val="20"/>
              </w:rPr>
              <w:t xml:space="preserve">Департамент  ЖК и СК администрации </w:t>
            </w:r>
            <w:proofErr w:type="spellStart"/>
            <w:r w:rsidRPr="004C4BF4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Start"/>
            <w:r w:rsidRPr="004C4BF4">
              <w:rPr>
                <w:rFonts w:ascii="PT Astra Serif" w:hAnsi="PT Astra Serif"/>
                <w:sz w:val="20"/>
                <w:szCs w:val="20"/>
              </w:rPr>
              <w:t>.Ю</w:t>
            </w:r>
            <w:proofErr w:type="gramEnd"/>
            <w:r w:rsidRPr="004C4BF4">
              <w:rPr>
                <w:rFonts w:ascii="PT Astra Serif" w:hAnsi="PT Astra Serif"/>
                <w:sz w:val="20"/>
                <w:szCs w:val="20"/>
              </w:rPr>
              <w:t>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EA06AF" w:rsidP="00DD1D52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382 087,1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2A38B5" w:rsidP="0069288A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240 758,8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B" w:rsidRPr="004C4BF4" w:rsidRDefault="007A09CB" w:rsidP="00B61DDB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62,7</w:t>
            </w:r>
          </w:p>
        </w:tc>
      </w:tr>
    </w:tbl>
    <w:p w:rsidR="009C3C8F" w:rsidRPr="0074504F" w:rsidRDefault="009C3C8F" w:rsidP="009C3C8F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                                                                                                        </w:t>
      </w:r>
    </w:p>
    <w:p w:rsidR="009C3C8F" w:rsidRPr="00C3038B" w:rsidRDefault="009C3C8F" w:rsidP="00C3038B">
      <w:pPr>
        <w:snapToGrid w:val="0"/>
        <w:jc w:val="both"/>
        <w:rPr>
          <w:rFonts w:ascii="PT Astra Serif" w:hAnsi="PT Astra Serif"/>
          <w:iCs/>
        </w:rPr>
      </w:pPr>
      <w:r w:rsidRPr="0066611C">
        <w:rPr>
          <w:rFonts w:ascii="PT Astra Serif" w:hAnsi="PT Astra Serif"/>
        </w:rPr>
        <w:t xml:space="preserve">        Низкий процен</w:t>
      </w:r>
      <w:r w:rsidR="00683A4C">
        <w:rPr>
          <w:rFonts w:ascii="PT Astra Serif" w:hAnsi="PT Astra Serif"/>
        </w:rPr>
        <w:t xml:space="preserve">т исполнения бюджета наблюдается </w:t>
      </w:r>
      <w:r w:rsidRPr="0066611C">
        <w:rPr>
          <w:rFonts w:ascii="PT Astra Serif" w:hAnsi="PT Astra Serif"/>
        </w:rPr>
        <w:t xml:space="preserve">по </w:t>
      </w:r>
      <w:r w:rsidR="00F5239D">
        <w:rPr>
          <w:rFonts w:ascii="PT Astra Serif" w:hAnsi="PT Astra Serif"/>
        </w:rPr>
        <w:t>Департамент</w:t>
      </w:r>
      <w:r w:rsidR="002E12B3">
        <w:rPr>
          <w:rFonts w:ascii="PT Astra Serif" w:hAnsi="PT Astra Serif"/>
        </w:rPr>
        <w:t>у</w:t>
      </w:r>
      <w:r w:rsidR="00F5239D">
        <w:rPr>
          <w:rFonts w:ascii="PT Astra Serif" w:hAnsi="PT Astra Serif"/>
        </w:rPr>
        <w:t xml:space="preserve"> финансов администрации города </w:t>
      </w:r>
      <w:proofErr w:type="spellStart"/>
      <w:r w:rsidR="00F5239D">
        <w:rPr>
          <w:rFonts w:ascii="PT Astra Serif" w:hAnsi="PT Astra Serif"/>
        </w:rPr>
        <w:t>Югорска</w:t>
      </w:r>
      <w:proofErr w:type="spellEnd"/>
      <w:r w:rsidR="00F5239D">
        <w:rPr>
          <w:rFonts w:ascii="PT Astra Serif" w:hAnsi="PT Astra Serif"/>
        </w:rPr>
        <w:t xml:space="preserve"> – </w:t>
      </w:r>
      <w:r w:rsidR="002A38B5">
        <w:rPr>
          <w:rFonts w:ascii="PT Astra Serif" w:hAnsi="PT Astra Serif"/>
        </w:rPr>
        <w:t xml:space="preserve">54,3 </w:t>
      </w:r>
      <w:r w:rsidR="00F5239D">
        <w:rPr>
          <w:rFonts w:ascii="PT Astra Serif" w:hAnsi="PT Astra Serif"/>
        </w:rPr>
        <w:t xml:space="preserve">%, </w:t>
      </w:r>
      <w:r w:rsidRPr="0066611C">
        <w:rPr>
          <w:rFonts w:ascii="PT Astra Serif" w:hAnsi="PT Astra Serif"/>
        </w:rPr>
        <w:t xml:space="preserve">Департаменту жилищно-коммунального комплекса </w:t>
      </w:r>
      <w:r w:rsidR="0066611C">
        <w:rPr>
          <w:rFonts w:ascii="PT Astra Serif" w:hAnsi="PT Astra Serif"/>
        </w:rPr>
        <w:t xml:space="preserve">администрации города </w:t>
      </w:r>
      <w:proofErr w:type="spellStart"/>
      <w:r w:rsidR="0066611C">
        <w:rPr>
          <w:rFonts w:ascii="PT Astra Serif" w:hAnsi="PT Astra Serif"/>
        </w:rPr>
        <w:t>Югорска</w:t>
      </w:r>
      <w:proofErr w:type="spellEnd"/>
      <w:r w:rsidR="0066611C">
        <w:rPr>
          <w:rFonts w:ascii="PT Astra Serif" w:hAnsi="PT Astra Serif"/>
        </w:rPr>
        <w:t xml:space="preserve"> – </w:t>
      </w:r>
      <w:r w:rsidR="002A38B5">
        <w:rPr>
          <w:rFonts w:ascii="PT Astra Serif" w:hAnsi="PT Astra Serif"/>
        </w:rPr>
        <w:t xml:space="preserve">51,0 </w:t>
      </w:r>
      <w:r w:rsidR="00683A4C">
        <w:rPr>
          <w:rFonts w:ascii="PT Astra Serif" w:hAnsi="PT Astra Serif"/>
        </w:rPr>
        <w:t>%</w:t>
      </w:r>
      <w:r w:rsidR="00F5239D">
        <w:rPr>
          <w:rFonts w:ascii="PT Astra Serif" w:hAnsi="PT Astra Serif"/>
        </w:rPr>
        <w:t>.</w:t>
      </w:r>
      <w:r w:rsidR="00683A4C">
        <w:rPr>
          <w:rFonts w:ascii="PT Astra Serif" w:hAnsi="PT Astra Serif"/>
        </w:rPr>
        <w:t xml:space="preserve"> </w:t>
      </w:r>
    </w:p>
    <w:p w:rsidR="009C3C8F" w:rsidRPr="0074504F" w:rsidRDefault="009C3C8F" w:rsidP="009C3C8F">
      <w:pPr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                            </w:t>
      </w:r>
    </w:p>
    <w:p w:rsidR="009C3C8F" w:rsidRDefault="009C3C8F" w:rsidP="009C3C8F">
      <w:pPr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</w:rPr>
        <w:t xml:space="preserve">                                                 </w:t>
      </w:r>
      <w:r w:rsidRPr="0074504F">
        <w:rPr>
          <w:rFonts w:ascii="PT Astra Serif" w:hAnsi="PT Astra Serif"/>
          <w:b/>
        </w:rPr>
        <w:t>МУНИЦИПАЛЬНЫЕ  ПРОГРАММЫ</w:t>
      </w:r>
    </w:p>
    <w:p w:rsidR="0066611C" w:rsidRPr="0074504F" w:rsidRDefault="0066611C" w:rsidP="009C3C8F">
      <w:pPr>
        <w:jc w:val="both"/>
        <w:rPr>
          <w:rFonts w:ascii="PT Astra Serif" w:hAnsi="PT Astra Serif"/>
          <w:b/>
        </w:rPr>
      </w:pPr>
    </w:p>
    <w:p w:rsidR="009C3C8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</w:rPr>
        <w:t xml:space="preserve">        Основные расходы бюджета города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 осуществлялись в рамках муниципальных  програ</w:t>
      </w:r>
      <w:r w:rsidR="0066611C">
        <w:rPr>
          <w:rFonts w:ascii="PT Astra Serif" w:hAnsi="PT Astra Serif"/>
        </w:rPr>
        <w:t xml:space="preserve">мм, их общий объем за  </w:t>
      </w:r>
      <w:r w:rsidR="003315B3">
        <w:rPr>
          <w:rFonts w:ascii="PT Astra Serif" w:hAnsi="PT Astra Serif"/>
        </w:rPr>
        <w:t>9 месяцев</w:t>
      </w:r>
      <w:r w:rsidRPr="0074504F">
        <w:rPr>
          <w:rFonts w:ascii="PT Astra Serif" w:hAnsi="PT Astra Serif"/>
        </w:rPr>
        <w:t xml:space="preserve"> 202</w:t>
      </w:r>
      <w:r w:rsidR="00205EEC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года составил</w:t>
      </w:r>
      <w:r w:rsidR="0066611C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 </w:t>
      </w:r>
      <w:r w:rsidR="003315B3">
        <w:rPr>
          <w:rFonts w:ascii="PT Astra Serif" w:hAnsi="PT Astra Serif"/>
          <w:b/>
        </w:rPr>
        <w:t>2</w:t>
      </w:r>
      <w:r w:rsidR="00EF76D1">
        <w:rPr>
          <w:rFonts w:ascii="PT Astra Serif" w:hAnsi="PT Astra Serif"/>
          <w:b/>
        </w:rPr>
        <w:t> 830 200,0</w:t>
      </w:r>
      <w:r w:rsidR="0066611C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</w:rPr>
        <w:t xml:space="preserve"> </w:t>
      </w:r>
      <w:proofErr w:type="spellStart"/>
      <w:r w:rsidRPr="0074504F">
        <w:rPr>
          <w:rFonts w:ascii="PT Astra Serif" w:hAnsi="PT Astra Serif"/>
          <w:b/>
        </w:rPr>
        <w:t>тыс</w:t>
      </w:r>
      <w:proofErr w:type="gramStart"/>
      <w:r w:rsidRPr="0074504F">
        <w:rPr>
          <w:rFonts w:ascii="PT Astra Serif" w:hAnsi="PT Astra Serif"/>
          <w:b/>
        </w:rPr>
        <w:t>.р</w:t>
      </w:r>
      <w:proofErr w:type="gramEnd"/>
      <w:r w:rsidRPr="0074504F">
        <w:rPr>
          <w:rFonts w:ascii="PT Astra Serif" w:hAnsi="PT Astra Serif"/>
          <w:b/>
        </w:rPr>
        <w:t>уб</w:t>
      </w:r>
      <w:proofErr w:type="spellEnd"/>
      <w:r w:rsidRPr="0074504F">
        <w:rPr>
          <w:rFonts w:ascii="PT Astra Serif" w:hAnsi="PT Astra Serif"/>
          <w:b/>
        </w:rPr>
        <w:t xml:space="preserve">. или </w:t>
      </w:r>
      <w:r w:rsidR="003315B3">
        <w:rPr>
          <w:rFonts w:ascii="PT Astra Serif" w:hAnsi="PT Astra Serif"/>
          <w:b/>
        </w:rPr>
        <w:t>6</w:t>
      </w:r>
      <w:r w:rsidR="00EF76D1">
        <w:rPr>
          <w:rFonts w:ascii="PT Astra Serif" w:hAnsi="PT Astra Serif"/>
          <w:b/>
        </w:rPr>
        <w:t>7</w:t>
      </w:r>
      <w:r w:rsidR="003315B3">
        <w:rPr>
          <w:rFonts w:ascii="PT Astra Serif" w:hAnsi="PT Astra Serif"/>
          <w:b/>
        </w:rPr>
        <w:t>,3</w:t>
      </w:r>
      <w:r w:rsidR="009E4A12">
        <w:rPr>
          <w:rFonts w:ascii="PT Astra Serif" w:hAnsi="PT Astra Serif"/>
          <w:b/>
        </w:rPr>
        <w:t xml:space="preserve">% </w:t>
      </w:r>
      <w:r w:rsidRPr="0074504F">
        <w:rPr>
          <w:rFonts w:ascii="PT Astra Serif" w:hAnsi="PT Astra Serif"/>
        </w:rPr>
        <w:t>пл</w:t>
      </w:r>
      <w:r w:rsidR="0066611C">
        <w:rPr>
          <w:rFonts w:ascii="PT Astra Serif" w:hAnsi="PT Astra Serif"/>
        </w:rPr>
        <w:t>ановых назначений.</w:t>
      </w:r>
    </w:p>
    <w:p w:rsidR="0066611C" w:rsidRPr="00DD0E70" w:rsidRDefault="0066611C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Н</w:t>
      </w:r>
      <w:r w:rsidRPr="0074504F">
        <w:rPr>
          <w:rFonts w:ascii="PT Astra Serif" w:hAnsi="PT Astra Serif"/>
        </w:rPr>
        <w:t xml:space="preserve">изкий процент исполнения плановых показателей сложился </w:t>
      </w:r>
      <w:r>
        <w:rPr>
          <w:rFonts w:ascii="PT Astra Serif" w:hAnsi="PT Astra Serif"/>
        </w:rPr>
        <w:t xml:space="preserve">по  </w:t>
      </w:r>
      <w:r w:rsidR="00EF76D1">
        <w:rPr>
          <w:rFonts w:ascii="PT Astra Serif" w:hAnsi="PT Astra Serif"/>
        </w:rPr>
        <w:t>3</w:t>
      </w:r>
      <w:r w:rsidR="00683A4C">
        <w:rPr>
          <w:rFonts w:ascii="PT Astra Serif" w:hAnsi="PT Astra Serif"/>
        </w:rPr>
        <w:t>-</w:t>
      </w:r>
      <w:r w:rsidR="003315B3">
        <w:rPr>
          <w:rFonts w:ascii="PT Astra Serif" w:hAnsi="PT Astra Serif"/>
        </w:rPr>
        <w:t>м</w:t>
      </w:r>
      <w:r w:rsidR="00683A4C">
        <w:rPr>
          <w:rFonts w:ascii="PT Astra Serif" w:hAnsi="PT Astra Serif"/>
        </w:rPr>
        <w:t xml:space="preserve"> </w:t>
      </w:r>
      <w:r w:rsidRPr="00DD0E70">
        <w:rPr>
          <w:rFonts w:ascii="PT Astra Serif" w:hAnsi="PT Astra Serif"/>
        </w:rPr>
        <w:t xml:space="preserve"> программам:</w:t>
      </w:r>
    </w:p>
    <w:p w:rsidR="0066611C" w:rsidRDefault="0066611C" w:rsidP="0066611C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</w:t>
      </w:r>
      <w:r w:rsidR="00EF76D1">
        <w:rPr>
          <w:rFonts w:ascii="PT Astra Serif" w:hAnsi="PT Astra Serif"/>
        </w:rPr>
        <w:t xml:space="preserve">   </w:t>
      </w:r>
      <w:r w:rsidRPr="0074504F">
        <w:rPr>
          <w:rFonts w:ascii="PT Astra Serif" w:hAnsi="PT Astra Serif"/>
        </w:rPr>
        <w:t xml:space="preserve"> МП</w:t>
      </w:r>
      <w:r w:rsidR="00EF76D1">
        <w:rPr>
          <w:rFonts w:ascii="PT Astra Serif" w:hAnsi="PT Astra Serif"/>
        </w:rPr>
        <w:t xml:space="preserve">  </w:t>
      </w:r>
      <w:r w:rsidRPr="0074504F">
        <w:rPr>
          <w:rFonts w:ascii="PT Astra Serif" w:hAnsi="PT Astra Serif"/>
        </w:rPr>
        <w:t xml:space="preserve"> «</w:t>
      </w:r>
      <w:r w:rsidRPr="00451163">
        <w:rPr>
          <w:rFonts w:ascii="PT Astra Serif" w:hAnsi="PT Astra Serif"/>
          <w:sz w:val="22"/>
          <w:szCs w:val="22"/>
        </w:rPr>
        <w:t>Развитие муниципальной службы</w:t>
      </w:r>
      <w:r w:rsidRPr="0074504F">
        <w:rPr>
          <w:rFonts w:ascii="PT Astra Serif" w:hAnsi="PT Astra Serif"/>
        </w:rPr>
        <w:t xml:space="preserve">» - </w:t>
      </w:r>
      <w:r w:rsidR="00EF76D1">
        <w:rPr>
          <w:rFonts w:ascii="PT Astra Serif" w:hAnsi="PT Astra Serif"/>
        </w:rPr>
        <w:t>49,4</w:t>
      </w:r>
      <w:r w:rsidR="00B107E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%;</w:t>
      </w:r>
    </w:p>
    <w:p w:rsidR="0066611C" w:rsidRDefault="00431A9F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B6156C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МП</w:t>
      </w:r>
      <w:r w:rsidR="00B6156C">
        <w:rPr>
          <w:rFonts w:ascii="PT Astra Serif" w:hAnsi="PT Astra Serif"/>
        </w:rPr>
        <w:t xml:space="preserve"> </w:t>
      </w:r>
      <w:r w:rsidR="0066611C" w:rsidRPr="0074504F">
        <w:rPr>
          <w:rFonts w:ascii="PT Astra Serif" w:hAnsi="PT Astra Serif"/>
        </w:rPr>
        <w:t xml:space="preserve">«Развитие жилищно-коммунального комплекса и повышение энергетической эффективности» - </w:t>
      </w:r>
      <w:r w:rsidR="00EF76D1">
        <w:rPr>
          <w:rFonts w:ascii="PT Astra Serif" w:hAnsi="PT Astra Serif"/>
        </w:rPr>
        <w:t>39,7</w:t>
      </w:r>
      <w:r w:rsidR="00B107EE">
        <w:rPr>
          <w:rFonts w:ascii="PT Astra Serif" w:hAnsi="PT Astra Serif"/>
        </w:rPr>
        <w:t xml:space="preserve"> </w:t>
      </w:r>
      <w:r w:rsidR="00732096">
        <w:rPr>
          <w:rFonts w:ascii="PT Astra Serif" w:hAnsi="PT Astra Serif"/>
        </w:rPr>
        <w:t>%</w:t>
      </w:r>
      <w:r w:rsidR="00EF76D1">
        <w:rPr>
          <w:rFonts w:ascii="PT Astra Serif" w:hAnsi="PT Astra Serif"/>
        </w:rPr>
        <w:t>;</w:t>
      </w:r>
    </w:p>
    <w:p w:rsidR="0066611C" w:rsidRDefault="0066611C" w:rsidP="0066611C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Согласно пояснительной записке, низкое исполнение связано с тем, что основные </w:t>
      </w:r>
      <w:r w:rsidR="00732096">
        <w:rPr>
          <w:rFonts w:ascii="PT Astra Serif" w:hAnsi="PT Astra Serif"/>
        </w:rPr>
        <w:t xml:space="preserve">кассовые </w:t>
      </w:r>
      <w:r w:rsidRPr="0074504F">
        <w:rPr>
          <w:rFonts w:ascii="PT Astra Serif" w:hAnsi="PT Astra Serif"/>
        </w:rPr>
        <w:t xml:space="preserve">расходы на мероприятия </w:t>
      </w:r>
      <w:r w:rsidR="00732096">
        <w:rPr>
          <w:rFonts w:ascii="PT Astra Serif" w:hAnsi="PT Astra Serif"/>
        </w:rPr>
        <w:t xml:space="preserve">данных </w:t>
      </w:r>
      <w:r w:rsidRPr="0074504F">
        <w:rPr>
          <w:rFonts w:ascii="PT Astra Serif" w:hAnsi="PT Astra Serif"/>
        </w:rPr>
        <w:t xml:space="preserve">программ запланировано произвести в </w:t>
      </w:r>
      <w:r w:rsidRPr="00C819B0">
        <w:rPr>
          <w:rFonts w:ascii="PT Astra Serif" w:hAnsi="PT Astra Serif"/>
        </w:rPr>
        <w:t>4 квартал</w:t>
      </w:r>
      <w:r w:rsidR="003315B3">
        <w:rPr>
          <w:rFonts w:ascii="PT Astra Serif" w:hAnsi="PT Astra Serif"/>
        </w:rPr>
        <w:t>е</w:t>
      </w:r>
      <w:r w:rsidRPr="00C819B0">
        <w:rPr>
          <w:rFonts w:ascii="PT Astra Serif" w:hAnsi="PT Astra Serif"/>
        </w:rPr>
        <w:t xml:space="preserve"> 202</w:t>
      </w:r>
      <w:r w:rsidR="00EF76D1">
        <w:rPr>
          <w:rFonts w:ascii="PT Astra Serif" w:hAnsi="PT Astra Serif"/>
        </w:rPr>
        <w:t>3</w:t>
      </w:r>
      <w:r w:rsidRPr="00C819B0">
        <w:rPr>
          <w:rFonts w:ascii="PT Astra Serif" w:hAnsi="PT Astra Serif"/>
        </w:rPr>
        <w:t xml:space="preserve"> года.</w:t>
      </w:r>
      <w:r>
        <w:rPr>
          <w:rFonts w:ascii="PT Astra Serif" w:hAnsi="PT Astra Serif"/>
        </w:rPr>
        <w:t xml:space="preserve"> </w:t>
      </w:r>
    </w:p>
    <w:p w:rsidR="00EF76D1" w:rsidRDefault="00EF76D1" w:rsidP="00EF76D1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По </w:t>
      </w:r>
      <w:r>
        <w:rPr>
          <w:rFonts w:ascii="PT Astra Serif" w:hAnsi="PT Astra Serif"/>
        </w:rPr>
        <w:t xml:space="preserve">  МП    </w:t>
      </w:r>
      <w:r w:rsidRPr="00EF76D1">
        <w:rPr>
          <w:rFonts w:ascii="PT Astra Serif" w:hAnsi="PT Astra Serif"/>
        </w:rPr>
        <w:t>«Управление муниципальными финансами»</w:t>
      </w:r>
      <w:r>
        <w:rPr>
          <w:rFonts w:ascii="PT Astra Serif" w:hAnsi="PT Astra Serif"/>
        </w:rPr>
        <w:t xml:space="preserve">  исполнение </w:t>
      </w:r>
      <w:r>
        <w:rPr>
          <w:rFonts w:ascii="PT Astra Serif" w:hAnsi="PT Astra Serif"/>
        </w:rPr>
        <w:t xml:space="preserve"> 54,3%</w:t>
      </w:r>
      <w:r>
        <w:rPr>
          <w:rFonts w:ascii="PT Astra Serif" w:hAnsi="PT Astra Serif"/>
        </w:rPr>
        <w:t xml:space="preserve"> сложилось в связи  с  экономией расходов на обслуживание муниципального долга.</w:t>
      </w:r>
    </w:p>
    <w:p w:rsidR="00EF76D1" w:rsidRDefault="00EF76D1" w:rsidP="00EF76D1">
      <w:pPr>
        <w:spacing w:line="276" w:lineRule="auto"/>
        <w:jc w:val="both"/>
        <w:rPr>
          <w:rFonts w:ascii="PT Astra Serif" w:hAnsi="PT Astra Serif"/>
        </w:rPr>
      </w:pPr>
    </w:p>
    <w:p w:rsidR="00EF76D1" w:rsidRDefault="00EF76D1" w:rsidP="00EF76D1">
      <w:pPr>
        <w:spacing w:line="276" w:lineRule="auto"/>
        <w:jc w:val="both"/>
        <w:rPr>
          <w:rFonts w:ascii="PT Astra Serif" w:hAnsi="PT Astra Serif"/>
        </w:rPr>
      </w:pPr>
    </w:p>
    <w:p w:rsidR="00EF76D1" w:rsidRDefault="00EF76D1" w:rsidP="00EF76D1">
      <w:pPr>
        <w:spacing w:line="276" w:lineRule="auto"/>
        <w:jc w:val="both"/>
        <w:rPr>
          <w:rFonts w:ascii="PT Astra Serif" w:hAnsi="PT Astra Serif"/>
        </w:rPr>
      </w:pPr>
    </w:p>
    <w:p w:rsidR="00EF76D1" w:rsidRPr="00EF76D1" w:rsidRDefault="00EF76D1" w:rsidP="00EF76D1">
      <w:pPr>
        <w:spacing w:line="276" w:lineRule="auto"/>
        <w:jc w:val="both"/>
        <w:rPr>
          <w:rFonts w:ascii="PT Astra Serif" w:hAnsi="PT Astra Serif"/>
        </w:rPr>
      </w:pPr>
    </w:p>
    <w:p w:rsidR="00EF76D1" w:rsidRDefault="00EF76D1" w:rsidP="0066611C">
      <w:pPr>
        <w:spacing w:line="276" w:lineRule="auto"/>
        <w:jc w:val="both"/>
        <w:rPr>
          <w:rFonts w:ascii="PT Astra Serif" w:hAnsi="PT Astra Serif"/>
        </w:rPr>
      </w:pPr>
    </w:p>
    <w:p w:rsidR="0066611C" w:rsidRDefault="0066611C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Исполнение бюджета за </w:t>
      </w:r>
      <w:r w:rsidR="003315B3">
        <w:rPr>
          <w:rFonts w:ascii="PT Astra Serif" w:hAnsi="PT Astra Serif"/>
        </w:rPr>
        <w:t>9 ме</w:t>
      </w:r>
      <w:r w:rsidR="00B6156C">
        <w:rPr>
          <w:rFonts w:ascii="PT Astra Serif" w:hAnsi="PT Astra Serif"/>
        </w:rPr>
        <w:t>с</w:t>
      </w:r>
      <w:r w:rsidR="003315B3">
        <w:rPr>
          <w:rFonts w:ascii="PT Astra Serif" w:hAnsi="PT Astra Serif"/>
        </w:rPr>
        <w:t>яцев</w:t>
      </w:r>
      <w:r>
        <w:rPr>
          <w:rFonts w:ascii="PT Astra Serif" w:hAnsi="PT Astra Serif"/>
        </w:rPr>
        <w:t xml:space="preserve"> 202</w:t>
      </w:r>
      <w:r w:rsidR="00EF76D1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года в разрезе муниципальных программ: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83"/>
        <w:gridCol w:w="1675"/>
        <w:gridCol w:w="1264"/>
        <w:gridCol w:w="883"/>
      </w:tblGrid>
      <w:tr w:rsidR="009C3C8F" w:rsidRPr="0074504F" w:rsidTr="009F0941">
        <w:trPr>
          <w:trHeight w:val="1361"/>
        </w:trPr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C3C8F" w:rsidRPr="00451163" w:rsidRDefault="0066611C" w:rsidP="009C3C8F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     </w:t>
            </w:r>
            <w:r w:rsidR="009C3C8F" w:rsidRPr="00451163">
              <w:rPr>
                <w:rFonts w:ascii="PT Astra Serif" w:hAnsi="PT Astra Serif"/>
                <w:sz w:val="20"/>
                <w:szCs w:val="20"/>
              </w:rPr>
              <w:t xml:space="preserve">      Наименование муниципальных  программ города </w:t>
            </w:r>
            <w:proofErr w:type="spellStart"/>
            <w:r w:rsidR="009C3C8F" w:rsidRPr="00451163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41" w:rsidRDefault="009C3C8F" w:rsidP="007A09CB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>Плановые назначения на 202</w:t>
            </w:r>
            <w:r w:rsidR="007A09CB">
              <w:rPr>
                <w:rFonts w:ascii="PT Astra Serif" w:hAnsi="PT Astra Serif"/>
                <w:sz w:val="20"/>
                <w:szCs w:val="20"/>
              </w:rPr>
              <w:t>3</w:t>
            </w:r>
            <w:r w:rsidRPr="00451163">
              <w:rPr>
                <w:rFonts w:ascii="PT Astra Serif" w:hAnsi="PT Astra Serif"/>
                <w:sz w:val="20"/>
                <w:szCs w:val="20"/>
              </w:rPr>
              <w:t xml:space="preserve"> год, </w:t>
            </w:r>
            <w:proofErr w:type="spellStart"/>
            <w:r w:rsidRPr="00451163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451163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451163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</w:p>
          <w:p w:rsidR="009F0941" w:rsidRPr="00451163" w:rsidRDefault="009F0941" w:rsidP="009F0941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Решение Думы №32 от 25.04.23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8F" w:rsidRPr="00451163" w:rsidRDefault="009C3C8F" w:rsidP="009C3C8F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>Исполнено  за</w:t>
            </w:r>
          </w:p>
          <w:p w:rsidR="009C3C8F" w:rsidRPr="00451163" w:rsidRDefault="00B320B3" w:rsidP="009C3C8F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 месяцев</w:t>
            </w:r>
            <w:r w:rsidR="009C3C8F" w:rsidRPr="00451163">
              <w:rPr>
                <w:rFonts w:ascii="PT Astra Serif" w:hAnsi="PT Astra Serif"/>
                <w:sz w:val="20"/>
                <w:szCs w:val="20"/>
              </w:rPr>
              <w:t xml:space="preserve">  202</w:t>
            </w:r>
            <w:r w:rsidR="007A09CB">
              <w:rPr>
                <w:rFonts w:ascii="PT Astra Serif" w:hAnsi="PT Astra Serif"/>
                <w:sz w:val="20"/>
                <w:szCs w:val="20"/>
              </w:rPr>
              <w:t>3</w:t>
            </w:r>
            <w:r w:rsidR="009C3C8F" w:rsidRPr="00451163">
              <w:rPr>
                <w:rFonts w:ascii="PT Astra Serif" w:hAnsi="PT Astra Serif"/>
                <w:sz w:val="20"/>
                <w:szCs w:val="20"/>
              </w:rPr>
              <w:t xml:space="preserve"> года, </w:t>
            </w:r>
          </w:p>
          <w:p w:rsidR="009C3C8F" w:rsidRDefault="009C3C8F" w:rsidP="009C3C8F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163">
              <w:rPr>
                <w:rFonts w:ascii="PT Astra Serif" w:hAnsi="PT Astra Serif"/>
                <w:sz w:val="20"/>
                <w:szCs w:val="20"/>
              </w:rPr>
              <w:t xml:space="preserve">в </w:t>
            </w:r>
            <w:proofErr w:type="spellStart"/>
            <w:r w:rsidRPr="00451163">
              <w:rPr>
                <w:rFonts w:ascii="PT Astra Serif" w:hAnsi="PT Astra Serif"/>
                <w:sz w:val="20"/>
                <w:szCs w:val="20"/>
              </w:rPr>
              <w:t>тыс</w:t>
            </w:r>
            <w:proofErr w:type="gramStart"/>
            <w:r w:rsidRPr="00451163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451163">
              <w:rPr>
                <w:rFonts w:ascii="PT Astra Serif" w:hAnsi="PT Astra Serif"/>
                <w:sz w:val="20"/>
                <w:szCs w:val="20"/>
              </w:rPr>
              <w:t>уб</w:t>
            </w:r>
            <w:proofErr w:type="spellEnd"/>
            <w:r w:rsidRPr="00451163">
              <w:rPr>
                <w:rFonts w:ascii="PT Astra Serif" w:hAnsi="PT Astra Serif"/>
                <w:sz w:val="20"/>
                <w:szCs w:val="20"/>
              </w:rPr>
              <w:t>./ %</w:t>
            </w:r>
          </w:p>
          <w:p w:rsidR="009F0941" w:rsidRDefault="009F0941" w:rsidP="009C3C8F">
            <w:pPr>
              <w:pStyle w:val="a3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F0941" w:rsidRPr="00451163" w:rsidRDefault="009F0941" w:rsidP="009F0941">
            <w:pPr>
              <w:pStyle w:val="a3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C3C8F" w:rsidRPr="0074504F" w:rsidTr="0066611C">
        <w:tc>
          <w:tcPr>
            <w:tcW w:w="598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3C8F" w:rsidRPr="0074504F" w:rsidRDefault="009C3C8F" w:rsidP="009C3C8F">
            <w:pPr>
              <w:pStyle w:val="a3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74504F">
              <w:rPr>
                <w:rFonts w:ascii="PT Astra Serif" w:hAnsi="PT Astra Serif"/>
                <w:b/>
                <w:bCs/>
              </w:rPr>
              <w:t>Всего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2A38B5" w:rsidP="009C3C8F">
            <w:pPr>
              <w:pStyle w:val="a3"/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="009F0941">
              <w:rPr>
                <w:rFonts w:ascii="PT Astra Serif" w:hAnsi="PT Astra Serif"/>
                <w:b/>
                <w:sz w:val="22"/>
                <w:szCs w:val="22"/>
              </w:rPr>
              <w:t> 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 w:rsidR="009F0941">
              <w:rPr>
                <w:rFonts w:ascii="PT Astra Serif" w:hAnsi="PT Astra Serif"/>
                <w:b/>
                <w:sz w:val="22"/>
                <w:szCs w:val="22"/>
              </w:rPr>
              <w:t> 378,4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9F0941" w:rsidP="00B746A1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2 830 </w:t>
            </w:r>
            <w:r w:rsidR="00B746A1">
              <w:rPr>
                <w:rFonts w:ascii="PT Astra Serif" w:hAnsi="PT Astra Serif"/>
                <w:b/>
                <w:bCs/>
                <w:sz w:val="22"/>
                <w:szCs w:val="22"/>
              </w:rPr>
              <w:t>200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67,3</w:t>
            </w:r>
          </w:p>
        </w:tc>
      </w:tr>
      <w:tr w:rsidR="009C3C8F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8F" w:rsidRPr="004B7B69" w:rsidRDefault="009C3C8F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«Отдых и оздоровление детей»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5D2533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24 528,4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9F0941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21 469,5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87,5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образования»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5D2533" w:rsidP="003315B3">
            <w:pPr>
              <w:jc w:val="right"/>
            </w:pPr>
            <w:r>
              <w:t>2 049 275,3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1 389 384,8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67,8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«Культурное пространство»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5D2533" w:rsidP="003315B3">
            <w:pPr>
              <w:jc w:val="right"/>
            </w:pPr>
            <w:r>
              <w:t>310 356,7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218 120,9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70,3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4B7B69">
              <w:rPr>
                <w:rFonts w:ascii="PT Astra Serif" w:hAnsi="PT Astra Serif"/>
                <w:iCs/>
                <w:sz w:val="20"/>
                <w:szCs w:val="20"/>
              </w:rPr>
              <w:t>МП «Развитие физической культуры и спорта»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5D2533" w:rsidP="003315B3">
            <w:pPr>
              <w:jc w:val="right"/>
            </w:pPr>
            <w:r>
              <w:t>195 940,9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142 729,8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72,8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«Молодежная политика и организация временного трудоустройства»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5D2533" w:rsidP="003315B3">
            <w:pPr>
              <w:jc w:val="right"/>
            </w:pPr>
            <w:r>
              <w:t>64 190,2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46 925,3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73,1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жилищной сферы»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5D2533" w:rsidP="003315B3">
            <w:pPr>
              <w:jc w:val="right"/>
            </w:pPr>
            <w:r>
              <w:t>450 537,2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B746A1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312 906,</w:t>
            </w:r>
            <w:r w:rsidR="00B746A1">
              <w:rPr>
                <w:rFonts w:ascii="PT Astra Serif" w:hAnsi="PT Astra Serif"/>
                <w:bCs/>
                <w:sz w:val="22"/>
                <w:szCs w:val="22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69,5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жилищно-коммунального комплекса и повышение энергетической эффективности»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2A38B5" w:rsidP="003315B3">
            <w:pPr>
              <w:jc w:val="right"/>
            </w:pPr>
            <w:r>
              <w:t>92 322,8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A6" w:rsidRPr="00732096" w:rsidRDefault="009F0941" w:rsidP="000115A6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36 692,2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39,7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«Автомобильные дороги, транспорт и городская среда»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2A38B5" w:rsidP="003315B3">
            <w:pPr>
              <w:jc w:val="right"/>
            </w:pPr>
            <w:r>
              <w:t>449 806,0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B320B3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260 218,6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57,9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«Управление муниципальным имуществом»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2A38B5" w:rsidP="003315B3">
            <w:pPr>
              <w:jc w:val="right"/>
            </w:pPr>
            <w:r>
              <w:t>77 120,9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61 425,</w:t>
            </w:r>
            <w:r w:rsidR="00B746A1">
              <w:rPr>
                <w:rFonts w:ascii="PT Astra Serif" w:hAnsi="PT Astra Serif"/>
                <w:bCs/>
                <w:sz w:val="22"/>
                <w:szCs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79,6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«Охрана окружающей среды, использование и защита городских лесов»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2A38B5" w:rsidP="003315B3">
            <w:pPr>
              <w:jc w:val="right"/>
            </w:pPr>
            <w:r>
              <w:t>26 457,0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20 485,3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77,4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«Доступная среда»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2A38B5" w:rsidP="003315B3">
            <w:pPr>
              <w:jc w:val="right"/>
            </w:pPr>
            <w:r>
              <w:t>1 130,0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1 129,9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100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«Социально-экономическое развитие и муниципальное управление»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2A38B5" w:rsidP="003315B3">
            <w:pPr>
              <w:jc w:val="right"/>
            </w:pPr>
            <w:r>
              <w:t>353 946,1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B746A1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254 </w:t>
            </w:r>
            <w:r w:rsidR="003E7DBC">
              <w:rPr>
                <w:rFonts w:ascii="PT Astra Serif" w:hAnsi="PT Astra Serif"/>
                <w:bCs/>
                <w:sz w:val="22"/>
                <w:szCs w:val="22"/>
              </w:rPr>
              <w:t>83</w:t>
            </w:r>
            <w:r w:rsidR="00B746A1">
              <w:rPr>
                <w:rFonts w:ascii="PT Astra Serif" w:hAnsi="PT Astra Serif"/>
                <w:bCs/>
                <w:sz w:val="22"/>
                <w:szCs w:val="22"/>
              </w:rPr>
              <w:t>3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,</w:t>
            </w:r>
            <w:r w:rsidR="00B746A1">
              <w:rPr>
                <w:rFonts w:ascii="PT Astra Serif" w:hAnsi="PT Astra Serif"/>
                <w:bCs/>
                <w:sz w:val="22"/>
                <w:szCs w:val="22"/>
              </w:rPr>
              <w:t>0</w:t>
            </w:r>
            <w:r w:rsidR="003E7DBC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72,0</w:t>
            </w:r>
          </w:p>
        </w:tc>
      </w:tr>
      <w:tr w:rsidR="009C3C8F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8F" w:rsidRPr="004B7B69" w:rsidRDefault="009C3C8F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информационного общества»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2A38B5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7 500,0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9F0941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4 518,3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F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60,2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«Управление муниципальными финансами»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2A38B5" w:rsidP="003315B3">
            <w:pPr>
              <w:jc w:val="right"/>
            </w:pPr>
            <w:r>
              <w:t>58 434,0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B320B3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31 710,4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54,3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2A38B5" w:rsidP="003315B3">
            <w:pPr>
              <w:jc w:val="right"/>
            </w:pPr>
            <w:r>
              <w:t>11 590,3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6 710,9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A476F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57,9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2A38B5" w:rsidP="003315B3">
            <w:pPr>
              <w:jc w:val="right"/>
            </w:pPr>
            <w:r>
              <w:t>28 772,6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9F0941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20 707,5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0437DE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72,0</w:t>
            </w:r>
          </w:p>
        </w:tc>
      </w:tr>
      <w:tr w:rsidR="00AB524E" w:rsidRPr="0074504F" w:rsidTr="0066611C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24E" w:rsidRPr="004B7B69" w:rsidRDefault="00AB524E" w:rsidP="009C3C8F">
            <w:pPr>
              <w:snapToGri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B7B69">
              <w:rPr>
                <w:rFonts w:ascii="PT Astra Serif" w:hAnsi="PT Astra Serif"/>
                <w:sz w:val="20"/>
                <w:szCs w:val="20"/>
              </w:rPr>
              <w:t>МП «Развитие муниципальной службы»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C041C3" w:rsidRDefault="002A38B5" w:rsidP="003315B3">
            <w:pPr>
              <w:jc w:val="right"/>
            </w:pPr>
            <w:r>
              <w:t>470,0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3E7DBC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232</w:t>
            </w:r>
            <w:r w:rsidR="009F0941">
              <w:rPr>
                <w:rFonts w:ascii="PT Astra Serif" w:hAnsi="PT Astra Serif"/>
                <w:bCs/>
                <w:sz w:val="22"/>
                <w:szCs w:val="22"/>
              </w:rPr>
              <w:t>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4E" w:rsidRPr="00732096" w:rsidRDefault="000437DE" w:rsidP="009C3C8F">
            <w:pPr>
              <w:pStyle w:val="a3"/>
              <w:snapToGrid w:val="0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49,4</w:t>
            </w:r>
          </w:p>
        </w:tc>
      </w:tr>
    </w:tbl>
    <w:p w:rsidR="009C3C8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</w:t>
      </w:r>
    </w:p>
    <w:p w:rsidR="000437DE" w:rsidRDefault="007478E4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Непрограммные расходы  исполнены в сумме 15 862,7 </w:t>
      </w:r>
      <w:proofErr w:type="spellStart"/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</w:t>
      </w:r>
      <w:proofErr w:type="spellEnd"/>
      <w:r>
        <w:rPr>
          <w:rFonts w:ascii="PT Astra Serif" w:hAnsi="PT Astra Serif"/>
        </w:rPr>
        <w:t>.  или на 77,9 % к утвержденному плану на год.</w:t>
      </w:r>
    </w:p>
    <w:p w:rsidR="007478E4" w:rsidRDefault="009C3C8F" w:rsidP="0066611C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66611C">
        <w:rPr>
          <w:rFonts w:ascii="PT Astra Serif" w:hAnsi="PT Astra Serif"/>
        </w:rPr>
        <w:t xml:space="preserve">                                   </w:t>
      </w:r>
    </w:p>
    <w:p w:rsidR="009C3C8F" w:rsidRDefault="007478E4" w:rsidP="0066611C">
      <w:pPr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                                        </w:t>
      </w:r>
      <w:r w:rsidR="0066611C">
        <w:rPr>
          <w:rFonts w:ascii="PT Astra Serif" w:hAnsi="PT Astra Serif"/>
        </w:rPr>
        <w:t xml:space="preserve"> </w:t>
      </w:r>
      <w:r w:rsidR="009C3C8F" w:rsidRPr="0074504F">
        <w:rPr>
          <w:rFonts w:ascii="PT Astra Serif" w:hAnsi="PT Astra Serif"/>
          <w:b/>
        </w:rPr>
        <w:t>ДЕФИЦИТ (ПРОФИЦИТ) БЮДЖЕТА</w:t>
      </w:r>
    </w:p>
    <w:p w:rsidR="00BD3586" w:rsidRDefault="00BD3586" w:rsidP="0066611C">
      <w:pPr>
        <w:spacing w:line="276" w:lineRule="auto"/>
        <w:jc w:val="both"/>
        <w:rPr>
          <w:rFonts w:ascii="PT Astra Serif" w:hAnsi="PT Astra Serif"/>
          <w:b/>
        </w:rPr>
      </w:pPr>
    </w:p>
    <w:p w:rsidR="009C3C8F" w:rsidRPr="0074504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Решением Думы города 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от  2</w:t>
      </w:r>
      <w:r w:rsidR="00205EEC">
        <w:rPr>
          <w:rFonts w:ascii="PT Astra Serif" w:hAnsi="PT Astra Serif"/>
        </w:rPr>
        <w:t>0</w:t>
      </w:r>
      <w:r w:rsidRPr="0074504F">
        <w:rPr>
          <w:rFonts w:ascii="PT Astra Serif" w:hAnsi="PT Astra Serif"/>
        </w:rPr>
        <w:t>.12.20</w:t>
      </w:r>
      <w:r>
        <w:rPr>
          <w:rFonts w:ascii="PT Astra Serif" w:hAnsi="PT Astra Serif"/>
        </w:rPr>
        <w:t>2</w:t>
      </w:r>
      <w:r w:rsidR="00205EEC">
        <w:rPr>
          <w:rFonts w:ascii="PT Astra Serif" w:hAnsi="PT Astra Serif"/>
        </w:rPr>
        <w:t>2</w:t>
      </w:r>
      <w:r w:rsidRPr="0074504F">
        <w:rPr>
          <w:rFonts w:ascii="PT Astra Serif" w:hAnsi="PT Astra Serif"/>
        </w:rPr>
        <w:t xml:space="preserve">  № </w:t>
      </w:r>
      <w:r w:rsidR="00205EEC">
        <w:rPr>
          <w:rFonts w:ascii="PT Astra Serif" w:hAnsi="PT Astra Serif"/>
        </w:rPr>
        <w:t>128/</w:t>
      </w:r>
      <w:r w:rsidRPr="0074504F">
        <w:rPr>
          <w:rFonts w:ascii="PT Astra Serif" w:hAnsi="PT Astra Serif"/>
        </w:rPr>
        <w:t xml:space="preserve"> </w:t>
      </w:r>
      <w:r w:rsidR="0069288A">
        <w:rPr>
          <w:rFonts w:ascii="PT Astra Serif" w:hAnsi="PT Astra Serif"/>
        </w:rPr>
        <w:t xml:space="preserve">(с изменениями от </w:t>
      </w:r>
      <w:r w:rsidR="00205EEC">
        <w:rPr>
          <w:rFonts w:ascii="PT Astra Serif" w:hAnsi="PT Astra Serif"/>
        </w:rPr>
        <w:t>25.04.2023 № 32</w:t>
      </w:r>
      <w:r w:rsidR="0069288A">
        <w:rPr>
          <w:rFonts w:ascii="PT Astra Serif" w:hAnsi="PT Astra Serif"/>
        </w:rPr>
        <w:t>)</w:t>
      </w:r>
      <w:r w:rsidRPr="0074504F">
        <w:rPr>
          <w:rFonts w:ascii="PT Astra Serif" w:hAnsi="PT Astra Serif"/>
        </w:rPr>
        <w:t xml:space="preserve"> утвержден </w:t>
      </w:r>
      <w:r w:rsidR="0069288A" w:rsidRPr="0074504F">
        <w:rPr>
          <w:rFonts w:ascii="PT Astra Serif" w:hAnsi="PT Astra Serif"/>
        </w:rPr>
        <w:t xml:space="preserve">размер дефицита </w:t>
      </w:r>
      <w:r w:rsidR="0069288A">
        <w:rPr>
          <w:rFonts w:ascii="PT Astra Serif" w:hAnsi="PT Astra Serif"/>
        </w:rPr>
        <w:t xml:space="preserve">бюджета </w:t>
      </w:r>
      <w:r w:rsidR="0069288A" w:rsidRPr="0074504F">
        <w:rPr>
          <w:rFonts w:ascii="PT Astra Serif" w:hAnsi="PT Astra Serif"/>
        </w:rPr>
        <w:t>на 202</w:t>
      </w:r>
      <w:r w:rsidR="00205EEC">
        <w:rPr>
          <w:rFonts w:ascii="PT Astra Serif" w:hAnsi="PT Astra Serif"/>
        </w:rPr>
        <w:t>3</w:t>
      </w:r>
      <w:r w:rsidR="0069288A" w:rsidRPr="0074504F">
        <w:rPr>
          <w:rFonts w:ascii="PT Astra Serif" w:hAnsi="PT Astra Serif"/>
        </w:rPr>
        <w:t xml:space="preserve"> год </w:t>
      </w:r>
      <w:r w:rsidR="0069288A">
        <w:rPr>
          <w:rFonts w:ascii="PT Astra Serif" w:hAnsi="PT Astra Serif"/>
        </w:rPr>
        <w:t>–</w:t>
      </w:r>
      <w:r w:rsidR="000D1928">
        <w:rPr>
          <w:rFonts w:ascii="PT Astra Serif" w:hAnsi="PT Astra Serif"/>
        </w:rPr>
        <w:t xml:space="preserve"> </w:t>
      </w:r>
      <w:r w:rsidR="00205EEC" w:rsidRPr="00205EEC">
        <w:rPr>
          <w:rFonts w:ascii="PT Astra Serif" w:hAnsi="PT Astra Serif"/>
          <w:b/>
        </w:rPr>
        <w:t>173 000</w:t>
      </w:r>
      <w:r w:rsidR="000D1928" w:rsidRPr="000D1928">
        <w:rPr>
          <w:rFonts w:ascii="PT Astra Serif" w:hAnsi="PT Astra Serif"/>
          <w:b/>
        </w:rPr>
        <w:t>,0</w:t>
      </w:r>
      <w:r w:rsidRPr="000D1928">
        <w:rPr>
          <w:rFonts w:ascii="PT Astra Serif" w:hAnsi="PT Astra Serif"/>
          <w:b/>
        </w:rPr>
        <w:t xml:space="preserve"> </w:t>
      </w:r>
      <w:proofErr w:type="spellStart"/>
      <w:r w:rsidRPr="000D1928">
        <w:rPr>
          <w:rFonts w:ascii="PT Astra Serif" w:hAnsi="PT Astra Serif"/>
          <w:b/>
        </w:rPr>
        <w:t>тыс</w:t>
      </w:r>
      <w:proofErr w:type="gramStart"/>
      <w:r w:rsidRPr="000D1928">
        <w:rPr>
          <w:rFonts w:ascii="PT Astra Serif" w:hAnsi="PT Astra Serif"/>
          <w:b/>
        </w:rPr>
        <w:t>.р</w:t>
      </w:r>
      <w:proofErr w:type="gramEnd"/>
      <w:r w:rsidRPr="000D1928">
        <w:rPr>
          <w:rFonts w:ascii="PT Astra Serif" w:hAnsi="PT Astra Serif"/>
          <w:b/>
        </w:rPr>
        <w:t>уб</w:t>
      </w:r>
      <w:proofErr w:type="spellEnd"/>
      <w:r w:rsidRPr="000D1928">
        <w:rPr>
          <w:rFonts w:ascii="PT Astra Serif" w:hAnsi="PT Astra Serif"/>
          <w:b/>
        </w:rPr>
        <w:t>.</w:t>
      </w:r>
      <w:r w:rsidRPr="0074504F">
        <w:rPr>
          <w:rFonts w:ascii="PT Astra Serif" w:hAnsi="PT Astra Serif"/>
        </w:rPr>
        <w:t xml:space="preserve">  </w:t>
      </w:r>
    </w:p>
    <w:p w:rsidR="00B474EC" w:rsidRPr="002A38B5" w:rsidRDefault="009C3C8F" w:rsidP="002A38B5">
      <w:pPr>
        <w:spacing w:line="276" w:lineRule="auto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 xml:space="preserve">        За </w:t>
      </w:r>
      <w:r w:rsidR="00B320B3">
        <w:rPr>
          <w:rFonts w:ascii="PT Astra Serif" w:hAnsi="PT Astra Serif"/>
        </w:rPr>
        <w:t>9 месяцев</w:t>
      </w:r>
      <w:r w:rsidRPr="0074504F">
        <w:rPr>
          <w:rFonts w:ascii="PT Astra Serif" w:hAnsi="PT Astra Serif"/>
        </w:rPr>
        <w:t xml:space="preserve"> 202</w:t>
      </w:r>
      <w:r w:rsidR="00205EEC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года бюджет города исполнен с </w:t>
      </w:r>
      <w:r w:rsidRPr="0074504F">
        <w:rPr>
          <w:rFonts w:ascii="PT Astra Serif" w:hAnsi="PT Astra Serif"/>
          <w:b/>
        </w:rPr>
        <w:t>профицитом</w:t>
      </w:r>
      <w:r w:rsidRPr="0074504F">
        <w:rPr>
          <w:rFonts w:ascii="PT Astra Serif" w:hAnsi="PT Astra Serif"/>
        </w:rPr>
        <w:t xml:space="preserve"> в размере  </w:t>
      </w:r>
      <w:r w:rsidR="00205EEC" w:rsidRPr="00205EEC">
        <w:rPr>
          <w:rFonts w:ascii="PT Astra Serif" w:hAnsi="PT Astra Serif"/>
          <w:b/>
        </w:rPr>
        <w:t>172 864,7</w:t>
      </w:r>
      <w:r w:rsidR="000D1928">
        <w:rPr>
          <w:rFonts w:ascii="PT Astra Serif" w:hAnsi="PT Astra Serif"/>
          <w:b/>
        </w:rPr>
        <w:t xml:space="preserve"> </w:t>
      </w:r>
      <w:r w:rsidRPr="00DD0E70">
        <w:rPr>
          <w:rFonts w:ascii="PT Astra Serif" w:hAnsi="PT Astra Serif"/>
          <w:b/>
        </w:rPr>
        <w:t>тыс.</w:t>
      </w:r>
      <w:r w:rsidR="0006220D">
        <w:rPr>
          <w:rFonts w:ascii="PT Astra Serif" w:hAnsi="PT Astra Serif"/>
          <w:b/>
        </w:rPr>
        <w:t xml:space="preserve"> </w:t>
      </w:r>
      <w:r w:rsidRPr="00DD0E70">
        <w:rPr>
          <w:rFonts w:ascii="PT Astra Serif" w:hAnsi="PT Astra Serif"/>
          <w:b/>
        </w:rPr>
        <w:t>руб</w:t>
      </w:r>
      <w:r w:rsidR="0006220D">
        <w:rPr>
          <w:rFonts w:ascii="PT Astra Serif" w:hAnsi="PT Astra Serif"/>
          <w:b/>
        </w:rPr>
        <w:t>лей</w:t>
      </w:r>
      <w:r w:rsidRPr="00DD0E70">
        <w:rPr>
          <w:rFonts w:ascii="PT Astra Serif" w:hAnsi="PT Astra Serif"/>
          <w:b/>
        </w:rPr>
        <w:t>.</w:t>
      </w:r>
      <w:r w:rsidRPr="0074504F">
        <w:rPr>
          <w:rFonts w:ascii="PT Astra Serif" w:hAnsi="PT Astra Serif"/>
        </w:rPr>
        <w:t xml:space="preserve"> </w:t>
      </w:r>
      <w:r w:rsidRPr="0069288A">
        <w:rPr>
          <w:rFonts w:ascii="PT Astra Serif" w:hAnsi="PT Astra Serif"/>
          <w:i/>
          <w:sz w:val="22"/>
          <w:szCs w:val="22"/>
        </w:rPr>
        <w:t>(</w:t>
      </w:r>
      <w:proofErr w:type="spellStart"/>
      <w:r w:rsidRPr="0069288A">
        <w:rPr>
          <w:rFonts w:ascii="PT Astra Serif" w:hAnsi="PT Astra Serif"/>
          <w:i/>
          <w:sz w:val="22"/>
          <w:szCs w:val="22"/>
        </w:rPr>
        <w:t>справочно</w:t>
      </w:r>
      <w:proofErr w:type="spellEnd"/>
      <w:r w:rsidRPr="0069288A">
        <w:rPr>
          <w:rFonts w:ascii="PT Astra Serif" w:hAnsi="PT Astra Serif"/>
          <w:i/>
          <w:sz w:val="22"/>
          <w:szCs w:val="22"/>
        </w:rPr>
        <w:t xml:space="preserve">: </w:t>
      </w:r>
      <w:r w:rsidR="000D1928" w:rsidRPr="0069288A">
        <w:rPr>
          <w:rFonts w:ascii="PT Astra Serif" w:hAnsi="PT Astra Serif"/>
          <w:i/>
          <w:sz w:val="22"/>
          <w:szCs w:val="22"/>
        </w:rPr>
        <w:t xml:space="preserve">бюджет города за </w:t>
      </w:r>
      <w:r w:rsidR="0006220D">
        <w:rPr>
          <w:rFonts w:ascii="PT Astra Serif" w:hAnsi="PT Astra Serif"/>
          <w:i/>
          <w:sz w:val="22"/>
          <w:szCs w:val="22"/>
        </w:rPr>
        <w:t xml:space="preserve">9 месяцев </w:t>
      </w:r>
      <w:r w:rsidR="000D1928" w:rsidRPr="0069288A">
        <w:rPr>
          <w:rFonts w:ascii="PT Astra Serif" w:hAnsi="PT Astra Serif"/>
          <w:i/>
          <w:sz w:val="22"/>
          <w:szCs w:val="22"/>
        </w:rPr>
        <w:t xml:space="preserve"> 202</w:t>
      </w:r>
      <w:r w:rsidR="00205EEC">
        <w:rPr>
          <w:rFonts w:ascii="PT Astra Serif" w:hAnsi="PT Astra Serif"/>
          <w:i/>
          <w:sz w:val="22"/>
          <w:szCs w:val="22"/>
        </w:rPr>
        <w:t>2</w:t>
      </w:r>
      <w:r w:rsidR="000D1928" w:rsidRPr="0069288A">
        <w:rPr>
          <w:rFonts w:ascii="PT Astra Serif" w:hAnsi="PT Astra Serif"/>
          <w:i/>
          <w:sz w:val="22"/>
          <w:szCs w:val="22"/>
        </w:rPr>
        <w:t xml:space="preserve"> года исполнен с профицитом – </w:t>
      </w:r>
      <w:r w:rsidR="00205EEC">
        <w:rPr>
          <w:rFonts w:ascii="PT Astra Serif" w:hAnsi="PT Astra Serif"/>
          <w:i/>
          <w:sz w:val="22"/>
          <w:szCs w:val="22"/>
        </w:rPr>
        <w:t>320 046,7</w:t>
      </w:r>
      <w:r w:rsidR="000D1928" w:rsidRPr="0069288A">
        <w:rPr>
          <w:rFonts w:ascii="PT Astra Serif" w:hAnsi="PT Astra Serif"/>
          <w:sz w:val="22"/>
          <w:szCs w:val="22"/>
        </w:rPr>
        <w:t xml:space="preserve"> </w:t>
      </w:r>
      <w:proofErr w:type="spellStart"/>
      <w:r w:rsidR="000D1928" w:rsidRPr="0069288A">
        <w:rPr>
          <w:rFonts w:ascii="PT Astra Serif" w:hAnsi="PT Astra Serif"/>
          <w:i/>
          <w:sz w:val="22"/>
          <w:szCs w:val="22"/>
        </w:rPr>
        <w:t>тыс</w:t>
      </w:r>
      <w:proofErr w:type="gramStart"/>
      <w:r w:rsidR="000D1928" w:rsidRPr="0069288A">
        <w:rPr>
          <w:rFonts w:ascii="PT Astra Serif" w:hAnsi="PT Astra Serif"/>
          <w:i/>
          <w:sz w:val="22"/>
          <w:szCs w:val="22"/>
        </w:rPr>
        <w:t>.р</w:t>
      </w:r>
      <w:proofErr w:type="gramEnd"/>
      <w:r w:rsidR="000D1928" w:rsidRPr="0069288A">
        <w:rPr>
          <w:rFonts w:ascii="PT Astra Serif" w:hAnsi="PT Astra Serif"/>
          <w:i/>
          <w:sz w:val="22"/>
          <w:szCs w:val="22"/>
        </w:rPr>
        <w:t>уб</w:t>
      </w:r>
      <w:proofErr w:type="spellEnd"/>
      <w:r w:rsidR="000D1928" w:rsidRPr="0069288A">
        <w:rPr>
          <w:rFonts w:ascii="PT Astra Serif" w:hAnsi="PT Astra Serif"/>
          <w:i/>
          <w:sz w:val="22"/>
          <w:szCs w:val="22"/>
        </w:rPr>
        <w:t>.</w:t>
      </w:r>
      <w:r w:rsidR="000D1928">
        <w:rPr>
          <w:rFonts w:ascii="PT Astra Serif" w:hAnsi="PT Astra Serif"/>
          <w:i/>
          <w:sz w:val="22"/>
          <w:szCs w:val="22"/>
        </w:rPr>
        <w:t>)</w:t>
      </w:r>
    </w:p>
    <w:p w:rsidR="009C3C8F" w:rsidRDefault="009C3C8F" w:rsidP="009C3C8F">
      <w:pPr>
        <w:spacing w:line="276" w:lineRule="auto"/>
        <w:jc w:val="center"/>
        <w:rPr>
          <w:rFonts w:ascii="PT Astra Serif" w:hAnsi="PT Astra Serif"/>
          <w:b/>
        </w:rPr>
      </w:pPr>
      <w:r w:rsidRPr="00A1148F">
        <w:rPr>
          <w:rFonts w:ascii="PT Astra Serif" w:hAnsi="PT Astra Serif"/>
          <w:b/>
        </w:rPr>
        <w:t>РЕЗЕРВНЫЙ ФОНД</w:t>
      </w:r>
    </w:p>
    <w:p w:rsidR="00BD3586" w:rsidRDefault="00BD3586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9C3C8F" w:rsidRPr="000B1C40" w:rsidRDefault="009C3C8F" w:rsidP="009C3C8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</w:t>
      </w:r>
      <w:r w:rsidRPr="000B1C40">
        <w:rPr>
          <w:rFonts w:ascii="PT Astra Serif" w:hAnsi="PT Astra Serif"/>
        </w:rPr>
        <w:t xml:space="preserve">Размер резервного фонда администрации города </w:t>
      </w:r>
      <w:proofErr w:type="spellStart"/>
      <w:r w:rsidRPr="000B1C40">
        <w:rPr>
          <w:rFonts w:ascii="PT Astra Serif" w:hAnsi="PT Astra Serif"/>
        </w:rPr>
        <w:t>Югорска</w:t>
      </w:r>
      <w:proofErr w:type="spellEnd"/>
      <w:r w:rsidRPr="000B1C40">
        <w:rPr>
          <w:rFonts w:ascii="PT Astra Serif" w:hAnsi="PT Astra Serif"/>
        </w:rPr>
        <w:t xml:space="preserve"> утвержден на 202</w:t>
      </w:r>
      <w:r w:rsidR="00897573" w:rsidRPr="000B1C40">
        <w:rPr>
          <w:rFonts w:ascii="PT Astra Serif" w:hAnsi="PT Astra Serif"/>
        </w:rPr>
        <w:t>3</w:t>
      </w:r>
      <w:r w:rsidRPr="000B1C40">
        <w:rPr>
          <w:rFonts w:ascii="PT Astra Serif" w:hAnsi="PT Astra Serif"/>
        </w:rPr>
        <w:t xml:space="preserve"> год в сумме 2 </w:t>
      </w:r>
      <w:r w:rsidR="000B1C40" w:rsidRPr="000B1C40">
        <w:rPr>
          <w:rFonts w:ascii="PT Astra Serif" w:hAnsi="PT Astra Serif"/>
        </w:rPr>
        <w:t>0</w:t>
      </w:r>
      <w:r w:rsidRPr="000B1C40">
        <w:rPr>
          <w:rFonts w:ascii="PT Astra Serif" w:hAnsi="PT Astra Serif"/>
        </w:rPr>
        <w:t xml:space="preserve">00,0 </w:t>
      </w:r>
      <w:proofErr w:type="spellStart"/>
      <w:r w:rsidRPr="000B1C40">
        <w:rPr>
          <w:rFonts w:ascii="PT Astra Serif" w:hAnsi="PT Astra Serif"/>
        </w:rPr>
        <w:t>тыс</w:t>
      </w:r>
      <w:proofErr w:type="gramStart"/>
      <w:r w:rsidRPr="000B1C40">
        <w:rPr>
          <w:rFonts w:ascii="PT Astra Serif" w:hAnsi="PT Astra Serif"/>
        </w:rPr>
        <w:t>.р</w:t>
      </w:r>
      <w:proofErr w:type="gramEnd"/>
      <w:r w:rsidRPr="000B1C40">
        <w:rPr>
          <w:rFonts w:ascii="PT Astra Serif" w:hAnsi="PT Astra Serif"/>
        </w:rPr>
        <w:t>уб</w:t>
      </w:r>
      <w:proofErr w:type="spellEnd"/>
      <w:r w:rsidRPr="000B1C40">
        <w:rPr>
          <w:rFonts w:ascii="PT Astra Serif" w:hAnsi="PT Astra Serif"/>
        </w:rPr>
        <w:t>. Средства резервного фонда в отчетном периоде не использовались.</w:t>
      </w:r>
    </w:p>
    <w:p w:rsidR="004B7B69" w:rsidRPr="000B1C40" w:rsidRDefault="009C3C8F" w:rsidP="00732096">
      <w:pPr>
        <w:spacing w:line="276" w:lineRule="auto"/>
        <w:jc w:val="both"/>
        <w:rPr>
          <w:rFonts w:ascii="PT Astra Serif" w:hAnsi="PT Astra Serif"/>
          <w:b/>
        </w:rPr>
      </w:pPr>
      <w:r w:rsidRPr="000B1C40">
        <w:rPr>
          <w:rFonts w:ascii="PT Astra Serif" w:hAnsi="PT Astra Serif"/>
        </w:rPr>
        <w:t xml:space="preserve">       </w:t>
      </w:r>
    </w:p>
    <w:p w:rsidR="00AC3798" w:rsidRDefault="00AC3798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AC3798" w:rsidRDefault="00AC3798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AC3798" w:rsidRDefault="00AC3798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9C3C8F" w:rsidRDefault="009C3C8F" w:rsidP="009C3C8F">
      <w:pPr>
        <w:spacing w:line="276" w:lineRule="auto"/>
        <w:jc w:val="center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МУНИЦИПАЛЬНЫЕ ЗАИМСТВОВАНИЯ</w:t>
      </w:r>
    </w:p>
    <w:p w:rsidR="00B474EC" w:rsidRDefault="00B474EC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205EEC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897573">
        <w:rPr>
          <w:rFonts w:ascii="PT Astra Serif" w:hAnsi="PT Astra Serif"/>
          <w:i/>
        </w:rPr>
        <w:t xml:space="preserve">       </w:t>
      </w:r>
      <w:r w:rsidRPr="000B1C40">
        <w:rPr>
          <w:rFonts w:ascii="PT Astra Serif" w:hAnsi="PT Astra Serif"/>
        </w:rPr>
        <w:t>По состоянию на 01.01.202</w:t>
      </w:r>
      <w:r w:rsidR="000B1C40" w:rsidRPr="000B1C40">
        <w:rPr>
          <w:rFonts w:ascii="PT Astra Serif" w:hAnsi="PT Astra Serif"/>
        </w:rPr>
        <w:t>3</w:t>
      </w:r>
      <w:r w:rsidRPr="000B1C40">
        <w:rPr>
          <w:rFonts w:ascii="PT Astra Serif" w:hAnsi="PT Astra Serif"/>
        </w:rPr>
        <w:t xml:space="preserve">  муниципальный долг составлял </w:t>
      </w:r>
      <w:r w:rsidR="00F54377" w:rsidRPr="000B1C40">
        <w:rPr>
          <w:rFonts w:ascii="PT Astra Serif" w:hAnsi="PT Astra Serif"/>
          <w:b/>
        </w:rPr>
        <w:t>2</w:t>
      </w:r>
      <w:r w:rsidR="000B1C40" w:rsidRPr="000B1C40">
        <w:rPr>
          <w:rFonts w:ascii="PT Astra Serif" w:hAnsi="PT Astra Serif"/>
          <w:b/>
        </w:rPr>
        <w:t>10 186</w:t>
      </w:r>
      <w:r w:rsidRPr="000B1C40">
        <w:rPr>
          <w:rFonts w:ascii="PT Astra Serif" w:hAnsi="PT Astra Serif"/>
          <w:b/>
        </w:rPr>
        <w:t xml:space="preserve">,0 </w:t>
      </w:r>
      <w:proofErr w:type="spellStart"/>
      <w:r w:rsidRPr="000B1C40">
        <w:rPr>
          <w:rFonts w:ascii="PT Astra Serif" w:hAnsi="PT Astra Serif"/>
          <w:b/>
        </w:rPr>
        <w:t>тыс</w:t>
      </w:r>
      <w:proofErr w:type="gramStart"/>
      <w:r w:rsidRPr="000B1C40">
        <w:rPr>
          <w:rFonts w:ascii="PT Astra Serif" w:hAnsi="PT Astra Serif"/>
          <w:b/>
        </w:rPr>
        <w:t>.р</w:t>
      </w:r>
      <w:proofErr w:type="gramEnd"/>
      <w:r w:rsidRPr="000B1C40">
        <w:rPr>
          <w:rFonts w:ascii="PT Astra Serif" w:hAnsi="PT Astra Serif"/>
          <w:b/>
        </w:rPr>
        <w:t>уб</w:t>
      </w:r>
      <w:proofErr w:type="spellEnd"/>
      <w:r w:rsidR="000B1C40" w:rsidRPr="000B1C40">
        <w:rPr>
          <w:rFonts w:ascii="PT Astra Serif" w:hAnsi="PT Astra Serif"/>
        </w:rPr>
        <w:t>. (</w:t>
      </w:r>
      <w:r w:rsidR="00F54377" w:rsidRPr="000B1C40">
        <w:rPr>
          <w:rFonts w:ascii="PT Astra Serif" w:hAnsi="PT Astra Serif"/>
        </w:rPr>
        <w:t xml:space="preserve">бюджетный кредит в сумме </w:t>
      </w:r>
      <w:r w:rsidR="000B1C40" w:rsidRPr="000B1C40">
        <w:rPr>
          <w:rFonts w:ascii="PT Astra Serif" w:hAnsi="PT Astra Serif"/>
        </w:rPr>
        <w:t>210 186</w:t>
      </w:r>
      <w:r w:rsidR="00F54377" w:rsidRPr="000B1C40">
        <w:rPr>
          <w:rFonts w:ascii="PT Astra Serif" w:hAnsi="PT Astra Serif"/>
        </w:rPr>
        <w:t xml:space="preserve">,0 </w:t>
      </w:r>
      <w:proofErr w:type="spellStart"/>
      <w:r w:rsidR="00F54377" w:rsidRPr="000B1C40">
        <w:rPr>
          <w:rFonts w:ascii="PT Astra Serif" w:hAnsi="PT Astra Serif"/>
        </w:rPr>
        <w:t>тыс.руб</w:t>
      </w:r>
      <w:proofErr w:type="spellEnd"/>
      <w:r w:rsidR="00F54377" w:rsidRPr="000B1C40">
        <w:rPr>
          <w:rFonts w:ascii="PT Astra Serif" w:hAnsi="PT Astra Serif"/>
        </w:rPr>
        <w:t>.</w:t>
      </w:r>
      <w:r w:rsidRPr="000B1C40">
        <w:rPr>
          <w:rFonts w:ascii="PT Astra Serif" w:hAnsi="PT Astra Serif"/>
        </w:rPr>
        <w:t>)</w:t>
      </w:r>
      <w:r w:rsidR="00F54377" w:rsidRPr="000B1C40">
        <w:rPr>
          <w:rFonts w:ascii="PT Astra Serif" w:hAnsi="PT Astra Serif"/>
        </w:rPr>
        <w:t>.</w:t>
      </w:r>
      <w:r w:rsidR="00A15AA2" w:rsidRPr="000B1C40">
        <w:rPr>
          <w:rFonts w:ascii="PT Astra Serif" w:hAnsi="PT Astra Serif"/>
        </w:rPr>
        <w:t xml:space="preserve"> </w:t>
      </w:r>
    </w:p>
    <w:p w:rsidR="00205EEC" w:rsidRDefault="00205EEC" w:rsidP="009C3C8F">
      <w:pPr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  </w:t>
      </w:r>
      <w:r w:rsidRPr="00B474EC">
        <w:rPr>
          <w:rFonts w:ascii="PT Astra Serif" w:hAnsi="PT Astra Serif"/>
        </w:rPr>
        <w:t xml:space="preserve">В течение </w:t>
      </w:r>
      <w:r>
        <w:rPr>
          <w:rFonts w:ascii="PT Astra Serif" w:hAnsi="PT Astra Serif"/>
        </w:rPr>
        <w:t>9 месяцев</w:t>
      </w:r>
      <w:r w:rsidRPr="00B474EC">
        <w:rPr>
          <w:rFonts w:ascii="PT Astra Serif" w:hAnsi="PT Astra Serif"/>
        </w:rPr>
        <w:t xml:space="preserve">  202</w:t>
      </w:r>
      <w:r>
        <w:rPr>
          <w:rFonts w:ascii="PT Astra Serif" w:hAnsi="PT Astra Serif"/>
        </w:rPr>
        <w:t>3</w:t>
      </w:r>
      <w:r w:rsidRPr="00B474EC">
        <w:rPr>
          <w:rFonts w:ascii="PT Astra Serif" w:hAnsi="PT Astra Serif"/>
        </w:rPr>
        <w:t xml:space="preserve"> года: </w:t>
      </w:r>
      <w:r w:rsidRPr="00B24C7A">
        <w:rPr>
          <w:rFonts w:ascii="PT Astra Serif" w:hAnsi="PT Astra Serif"/>
        </w:rPr>
        <w:t xml:space="preserve">привлечен кредит  кредитных организаций  в сумме </w:t>
      </w:r>
      <w:r>
        <w:rPr>
          <w:rFonts w:ascii="PT Astra Serif" w:hAnsi="PT Astra Serif"/>
        </w:rPr>
        <w:t>2</w:t>
      </w:r>
      <w:r w:rsidRPr="00B24C7A">
        <w:rPr>
          <w:rFonts w:ascii="PT Astra Serif" w:hAnsi="PT Astra Serif"/>
        </w:rPr>
        <w:t xml:space="preserve">30 000,0 </w:t>
      </w:r>
      <w:proofErr w:type="spellStart"/>
      <w:r w:rsidRPr="00B24C7A">
        <w:rPr>
          <w:rFonts w:ascii="PT Astra Serif" w:hAnsi="PT Astra Serif"/>
        </w:rPr>
        <w:t>тыс</w:t>
      </w:r>
      <w:proofErr w:type="gramStart"/>
      <w:r w:rsidRPr="00B24C7A">
        <w:rPr>
          <w:rFonts w:ascii="PT Astra Serif" w:hAnsi="PT Astra Serif"/>
        </w:rPr>
        <w:t>.р</w:t>
      </w:r>
      <w:proofErr w:type="gramEnd"/>
      <w:r w:rsidRPr="00B24C7A">
        <w:rPr>
          <w:rFonts w:ascii="PT Astra Serif" w:hAnsi="PT Astra Serif"/>
        </w:rPr>
        <w:t>уб</w:t>
      </w:r>
      <w:proofErr w:type="spellEnd"/>
      <w:r w:rsidRPr="00B24C7A">
        <w:rPr>
          <w:rFonts w:ascii="PT Astra Serif" w:hAnsi="PT Astra Serif"/>
        </w:rPr>
        <w:t>.; погашен кредит кредитных организаций на сумму  2</w:t>
      </w:r>
      <w:r>
        <w:rPr>
          <w:rFonts w:ascii="PT Astra Serif" w:hAnsi="PT Astra Serif"/>
        </w:rPr>
        <w:t>30 0</w:t>
      </w:r>
      <w:r w:rsidRPr="00B24C7A">
        <w:rPr>
          <w:rFonts w:ascii="PT Astra Serif" w:hAnsi="PT Astra Serif"/>
        </w:rPr>
        <w:t xml:space="preserve">00,0 тыс. руб., бюджетный кредит в сумме </w:t>
      </w:r>
      <w:r>
        <w:rPr>
          <w:rFonts w:ascii="PT Astra Serif" w:hAnsi="PT Astra Serif"/>
        </w:rPr>
        <w:t>75 473</w:t>
      </w:r>
      <w:r w:rsidRPr="00B24C7A">
        <w:rPr>
          <w:rFonts w:ascii="PT Astra Serif" w:hAnsi="PT Astra Serif"/>
        </w:rPr>
        <w:t xml:space="preserve">,0 </w:t>
      </w:r>
      <w:proofErr w:type="spellStart"/>
      <w:r w:rsidRPr="00B24C7A">
        <w:rPr>
          <w:rFonts w:ascii="PT Astra Serif" w:hAnsi="PT Astra Serif"/>
        </w:rPr>
        <w:t>тыс.руб</w:t>
      </w:r>
      <w:proofErr w:type="spellEnd"/>
      <w:r w:rsidRPr="00B24C7A">
        <w:rPr>
          <w:rFonts w:ascii="PT Astra Serif" w:hAnsi="PT Astra Serif"/>
        </w:rPr>
        <w:t>.</w:t>
      </w:r>
      <w:r w:rsidRPr="00B474EC">
        <w:rPr>
          <w:rFonts w:ascii="PT Astra Serif" w:hAnsi="PT Astra Serif"/>
          <w:b/>
        </w:rPr>
        <w:t xml:space="preserve"> </w:t>
      </w:r>
    </w:p>
    <w:p w:rsidR="009C3C8F" w:rsidRPr="000B1C40" w:rsidRDefault="00205EEC" w:rsidP="009C3C8F">
      <w:pPr>
        <w:spacing w:line="276" w:lineRule="auto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b/>
        </w:rPr>
        <w:t xml:space="preserve">      </w:t>
      </w:r>
      <w:r w:rsidR="009C3C8F" w:rsidRPr="000B1C40">
        <w:rPr>
          <w:rFonts w:ascii="PT Astra Serif" w:hAnsi="PT Astra Serif"/>
        </w:rPr>
        <w:t>По состоянию на 01.</w:t>
      </w:r>
      <w:r w:rsidR="0006220D" w:rsidRPr="000B1C40">
        <w:rPr>
          <w:rFonts w:ascii="PT Astra Serif" w:hAnsi="PT Astra Serif"/>
        </w:rPr>
        <w:t>10</w:t>
      </w:r>
      <w:r w:rsidR="009C3C8F" w:rsidRPr="000B1C40">
        <w:rPr>
          <w:rFonts w:ascii="PT Astra Serif" w:hAnsi="PT Astra Serif"/>
        </w:rPr>
        <w:t>.202</w:t>
      </w:r>
      <w:r w:rsidR="000B1C40" w:rsidRPr="000B1C40">
        <w:rPr>
          <w:rFonts w:ascii="PT Astra Serif" w:hAnsi="PT Astra Serif"/>
        </w:rPr>
        <w:t>3</w:t>
      </w:r>
      <w:r w:rsidR="009C3C8F" w:rsidRPr="000B1C40">
        <w:rPr>
          <w:rFonts w:ascii="PT Astra Serif" w:hAnsi="PT Astra Serif"/>
        </w:rPr>
        <w:t xml:space="preserve"> муниципальный долг составил </w:t>
      </w:r>
      <w:r w:rsidR="0006220D" w:rsidRPr="000B1C40">
        <w:rPr>
          <w:rFonts w:ascii="PT Astra Serif" w:hAnsi="PT Astra Serif"/>
          <w:b/>
        </w:rPr>
        <w:t>1</w:t>
      </w:r>
      <w:r w:rsidR="000B1C40" w:rsidRPr="000B1C40">
        <w:rPr>
          <w:rFonts w:ascii="PT Astra Serif" w:hAnsi="PT Astra Serif"/>
          <w:b/>
        </w:rPr>
        <w:t>34 713</w:t>
      </w:r>
      <w:r w:rsidR="0006220D" w:rsidRPr="000B1C40">
        <w:rPr>
          <w:rFonts w:ascii="PT Astra Serif" w:hAnsi="PT Astra Serif"/>
          <w:b/>
        </w:rPr>
        <w:t xml:space="preserve">,0 </w:t>
      </w:r>
      <w:proofErr w:type="spellStart"/>
      <w:r w:rsidR="009C3C8F" w:rsidRPr="000B1C40">
        <w:rPr>
          <w:rFonts w:ascii="PT Astra Serif" w:hAnsi="PT Astra Serif"/>
          <w:b/>
        </w:rPr>
        <w:t>тыс</w:t>
      </w:r>
      <w:proofErr w:type="gramStart"/>
      <w:r w:rsidR="009C3C8F" w:rsidRPr="000B1C40">
        <w:rPr>
          <w:rFonts w:ascii="PT Astra Serif" w:hAnsi="PT Astra Serif"/>
          <w:b/>
        </w:rPr>
        <w:t>.р</w:t>
      </w:r>
      <w:proofErr w:type="gramEnd"/>
      <w:r w:rsidR="009C3C8F" w:rsidRPr="000B1C40">
        <w:rPr>
          <w:rFonts w:ascii="PT Astra Serif" w:hAnsi="PT Astra Serif"/>
          <w:b/>
        </w:rPr>
        <w:t>уб</w:t>
      </w:r>
      <w:proofErr w:type="spellEnd"/>
      <w:r w:rsidR="009C3C8F" w:rsidRPr="000B1C40">
        <w:rPr>
          <w:rFonts w:ascii="PT Astra Serif" w:hAnsi="PT Astra Serif"/>
        </w:rPr>
        <w:t>.(</w:t>
      </w:r>
      <w:r w:rsidR="00F54377" w:rsidRPr="000B1C40">
        <w:rPr>
          <w:rFonts w:ascii="PT Astra Serif" w:hAnsi="PT Astra Serif"/>
        </w:rPr>
        <w:t>бюджетный кредит</w:t>
      </w:r>
      <w:r w:rsidR="009C3C8F" w:rsidRPr="000B1C40">
        <w:rPr>
          <w:rFonts w:ascii="PT Astra Serif" w:hAnsi="PT Astra Serif"/>
        </w:rPr>
        <w:t>).</w:t>
      </w:r>
      <w:r w:rsidR="00A15AA2" w:rsidRPr="000B1C40">
        <w:rPr>
          <w:rFonts w:ascii="PT Astra Serif" w:hAnsi="PT Astra Serif"/>
        </w:rPr>
        <w:t xml:space="preserve"> </w:t>
      </w:r>
      <w:r w:rsidR="009C3C8F" w:rsidRPr="000B1C40">
        <w:rPr>
          <w:rFonts w:ascii="PT Astra Serif" w:hAnsi="PT Astra Serif"/>
        </w:rPr>
        <w:t>Размер предельного объема муниципального  долга</w:t>
      </w:r>
      <w:r w:rsidR="00A15AA2" w:rsidRPr="000B1C40">
        <w:rPr>
          <w:rFonts w:ascii="PT Astra Serif" w:hAnsi="PT Astra Serif"/>
        </w:rPr>
        <w:t xml:space="preserve"> города </w:t>
      </w:r>
      <w:proofErr w:type="spellStart"/>
      <w:r w:rsidR="00A15AA2" w:rsidRPr="000B1C40">
        <w:rPr>
          <w:rFonts w:ascii="PT Astra Serif" w:hAnsi="PT Astra Serif"/>
        </w:rPr>
        <w:t>Югорска</w:t>
      </w:r>
      <w:proofErr w:type="spellEnd"/>
      <w:r w:rsidR="00A15AA2" w:rsidRPr="000B1C40">
        <w:rPr>
          <w:rFonts w:ascii="PT Astra Serif" w:hAnsi="PT Astra Serif"/>
        </w:rPr>
        <w:t xml:space="preserve"> не превышен</w:t>
      </w:r>
      <w:r w:rsidR="009C3C8F" w:rsidRPr="000B1C40">
        <w:rPr>
          <w:rFonts w:ascii="PT Astra Serif" w:hAnsi="PT Astra Serif"/>
          <w:sz w:val="22"/>
          <w:szCs w:val="22"/>
        </w:rPr>
        <w:t xml:space="preserve">.   </w:t>
      </w:r>
    </w:p>
    <w:p w:rsidR="0006220D" w:rsidRDefault="0006220D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9C3C8F" w:rsidRDefault="009C3C8F" w:rsidP="009C3C8F">
      <w:pPr>
        <w:spacing w:line="276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ВЫВОДЫ</w:t>
      </w:r>
    </w:p>
    <w:p w:rsidR="004B7B69" w:rsidRDefault="004B7B69" w:rsidP="009C3C8F">
      <w:pPr>
        <w:spacing w:line="276" w:lineRule="auto"/>
        <w:jc w:val="center"/>
        <w:rPr>
          <w:rFonts w:ascii="PT Astra Serif" w:hAnsi="PT Astra Serif"/>
          <w:b/>
        </w:rPr>
      </w:pPr>
    </w:p>
    <w:p w:rsidR="009C3C8F" w:rsidRPr="0074504F" w:rsidRDefault="009C3C8F" w:rsidP="009C3C8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Бюджет города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 за </w:t>
      </w:r>
      <w:r w:rsidR="0006220D">
        <w:rPr>
          <w:rFonts w:ascii="PT Astra Serif" w:hAnsi="PT Astra Serif"/>
        </w:rPr>
        <w:t>9 месяцев</w:t>
      </w:r>
      <w:r w:rsidR="004B7B69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 202</w:t>
      </w:r>
      <w:r w:rsidR="00897573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года исполнен:</w:t>
      </w:r>
    </w:p>
    <w:p w:rsidR="009C3C8F" w:rsidRPr="00897573" w:rsidRDefault="009C3C8F" w:rsidP="009C3C8F">
      <w:pPr>
        <w:spacing w:line="276" w:lineRule="auto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 xml:space="preserve">- по доходам в </w:t>
      </w:r>
      <w:r w:rsidR="007478E4">
        <w:rPr>
          <w:rFonts w:ascii="PT Astra Serif" w:hAnsi="PT Astra Serif"/>
          <w:i/>
        </w:rPr>
        <w:t xml:space="preserve">размере </w:t>
      </w:r>
      <w:r w:rsidR="007478E4" w:rsidRPr="007478E4">
        <w:rPr>
          <w:rFonts w:ascii="PT Astra Serif" w:hAnsi="PT Astra Serif"/>
          <w:b/>
          <w:i/>
        </w:rPr>
        <w:t>3 018 927,9</w:t>
      </w:r>
      <w:r w:rsidR="004B7B69" w:rsidRPr="00897573">
        <w:rPr>
          <w:rFonts w:ascii="PT Astra Serif" w:hAnsi="PT Astra Serif"/>
          <w:b/>
          <w:bCs/>
          <w:i/>
        </w:rPr>
        <w:t xml:space="preserve">  </w:t>
      </w:r>
      <w:proofErr w:type="spellStart"/>
      <w:r w:rsidR="004B7B69" w:rsidRPr="00897573">
        <w:rPr>
          <w:rFonts w:ascii="PT Astra Serif" w:hAnsi="PT Astra Serif"/>
          <w:b/>
          <w:i/>
        </w:rPr>
        <w:t>тыс</w:t>
      </w:r>
      <w:proofErr w:type="gramStart"/>
      <w:r w:rsidR="004B7B69" w:rsidRPr="00897573">
        <w:rPr>
          <w:rFonts w:ascii="PT Astra Serif" w:hAnsi="PT Astra Serif"/>
          <w:b/>
          <w:i/>
        </w:rPr>
        <w:t>.р</w:t>
      </w:r>
      <w:proofErr w:type="gramEnd"/>
      <w:r w:rsidR="004B7B69" w:rsidRPr="00897573">
        <w:rPr>
          <w:rFonts w:ascii="PT Astra Serif" w:hAnsi="PT Astra Serif"/>
          <w:b/>
          <w:i/>
        </w:rPr>
        <w:t>уб</w:t>
      </w:r>
      <w:proofErr w:type="spellEnd"/>
      <w:r w:rsidR="004B7B69" w:rsidRPr="00897573">
        <w:rPr>
          <w:rFonts w:ascii="PT Astra Serif" w:hAnsi="PT Astra Serif"/>
          <w:b/>
          <w:i/>
        </w:rPr>
        <w:t>.</w:t>
      </w:r>
      <w:r w:rsidR="004B7B69" w:rsidRPr="00897573">
        <w:rPr>
          <w:rFonts w:ascii="PT Astra Serif" w:hAnsi="PT Astra Serif"/>
          <w:i/>
        </w:rPr>
        <w:t xml:space="preserve">  или  </w:t>
      </w:r>
      <w:r w:rsidR="0006220D" w:rsidRPr="00897573">
        <w:rPr>
          <w:rFonts w:ascii="PT Astra Serif" w:hAnsi="PT Astra Serif"/>
          <w:b/>
          <w:i/>
        </w:rPr>
        <w:t>7</w:t>
      </w:r>
      <w:r w:rsidR="007478E4">
        <w:rPr>
          <w:rFonts w:ascii="PT Astra Serif" w:hAnsi="PT Astra Serif"/>
          <w:b/>
          <w:i/>
        </w:rPr>
        <w:t xml:space="preserve">4,5 </w:t>
      </w:r>
      <w:r w:rsidR="004B7B69" w:rsidRPr="00897573">
        <w:rPr>
          <w:rFonts w:ascii="PT Astra Serif" w:hAnsi="PT Astra Serif"/>
          <w:b/>
          <w:bCs/>
          <w:i/>
        </w:rPr>
        <w:t>%</w:t>
      </w:r>
      <w:r w:rsidRPr="00897573">
        <w:rPr>
          <w:rFonts w:ascii="PT Astra Serif" w:hAnsi="PT Astra Serif"/>
          <w:b/>
          <w:i/>
        </w:rPr>
        <w:t xml:space="preserve">  </w:t>
      </w:r>
      <w:r w:rsidRPr="00897573">
        <w:rPr>
          <w:rFonts w:ascii="PT Astra Serif" w:hAnsi="PT Astra Serif"/>
          <w:i/>
        </w:rPr>
        <w:t>к утвержденному годовому плану;</w:t>
      </w:r>
    </w:p>
    <w:p w:rsidR="009C3C8F" w:rsidRPr="00897573" w:rsidRDefault="009C3C8F" w:rsidP="009C3C8F">
      <w:pPr>
        <w:spacing w:line="276" w:lineRule="auto"/>
        <w:jc w:val="both"/>
        <w:rPr>
          <w:rFonts w:ascii="PT Astra Serif" w:hAnsi="PT Astra Serif"/>
          <w:i/>
        </w:rPr>
      </w:pPr>
      <w:r w:rsidRPr="00897573">
        <w:rPr>
          <w:rFonts w:ascii="PT Astra Serif" w:hAnsi="PT Astra Serif"/>
          <w:i/>
        </w:rPr>
        <w:t xml:space="preserve">- по расходам в размере </w:t>
      </w:r>
      <w:r w:rsidR="007478E4" w:rsidRPr="007478E4">
        <w:rPr>
          <w:rFonts w:ascii="PT Astra Serif" w:hAnsi="PT Astra Serif"/>
          <w:b/>
          <w:i/>
        </w:rPr>
        <w:t>2 846 063,2</w:t>
      </w:r>
      <w:r w:rsidR="007478E4">
        <w:rPr>
          <w:rFonts w:ascii="PT Astra Serif" w:hAnsi="PT Astra Serif"/>
          <w:i/>
        </w:rPr>
        <w:t xml:space="preserve"> </w:t>
      </w:r>
      <w:r w:rsidR="004B7B69" w:rsidRPr="00897573">
        <w:rPr>
          <w:rFonts w:ascii="PT Astra Serif" w:hAnsi="PT Astra Serif"/>
          <w:b/>
          <w:bCs/>
          <w:i/>
        </w:rPr>
        <w:t xml:space="preserve"> </w:t>
      </w:r>
      <w:proofErr w:type="spellStart"/>
      <w:r w:rsidR="004B7B69" w:rsidRPr="00897573">
        <w:rPr>
          <w:rFonts w:ascii="PT Astra Serif" w:hAnsi="PT Astra Serif"/>
          <w:b/>
          <w:i/>
        </w:rPr>
        <w:t>тыс</w:t>
      </w:r>
      <w:proofErr w:type="gramStart"/>
      <w:r w:rsidR="004B7B69" w:rsidRPr="00897573">
        <w:rPr>
          <w:rFonts w:ascii="PT Astra Serif" w:hAnsi="PT Astra Serif"/>
          <w:b/>
          <w:i/>
        </w:rPr>
        <w:t>.р</w:t>
      </w:r>
      <w:proofErr w:type="gramEnd"/>
      <w:r w:rsidR="004B7B69" w:rsidRPr="00897573">
        <w:rPr>
          <w:rFonts w:ascii="PT Astra Serif" w:hAnsi="PT Astra Serif"/>
          <w:b/>
          <w:i/>
        </w:rPr>
        <w:t>уб</w:t>
      </w:r>
      <w:proofErr w:type="spellEnd"/>
      <w:r w:rsidR="004B7B69" w:rsidRPr="00897573">
        <w:rPr>
          <w:rFonts w:ascii="PT Astra Serif" w:hAnsi="PT Astra Serif"/>
          <w:b/>
          <w:i/>
        </w:rPr>
        <w:t>.</w:t>
      </w:r>
      <w:r w:rsidR="004B7B69" w:rsidRPr="00897573">
        <w:rPr>
          <w:rFonts w:ascii="PT Astra Serif" w:hAnsi="PT Astra Serif"/>
          <w:i/>
        </w:rPr>
        <w:t xml:space="preserve"> или  </w:t>
      </w:r>
      <w:r w:rsidR="007478E4">
        <w:rPr>
          <w:rFonts w:ascii="PT Astra Serif" w:hAnsi="PT Astra Serif"/>
          <w:b/>
          <w:bCs/>
          <w:i/>
        </w:rPr>
        <w:t xml:space="preserve">67,4 </w:t>
      </w:r>
      <w:r w:rsidR="004B7B69" w:rsidRPr="00897573">
        <w:rPr>
          <w:rFonts w:ascii="PT Astra Serif" w:hAnsi="PT Astra Serif"/>
          <w:b/>
          <w:bCs/>
          <w:i/>
        </w:rPr>
        <w:t xml:space="preserve">% </w:t>
      </w:r>
      <w:r w:rsidRPr="00897573">
        <w:rPr>
          <w:rFonts w:ascii="PT Astra Serif" w:hAnsi="PT Astra Serif"/>
          <w:b/>
          <w:i/>
        </w:rPr>
        <w:t xml:space="preserve"> </w:t>
      </w:r>
      <w:r w:rsidRPr="00897573">
        <w:rPr>
          <w:rFonts w:ascii="PT Astra Serif" w:hAnsi="PT Astra Serif"/>
          <w:i/>
        </w:rPr>
        <w:t>к утвержденному годовому плану;</w:t>
      </w:r>
    </w:p>
    <w:p w:rsidR="009C3C8F" w:rsidRPr="00897573" w:rsidRDefault="009C3C8F" w:rsidP="009C3C8F">
      <w:pPr>
        <w:spacing w:line="276" w:lineRule="auto"/>
        <w:jc w:val="both"/>
        <w:rPr>
          <w:rFonts w:ascii="PT Astra Serif" w:hAnsi="PT Astra Serif"/>
          <w:i/>
        </w:rPr>
      </w:pPr>
      <w:r w:rsidRPr="00897573">
        <w:rPr>
          <w:rFonts w:ascii="PT Astra Serif" w:hAnsi="PT Astra Serif"/>
          <w:i/>
        </w:rPr>
        <w:t xml:space="preserve">- с профицитом  в размере </w:t>
      </w:r>
      <w:r w:rsidR="007478E4" w:rsidRPr="007478E4">
        <w:rPr>
          <w:rFonts w:ascii="PT Astra Serif" w:hAnsi="PT Astra Serif"/>
          <w:b/>
          <w:i/>
        </w:rPr>
        <w:t>172 864,7</w:t>
      </w:r>
      <w:r w:rsidR="00D96ED2" w:rsidRPr="00897573">
        <w:rPr>
          <w:rFonts w:ascii="PT Astra Serif" w:hAnsi="PT Astra Serif"/>
          <w:b/>
          <w:i/>
        </w:rPr>
        <w:t xml:space="preserve"> </w:t>
      </w:r>
      <w:r w:rsidRPr="00897573">
        <w:rPr>
          <w:rFonts w:ascii="PT Astra Serif" w:hAnsi="PT Astra Serif"/>
          <w:i/>
        </w:rPr>
        <w:t xml:space="preserve"> </w:t>
      </w:r>
      <w:r w:rsidRPr="00897573">
        <w:rPr>
          <w:rFonts w:ascii="PT Astra Serif" w:hAnsi="PT Astra Serif"/>
          <w:b/>
          <w:i/>
        </w:rPr>
        <w:t>тыс.</w:t>
      </w:r>
      <w:r w:rsidR="0006220D" w:rsidRPr="00897573">
        <w:rPr>
          <w:rFonts w:ascii="PT Astra Serif" w:hAnsi="PT Astra Serif"/>
          <w:b/>
          <w:i/>
        </w:rPr>
        <w:t xml:space="preserve"> </w:t>
      </w:r>
      <w:r w:rsidRPr="00897573">
        <w:rPr>
          <w:rFonts w:ascii="PT Astra Serif" w:hAnsi="PT Astra Serif"/>
          <w:b/>
          <w:i/>
        </w:rPr>
        <w:t>руб</w:t>
      </w:r>
      <w:r w:rsidR="0006220D" w:rsidRPr="00897573">
        <w:rPr>
          <w:rFonts w:ascii="PT Astra Serif" w:hAnsi="PT Astra Serif"/>
          <w:b/>
          <w:i/>
        </w:rPr>
        <w:t>лей</w:t>
      </w:r>
      <w:r w:rsidRPr="00897573">
        <w:rPr>
          <w:rFonts w:ascii="PT Astra Serif" w:hAnsi="PT Astra Serif"/>
          <w:b/>
          <w:i/>
        </w:rPr>
        <w:t>.</w:t>
      </w:r>
      <w:r w:rsidRPr="00897573">
        <w:rPr>
          <w:rFonts w:ascii="PT Astra Serif" w:hAnsi="PT Astra Serif"/>
          <w:i/>
        </w:rPr>
        <w:t xml:space="preserve"> </w:t>
      </w:r>
    </w:p>
    <w:p w:rsidR="004B7B69" w:rsidRPr="00897573" w:rsidRDefault="009C3C8F" w:rsidP="009C3C8F">
      <w:pPr>
        <w:spacing w:line="276" w:lineRule="auto"/>
        <w:jc w:val="both"/>
        <w:rPr>
          <w:rFonts w:ascii="PT Astra Serif" w:hAnsi="PT Astra Serif"/>
          <w:i/>
          <w:iCs/>
        </w:rPr>
      </w:pPr>
      <w:r w:rsidRPr="00897573">
        <w:rPr>
          <w:rFonts w:ascii="PT Astra Serif" w:hAnsi="PT Astra Serif"/>
          <w:i/>
          <w:iCs/>
        </w:rPr>
        <w:t xml:space="preserve">    </w:t>
      </w:r>
    </w:p>
    <w:p w:rsidR="009C3C8F" w:rsidRPr="0074504F" w:rsidRDefault="004B7B69" w:rsidP="009C3C8F">
      <w:pPr>
        <w:spacing w:line="276" w:lineRule="auto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  <w:iCs/>
        </w:rPr>
        <w:t xml:space="preserve">     </w:t>
      </w:r>
      <w:r w:rsidR="009C3C8F" w:rsidRPr="0074504F">
        <w:rPr>
          <w:rFonts w:ascii="PT Astra Serif" w:hAnsi="PT Astra Serif"/>
          <w:iCs/>
        </w:rPr>
        <w:t>Принципы сбалансированности и общего (совокупного) покрытия расходов бюджета в соответствии со ст.33 и ст.35</w:t>
      </w:r>
      <w:r w:rsidR="009C3C8F" w:rsidRPr="0074504F">
        <w:rPr>
          <w:rFonts w:ascii="PT Astra Serif" w:hAnsi="PT Astra Serif"/>
        </w:rPr>
        <w:t xml:space="preserve"> Бюджетного кодекса Российской Федерации </w:t>
      </w:r>
      <w:r w:rsidR="009C3C8F" w:rsidRPr="0074504F">
        <w:rPr>
          <w:rFonts w:ascii="PT Astra Serif" w:hAnsi="PT Astra Serif"/>
          <w:bCs/>
        </w:rPr>
        <w:t xml:space="preserve"> </w:t>
      </w:r>
      <w:r w:rsidR="009C3C8F" w:rsidRPr="0074504F">
        <w:rPr>
          <w:rFonts w:ascii="PT Astra Serif" w:hAnsi="PT Astra Serif"/>
          <w:iCs/>
        </w:rPr>
        <w:t xml:space="preserve">соблюдены. </w:t>
      </w:r>
    </w:p>
    <w:p w:rsidR="009C3C8F" w:rsidRDefault="009C3C8F" w:rsidP="009C3C8F">
      <w:pPr>
        <w:spacing w:line="276" w:lineRule="auto"/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</w:rPr>
        <w:t xml:space="preserve">   </w:t>
      </w:r>
    </w:p>
    <w:p w:rsidR="004B7B69" w:rsidRDefault="00732096" w:rsidP="004B7B69">
      <w:pPr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</w:t>
      </w:r>
      <w:r w:rsidR="004B7B69" w:rsidRPr="004C4BF4">
        <w:rPr>
          <w:rFonts w:ascii="PT Astra Serif" w:hAnsi="PT Astra Serif"/>
          <w:b/>
        </w:rPr>
        <w:t xml:space="preserve">Проект постановления администрации  города </w:t>
      </w:r>
      <w:proofErr w:type="spellStart"/>
      <w:r w:rsidR="004B7B69" w:rsidRPr="004C4BF4">
        <w:rPr>
          <w:rFonts w:ascii="PT Astra Serif" w:hAnsi="PT Astra Serif"/>
          <w:b/>
        </w:rPr>
        <w:t>Югорска</w:t>
      </w:r>
      <w:proofErr w:type="spellEnd"/>
      <w:r w:rsidR="004B7B69" w:rsidRPr="004C4BF4">
        <w:rPr>
          <w:rFonts w:ascii="PT Astra Serif" w:hAnsi="PT Astra Serif"/>
          <w:b/>
        </w:rPr>
        <w:t xml:space="preserve"> «Об утверждении отчета  об исполнении бюджета города  </w:t>
      </w:r>
      <w:proofErr w:type="spellStart"/>
      <w:r w:rsidR="004B7B69" w:rsidRPr="004C4BF4">
        <w:rPr>
          <w:rFonts w:ascii="PT Astra Serif" w:hAnsi="PT Astra Serif"/>
          <w:b/>
        </w:rPr>
        <w:t>Югорска</w:t>
      </w:r>
      <w:proofErr w:type="spellEnd"/>
      <w:r w:rsidR="004B7B69" w:rsidRPr="004C4BF4">
        <w:rPr>
          <w:rFonts w:ascii="PT Astra Serif" w:hAnsi="PT Astra Serif"/>
          <w:b/>
        </w:rPr>
        <w:t xml:space="preserve">  за </w:t>
      </w:r>
      <w:r w:rsidR="004E788C">
        <w:rPr>
          <w:rFonts w:ascii="PT Astra Serif" w:hAnsi="PT Astra Serif"/>
          <w:b/>
        </w:rPr>
        <w:t>9 месяцев</w:t>
      </w:r>
      <w:r w:rsidR="004B7B69" w:rsidRPr="004C4BF4">
        <w:rPr>
          <w:rFonts w:ascii="PT Astra Serif" w:hAnsi="PT Astra Serif"/>
          <w:b/>
        </w:rPr>
        <w:t xml:space="preserve"> 202</w:t>
      </w:r>
      <w:r w:rsidR="007478E4">
        <w:rPr>
          <w:rFonts w:ascii="PT Astra Serif" w:hAnsi="PT Astra Serif"/>
          <w:b/>
        </w:rPr>
        <w:t>3</w:t>
      </w:r>
      <w:r w:rsidR="004B7B69" w:rsidRPr="004C4BF4">
        <w:rPr>
          <w:rFonts w:ascii="PT Astra Serif" w:hAnsi="PT Astra Serif"/>
          <w:b/>
        </w:rPr>
        <w:t xml:space="preserve"> года» рекомендуется  к утверждению.</w:t>
      </w:r>
      <w:r w:rsidR="004B7B69">
        <w:rPr>
          <w:rFonts w:ascii="PT Astra Serif" w:hAnsi="PT Astra Serif"/>
          <w:b/>
        </w:rPr>
        <w:t xml:space="preserve"> </w:t>
      </w:r>
    </w:p>
    <w:p w:rsidR="004B7B69" w:rsidRDefault="004B7B69" w:rsidP="004B7B69">
      <w:pPr>
        <w:spacing w:line="276" w:lineRule="auto"/>
        <w:jc w:val="both"/>
        <w:rPr>
          <w:rFonts w:ascii="PT Astra Serif" w:hAnsi="PT Astra Serif"/>
          <w:b/>
        </w:rPr>
      </w:pPr>
    </w:p>
    <w:p w:rsidR="004B7B69" w:rsidRDefault="004B7B69" w:rsidP="004B7B69">
      <w:pPr>
        <w:spacing w:line="276" w:lineRule="auto"/>
        <w:jc w:val="both"/>
        <w:rPr>
          <w:rFonts w:ascii="PT Astra Serif" w:hAnsi="PT Astra Serif"/>
          <w:b/>
        </w:rPr>
      </w:pPr>
    </w:p>
    <w:p w:rsidR="004B7B69" w:rsidRPr="004C4BF4" w:rsidRDefault="004B7B69" w:rsidP="004B7B69">
      <w:pPr>
        <w:spacing w:line="276" w:lineRule="auto"/>
        <w:jc w:val="both"/>
        <w:rPr>
          <w:rFonts w:ascii="PT Astra Serif" w:hAnsi="PT Astra Serif"/>
          <w:b/>
        </w:rPr>
      </w:pPr>
    </w:p>
    <w:p w:rsidR="004B7B69" w:rsidRDefault="00897573" w:rsidP="004B7B6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4B7B69">
        <w:rPr>
          <w:rFonts w:ascii="PT Astra Serif" w:hAnsi="PT Astra Serif"/>
        </w:rPr>
        <w:t>р</w:t>
      </w:r>
      <w:r>
        <w:rPr>
          <w:rFonts w:ascii="PT Astra Serif" w:hAnsi="PT Astra Serif"/>
        </w:rPr>
        <w:t>едседатель</w:t>
      </w:r>
    </w:p>
    <w:p w:rsidR="009C3C8F" w:rsidRPr="004C4BF4" w:rsidRDefault="004B7B69" w:rsidP="004B7B69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контрольно-счетной палаты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                                          </w:t>
      </w:r>
      <w:r w:rsidR="004E788C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</w:t>
      </w:r>
      <w:proofErr w:type="spellStart"/>
      <w:r w:rsidR="00897573">
        <w:rPr>
          <w:rFonts w:ascii="PT Astra Serif" w:hAnsi="PT Astra Serif"/>
        </w:rPr>
        <w:t>Н.М.Гусева</w:t>
      </w:r>
      <w:proofErr w:type="spellEnd"/>
    </w:p>
    <w:p w:rsidR="00AD477D" w:rsidRPr="004C4BF4" w:rsidRDefault="0005137D" w:rsidP="009137C0">
      <w:pPr>
        <w:spacing w:line="276" w:lineRule="auto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 xml:space="preserve">        </w:t>
      </w: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4B7B69" w:rsidRDefault="004B7B69" w:rsidP="00AD477D">
      <w:pPr>
        <w:spacing w:line="276" w:lineRule="auto"/>
        <w:rPr>
          <w:rFonts w:ascii="PT Astra Serif" w:hAnsi="PT Astra Serif"/>
        </w:rPr>
      </w:pPr>
    </w:p>
    <w:p w:rsidR="00245C47" w:rsidRDefault="00176023" w:rsidP="00176023">
      <w:pPr>
        <w:jc w:val="both"/>
      </w:pPr>
      <w:r>
        <w:rPr>
          <w:rFonts w:ascii="PT Astra Serif" w:hAnsi="PT Astra Serif"/>
        </w:rPr>
        <w:lastRenderedPageBreak/>
        <w:t xml:space="preserve"> </w:t>
      </w:r>
    </w:p>
    <w:sectPr w:rsidR="00245C47" w:rsidSect="009C3C8F">
      <w:pgSz w:w="11905" w:h="16837"/>
      <w:pgMar w:top="426" w:right="624" w:bottom="68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39193091"/>
    <w:multiLevelType w:val="hybridMultilevel"/>
    <w:tmpl w:val="B6406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BD"/>
    <w:rsid w:val="000115A6"/>
    <w:rsid w:val="00020329"/>
    <w:rsid w:val="000437DE"/>
    <w:rsid w:val="0005137D"/>
    <w:rsid w:val="0006220D"/>
    <w:rsid w:val="00087FF7"/>
    <w:rsid w:val="000B1C40"/>
    <w:rsid w:val="000D1928"/>
    <w:rsid w:val="0015587B"/>
    <w:rsid w:val="00176023"/>
    <w:rsid w:val="001D7A1E"/>
    <w:rsid w:val="001E4494"/>
    <w:rsid w:val="00205B4F"/>
    <w:rsid w:val="00205EEC"/>
    <w:rsid w:val="002239A0"/>
    <w:rsid w:val="00245C47"/>
    <w:rsid w:val="002819E3"/>
    <w:rsid w:val="002A201B"/>
    <w:rsid w:val="002A38B5"/>
    <w:rsid w:val="002B6A11"/>
    <w:rsid w:val="002E12B3"/>
    <w:rsid w:val="003315B3"/>
    <w:rsid w:val="003335CD"/>
    <w:rsid w:val="00347B15"/>
    <w:rsid w:val="003B7461"/>
    <w:rsid w:val="003E7DBC"/>
    <w:rsid w:val="00431A9F"/>
    <w:rsid w:val="00435689"/>
    <w:rsid w:val="004611FC"/>
    <w:rsid w:val="00485673"/>
    <w:rsid w:val="004B7B69"/>
    <w:rsid w:val="004C13B2"/>
    <w:rsid w:val="004E0A53"/>
    <w:rsid w:val="004E788C"/>
    <w:rsid w:val="00551B2E"/>
    <w:rsid w:val="005676D0"/>
    <w:rsid w:val="005979B2"/>
    <w:rsid w:val="005B4439"/>
    <w:rsid w:val="005D0DB2"/>
    <w:rsid w:val="005D2533"/>
    <w:rsid w:val="005D4096"/>
    <w:rsid w:val="00621350"/>
    <w:rsid w:val="0062649F"/>
    <w:rsid w:val="00652C1D"/>
    <w:rsid w:val="006623FF"/>
    <w:rsid w:val="0066611C"/>
    <w:rsid w:val="00683A4C"/>
    <w:rsid w:val="0069288A"/>
    <w:rsid w:val="006B588B"/>
    <w:rsid w:val="006D699A"/>
    <w:rsid w:val="007077AE"/>
    <w:rsid w:val="00713F27"/>
    <w:rsid w:val="00725320"/>
    <w:rsid w:val="00730CFB"/>
    <w:rsid w:val="00732096"/>
    <w:rsid w:val="00734B2C"/>
    <w:rsid w:val="007478E4"/>
    <w:rsid w:val="007A09CB"/>
    <w:rsid w:val="007A552D"/>
    <w:rsid w:val="007D68EC"/>
    <w:rsid w:val="007F741C"/>
    <w:rsid w:val="00805F1E"/>
    <w:rsid w:val="00827E7F"/>
    <w:rsid w:val="00837970"/>
    <w:rsid w:val="00864DF6"/>
    <w:rsid w:val="0088678F"/>
    <w:rsid w:val="00897573"/>
    <w:rsid w:val="008A2B6F"/>
    <w:rsid w:val="009137C0"/>
    <w:rsid w:val="00947607"/>
    <w:rsid w:val="00971BB7"/>
    <w:rsid w:val="00994AC2"/>
    <w:rsid w:val="009A476F"/>
    <w:rsid w:val="009C3C8F"/>
    <w:rsid w:val="009E4A12"/>
    <w:rsid w:val="009F0941"/>
    <w:rsid w:val="00A01272"/>
    <w:rsid w:val="00A15AA2"/>
    <w:rsid w:val="00AB524E"/>
    <w:rsid w:val="00AC3798"/>
    <w:rsid w:val="00AD477D"/>
    <w:rsid w:val="00AF5EB4"/>
    <w:rsid w:val="00B107EE"/>
    <w:rsid w:val="00B320B3"/>
    <w:rsid w:val="00B474EC"/>
    <w:rsid w:val="00B53603"/>
    <w:rsid w:val="00B6156C"/>
    <w:rsid w:val="00B746A1"/>
    <w:rsid w:val="00BA0631"/>
    <w:rsid w:val="00BD3586"/>
    <w:rsid w:val="00C215DB"/>
    <w:rsid w:val="00C3038B"/>
    <w:rsid w:val="00C8481D"/>
    <w:rsid w:val="00CA7951"/>
    <w:rsid w:val="00CC0E7D"/>
    <w:rsid w:val="00CD53AA"/>
    <w:rsid w:val="00CF6DBD"/>
    <w:rsid w:val="00D12349"/>
    <w:rsid w:val="00D56B00"/>
    <w:rsid w:val="00D86A85"/>
    <w:rsid w:val="00D96ED2"/>
    <w:rsid w:val="00D9781D"/>
    <w:rsid w:val="00DA7E9C"/>
    <w:rsid w:val="00DD1D52"/>
    <w:rsid w:val="00DE32DB"/>
    <w:rsid w:val="00DE5213"/>
    <w:rsid w:val="00DF33EF"/>
    <w:rsid w:val="00E41663"/>
    <w:rsid w:val="00E82F9D"/>
    <w:rsid w:val="00EA06AF"/>
    <w:rsid w:val="00EF76D1"/>
    <w:rsid w:val="00F005E2"/>
    <w:rsid w:val="00F0112E"/>
    <w:rsid w:val="00F03452"/>
    <w:rsid w:val="00F04563"/>
    <w:rsid w:val="00F20E78"/>
    <w:rsid w:val="00F276DE"/>
    <w:rsid w:val="00F5239D"/>
    <w:rsid w:val="00F54377"/>
    <w:rsid w:val="00F57BDA"/>
    <w:rsid w:val="00F72D91"/>
    <w:rsid w:val="00FA0C6D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7D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D477D"/>
    <w:pPr>
      <w:suppressLineNumbers/>
    </w:pPr>
  </w:style>
  <w:style w:type="paragraph" w:styleId="a4">
    <w:name w:val="Title"/>
    <w:basedOn w:val="a"/>
    <w:next w:val="a"/>
    <w:link w:val="a5"/>
    <w:uiPriority w:val="10"/>
    <w:qFormat/>
    <w:rsid w:val="00AD47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D477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6">
    <w:name w:val="List Paragraph"/>
    <w:basedOn w:val="a"/>
    <w:uiPriority w:val="34"/>
    <w:qFormat/>
    <w:rsid w:val="00FA0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7D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D477D"/>
    <w:pPr>
      <w:suppressLineNumbers/>
    </w:pPr>
  </w:style>
  <w:style w:type="paragraph" w:styleId="a4">
    <w:name w:val="Title"/>
    <w:basedOn w:val="a"/>
    <w:next w:val="a"/>
    <w:link w:val="a5"/>
    <w:uiPriority w:val="10"/>
    <w:qFormat/>
    <w:rsid w:val="00AD47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D477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6">
    <w:name w:val="List Paragraph"/>
    <w:basedOn w:val="a"/>
    <w:uiPriority w:val="34"/>
    <w:qFormat/>
    <w:rsid w:val="00FA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6AC0D-132C-47A0-A05A-071CECF4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14</cp:revision>
  <cp:lastPrinted>2022-11-17T09:59:00Z</cp:lastPrinted>
  <dcterms:created xsi:type="dcterms:W3CDTF">2023-10-31T11:43:00Z</dcterms:created>
  <dcterms:modified xsi:type="dcterms:W3CDTF">2023-11-02T11:40:00Z</dcterms:modified>
</cp:coreProperties>
</file>