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A4" w:rsidRDefault="001322A4" w:rsidP="001322A4">
      <w:pPr>
        <w:pStyle w:val="a4"/>
        <w:jc w:val="center"/>
        <w:rPr>
          <w:b/>
        </w:rPr>
      </w:pPr>
      <w:r>
        <w:rPr>
          <w:b/>
        </w:rPr>
        <w:t>КОНТРОЛЬНО-СЧЕТНАЯ ПАЛАТА ГОРОДА ЮГОРСКА</w:t>
      </w:r>
    </w:p>
    <w:p w:rsidR="001322A4" w:rsidRDefault="001322A4" w:rsidP="001322A4">
      <w:pPr>
        <w:rPr>
          <w:rFonts w:ascii="Bookman Old Style" w:hAnsi="Bookman Old Style"/>
          <w:b/>
        </w:rPr>
      </w:pPr>
    </w:p>
    <w:p w:rsidR="001322A4" w:rsidRDefault="001322A4" w:rsidP="001322A4">
      <w:pPr>
        <w:rPr>
          <w:sz w:val="18"/>
        </w:rPr>
      </w:pPr>
      <w:r>
        <w:rPr>
          <w:sz w:val="18"/>
        </w:rPr>
        <w:t>628260 Российская Федерация, Тюменская область,</w:t>
      </w:r>
    </w:p>
    <w:p w:rsidR="001322A4" w:rsidRDefault="001322A4" w:rsidP="001322A4">
      <w:pPr>
        <w:rPr>
          <w:sz w:val="18"/>
        </w:rPr>
      </w:pPr>
      <w:r>
        <w:rPr>
          <w:sz w:val="18"/>
        </w:rPr>
        <w:t>Ханты-Мансийский автономный округ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                  Телефакс: (34675) 50083</w:t>
      </w:r>
    </w:p>
    <w:p w:rsidR="001322A4" w:rsidRDefault="001322A4" w:rsidP="001322A4">
      <w:pPr>
        <w:rPr>
          <w:sz w:val="18"/>
        </w:rPr>
      </w:pPr>
      <w:r>
        <w:rPr>
          <w:sz w:val="18"/>
        </w:rPr>
        <w:t xml:space="preserve"> г. </w:t>
      </w:r>
      <w:proofErr w:type="spellStart"/>
      <w:r>
        <w:rPr>
          <w:sz w:val="18"/>
        </w:rPr>
        <w:t>Югорск</w:t>
      </w:r>
      <w:proofErr w:type="spellEnd"/>
      <w:r>
        <w:rPr>
          <w:sz w:val="18"/>
        </w:rPr>
        <w:t xml:space="preserve">  ул. 40 лет Победы, 11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                  Телефон: (34675)  50083</w:t>
      </w:r>
    </w:p>
    <w:p w:rsidR="001322A4" w:rsidRDefault="00EF38BD" w:rsidP="001322A4">
      <w:pPr>
        <w:rPr>
          <w:b/>
          <w:sz w:val="28"/>
        </w:rPr>
      </w:pPr>
      <w:r w:rsidRPr="00C6000F">
        <w:rPr>
          <w:b/>
          <w:sz w:val="28"/>
        </w:rPr>
        <w:t>_</w:t>
      </w:r>
      <w:r w:rsidR="001322A4">
        <w:rPr>
          <w:b/>
          <w:sz w:val="28"/>
        </w:rPr>
        <w:t>_________________________________________________________________</w:t>
      </w:r>
    </w:p>
    <w:p w:rsidR="001322A4" w:rsidRDefault="001322A4" w:rsidP="001322A4">
      <w:pPr>
        <w:spacing w:line="276" w:lineRule="auto"/>
        <w:jc w:val="center"/>
        <w:rPr>
          <w:b/>
        </w:rPr>
      </w:pPr>
    </w:p>
    <w:p w:rsidR="00F31ADB" w:rsidRDefault="00F31ADB" w:rsidP="001322A4">
      <w:pPr>
        <w:spacing w:line="276" w:lineRule="auto"/>
        <w:jc w:val="center"/>
        <w:rPr>
          <w:b/>
        </w:rPr>
      </w:pPr>
    </w:p>
    <w:p w:rsidR="001322A4" w:rsidRDefault="001322A4" w:rsidP="001322A4">
      <w:pPr>
        <w:spacing w:line="276" w:lineRule="auto"/>
        <w:jc w:val="center"/>
        <w:rPr>
          <w:b/>
        </w:rPr>
      </w:pPr>
      <w:r>
        <w:rPr>
          <w:b/>
        </w:rPr>
        <w:t>ЭКСПЕРТНОЕ ЗАКЛЮЧЕНИЕ</w:t>
      </w:r>
    </w:p>
    <w:p w:rsidR="001322A4" w:rsidRDefault="001322A4" w:rsidP="001322A4">
      <w:pPr>
        <w:spacing w:line="276" w:lineRule="auto"/>
        <w:jc w:val="center"/>
      </w:pPr>
      <w:r>
        <w:t xml:space="preserve">на проект решения Думы города </w:t>
      </w:r>
      <w:proofErr w:type="spellStart"/>
      <w:r>
        <w:t>Югорска</w:t>
      </w:r>
      <w:proofErr w:type="spellEnd"/>
    </w:p>
    <w:p w:rsidR="001322A4" w:rsidRDefault="001322A4" w:rsidP="001322A4">
      <w:pPr>
        <w:spacing w:line="276" w:lineRule="auto"/>
        <w:jc w:val="center"/>
      </w:pPr>
      <w:r>
        <w:t>«</w:t>
      </w:r>
      <w:r w:rsidR="00C6000F">
        <w:t xml:space="preserve">Об </w:t>
      </w:r>
      <w:proofErr w:type="gramStart"/>
      <w:r w:rsidR="00C6000F">
        <w:t>о</w:t>
      </w:r>
      <w:r w:rsidR="007F6681">
        <w:rPr>
          <w:bCs/>
        </w:rPr>
        <w:t>тчёт</w:t>
      </w:r>
      <w:r w:rsidR="00C6000F">
        <w:rPr>
          <w:bCs/>
        </w:rPr>
        <w:t>е</w:t>
      </w:r>
      <w:proofErr w:type="gramEnd"/>
      <w:r w:rsidR="00F27078">
        <w:rPr>
          <w:bCs/>
        </w:rPr>
        <w:t xml:space="preserve"> об итогах исполнения программы</w:t>
      </w:r>
      <w:r>
        <w:rPr>
          <w:bCs/>
        </w:rPr>
        <w:t xml:space="preserve"> приватизации муници</w:t>
      </w:r>
      <w:r w:rsidR="003515CC">
        <w:rPr>
          <w:bCs/>
        </w:rPr>
        <w:t>пального имущества н</w:t>
      </w:r>
      <w:r w:rsidR="00C6000F">
        <w:rPr>
          <w:bCs/>
        </w:rPr>
        <w:t>а 2022</w:t>
      </w:r>
      <w:r>
        <w:rPr>
          <w:bCs/>
        </w:rPr>
        <w:t xml:space="preserve"> год</w:t>
      </w:r>
      <w:r w:rsidR="00C6000F">
        <w:rPr>
          <w:bCs/>
        </w:rPr>
        <w:t xml:space="preserve"> и плановый период 2023-2024 годы</w:t>
      </w:r>
      <w:r>
        <w:rPr>
          <w:bCs/>
        </w:rPr>
        <w:t xml:space="preserve">» </w:t>
      </w:r>
    </w:p>
    <w:p w:rsidR="00F31ADB" w:rsidRDefault="00F31ADB" w:rsidP="001322A4">
      <w:pPr>
        <w:spacing w:line="276" w:lineRule="auto"/>
      </w:pPr>
    </w:p>
    <w:p w:rsidR="001322A4" w:rsidRDefault="007F6681" w:rsidP="001322A4">
      <w:pPr>
        <w:spacing w:line="276" w:lineRule="auto"/>
      </w:pPr>
      <w:r>
        <w:t xml:space="preserve">     № </w:t>
      </w:r>
      <w:r w:rsidR="001322A4">
        <w:t xml:space="preserve">  </w:t>
      </w:r>
      <w:r w:rsidR="00C6000F">
        <w:t>11</w:t>
      </w:r>
      <w:r w:rsidR="001322A4">
        <w:t xml:space="preserve">                                                                                 </w:t>
      </w:r>
      <w:r w:rsidR="00C6000F">
        <w:t xml:space="preserve">             от  17</w:t>
      </w:r>
      <w:r w:rsidR="001322A4">
        <w:t xml:space="preserve"> февраля  20</w:t>
      </w:r>
      <w:r w:rsidR="00AA0995">
        <w:t>2</w:t>
      </w:r>
      <w:r w:rsidR="00C6000F">
        <w:t>3</w:t>
      </w:r>
      <w:r w:rsidR="001322A4">
        <w:t xml:space="preserve"> года</w:t>
      </w:r>
    </w:p>
    <w:p w:rsidR="001322A4" w:rsidRDefault="001322A4" w:rsidP="001322A4">
      <w:pPr>
        <w:spacing w:line="276" w:lineRule="auto"/>
      </w:pPr>
    </w:p>
    <w:p w:rsidR="001322A4" w:rsidRDefault="00C6000F" w:rsidP="00C6000F">
      <w:pPr>
        <w:spacing w:line="276" w:lineRule="auto"/>
        <w:jc w:val="both"/>
      </w:pPr>
      <w:r>
        <w:t xml:space="preserve">      </w:t>
      </w:r>
      <w:r w:rsidR="001322A4">
        <w:t xml:space="preserve">Настоящее заключение подготовлено по результатам проведенной  экспертизы проекта  решения Думы города </w:t>
      </w:r>
      <w:proofErr w:type="spellStart"/>
      <w:r w:rsidR="001322A4">
        <w:t>Югорска</w:t>
      </w:r>
      <w:proofErr w:type="spellEnd"/>
      <w:r w:rsidR="001322A4">
        <w:t xml:space="preserve"> </w:t>
      </w:r>
      <w:r>
        <w:t xml:space="preserve">«Об </w:t>
      </w:r>
      <w:proofErr w:type="gramStart"/>
      <w:r>
        <w:t>о</w:t>
      </w:r>
      <w:r>
        <w:rPr>
          <w:bCs/>
        </w:rPr>
        <w:t>тчёте</w:t>
      </w:r>
      <w:proofErr w:type="gramEnd"/>
      <w:r>
        <w:rPr>
          <w:bCs/>
        </w:rPr>
        <w:t xml:space="preserve"> об итогах исполнения программы привати</w:t>
      </w:r>
      <w:r w:rsidR="003515CC">
        <w:rPr>
          <w:bCs/>
        </w:rPr>
        <w:t>зации муниципального имущества н</w:t>
      </w:r>
      <w:r>
        <w:rPr>
          <w:bCs/>
        </w:rPr>
        <w:t xml:space="preserve">а 2022 год и плановый период 2023-2024 годы». </w:t>
      </w:r>
    </w:p>
    <w:p w:rsidR="001322A4" w:rsidRDefault="001322A4" w:rsidP="001322A4">
      <w:pPr>
        <w:spacing w:line="276" w:lineRule="auto"/>
        <w:ind w:firstLine="709"/>
        <w:jc w:val="both"/>
      </w:pPr>
      <w:r>
        <w:t>Экспертиза проекта решения Думы города проведена на предмет соответствия:</w:t>
      </w:r>
    </w:p>
    <w:p w:rsidR="001322A4" w:rsidRDefault="001322A4" w:rsidP="001322A4">
      <w:pPr>
        <w:spacing w:line="276" w:lineRule="auto"/>
        <w:ind w:firstLine="720"/>
        <w:jc w:val="both"/>
      </w:pPr>
      <w:r>
        <w:t>- Федеральному закону от 06.10.2003 № 131-ФЗ «</w:t>
      </w:r>
      <w:hyperlink r:id="rId6" w:history="1">
        <w:r>
          <w:rPr>
            <w:rStyle w:val="a3"/>
            <w:rFonts w:ascii="Times New Roman CYR" w:eastAsia="Calibri" w:hAnsi="Times New Roman CYR" w:cs="Times New Roman CYR"/>
            <w:color w:val="000000"/>
            <w:u w:val="none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 CYR" w:eastAsia="Calibri" w:hAnsi="Times New Roman CYR" w:cs="Times New Roman CYR"/>
          <w:color w:val="000000"/>
          <w:lang w:eastAsia="ru-RU"/>
        </w:rPr>
        <w:t>»</w:t>
      </w:r>
      <w:r>
        <w:t>;</w:t>
      </w:r>
    </w:p>
    <w:p w:rsidR="001322A4" w:rsidRDefault="001322A4" w:rsidP="001322A4">
      <w:pPr>
        <w:spacing w:line="276" w:lineRule="auto"/>
        <w:ind w:firstLine="720"/>
        <w:jc w:val="both"/>
      </w:pPr>
      <w:r>
        <w:t>- Федеральному закону от 21.12.2001 № 178-ФЗ «О приватизации государственного и муниципального имущества» (с изменениями);</w:t>
      </w:r>
    </w:p>
    <w:p w:rsidR="001322A4" w:rsidRDefault="001322A4" w:rsidP="001322A4">
      <w:pPr>
        <w:spacing w:line="276" w:lineRule="auto"/>
        <w:ind w:firstLine="709"/>
        <w:jc w:val="both"/>
      </w:pPr>
      <w:r>
        <w:t xml:space="preserve">-  Уставу города </w:t>
      </w:r>
      <w:proofErr w:type="spellStart"/>
      <w:r>
        <w:t>Югорска</w:t>
      </w:r>
      <w:proofErr w:type="spellEnd"/>
      <w:r>
        <w:t xml:space="preserve"> (с изменениями);</w:t>
      </w:r>
    </w:p>
    <w:p w:rsidR="001322A4" w:rsidRDefault="001322A4" w:rsidP="001322A4">
      <w:pPr>
        <w:pStyle w:val="ConsNonformat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решению Думы города</w:t>
      </w:r>
      <w:r w:rsidR="00DA49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49DE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="00DA49DE">
        <w:rPr>
          <w:rFonts w:ascii="Times New Roman" w:hAnsi="Times New Roman" w:cs="Times New Roman"/>
          <w:bCs/>
          <w:sz w:val="24"/>
          <w:szCs w:val="24"/>
        </w:rPr>
        <w:t xml:space="preserve"> от 30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DA49DE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.20</w:t>
      </w:r>
      <w:r w:rsidR="00DA49DE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A49DE">
        <w:rPr>
          <w:rFonts w:ascii="Times New Roman" w:hAnsi="Times New Roman" w:cs="Times New Roman"/>
          <w:bCs/>
          <w:sz w:val="24"/>
          <w:szCs w:val="24"/>
        </w:rPr>
        <w:t>24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BC0">
        <w:rPr>
          <w:rFonts w:ascii="Times New Roman" w:hAnsi="Times New Roman" w:cs="Times New Roman"/>
          <w:bCs/>
          <w:sz w:val="24"/>
          <w:szCs w:val="24"/>
        </w:rPr>
        <w:t>«</w:t>
      </w:r>
      <w:r w:rsidR="00DA49DE">
        <w:rPr>
          <w:rFonts w:ascii="Times New Roman" w:hAnsi="Times New Roman" w:cs="Times New Roman"/>
          <w:bCs/>
          <w:sz w:val="24"/>
          <w:szCs w:val="24"/>
        </w:rPr>
        <w:t xml:space="preserve">О  внесении изменения в решение Думы города </w:t>
      </w:r>
      <w:proofErr w:type="spellStart"/>
      <w:r w:rsidR="00DA49DE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="00DA49DE">
        <w:rPr>
          <w:rFonts w:ascii="Times New Roman" w:hAnsi="Times New Roman" w:cs="Times New Roman"/>
          <w:bCs/>
          <w:sz w:val="24"/>
          <w:szCs w:val="24"/>
        </w:rPr>
        <w:t xml:space="preserve"> от 24.04.2014 № 33 </w:t>
      </w:r>
      <w:r>
        <w:rPr>
          <w:rFonts w:ascii="Times New Roman" w:hAnsi="Times New Roman" w:cs="Times New Roman"/>
          <w:bCs/>
          <w:sz w:val="24"/>
          <w:szCs w:val="24"/>
        </w:rPr>
        <w:t xml:space="preserve">«Об утверждении Положения о приватизации муниципального имущества  города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1322A4" w:rsidRDefault="001322A4" w:rsidP="0068508E">
      <w:pPr>
        <w:pStyle w:val="ConsNonformat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решению Думы города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C6000F">
        <w:rPr>
          <w:rFonts w:ascii="Times New Roman" w:hAnsi="Times New Roman" w:cs="Times New Roman"/>
          <w:bCs/>
          <w:sz w:val="24"/>
          <w:szCs w:val="24"/>
        </w:rPr>
        <w:t>1</w:t>
      </w:r>
      <w:r w:rsidR="0007427C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2.20</w:t>
      </w:r>
      <w:r w:rsidR="00DA49DE">
        <w:rPr>
          <w:rFonts w:ascii="Times New Roman" w:hAnsi="Times New Roman" w:cs="Times New Roman"/>
          <w:bCs/>
          <w:sz w:val="24"/>
          <w:szCs w:val="24"/>
        </w:rPr>
        <w:t>2</w:t>
      </w:r>
      <w:r w:rsidR="00C6000F">
        <w:rPr>
          <w:rFonts w:ascii="Times New Roman" w:hAnsi="Times New Roman" w:cs="Times New Roman"/>
          <w:bCs/>
          <w:sz w:val="24"/>
          <w:szCs w:val="24"/>
        </w:rPr>
        <w:t>1</w:t>
      </w:r>
      <w:r w:rsidR="0007427C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C6000F">
        <w:rPr>
          <w:rFonts w:ascii="Times New Roman" w:hAnsi="Times New Roman" w:cs="Times New Roman"/>
          <w:bCs/>
          <w:sz w:val="24"/>
          <w:szCs w:val="24"/>
        </w:rPr>
        <w:t xml:space="preserve"> 106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68508E">
        <w:rPr>
          <w:rFonts w:ascii="Times New Roman" w:hAnsi="Times New Roman" w:cs="Times New Roman"/>
          <w:bCs/>
          <w:sz w:val="24"/>
          <w:szCs w:val="24"/>
        </w:rPr>
        <w:t>О</w:t>
      </w:r>
      <w:r w:rsidR="006E1A3D">
        <w:rPr>
          <w:rFonts w:ascii="Times New Roman" w:hAnsi="Times New Roman" w:cs="Times New Roman"/>
          <w:bCs/>
          <w:sz w:val="24"/>
          <w:szCs w:val="24"/>
        </w:rPr>
        <w:t>б утверждении программы</w:t>
      </w:r>
      <w:r w:rsidR="0068508E">
        <w:rPr>
          <w:rFonts w:ascii="Times New Roman" w:hAnsi="Times New Roman" w:cs="Times New Roman"/>
          <w:bCs/>
          <w:sz w:val="24"/>
          <w:szCs w:val="24"/>
        </w:rPr>
        <w:t xml:space="preserve"> приватизации муниципального имущества на 2022 год и на плановый период 2023-2024 годы</w:t>
      </w:r>
      <w:r w:rsidR="006E1A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2A4" w:rsidRDefault="001322A4" w:rsidP="001322A4">
      <w:pPr>
        <w:spacing w:line="276" w:lineRule="auto"/>
        <w:ind w:firstLine="720"/>
        <w:jc w:val="both"/>
      </w:pPr>
      <w:r>
        <w:t xml:space="preserve">Проект решения Думы города </w:t>
      </w:r>
      <w:proofErr w:type="spellStart"/>
      <w:r>
        <w:t>Югорска</w:t>
      </w:r>
      <w:proofErr w:type="spellEnd"/>
      <w:r>
        <w:t xml:space="preserve"> вносится по вопросу, входящему в компетенцию органов местного самоуправления, в соответствии с Федеральным законом от  06.10.2003  № 131-ФЗ «</w:t>
      </w:r>
      <w:hyperlink r:id="rId7" w:history="1">
        <w:r>
          <w:rPr>
            <w:rStyle w:val="a3"/>
            <w:rFonts w:ascii="Times New Roman CYR" w:eastAsia="Calibri" w:hAnsi="Times New Roman CYR" w:cs="Times New Roman CYR"/>
            <w:color w:val="000000"/>
            <w:u w:val="none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 CYR" w:eastAsia="Calibri" w:hAnsi="Times New Roman CYR" w:cs="Times New Roman CYR"/>
          <w:color w:val="000000"/>
          <w:lang w:eastAsia="ru-RU"/>
        </w:rPr>
        <w:t>»</w:t>
      </w:r>
      <w:r>
        <w:t xml:space="preserve">, Уставом города </w:t>
      </w:r>
      <w:proofErr w:type="spellStart"/>
      <w:r>
        <w:t>Югорска</w:t>
      </w:r>
      <w:proofErr w:type="spellEnd"/>
      <w:r>
        <w:t xml:space="preserve"> в части распоряжения имуществом, находящимся в муниципальной собственности городского округа.  </w:t>
      </w:r>
    </w:p>
    <w:p w:rsidR="001322A4" w:rsidRDefault="001322A4" w:rsidP="001322A4">
      <w:pPr>
        <w:spacing w:line="276" w:lineRule="auto"/>
        <w:ind w:firstLine="720"/>
        <w:jc w:val="both"/>
      </w:pPr>
      <w:r>
        <w:t>Р</w:t>
      </w:r>
      <w:r w:rsidR="002276A8">
        <w:t xml:space="preserve">ешением Думы города </w:t>
      </w:r>
      <w:proofErr w:type="spellStart"/>
      <w:r w:rsidR="002276A8">
        <w:t>Югорска</w:t>
      </w:r>
      <w:proofErr w:type="spellEnd"/>
      <w:r w:rsidR="002276A8">
        <w:t xml:space="preserve"> от </w:t>
      </w:r>
      <w:r w:rsidR="00721DDD">
        <w:t>2</w:t>
      </w:r>
      <w:r w:rsidR="006E1A3D">
        <w:t>1</w:t>
      </w:r>
      <w:r w:rsidR="002276A8">
        <w:t>.12.202</w:t>
      </w:r>
      <w:r w:rsidR="006E1A3D">
        <w:t>1</w:t>
      </w:r>
      <w:r>
        <w:t xml:space="preserve"> №</w:t>
      </w:r>
      <w:r w:rsidR="00721DDD">
        <w:t xml:space="preserve"> </w:t>
      </w:r>
      <w:r w:rsidR="006E1A3D">
        <w:t>106</w:t>
      </w:r>
      <w:r>
        <w:t>, был</w:t>
      </w:r>
      <w:r w:rsidR="006E1A3D">
        <w:t xml:space="preserve">а </w:t>
      </w:r>
      <w:r>
        <w:t xml:space="preserve"> утвержден</w:t>
      </w:r>
      <w:r w:rsidR="006E1A3D">
        <w:t>а</w:t>
      </w:r>
      <w:r>
        <w:t xml:space="preserve"> прог</w:t>
      </w:r>
      <w:r w:rsidR="006E1A3D">
        <w:t xml:space="preserve">рамма </w:t>
      </w:r>
      <w:r w:rsidR="0007427C">
        <w:t xml:space="preserve"> приватизации</w:t>
      </w:r>
      <w:r w:rsidR="006E1A3D">
        <w:t xml:space="preserve"> муниципального имущества</w:t>
      </w:r>
      <w:r w:rsidR="0007427C">
        <w:t xml:space="preserve"> </w:t>
      </w:r>
      <w:r w:rsidR="006E1A3D">
        <w:t>на</w:t>
      </w:r>
      <w:r w:rsidR="0007427C">
        <w:t xml:space="preserve"> 202</w:t>
      </w:r>
      <w:r w:rsidR="006E1A3D">
        <w:t>2 год,  на 2023 год,  на 2024 год.</w:t>
      </w:r>
      <w:r>
        <w:t xml:space="preserve"> </w:t>
      </w:r>
    </w:p>
    <w:p w:rsidR="00FE4AE2" w:rsidRDefault="00914723" w:rsidP="00FE4AE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П</w:t>
      </w:r>
      <w:r w:rsidR="00365815">
        <w:t>еречень имущества</w:t>
      </w:r>
      <w:r>
        <w:t>, подлежащего приватизации в 202</w:t>
      </w:r>
      <w:r w:rsidR="006E1A3D">
        <w:t>2</w:t>
      </w:r>
      <w:r w:rsidR="00365815">
        <w:t xml:space="preserve"> году включал в себя</w:t>
      </w:r>
      <w:r w:rsidR="00721DDD">
        <w:t>:</w:t>
      </w:r>
      <w:r w:rsidR="00365815">
        <w:t xml:space="preserve"> </w:t>
      </w:r>
      <w:r w:rsidR="00FE4AE2">
        <w:t>в разделе 1 «Перечень объектов недвижимости, подлежащих приватизации» -</w:t>
      </w:r>
      <w:r w:rsidR="00365815">
        <w:t xml:space="preserve"> </w:t>
      </w:r>
      <w:r w:rsidR="00721DDD">
        <w:t xml:space="preserve">3 </w:t>
      </w:r>
      <w:r w:rsidR="00365815">
        <w:t>объект</w:t>
      </w:r>
      <w:r w:rsidR="006E1A3D">
        <w:t>а недвижимости;</w:t>
      </w:r>
      <w:r w:rsidR="00721DDD">
        <w:t xml:space="preserve"> </w:t>
      </w:r>
      <w:r w:rsidR="00FE4AE2">
        <w:t xml:space="preserve">в разделе 2 «Акции акционерных обществ, подлежащих приватизации» - </w:t>
      </w:r>
      <w:r w:rsidR="00721DDD">
        <w:t>акции публичного акционерн</w:t>
      </w:r>
      <w:r w:rsidR="006E1A3D">
        <w:t>ого общества «Сбербанк России».</w:t>
      </w:r>
    </w:p>
    <w:p w:rsidR="006E1A3D" w:rsidRPr="00FE4AE2" w:rsidRDefault="006E1A3D" w:rsidP="00FE4AE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</w:rPr>
      </w:pPr>
      <w:r>
        <w:t xml:space="preserve">Согласно прогнозу объемов поступлений в результате исполнения программы за 2022 год планировалось получить доход в сумме </w:t>
      </w:r>
      <w:r w:rsidR="00DF5F59">
        <w:t>7 250,6 тыс.</w:t>
      </w:r>
      <w:r>
        <w:t xml:space="preserve"> руб.</w:t>
      </w:r>
    </w:p>
    <w:p w:rsidR="00F31ADB" w:rsidRDefault="00F31ADB" w:rsidP="001322A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F31ADB" w:rsidRDefault="00F31ADB" w:rsidP="001322A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F31ADB" w:rsidRDefault="00F31ADB" w:rsidP="001322A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F31ADB" w:rsidRDefault="00F31ADB" w:rsidP="001322A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F31ADB" w:rsidRDefault="00F31ADB" w:rsidP="001322A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F31ADB" w:rsidRDefault="00F31ADB" w:rsidP="001322A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F31ADB" w:rsidRDefault="00F31ADB" w:rsidP="001322A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F31ADB" w:rsidRDefault="00F31ADB" w:rsidP="001322A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EF38BD" w:rsidRPr="00C6000F" w:rsidRDefault="001322A4" w:rsidP="00F31ADB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  <w:r>
        <w:rPr>
          <w:rFonts w:ascii="Times New Roman CYR" w:eastAsia="Calibri" w:hAnsi="Times New Roman CYR" w:cs="Times New Roman CYR"/>
          <w:lang w:eastAsia="ru-RU"/>
        </w:rPr>
        <w:t xml:space="preserve">Результат мероприятий, направленных на приватизацию </w:t>
      </w:r>
      <w:r w:rsidR="00FE4AE2">
        <w:rPr>
          <w:rFonts w:ascii="Times New Roman CYR" w:eastAsia="Calibri" w:hAnsi="Times New Roman CYR" w:cs="Times New Roman CYR"/>
          <w:lang w:eastAsia="ru-RU"/>
        </w:rPr>
        <w:t>4</w:t>
      </w:r>
      <w:r w:rsidR="003814E0">
        <w:rPr>
          <w:rFonts w:ascii="Times New Roman CYR" w:eastAsia="Calibri" w:hAnsi="Times New Roman CYR" w:cs="Times New Roman CYR"/>
          <w:lang w:eastAsia="ru-RU"/>
        </w:rPr>
        <w:t xml:space="preserve"> </w:t>
      </w:r>
      <w:r>
        <w:rPr>
          <w:rFonts w:ascii="Times New Roman CYR" w:eastAsia="Calibri" w:hAnsi="Times New Roman CYR" w:cs="Times New Roman CYR"/>
          <w:lang w:eastAsia="ru-RU"/>
        </w:rPr>
        <w:t>объектов недвижимости</w:t>
      </w:r>
      <w:r w:rsidR="00AA0995">
        <w:rPr>
          <w:rFonts w:ascii="Times New Roman CYR" w:eastAsia="Calibri" w:hAnsi="Times New Roman CYR" w:cs="Times New Roman CYR"/>
          <w:lang w:eastAsia="ru-RU"/>
        </w:rPr>
        <w:t>:</w:t>
      </w:r>
      <w:r>
        <w:rPr>
          <w:rFonts w:ascii="Times New Roman CYR" w:eastAsia="Calibri" w:hAnsi="Times New Roman CYR" w:cs="Times New Roman CYR"/>
          <w:lang w:eastAsia="ru-RU"/>
        </w:rPr>
        <w:t xml:space="preserve">                                                                                                                            </w:t>
      </w:r>
    </w:p>
    <w:p w:rsidR="00914723" w:rsidRDefault="00F31ADB" w:rsidP="00EF38BD">
      <w:pPr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Times New Roman CYR" w:eastAsia="Calibri" w:hAnsi="Times New Roman CYR" w:cs="Times New Roman CYR"/>
          <w:lang w:eastAsia="ru-RU"/>
        </w:rPr>
      </w:pPr>
      <w:r>
        <w:rPr>
          <w:rFonts w:ascii="Times New Roman CYR" w:eastAsia="Calibri" w:hAnsi="Times New Roman CYR" w:cs="Times New Roman CYR"/>
          <w:lang w:eastAsia="ru-RU"/>
        </w:rPr>
        <w:t xml:space="preserve">таблица </w:t>
      </w:r>
    </w:p>
    <w:tbl>
      <w:tblPr>
        <w:tblStyle w:val="a6"/>
        <w:tblW w:w="102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3"/>
        <w:gridCol w:w="3152"/>
        <w:gridCol w:w="2135"/>
        <w:gridCol w:w="1559"/>
        <w:gridCol w:w="2802"/>
      </w:tblGrid>
      <w:tr w:rsidR="00914723" w:rsidTr="00A63E48">
        <w:tc>
          <w:tcPr>
            <w:tcW w:w="633" w:type="dxa"/>
          </w:tcPr>
          <w:p w:rsidR="00914723" w:rsidRDefault="00914723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№</w:t>
            </w:r>
          </w:p>
        </w:tc>
        <w:tc>
          <w:tcPr>
            <w:tcW w:w="3152" w:type="dxa"/>
          </w:tcPr>
          <w:p w:rsidR="00914723" w:rsidRDefault="00914723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>Наименование объекта и его местонахождение</w:t>
            </w:r>
          </w:p>
        </w:tc>
        <w:tc>
          <w:tcPr>
            <w:tcW w:w="2135" w:type="dxa"/>
          </w:tcPr>
          <w:p w:rsidR="00914723" w:rsidRDefault="00914723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>Планируемый способ приватизации</w:t>
            </w:r>
          </w:p>
        </w:tc>
        <w:tc>
          <w:tcPr>
            <w:tcW w:w="1559" w:type="dxa"/>
          </w:tcPr>
          <w:p w:rsidR="00914723" w:rsidRDefault="00914723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>Цена приватизации</w:t>
            </w:r>
          </w:p>
          <w:p w:rsidR="00914723" w:rsidRDefault="00914723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 xml:space="preserve">всего,      </w:t>
            </w:r>
          </w:p>
          <w:p w:rsidR="00914723" w:rsidRDefault="00914723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 xml:space="preserve">в </w:t>
            </w:r>
            <w:r w:rsidR="00E23A72"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 xml:space="preserve"> тыс.</w:t>
            </w: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2802" w:type="dxa"/>
          </w:tcPr>
          <w:p w:rsidR="00914723" w:rsidRDefault="00914723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примечание</w:t>
            </w:r>
          </w:p>
        </w:tc>
      </w:tr>
      <w:tr w:rsidR="00914723" w:rsidTr="00A63E48">
        <w:trPr>
          <w:trHeight w:val="1313"/>
        </w:trPr>
        <w:tc>
          <w:tcPr>
            <w:tcW w:w="633" w:type="dxa"/>
          </w:tcPr>
          <w:p w:rsidR="00914723" w:rsidRDefault="00EC7A9C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1</w:t>
            </w:r>
          </w:p>
        </w:tc>
        <w:tc>
          <w:tcPr>
            <w:tcW w:w="3152" w:type="dxa"/>
          </w:tcPr>
          <w:p w:rsidR="00914723" w:rsidRDefault="00A63E48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 w:rsidRPr="00E23A72">
              <w:rPr>
                <w:rFonts w:ascii="PT Astra Serif" w:hAnsi="PT Astra Serif"/>
              </w:rPr>
              <w:t xml:space="preserve">Нежилое </w:t>
            </w:r>
            <w:proofErr w:type="gramStart"/>
            <w:r w:rsidRPr="00E23A72">
              <w:rPr>
                <w:rFonts w:ascii="PT Astra Serif" w:hAnsi="PT Astra Serif"/>
              </w:rPr>
              <w:t>здание</w:t>
            </w:r>
            <w:proofErr w:type="gramEnd"/>
            <w:r w:rsidRPr="00E23A72">
              <w:rPr>
                <w:rFonts w:ascii="PT Astra Serif" w:hAnsi="PT Astra Serif"/>
              </w:rPr>
              <w:t xml:space="preserve"> расположенное по адресу:</w:t>
            </w:r>
            <w:r>
              <w:rPr>
                <w:rFonts w:ascii="PT Astra Serif" w:hAnsi="PT Astra Serif"/>
              </w:rPr>
              <w:t xml:space="preserve">  г. </w:t>
            </w:r>
            <w:proofErr w:type="spellStart"/>
            <w:r>
              <w:rPr>
                <w:rFonts w:ascii="PT Astra Serif" w:hAnsi="PT Astra Serif"/>
              </w:rPr>
              <w:t>Югорск</w:t>
            </w:r>
            <w:proofErr w:type="spellEnd"/>
            <w:r>
              <w:rPr>
                <w:rFonts w:ascii="PT Astra Serif" w:hAnsi="PT Astra Serif"/>
              </w:rPr>
              <w:t>, ул. Садовая, д. 27</w:t>
            </w:r>
          </w:p>
        </w:tc>
        <w:tc>
          <w:tcPr>
            <w:tcW w:w="2135" w:type="dxa"/>
          </w:tcPr>
          <w:p w:rsidR="00914723" w:rsidRDefault="00EC7A9C" w:rsidP="00DF5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>продажа посредством публичного предложения</w:t>
            </w:r>
            <w:r w:rsidR="00AE4BB1">
              <w:rPr>
                <w:rFonts w:ascii="Times New Roman CYR" w:eastAsia="Calibri" w:hAnsi="Times New Roman CYR" w:cs="Times New Roman CYR"/>
                <w:sz w:val="22"/>
                <w:szCs w:val="22"/>
                <w:lang w:eastAsia="ru-RU"/>
              </w:rPr>
              <w:t xml:space="preserve"> в электронной форме</w:t>
            </w:r>
          </w:p>
        </w:tc>
        <w:tc>
          <w:tcPr>
            <w:tcW w:w="1559" w:type="dxa"/>
          </w:tcPr>
          <w:p w:rsidR="00EC7A9C" w:rsidRDefault="00A63E48" w:rsidP="00C320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6 591,0</w:t>
            </w:r>
          </w:p>
        </w:tc>
        <w:tc>
          <w:tcPr>
            <w:tcW w:w="2802" w:type="dxa"/>
          </w:tcPr>
          <w:p w:rsidR="00EC7A9C" w:rsidRDefault="00AE4BB1" w:rsidP="00A63E4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Дата проведения</w:t>
            </w:r>
            <w:r w:rsidR="00DF5F59">
              <w:rPr>
                <w:rFonts w:ascii="Times New Roman CYR" w:eastAsia="Calibri" w:hAnsi="Times New Roman CYR" w:cs="Times New Roman CYR"/>
                <w:lang w:eastAsia="ru-RU"/>
              </w:rPr>
              <w:t xml:space="preserve"> сделки</w:t>
            </w:r>
            <w:r>
              <w:rPr>
                <w:rFonts w:ascii="Times New Roman CYR" w:eastAsia="Calibri" w:hAnsi="Times New Roman CYR" w:cs="Times New Roman CYR"/>
                <w:lang w:eastAsia="ru-RU"/>
              </w:rPr>
              <w:t xml:space="preserve"> </w:t>
            </w:r>
            <w:r w:rsidR="00A63E48">
              <w:rPr>
                <w:rFonts w:ascii="Times New Roman CYR" w:eastAsia="Calibri" w:hAnsi="Times New Roman CYR" w:cs="Times New Roman CYR"/>
                <w:lang w:eastAsia="ru-RU"/>
              </w:rPr>
              <w:t>30</w:t>
            </w:r>
            <w:r>
              <w:rPr>
                <w:rFonts w:ascii="Times New Roman CYR" w:eastAsia="Calibri" w:hAnsi="Times New Roman CYR" w:cs="Times New Roman CYR"/>
                <w:lang w:eastAsia="ru-RU"/>
              </w:rPr>
              <w:t>.0</w:t>
            </w:r>
            <w:r w:rsidR="00A63E48">
              <w:rPr>
                <w:rFonts w:ascii="Times New Roman CYR" w:eastAsia="Calibri" w:hAnsi="Times New Roman CYR" w:cs="Times New Roman CYR"/>
                <w:lang w:eastAsia="ru-RU"/>
              </w:rPr>
              <w:t>9</w:t>
            </w:r>
            <w:r>
              <w:rPr>
                <w:rFonts w:ascii="Times New Roman CYR" w:eastAsia="Calibri" w:hAnsi="Times New Roman CYR" w:cs="Times New Roman CYR"/>
                <w:lang w:eastAsia="ru-RU"/>
              </w:rPr>
              <w:t>.202</w:t>
            </w:r>
            <w:r w:rsidR="00A63E48">
              <w:rPr>
                <w:rFonts w:ascii="Times New Roman CYR" w:eastAsia="Calibri" w:hAnsi="Times New Roman CYR" w:cs="Times New Roman CYR"/>
                <w:lang w:eastAsia="ru-RU"/>
              </w:rPr>
              <w:t>2</w:t>
            </w:r>
            <w:r>
              <w:rPr>
                <w:rFonts w:ascii="Times New Roman CYR" w:eastAsia="Calibri" w:hAnsi="Times New Roman CYR" w:cs="Times New Roman CYR"/>
                <w:lang w:eastAsia="ru-RU"/>
              </w:rPr>
              <w:t>г.</w:t>
            </w:r>
          </w:p>
        </w:tc>
      </w:tr>
      <w:tr w:rsidR="00914723" w:rsidTr="00A63E48">
        <w:trPr>
          <w:trHeight w:val="2180"/>
        </w:trPr>
        <w:tc>
          <w:tcPr>
            <w:tcW w:w="633" w:type="dxa"/>
          </w:tcPr>
          <w:p w:rsidR="00914723" w:rsidRDefault="00DF5F59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2</w:t>
            </w:r>
          </w:p>
        </w:tc>
        <w:tc>
          <w:tcPr>
            <w:tcW w:w="3152" w:type="dxa"/>
          </w:tcPr>
          <w:p w:rsidR="00914723" w:rsidRPr="00E23A72" w:rsidRDefault="00E23A72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E23A72">
              <w:rPr>
                <w:rFonts w:ascii="PT Astra Serif" w:hAnsi="PT Astra Serif"/>
              </w:rPr>
              <w:t xml:space="preserve">Нежилое </w:t>
            </w:r>
            <w:proofErr w:type="gramStart"/>
            <w:r w:rsidRPr="00E23A72">
              <w:rPr>
                <w:rFonts w:ascii="PT Astra Serif" w:hAnsi="PT Astra Serif"/>
              </w:rPr>
              <w:t>здание</w:t>
            </w:r>
            <w:proofErr w:type="gramEnd"/>
            <w:r w:rsidRPr="00E23A72">
              <w:rPr>
                <w:rFonts w:ascii="PT Astra Serif" w:hAnsi="PT Astra Serif"/>
              </w:rPr>
              <w:t xml:space="preserve"> расположенное по адресу:</w:t>
            </w:r>
            <w:r w:rsidR="00A63E48">
              <w:rPr>
                <w:rFonts w:ascii="PT Astra Serif" w:hAnsi="PT Astra Serif"/>
              </w:rPr>
              <w:t xml:space="preserve">  г. </w:t>
            </w:r>
            <w:proofErr w:type="spellStart"/>
            <w:r w:rsidR="00A63E48">
              <w:rPr>
                <w:rFonts w:ascii="PT Astra Serif" w:hAnsi="PT Astra Serif"/>
              </w:rPr>
              <w:t>Югорск</w:t>
            </w:r>
            <w:proofErr w:type="spellEnd"/>
            <w:r w:rsidR="00A63E48">
              <w:rPr>
                <w:rFonts w:ascii="PT Astra Serif" w:hAnsi="PT Astra Serif"/>
              </w:rPr>
              <w:t>, ул. Садовая, д. 72</w:t>
            </w:r>
          </w:p>
        </w:tc>
        <w:tc>
          <w:tcPr>
            <w:tcW w:w="2135" w:type="dxa"/>
          </w:tcPr>
          <w:p w:rsidR="00A63E48" w:rsidRPr="00E23A72" w:rsidRDefault="00A63E48" w:rsidP="00A63E48">
            <w:pPr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 w:rsidRPr="00E23A72">
              <w:rPr>
                <w:rFonts w:ascii="PT Astra Serif" w:hAnsi="PT Astra Serif"/>
              </w:rPr>
              <w:t xml:space="preserve">продажа без объявления цены в электронной форме </w:t>
            </w:r>
          </w:p>
          <w:p w:rsidR="00914723" w:rsidRPr="00C320E3" w:rsidRDefault="00914723" w:rsidP="00C320E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14723" w:rsidRPr="00E23A72" w:rsidRDefault="00A63E48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>
              <w:rPr>
                <w:rFonts w:ascii="PT Astra Serif" w:eastAsia="Calibri" w:hAnsi="PT Astra Serif" w:cs="Times New Roman CYR"/>
                <w:lang w:eastAsia="ru-RU"/>
              </w:rPr>
              <w:t>4 338,1 +24,7</w:t>
            </w:r>
          </w:p>
        </w:tc>
        <w:tc>
          <w:tcPr>
            <w:tcW w:w="2802" w:type="dxa"/>
          </w:tcPr>
          <w:p w:rsidR="00A63E48" w:rsidRDefault="00A63E48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 w:rsidRPr="00E23A72">
              <w:rPr>
                <w:rFonts w:ascii="PT Astra Serif" w:eastAsia="Calibri" w:hAnsi="PT Astra Serif" w:cs="Times New Roman CYR"/>
                <w:lang w:eastAsia="ru-RU"/>
              </w:rPr>
              <w:t xml:space="preserve">Дата проведения </w:t>
            </w:r>
            <w:r w:rsidR="00DF5F59">
              <w:rPr>
                <w:rFonts w:ascii="PT Astra Serif" w:eastAsia="Calibri" w:hAnsi="PT Astra Serif" w:cs="Times New Roman CYR"/>
                <w:lang w:eastAsia="ru-RU"/>
              </w:rPr>
              <w:t xml:space="preserve"> сделки </w:t>
            </w:r>
            <w:r>
              <w:rPr>
                <w:rFonts w:ascii="PT Astra Serif" w:hAnsi="PT Astra Serif"/>
              </w:rPr>
              <w:t>17.01.2022.</w:t>
            </w:r>
          </w:p>
          <w:p w:rsidR="00914723" w:rsidRPr="00E23A72" w:rsidRDefault="00A63E48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>
              <w:rPr>
                <w:rFonts w:ascii="PT Astra Serif" w:eastAsia="Calibri" w:hAnsi="PT Astra Serif" w:cs="Times New Roman CYR"/>
                <w:lang w:eastAsia="ru-RU"/>
              </w:rPr>
              <w:t xml:space="preserve">24,7 </w:t>
            </w:r>
            <w:proofErr w:type="spellStart"/>
            <w:r>
              <w:rPr>
                <w:rFonts w:ascii="PT Astra Serif" w:eastAsia="Calibri" w:hAnsi="PT Astra Serif" w:cs="Times New Roman CYR"/>
                <w:lang w:eastAsia="ru-RU"/>
              </w:rPr>
              <w:t>тыс</w:t>
            </w:r>
            <w:proofErr w:type="gramStart"/>
            <w:r>
              <w:rPr>
                <w:rFonts w:ascii="PT Astra Serif" w:eastAsia="Calibri" w:hAnsi="PT Astra Serif" w:cs="Times New Roman CYR"/>
                <w:lang w:eastAsia="ru-RU"/>
              </w:rPr>
              <w:t>.р</w:t>
            </w:r>
            <w:proofErr w:type="gramEnd"/>
            <w:r>
              <w:rPr>
                <w:rFonts w:ascii="PT Astra Serif" w:eastAsia="Calibri" w:hAnsi="PT Astra Serif" w:cs="Times New Roman CYR"/>
                <w:lang w:eastAsia="ru-RU"/>
              </w:rPr>
              <w:t>уб</w:t>
            </w:r>
            <w:proofErr w:type="spellEnd"/>
            <w:r>
              <w:rPr>
                <w:rFonts w:ascii="PT Astra Serif" w:eastAsia="Calibri" w:hAnsi="PT Astra Serif" w:cs="Times New Roman CYR"/>
                <w:lang w:eastAsia="ru-RU"/>
              </w:rPr>
              <w:t>. начислены проценты за рассрочку платежа</w:t>
            </w:r>
          </w:p>
        </w:tc>
      </w:tr>
      <w:tr w:rsidR="00DF5F59" w:rsidTr="00A35144">
        <w:trPr>
          <w:trHeight w:val="1211"/>
        </w:trPr>
        <w:tc>
          <w:tcPr>
            <w:tcW w:w="633" w:type="dxa"/>
          </w:tcPr>
          <w:p w:rsidR="00DF5F59" w:rsidRDefault="00DF5F59" w:rsidP="00A351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3</w:t>
            </w:r>
          </w:p>
        </w:tc>
        <w:tc>
          <w:tcPr>
            <w:tcW w:w="3152" w:type="dxa"/>
          </w:tcPr>
          <w:p w:rsidR="00DF5F59" w:rsidRPr="00E23A72" w:rsidRDefault="00DF5F59" w:rsidP="00A351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>
              <w:rPr>
                <w:rFonts w:ascii="PT Astra Serif" w:eastAsia="Calibri" w:hAnsi="PT Astra Serif" w:cs="Times New Roman CYR"/>
                <w:lang w:eastAsia="ru-RU"/>
              </w:rPr>
              <w:t xml:space="preserve">Казарма </w:t>
            </w:r>
          </w:p>
        </w:tc>
        <w:tc>
          <w:tcPr>
            <w:tcW w:w="2135" w:type="dxa"/>
          </w:tcPr>
          <w:p w:rsidR="00DF5F59" w:rsidRPr="00E23A72" w:rsidRDefault="00DF5F59" w:rsidP="00DF5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>
              <w:rPr>
                <w:rFonts w:ascii="PT Astra Serif" w:eastAsia="Calibri" w:hAnsi="PT Astra Serif" w:cs="Times New Roman CYR"/>
                <w:lang w:eastAsia="ru-RU"/>
              </w:rPr>
              <w:t>-</w:t>
            </w:r>
          </w:p>
        </w:tc>
        <w:tc>
          <w:tcPr>
            <w:tcW w:w="1559" w:type="dxa"/>
          </w:tcPr>
          <w:p w:rsidR="00DF5F59" w:rsidRPr="00E23A72" w:rsidRDefault="00DF5F59" w:rsidP="00A351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ru-RU"/>
              </w:rPr>
            </w:pPr>
            <w:r>
              <w:rPr>
                <w:rFonts w:ascii="PT Astra Serif" w:eastAsia="Calibri" w:hAnsi="PT Astra Serif" w:cs="Times New Roman CYR"/>
                <w:lang w:eastAsia="ru-RU"/>
              </w:rPr>
              <w:t>-</w:t>
            </w:r>
          </w:p>
        </w:tc>
        <w:tc>
          <w:tcPr>
            <w:tcW w:w="2802" w:type="dxa"/>
          </w:tcPr>
          <w:p w:rsidR="00DF5F59" w:rsidRPr="00E23A72" w:rsidRDefault="00DF5F59" w:rsidP="00A351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>
              <w:rPr>
                <w:rFonts w:ascii="PT Astra Serif" w:eastAsia="Calibri" w:hAnsi="PT Astra Serif" w:cs="Times New Roman CYR"/>
                <w:lang w:eastAsia="ru-RU"/>
              </w:rPr>
              <w:t>Решение не принималось в связи с нецелесообразностью реализации имущества в отчетном периоде</w:t>
            </w:r>
          </w:p>
        </w:tc>
      </w:tr>
      <w:tr w:rsidR="00DF5F59" w:rsidTr="00A63E48">
        <w:trPr>
          <w:trHeight w:val="2180"/>
        </w:trPr>
        <w:tc>
          <w:tcPr>
            <w:tcW w:w="633" w:type="dxa"/>
          </w:tcPr>
          <w:p w:rsidR="00DF5F59" w:rsidRDefault="00DF5F59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lang w:eastAsia="ru-RU"/>
              </w:rPr>
              <w:t>4</w:t>
            </w:r>
          </w:p>
        </w:tc>
        <w:tc>
          <w:tcPr>
            <w:tcW w:w="3152" w:type="dxa"/>
          </w:tcPr>
          <w:p w:rsidR="00DF5F59" w:rsidRPr="00E23A72" w:rsidRDefault="00DF5F59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ПАО «Сбербанк России»</w:t>
            </w:r>
          </w:p>
        </w:tc>
        <w:tc>
          <w:tcPr>
            <w:tcW w:w="2135" w:type="dxa"/>
          </w:tcPr>
          <w:p w:rsidR="00DF5F59" w:rsidRPr="00E23A72" w:rsidRDefault="00DF5F59" w:rsidP="00A63E4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DF5F59" w:rsidRPr="00E23A72" w:rsidRDefault="00DF5F59" w:rsidP="00A3514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802" w:type="dxa"/>
          </w:tcPr>
          <w:p w:rsidR="00DF5F59" w:rsidRPr="00E23A72" w:rsidRDefault="00DF5F59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  <w:r>
              <w:rPr>
                <w:rFonts w:ascii="PT Astra Serif" w:eastAsia="Calibri" w:hAnsi="PT Astra Serif" w:cs="Times New Roman CYR"/>
                <w:lang w:eastAsia="ru-RU"/>
              </w:rPr>
              <w:t>Решение не принималось в связи с нецелесообразностью реализации имущества в отчетном периоде</w:t>
            </w:r>
          </w:p>
        </w:tc>
      </w:tr>
      <w:tr w:rsidR="00DF5F59" w:rsidTr="00A63E48">
        <w:tc>
          <w:tcPr>
            <w:tcW w:w="633" w:type="dxa"/>
          </w:tcPr>
          <w:p w:rsidR="00DF5F59" w:rsidRDefault="00DF5F59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lang w:eastAsia="ru-RU"/>
              </w:rPr>
            </w:pPr>
          </w:p>
        </w:tc>
        <w:tc>
          <w:tcPr>
            <w:tcW w:w="3152" w:type="dxa"/>
          </w:tcPr>
          <w:p w:rsidR="00DF5F59" w:rsidRPr="00E23A72" w:rsidRDefault="0008273F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Итого за 2022</w:t>
            </w:r>
            <w:bookmarkStart w:id="0" w:name="_GoBack"/>
            <w:bookmarkEnd w:id="0"/>
            <w:r w:rsidR="00DF5F59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135" w:type="dxa"/>
          </w:tcPr>
          <w:p w:rsidR="00DF5F59" w:rsidRPr="00E23A72" w:rsidRDefault="00DF5F59" w:rsidP="00C320E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F5F59" w:rsidRPr="00E23A72" w:rsidRDefault="00DF5F59" w:rsidP="00C320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b/>
                <w:lang w:eastAsia="ru-RU"/>
              </w:rPr>
            </w:pPr>
            <w:r>
              <w:rPr>
                <w:rFonts w:ascii="PT Astra Serif" w:eastAsia="Calibri" w:hAnsi="PT Astra Serif" w:cs="Times New Roman CYR"/>
                <w:b/>
                <w:lang w:eastAsia="ru-RU"/>
              </w:rPr>
              <w:t>10 953,9</w:t>
            </w:r>
          </w:p>
        </w:tc>
        <w:tc>
          <w:tcPr>
            <w:tcW w:w="2802" w:type="dxa"/>
          </w:tcPr>
          <w:p w:rsidR="00DF5F59" w:rsidRPr="00E23A72" w:rsidRDefault="00DF5F59" w:rsidP="00C32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 CYR"/>
                <w:lang w:eastAsia="ru-RU"/>
              </w:rPr>
            </w:pPr>
          </w:p>
        </w:tc>
      </w:tr>
    </w:tbl>
    <w:p w:rsidR="001322A4" w:rsidRDefault="001322A4" w:rsidP="003814E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 CYR" w:eastAsia="Calibri" w:hAnsi="Times New Roman CYR" w:cs="Times New Roman CYR"/>
          <w:lang w:eastAsia="ru-RU"/>
        </w:rPr>
      </w:pPr>
    </w:p>
    <w:p w:rsidR="00104C61" w:rsidRDefault="00DF5F59" w:rsidP="003814E0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  <w:r>
        <w:rPr>
          <w:rFonts w:ascii="Times New Roman CYR" w:eastAsia="Calibri" w:hAnsi="Times New Roman CYR" w:cs="Times New Roman CYR"/>
          <w:lang w:eastAsia="ru-RU"/>
        </w:rPr>
        <w:t>Акции акционерного</w:t>
      </w:r>
      <w:r w:rsidR="00F67935">
        <w:rPr>
          <w:rFonts w:ascii="Times New Roman CYR" w:eastAsia="Calibri" w:hAnsi="Times New Roman CYR" w:cs="Times New Roman CYR"/>
          <w:lang w:eastAsia="ru-RU"/>
        </w:rPr>
        <w:t xml:space="preserve"> обществ</w:t>
      </w:r>
      <w:r>
        <w:rPr>
          <w:rFonts w:ascii="Times New Roman CYR" w:eastAsia="Calibri" w:hAnsi="Times New Roman CYR" w:cs="Times New Roman CYR"/>
          <w:lang w:eastAsia="ru-RU"/>
        </w:rPr>
        <w:t>а</w:t>
      </w:r>
      <w:r w:rsidRPr="00DF5F5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ПАО «Сбербанк России</w:t>
      </w:r>
      <w:r>
        <w:rPr>
          <w:rFonts w:ascii="PT Astra Serif" w:hAnsi="PT Astra Serif"/>
        </w:rPr>
        <w:t>»</w:t>
      </w:r>
      <w:r w:rsidR="00F67935">
        <w:rPr>
          <w:rFonts w:ascii="Times New Roman CYR" w:eastAsia="Calibri" w:hAnsi="Times New Roman CYR" w:cs="Times New Roman CYR"/>
          <w:lang w:eastAsia="ru-RU"/>
        </w:rPr>
        <w:t xml:space="preserve"> н</w:t>
      </w:r>
      <w:r w:rsidR="001322A4">
        <w:rPr>
          <w:rFonts w:ascii="Times New Roman CYR" w:eastAsia="Calibri" w:hAnsi="Times New Roman CYR" w:cs="Times New Roman CYR"/>
          <w:lang w:eastAsia="ru-RU"/>
        </w:rPr>
        <w:t>а продажу  в</w:t>
      </w:r>
      <w:r w:rsidR="00F67935">
        <w:rPr>
          <w:rFonts w:ascii="Times New Roman CYR" w:eastAsia="Calibri" w:hAnsi="Times New Roman CYR" w:cs="Times New Roman CYR"/>
          <w:lang w:eastAsia="ru-RU"/>
        </w:rPr>
        <w:t xml:space="preserve"> </w:t>
      </w:r>
      <w:r w:rsidR="00AE4BB1">
        <w:rPr>
          <w:rFonts w:ascii="Times New Roman CYR" w:eastAsia="Calibri" w:hAnsi="Times New Roman CYR" w:cs="Times New Roman CYR"/>
          <w:lang w:eastAsia="ru-RU"/>
        </w:rPr>
        <w:t xml:space="preserve"> 202</w:t>
      </w:r>
      <w:r>
        <w:rPr>
          <w:rFonts w:ascii="Times New Roman CYR" w:eastAsia="Calibri" w:hAnsi="Times New Roman CYR" w:cs="Times New Roman CYR"/>
          <w:lang w:eastAsia="ru-RU"/>
        </w:rPr>
        <w:t>2</w:t>
      </w:r>
      <w:r w:rsidR="00F67935">
        <w:rPr>
          <w:rFonts w:ascii="Times New Roman CYR" w:eastAsia="Calibri" w:hAnsi="Times New Roman CYR" w:cs="Times New Roman CYR"/>
          <w:lang w:eastAsia="ru-RU"/>
        </w:rPr>
        <w:t xml:space="preserve"> </w:t>
      </w:r>
      <w:r w:rsidR="001322A4">
        <w:rPr>
          <w:rFonts w:ascii="Times New Roman CYR" w:eastAsia="Calibri" w:hAnsi="Times New Roman CYR" w:cs="Times New Roman CYR"/>
          <w:lang w:eastAsia="ru-RU"/>
        </w:rPr>
        <w:t xml:space="preserve"> </w:t>
      </w:r>
      <w:r w:rsidR="00F67935">
        <w:rPr>
          <w:rFonts w:ascii="Times New Roman CYR" w:eastAsia="Calibri" w:hAnsi="Times New Roman CYR" w:cs="Times New Roman CYR"/>
          <w:lang w:eastAsia="ru-RU"/>
        </w:rPr>
        <w:t>не  выставлялись</w:t>
      </w:r>
      <w:r w:rsidR="00E23A72">
        <w:rPr>
          <w:rFonts w:ascii="Times New Roman CYR" w:eastAsia="Calibri" w:hAnsi="Times New Roman CYR" w:cs="Times New Roman CYR"/>
          <w:lang w:eastAsia="ru-RU"/>
        </w:rPr>
        <w:t xml:space="preserve"> ввиду их невысокой рыночной стоимости</w:t>
      </w:r>
      <w:r w:rsidR="00F67935">
        <w:rPr>
          <w:rFonts w:ascii="Times New Roman CYR" w:eastAsia="Calibri" w:hAnsi="Times New Roman CYR" w:cs="Times New Roman CYR"/>
          <w:lang w:eastAsia="ru-RU"/>
        </w:rPr>
        <w:t>.</w:t>
      </w:r>
    </w:p>
    <w:p w:rsidR="001322A4" w:rsidRDefault="002276A8" w:rsidP="0097787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  <w:r>
        <w:rPr>
          <w:rFonts w:ascii="Times New Roman CYR" w:eastAsia="Calibri" w:hAnsi="Times New Roman CYR" w:cs="Times New Roman CYR"/>
          <w:lang w:eastAsia="ru-RU"/>
        </w:rPr>
        <w:t>Всего в 202</w:t>
      </w:r>
      <w:r w:rsidR="00412D5D">
        <w:rPr>
          <w:rFonts w:ascii="Times New Roman CYR" w:eastAsia="Calibri" w:hAnsi="Times New Roman CYR" w:cs="Times New Roman CYR"/>
          <w:lang w:eastAsia="ru-RU"/>
        </w:rPr>
        <w:t>2</w:t>
      </w:r>
      <w:r w:rsidR="001322A4">
        <w:rPr>
          <w:rFonts w:ascii="Times New Roman CYR" w:eastAsia="Calibri" w:hAnsi="Times New Roman CYR" w:cs="Times New Roman CYR"/>
          <w:lang w:eastAsia="ru-RU"/>
        </w:rPr>
        <w:t xml:space="preserve"> году реализовано муниципального имущест</w:t>
      </w:r>
      <w:r w:rsidR="00C11642">
        <w:rPr>
          <w:rFonts w:ascii="Times New Roman CYR" w:eastAsia="Calibri" w:hAnsi="Times New Roman CYR" w:cs="Times New Roman CYR"/>
          <w:lang w:eastAsia="ru-RU"/>
        </w:rPr>
        <w:t xml:space="preserve">ва на общую сумму </w:t>
      </w:r>
      <w:r w:rsidR="001322A4">
        <w:rPr>
          <w:rFonts w:ascii="Times New Roman CYR" w:eastAsia="Calibri" w:hAnsi="Times New Roman CYR" w:cs="Times New Roman CYR"/>
          <w:lang w:eastAsia="ru-RU"/>
        </w:rPr>
        <w:t xml:space="preserve"> </w:t>
      </w:r>
      <w:r w:rsidR="00412D5D">
        <w:rPr>
          <w:rFonts w:ascii="Times New Roman CYR" w:eastAsia="Calibri" w:hAnsi="Times New Roman CYR" w:cs="Times New Roman CYR"/>
          <w:lang w:eastAsia="ru-RU"/>
        </w:rPr>
        <w:t>10 953,9</w:t>
      </w:r>
      <w:r w:rsidR="001322A4" w:rsidRPr="0018260F">
        <w:rPr>
          <w:rFonts w:ascii="Times New Roman CYR" w:eastAsia="Calibri" w:hAnsi="Times New Roman CYR" w:cs="Times New Roman CYR"/>
          <w:b/>
          <w:lang w:eastAsia="ru-RU"/>
        </w:rPr>
        <w:t xml:space="preserve"> </w:t>
      </w:r>
      <w:proofErr w:type="spellStart"/>
      <w:r w:rsidR="001322A4" w:rsidRPr="006830F5">
        <w:rPr>
          <w:rFonts w:ascii="Times New Roman CYR" w:eastAsia="Calibri" w:hAnsi="Times New Roman CYR" w:cs="Times New Roman CYR"/>
          <w:lang w:eastAsia="ru-RU"/>
        </w:rPr>
        <w:t>тыс</w:t>
      </w:r>
      <w:proofErr w:type="gramStart"/>
      <w:r w:rsidR="001322A4" w:rsidRPr="006830F5">
        <w:rPr>
          <w:rFonts w:ascii="Times New Roman CYR" w:eastAsia="Calibri" w:hAnsi="Times New Roman CYR" w:cs="Times New Roman CYR"/>
          <w:lang w:eastAsia="ru-RU"/>
        </w:rPr>
        <w:t>.р</w:t>
      </w:r>
      <w:proofErr w:type="gramEnd"/>
      <w:r w:rsidR="001322A4" w:rsidRPr="006830F5">
        <w:rPr>
          <w:rFonts w:ascii="Times New Roman CYR" w:eastAsia="Calibri" w:hAnsi="Times New Roman CYR" w:cs="Times New Roman CYR"/>
          <w:lang w:eastAsia="ru-RU"/>
        </w:rPr>
        <w:t>уб</w:t>
      </w:r>
      <w:proofErr w:type="spellEnd"/>
      <w:r w:rsidR="001322A4" w:rsidRPr="006830F5">
        <w:rPr>
          <w:rFonts w:ascii="Times New Roman CYR" w:eastAsia="Calibri" w:hAnsi="Times New Roman CYR" w:cs="Times New Roman CYR"/>
          <w:lang w:eastAsia="ru-RU"/>
        </w:rPr>
        <w:t>.</w:t>
      </w:r>
      <w:r w:rsidR="00C11642" w:rsidRPr="006830F5">
        <w:rPr>
          <w:rFonts w:ascii="Times New Roman CYR" w:eastAsia="Calibri" w:hAnsi="Times New Roman CYR" w:cs="Times New Roman CYR"/>
          <w:lang w:eastAsia="ru-RU"/>
        </w:rPr>
        <w:t>,</w:t>
      </w:r>
      <w:r w:rsidR="00C11642">
        <w:rPr>
          <w:rFonts w:ascii="Times New Roman CYR" w:eastAsia="Calibri" w:hAnsi="Times New Roman CYR" w:cs="Times New Roman CYR"/>
          <w:lang w:eastAsia="ru-RU"/>
        </w:rPr>
        <w:t xml:space="preserve">  </w:t>
      </w:r>
      <w:r w:rsidR="00412D5D">
        <w:rPr>
          <w:rFonts w:ascii="Times New Roman CYR" w:eastAsia="Calibri" w:hAnsi="Times New Roman CYR" w:cs="Times New Roman CYR"/>
          <w:lang w:eastAsia="ru-RU"/>
        </w:rPr>
        <w:t>данная сумма  поступила в бюджет</w:t>
      </w:r>
      <w:r w:rsidR="00A55FB1">
        <w:rPr>
          <w:rFonts w:ascii="Times New Roman CYR" w:eastAsia="Calibri" w:hAnsi="Times New Roman CYR" w:cs="Times New Roman CYR"/>
          <w:lang w:eastAsia="ru-RU"/>
        </w:rPr>
        <w:t xml:space="preserve"> </w:t>
      </w:r>
      <w:r w:rsidR="00412D5D">
        <w:rPr>
          <w:rFonts w:ascii="Times New Roman CYR" w:eastAsia="Calibri" w:hAnsi="Times New Roman CYR" w:cs="Times New Roman CYR"/>
          <w:lang w:eastAsia="ru-RU"/>
        </w:rPr>
        <w:t xml:space="preserve">города </w:t>
      </w:r>
      <w:r w:rsidR="0097787A">
        <w:rPr>
          <w:rFonts w:ascii="Times New Roman CYR" w:eastAsia="Calibri" w:hAnsi="Times New Roman CYR" w:cs="Times New Roman CYR"/>
          <w:lang w:eastAsia="ru-RU"/>
        </w:rPr>
        <w:t xml:space="preserve"> в 202</w:t>
      </w:r>
      <w:r w:rsidR="00412D5D">
        <w:rPr>
          <w:rFonts w:ascii="Times New Roman CYR" w:eastAsia="Calibri" w:hAnsi="Times New Roman CYR" w:cs="Times New Roman CYR"/>
          <w:lang w:eastAsia="ru-RU"/>
        </w:rPr>
        <w:t>2</w:t>
      </w:r>
      <w:r w:rsidR="0097787A">
        <w:rPr>
          <w:rFonts w:ascii="Times New Roman CYR" w:eastAsia="Calibri" w:hAnsi="Times New Roman CYR" w:cs="Times New Roman CYR"/>
          <w:lang w:eastAsia="ru-RU"/>
        </w:rPr>
        <w:t xml:space="preserve"> году </w:t>
      </w:r>
      <w:r w:rsidR="00A55FB1">
        <w:rPr>
          <w:rFonts w:ascii="Times New Roman CYR" w:eastAsia="Calibri" w:hAnsi="Times New Roman CYR" w:cs="Times New Roman CYR"/>
          <w:lang w:eastAsia="ru-RU"/>
        </w:rPr>
        <w:t xml:space="preserve"> </w:t>
      </w:r>
      <w:r w:rsidR="00412D5D">
        <w:rPr>
          <w:rFonts w:ascii="Times New Roman CYR" w:eastAsia="Calibri" w:hAnsi="Times New Roman CYR" w:cs="Times New Roman CYR"/>
          <w:lang w:eastAsia="ru-RU"/>
        </w:rPr>
        <w:t xml:space="preserve"> полностью.</w:t>
      </w:r>
    </w:p>
    <w:p w:rsidR="001322A4" w:rsidRPr="00AA710E" w:rsidRDefault="001322A4" w:rsidP="0097787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Calibri" w:hAnsi="Times New Roman CYR" w:cs="Times New Roman CYR"/>
          <w:lang w:eastAsia="ru-RU"/>
        </w:rPr>
      </w:pPr>
      <w:r w:rsidRPr="00AA710E">
        <w:rPr>
          <w:rFonts w:ascii="Times New Roman CYR" w:eastAsia="Calibri" w:hAnsi="Times New Roman CYR" w:cs="Times New Roman CYR"/>
          <w:lang w:eastAsia="ru-RU"/>
        </w:rPr>
        <w:t xml:space="preserve">В соответствии с требованиями ст.15 </w:t>
      </w:r>
      <w:r w:rsidRPr="00AA710E">
        <w:t xml:space="preserve">Федерального закона от 21.12.2001 № 178-ФЗ и раздела 5 </w:t>
      </w:r>
      <w:r w:rsidRPr="00AA710E">
        <w:rPr>
          <w:bCs/>
        </w:rPr>
        <w:t>Положения о приватизации муниципального имущества</w:t>
      </w:r>
      <w:r w:rsidR="00B74403" w:rsidRPr="00AA710E">
        <w:rPr>
          <w:bCs/>
        </w:rPr>
        <w:t xml:space="preserve"> </w:t>
      </w:r>
      <w:r w:rsidRPr="00AA710E">
        <w:rPr>
          <w:bCs/>
        </w:rPr>
        <w:t xml:space="preserve">города </w:t>
      </w:r>
      <w:proofErr w:type="spellStart"/>
      <w:r w:rsidRPr="00AA710E">
        <w:rPr>
          <w:bCs/>
        </w:rPr>
        <w:t>Югорска</w:t>
      </w:r>
      <w:proofErr w:type="spellEnd"/>
      <w:r w:rsidRPr="00AA710E">
        <w:rPr>
          <w:bCs/>
        </w:rPr>
        <w:t xml:space="preserve">, утвержденного </w:t>
      </w:r>
      <w:r w:rsidRPr="00AA710E">
        <w:t>решением Думы города</w:t>
      </w:r>
      <w:r w:rsidRPr="00AA710E">
        <w:rPr>
          <w:bCs/>
        </w:rPr>
        <w:t xml:space="preserve"> </w:t>
      </w:r>
      <w:proofErr w:type="spellStart"/>
      <w:r w:rsidRPr="00AA710E">
        <w:rPr>
          <w:bCs/>
        </w:rPr>
        <w:t>Югорска</w:t>
      </w:r>
      <w:proofErr w:type="spellEnd"/>
      <w:r w:rsidRPr="00AA710E">
        <w:rPr>
          <w:bCs/>
        </w:rPr>
        <w:t xml:space="preserve"> от </w:t>
      </w:r>
      <w:r w:rsidR="00AA710E" w:rsidRPr="00AA710E">
        <w:rPr>
          <w:bCs/>
        </w:rPr>
        <w:t>30</w:t>
      </w:r>
      <w:r w:rsidRPr="00AA710E">
        <w:rPr>
          <w:bCs/>
        </w:rPr>
        <w:t>.0</w:t>
      </w:r>
      <w:r w:rsidR="00AA710E" w:rsidRPr="00AA710E">
        <w:rPr>
          <w:bCs/>
        </w:rPr>
        <w:t>3</w:t>
      </w:r>
      <w:r w:rsidRPr="00AA710E">
        <w:rPr>
          <w:bCs/>
        </w:rPr>
        <w:t>.20</w:t>
      </w:r>
      <w:r w:rsidR="00AA710E" w:rsidRPr="00AA710E">
        <w:rPr>
          <w:bCs/>
        </w:rPr>
        <w:t>21</w:t>
      </w:r>
      <w:r w:rsidRPr="00AA710E">
        <w:rPr>
          <w:bCs/>
        </w:rPr>
        <w:t xml:space="preserve"> № </w:t>
      </w:r>
      <w:r w:rsidR="00AA710E" w:rsidRPr="00AA710E">
        <w:rPr>
          <w:bCs/>
        </w:rPr>
        <w:t>24</w:t>
      </w:r>
      <w:r w:rsidRPr="00AA710E">
        <w:rPr>
          <w:bCs/>
        </w:rPr>
        <w:t xml:space="preserve">, в сети «Интернет» на официальном сайте администрации города </w:t>
      </w:r>
      <w:proofErr w:type="spellStart"/>
      <w:r w:rsidRPr="00AA710E">
        <w:rPr>
          <w:bCs/>
        </w:rPr>
        <w:t>Югорска</w:t>
      </w:r>
      <w:proofErr w:type="spellEnd"/>
      <w:r w:rsidRPr="00AA710E">
        <w:rPr>
          <w:bCs/>
        </w:rPr>
        <w:t xml:space="preserve"> размещена информация о приватизации муниципального имущества. </w:t>
      </w:r>
    </w:p>
    <w:p w:rsidR="001322A4" w:rsidRDefault="001322A4" w:rsidP="00AA0995">
      <w:pPr>
        <w:suppressAutoHyphens w:val="0"/>
        <w:autoSpaceDE w:val="0"/>
        <w:autoSpaceDN w:val="0"/>
        <w:adjustRightInd w:val="0"/>
        <w:spacing w:line="276" w:lineRule="auto"/>
        <w:jc w:val="both"/>
      </w:pPr>
      <w:r>
        <w:rPr>
          <w:rFonts w:ascii="Times New Roman CYR" w:eastAsia="Calibri" w:hAnsi="Times New Roman CYR" w:cs="Times New Roman CYR"/>
          <w:lang w:eastAsia="ru-RU"/>
        </w:rPr>
        <w:t xml:space="preserve">           Предлагаемый проект решения Думы города </w:t>
      </w:r>
      <w:proofErr w:type="spellStart"/>
      <w:r>
        <w:rPr>
          <w:rFonts w:ascii="Times New Roman CYR" w:eastAsia="Calibri" w:hAnsi="Times New Roman CYR" w:cs="Times New Roman CYR"/>
          <w:lang w:eastAsia="ru-RU"/>
        </w:rPr>
        <w:t>Югорска</w:t>
      </w:r>
      <w:proofErr w:type="spellEnd"/>
      <w:r>
        <w:rPr>
          <w:rFonts w:ascii="Times New Roman CYR" w:eastAsia="Calibri" w:hAnsi="Times New Roman CYR" w:cs="Times New Roman CYR"/>
          <w:lang w:eastAsia="ru-RU"/>
        </w:rPr>
        <w:t xml:space="preserve"> не противоречит </w:t>
      </w:r>
      <w:r>
        <w:rPr>
          <w:bCs/>
        </w:rPr>
        <w:t>действующему</w:t>
      </w:r>
      <w:r>
        <w:rPr>
          <w:rFonts w:ascii="Times New Roman CYR" w:eastAsia="Calibri" w:hAnsi="Times New Roman CYR" w:cs="Times New Roman CYR"/>
          <w:lang w:eastAsia="ru-RU"/>
        </w:rPr>
        <w:t xml:space="preserve"> законодательству и </w:t>
      </w:r>
      <w:r>
        <w:t xml:space="preserve">рекомендуется к рассмотрению Думой города </w:t>
      </w:r>
      <w:proofErr w:type="spellStart"/>
      <w:r>
        <w:t>Югорска</w:t>
      </w:r>
      <w:proofErr w:type="spellEnd"/>
      <w:r>
        <w:t>.</w:t>
      </w:r>
    </w:p>
    <w:p w:rsidR="00791937" w:rsidRDefault="00791937" w:rsidP="001322A4">
      <w:pPr>
        <w:rPr>
          <w:b/>
        </w:rPr>
      </w:pPr>
    </w:p>
    <w:p w:rsidR="00734B1F" w:rsidRDefault="00734B1F" w:rsidP="001322A4">
      <w:pPr>
        <w:rPr>
          <w:b/>
        </w:rPr>
      </w:pPr>
    </w:p>
    <w:p w:rsidR="00014DC3" w:rsidRDefault="00014DC3" w:rsidP="001322A4">
      <w:pPr>
        <w:rPr>
          <w:b/>
        </w:rPr>
      </w:pPr>
    </w:p>
    <w:p w:rsidR="001322A4" w:rsidRDefault="0007427C" w:rsidP="001322A4">
      <w:pPr>
        <w:rPr>
          <w:b/>
        </w:rPr>
      </w:pPr>
      <w:r>
        <w:rPr>
          <w:b/>
        </w:rPr>
        <w:t>Председатель</w:t>
      </w:r>
    </w:p>
    <w:p w:rsidR="001322A4" w:rsidRDefault="001322A4" w:rsidP="001322A4">
      <w:r>
        <w:rPr>
          <w:b/>
        </w:rPr>
        <w:t xml:space="preserve">контрольно-счетной палаты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                                              </w:t>
      </w:r>
      <w:proofErr w:type="spellStart"/>
      <w:r w:rsidR="0007427C">
        <w:rPr>
          <w:b/>
        </w:rPr>
        <w:t>Н.М.Гусе</w:t>
      </w:r>
      <w:r>
        <w:rPr>
          <w:b/>
        </w:rPr>
        <w:t>ва</w:t>
      </w:r>
      <w:proofErr w:type="spellEnd"/>
      <w:r>
        <w:rPr>
          <w:b/>
        </w:rPr>
        <w:t xml:space="preserve"> </w:t>
      </w:r>
    </w:p>
    <w:sectPr w:rsidR="001322A4" w:rsidSect="00667421">
      <w:pgSz w:w="11906" w:h="16838"/>
      <w:pgMar w:top="397" w:right="851" w:bottom="3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01"/>
    <w:rsid w:val="00014DC3"/>
    <w:rsid w:val="0007427C"/>
    <w:rsid w:val="0008273F"/>
    <w:rsid w:val="000874B8"/>
    <w:rsid w:val="00104C61"/>
    <w:rsid w:val="001322A4"/>
    <w:rsid w:val="00171762"/>
    <w:rsid w:val="0018260F"/>
    <w:rsid w:val="001E46C2"/>
    <w:rsid w:val="002276A8"/>
    <w:rsid w:val="00263C01"/>
    <w:rsid w:val="00270636"/>
    <w:rsid w:val="00306863"/>
    <w:rsid w:val="003515CC"/>
    <w:rsid w:val="00365815"/>
    <w:rsid w:val="003814E0"/>
    <w:rsid w:val="00394A67"/>
    <w:rsid w:val="003A7F68"/>
    <w:rsid w:val="003D6AA7"/>
    <w:rsid w:val="00412D5D"/>
    <w:rsid w:val="00431B88"/>
    <w:rsid w:val="0048328C"/>
    <w:rsid w:val="004C3BC0"/>
    <w:rsid w:val="005726F9"/>
    <w:rsid w:val="005D72C5"/>
    <w:rsid w:val="00667421"/>
    <w:rsid w:val="006830F5"/>
    <w:rsid w:val="0068508E"/>
    <w:rsid w:val="006E1A3D"/>
    <w:rsid w:val="006E3A48"/>
    <w:rsid w:val="00711B76"/>
    <w:rsid w:val="00721DDD"/>
    <w:rsid w:val="00734B1F"/>
    <w:rsid w:val="00791937"/>
    <w:rsid w:val="007F6681"/>
    <w:rsid w:val="00914723"/>
    <w:rsid w:val="0097787A"/>
    <w:rsid w:val="009F070B"/>
    <w:rsid w:val="00A55FB1"/>
    <w:rsid w:val="00A63E48"/>
    <w:rsid w:val="00AA0995"/>
    <w:rsid w:val="00AA710E"/>
    <w:rsid w:val="00AE4BB1"/>
    <w:rsid w:val="00B74403"/>
    <w:rsid w:val="00BD3943"/>
    <w:rsid w:val="00C11642"/>
    <w:rsid w:val="00C320E3"/>
    <w:rsid w:val="00C576AA"/>
    <w:rsid w:val="00C6000F"/>
    <w:rsid w:val="00D328A4"/>
    <w:rsid w:val="00D870B8"/>
    <w:rsid w:val="00DA49DE"/>
    <w:rsid w:val="00DF5F59"/>
    <w:rsid w:val="00E23A72"/>
    <w:rsid w:val="00EC7A9C"/>
    <w:rsid w:val="00EF38BD"/>
    <w:rsid w:val="00F27078"/>
    <w:rsid w:val="00F31ADB"/>
    <w:rsid w:val="00F67935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2A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22A4"/>
    <w:pPr>
      <w:overflowPunct w:val="0"/>
      <w:autoSpaceDE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1322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1322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table" w:styleId="a6">
    <w:name w:val="Table Grid"/>
    <w:basedOn w:val="a1"/>
    <w:uiPriority w:val="59"/>
    <w:rsid w:val="00132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23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2A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22A4"/>
    <w:pPr>
      <w:overflowPunct w:val="0"/>
      <w:autoSpaceDE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1322A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"/>
    <w:rsid w:val="001322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table" w:styleId="a6">
    <w:name w:val="Table Grid"/>
    <w:basedOn w:val="a1"/>
    <w:uiPriority w:val="59"/>
    <w:rsid w:val="00132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23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C868-8B8E-402F-A5D7-EFC94528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6</cp:revision>
  <cp:lastPrinted>2023-02-17T10:32:00Z</cp:lastPrinted>
  <dcterms:created xsi:type="dcterms:W3CDTF">2023-02-17T09:10:00Z</dcterms:created>
  <dcterms:modified xsi:type="dcterms:W3CDTF">2023-02-17T11:19:00Z</dcterms:modified>
</cp:coreProperties>
</file>