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A44F85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DA4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8718D" wp14:editId="7F990729">
                <wp:simplePos x="0" y="0"/>
                <wp:positionH relativeFrom="column">
                  <wp:posOffset>5120640</wp:posOffset>
                </wp:positionH>
                <wp:positionV relativeFrom="paragraph">
                  <wp:posOffset>89535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DA4" w:rsidRPr="003C5141" w:rsidRDefault="00D03DA4" w:rsidP="00D03DA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3.2pt;margin-top:7.0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" fillcolor="window" stroked="f" strokeweight=".5pt">
                <v:textbox>
                  <w:txbxContent>
                    <w:p w:rsidR="00D03DA4" w:rsidRPr="003C5141" w:rsidRDefault="00D03DA4" w:rsidP="00D03DA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Pr="00D03DA4" w:rsidRDefault="00621AF5" w:rsidP="00D03DA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5D5E65">
        <w:rPr>
          <w:rFonts w:ascii="PT Astra Serif" w:eastAsia="Calibri" w:hAnsi="PT Astra Serif"/>
          <w:sz w:val="28"/>
          <w:szCs w:val="28"/>
          <w:lang w:eastAsia="en-US"/>
        </w:rPr>
        <w:t xml:space="preserve"> 13.04.2023 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AE2557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5D5E65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E96878" w:rsidRPr="00AF6C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D5E65">
        <w:rPr>
          <w:rFonts w:ascii="PT Astra Serif" w:eastAsia="Calibri" w:hAnsi="PT Astra Serif"/>
          <w:sz w:val="28"/>
          <w:szCs w:val="28"/>
          <w:lang w:eastAsia="en-US"/>
        </w:rPr>
        <w:t xml:space="preserve"> 482-п</w:t>
      </w:r>
      <w:r w:rsidR="00A44F85" w:rsidRPr="00AF6C4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D03DA4" w:rsidRDefault="00A44F85" w:rsidP="00D03DA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747CE" w:rsidRPr="00D03DA4" w:rsidRDefault="00A747CE" w:rsidP="00D03DA4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D03DA4" w:rsidRPr="00D03DA4" w:rsidRDefault="00D03DA4" w:rsidP="00D03DA4">
      <w:pPr>
        <w:spacing w:line="276" w:lineRule="auto"/>
        <w:rPr>
          <w:rFonts w:ascii="PT Astra Serif" w:hAnsi="PT Astra Serif"/>
          <w:spacing w:val="-10"/>
          <w:sz w:val="28"/>
          <w:szCs w:val="28"/>
          <w:lang w:eastAsia="ru-RU"/>
        </w:rPr>
      </w:pPr>
      <w:r w:rsidRPr="00D03DA4">
        <w:rPr>
          <w:rFonts w:ascii="PT Astra Serif" w:hAnsi="PT Astra Serif"/>
          <w:spacing w:val="-10"/>
          <w:sz w:val="28"/>
          <w:szCs w:val="28"/>
          <w:lang w:eastAsia="ru-RU"/>
        </w:rPr>
        <w:t>О перечне наиболее востребованных должностей,</w:t>
      </w:r>
    </w:p>
    <w:p w:rsidR="00D03DA4" w:rsidRPr="00D03DA4" w:rsidRDefault="00D03DA4" w:rsidP="00D03DA4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03DA4">
        <w:rPr>
          <w:rFonts w:ascii="PT Astra Serif" w:hAnsi="PT Astra Serif"/>
          <w:spacing w:val="-10"/>
          <w:sz w:val="28"/>
          <w:szCs w:val="28"/>
          <w:lang w:eastAsia="ru-RU"/>
        </w:rPr>
        <w:t xml:space="preserve">профессий (специальностей) в </w:t>
      </w:r>
      <w:r w:rsidRPr="00D03DA4">
        <w:rPr>
          <w:rFonts w:ascii="PT Astra Serif" w:hAnsi="PT Astra Serif"/>
          <w:sz w:val="28"/>
          <w:szCs w:val="28"/>
          <w:lang w:eastAsia="ru-RU"/>
        </w:rPr>
        <w:t xml:space="preserve">организациях, </w:t>
      </w:r>
    </w:p>
    <w:p w:rsidR="00D03DA4" w:rsidRPr="00D03DA4" w:rsidRDefault="00D03DA4" w:rsidP="00D03DA4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03DA4">
        <w:rPr>
          <w:rFonts w:ascii="PT Astra Serif" w:hAnsi="PT Astra Serif"/>
          <w:sz w:val="28"/>
          <w:szCs w:val="28"/>
          <w:lang w:eastAsia="ru-RU"/>
        </w:rPr>
        <w:t xml:space="preserve">финансовое </w:t>
      </w:r>
      <w:proofErr w:type="gramStart"/>
      <w:r w:rsidRPr="00D03DA4">
        <w:rPr>
          <w:rFonts w:ascii="PT Astra Serif" w:hAnsi="PT Astra Serif"/>
          <w:sz w:val="28"/>
          <w:szCs w:val="28"/>
          <w:lang w:eastAsia="ru-RU"/>
        </w:rPr>
        <w:t>обеспечение</w:t>
      </w:r>
      <w:proofErr w:type="gramEnd"/>
      <w:r w:rsidRPr="00D03DA4">
        <w:rPr>
          <w:rFonts w:ascii="PT Astra Serif" w:hAnsi="PT Astra Serif"/>
          <w:sz w:val="28"/>
          <w:szCs w:val="28"/>
          <w:lang w:eastAsia="ru-RU"/>
        </w:rPr>
        <w:t xml:space="preserve"> которых осуществляется</w:t>
      </w:r>
    </w:p>
    <w:p w:rsidR="00D03DA4" w:rsidRPr="00D03DA4" w:rsidRDefault="00D03DA4" w:rsidP="00D03DA4">
      <w:pPr>
        <w:spacing w:line="276" w:lineRule="auto"/>
        <w:rPr>
          <w:rFonts w:ascii="PT Astra Serif" w:hAnsi="PT Astra Serif"/>
          <w:spacing w:val="-11"/>
          <w:sz w:val="28"/>
          <w:szCs w:val="28"/>
          <w:lang w:eastAsia="ru-RU"/>
        </w:rPr>
      </w:pPr>
      <w:r w:rsidRPr="00D03DA4">
        <w:rPr>
          <w:rFonts w:ascii="PT Astra Serif" w:hAnsi="PT Astra Serif"/>
          <w:sz w:val="28"/>
          <w:szCs w:val="28"/>
          <w:lang w:eastAsia="ru-RU"/>
        </w:rPr>
        <w:t>из бюджета города Югорска</w:t>
      </w:r>
    </w:p>
    <w:p w:rsidR="00D03DA4" w:rsidRPr="00D03DA4" w:rsidRDefault="00D03DA4" w:rsidP="00D03DA4">
      <w:pPr>
        <w:spacing w:line="276" w:lineRule="auto"/>
        <w:rPr>
          <w:rFonts w:ascii="PT Astra Serif" w:hAnsi="PT Astra Serif"/>
          <w:spacing w:val="-11"/>
          <w:sz w:val="28"/>
          <w:szCs w:val="28"/>
          <w:lang w:eastAsia="ru-RU"/>
        </w:rPr>
      </w:pPr>
    </w:p>
    <w:p w:rsidR="00D03DA4" w:rsidRPr="00D03DA4" w:rsidRDefault="00D03DA4" w:rsidP="00D03DA4">
      <w:pPr>
        <w:spacing w:line="276" w:lineRule="auto"/>
        <w:rPr>
          <w:rFonts w:ascii="PT Astra Serif" w:hAnsi="PT Astra Serif"/>
          <w:spacing w:val="-11"/>
          <w:sz w:val="28"/>
          <w:szCs w:val="28"/>
          <w:lang w:eastAsia="ru-RU"/>
        </w:rPr>
      </w:pPr>
    </w:p>
    <w:p w:rsidR="00D03DA4" w:rsidRPr="00D03DA4" w:rsidRDefault="00D03DA4" w:rsidP="00D03DA4">
      <w:pPr>
        <w:spacing w:line="276" w:lineRule="auto"/>
        <w:ind w:firstLine="709"/>
        <w:jc w:val="both"/>
        <w:rPr>
          <w:rFonts w:ascii="PT Astra Serif" w:hAnsi="PT Astra Serif"/>
          <w:spacing w:val="-11"/>
          <w:sz w:val="28"/>
          <w:szCs w:val="28"/>
          <w:lang w:eastAsia="ru-RU"/>
        </w:rPr>
      </w:pPr>
    </w:p>
    <w:p w:rsidR="00D03DA4" w:rsidRDefault="00D03DA4" w:rsidP="00D03D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pacing w:val="-11"/>
          <w:sz w:val="28"/>
          <w:szCs w:val="28"/>
          <w:lang w:eastAsia="ru-RU"/>
        </w:rPr>
        <w:t>В соответствии</w:t>
      </w:r>
      <w:r w:rsidRPr="00216F4D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с решением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Югорска», Уставом города Югорска:</w:t>
      </w:r>
    </w:p>
    <w:p w:rsidR="00D03DA4" w:rsidRDefault="00D03DA4" w:rsidP="00D03D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Утвердить Перечень </w:t>
      </w:r>
      <w:r>
        <w:rPr>
          <w:rFonts w:ascii="PT Astra Serif" w:hAnsi="PT Astra Serif"/>
          <w:spacing w:val="-10"/>
          <w:sz w:val="28"/>
          <w:szCs w:val="28"/>
          <w:lang w:eastAsia="ru-RU"/>
        </w:rPr>
        <w:t xml:space="preserve">наиболее востребованных должностей, профессий (специальностей) в </w:t>
      </w:r>
      <w:r>
        <w:rPr>
          <w:rFonts w:ascii="PT Astra Serif" w:hAnsi="PT Astra Serif"/>
          <w:sz w:val="28"/>
          <w:szCs w:val="28"/>
          <w:lang w:eastAsia="ru-RU"/>
        </w:rPr>
        <w:t>организациях, финансовое обеспечение которых осуществляется из бюджета города Югорска (приложение).</w:t>
      </w:r>
    </w:p>
    <w:p w:rsidR="00D03DA4" w:rsidRDefault="00D03DA4" w:rsidP="00D03DA4">
      <w:pPr>
        <w:spacing w:line="276" w:lineRule="auto"/>
        <w:ind w:firstLine="709"/>
        <w:jc w:val="both"/>
        <w:rPr>
          <w:rFonts w:ascii="PT Astra Serif" w:hAnsi="PT Astra Serif"/>
          <w:spacing w:val="-11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 Настоящее постановление распространяет свое действие                              на правоотношения, возникшие с 01.01.2023.</w:t>
      </w:r>
    </w:p>
    <w:p w:rsidR="00D03DA4" w:rsidRPr="00C2648D" w:rsidRDefault="00D03DA4" w:rsidP="00D03DA4">
      <w:pPr>
        <w:widowControl w:val="0"/>
        <w:shd w:val="clear" w:color="auto" w:fill="FFFFFF"/>
        <w:tabs>
          <w:tab w:val="left" w:pos="1056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pacing w:val="-11"/>
          <w:sz w:val="28"/>
          <w:szCs w:val="28"/>
          <w:lang w:eastAsia="ru-RU"/>
        </w:rPr>
      </w:pPr>
      <w:r w:rsidRPr="00C2648D">
        <w:rPr>
          <w:rFonts w:ascii="PT Astra Serif" w:hAnsi="PT Astra Serif"/>
          <w:spacing w:val="-11"/>
          <w:sz w:val="28"/>
          <w:szCs w:val="28"/>
          <w:lang w:eastAsia="ru-RU"/>
        </w:rPr>
        <w:t>3.</w:t>
      </w:r>
      <w:r w:rsidRPr="00C2648D">
        <w:rPr>
          <w:rFonts w:ascii="PT Astra Serif" w:hAnsi="PT Astra Serif"/>
          <w:spacing w:val="-11"/>
          <w:sz w:val="28"/>
          <w:szCs w:val="28"/>
          <w:lang w:eastAsia="ru-RU"/>
        </w:rPr>
        <w:tab/>
        <w:t xml:space="preserve">Опубликовать постановление в официальном печатном издании </w:t>
      </w:r>
      <w:r>
        <w:rPr>
          <w:rFonts w:ascii="PT Astra Serif" w:hAnsi="PT Astra Serif"/>
          <w:spacing w:val="-11"/>
          <w:sz w:val="28"/>
          <w:szCs w:val="28"/>
          <w:lang w:eastAsia="ru-RU"/>
        </w:rPr>
        <w:t xml:space="preserve">                              </w:t>
      </w:r>
      <w:r w:rsidRPr="00C2648D">
        <w:rPr>
          <w:rFonts w:ascii="PT Astra Serif" w:hAnsi="PT Astra Serif"/>
          <w:spacing w:val="-11"/>
          <w:sz w:val="28"/>
          <w:szCs w:val="28"/>
          <w:lang w:eastAsia="ru-RU"/>
        </w:rPr>
        <w:t>и разместить на официальном сайте органов местного самоуправления города Югорска.</w:t>
      </w:r>
    </w:p>
    <w:p w:rsidR="00AF6C47" w:rsidRPr="00AF6C47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AF6C47" w:rsidRPr="00AF6C47" w:rsidRDefault="00AF6C47" w:rsidP="00AF6C47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AF6C47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</w:r>
      <w:r w:rsidRPr="00AF6C47">
        <w:rPr>
          <w:rFonts w:ascii="PT Astra Serif" w:hAnsi="PT Astra Serif"/>
          <w:b/>
          <w:sz w:val="28"/>
          <w:szCs w:val="28"/>
        </w:rPr>
        <w:tab/>
        <w:t xml:space="preserve">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AF6C47">
        <w:rPr>
          <w:rFonts w:ascii="PT Astra Serif" w:hAnsi="PT Astra Serif"/>
          <w:b/>
          <w:sz w:val="28"/>
          <w:szCs w:val="28"/>
        </w:rPr>
        <w:t xml:space="preserve">                             А.Ю. Харлов</w:t>
      </w: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Default="00AF6C47" w:rsidP="00AF6C47">
      <w:pPr>
        <w:rPr>
          <w:rFonts w:ascii="PT Astra Serif" w:hAnsi="PT Astra Serif"/>
          <w:sz w:val="28"/>
          <w:szCs w:val="28"/>
        </w:rPr>
      </w:pPr>
    </w:p>
    <w:p w:rsidR="00AF6C47" w:rsidRPr="00AF6C47" w:rsidRDefault="00D03DA4" w:rsidP="00AF6C47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</w:p>
    <w:p w:rsidR="00AF6C47" w:rsidRPr="00AF6C47" w:rsidRDefault="00AF6C47" w:rsidP="00AF6C47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AF6C47" w:rsidRPr="00AF6C47" w:rsidRDefault="00AF6C47" w:rsidP="00AF6C47">
      <w:pPr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AF6C4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AF6C47" w:rsidRPr="005D5E65" w:rsidRDefault="00C318D4" w:rsidP="00AF6C47">
      <w:pPr>
        <w:tabs>
          <w:tab w:val="left" w:pos="9923"/>
        </w:tabs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</w:rPr>
      </w:pPr>
      <w:r w:rsidRPr="005D5E65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5D5E65" w:rsidRPr="005D5E65">
        <w:rPr>
          <w:rFonts w:ascii="PT Astra Serif" w:hAnsi="PT Astra Serif"/>
          <w:b/>
          <w:bCs/>
          <w:sz w:val="28"/>
          <w:szCs w:val="28"/>
        </w:rPr>
        <w:t xml:space="preserve"> 13.04.2023  </w:t>
      </w:r>
      <w:r w:rsidRPr="005D5E65">
        <w:rPr>
          <w:rFonts w:ascii="PT Astra Serif" w:hAnsi="PT Astra Serif"/>
          <w:b/>
          <w:bCs/>
          <w:sz w:val="28"/>
          <w:szCs w:val="28"/>
        </w:rPr>
        <w:t>№</w:t>
      </w:r>
      <w:r w:rsidR="005D5E65" w:rsidRPr="005D5E65">
        <w:rPr>
          <w:rFonts w:ascii="PT Astra Serif" w:hAnsi="PT Astra Serif"/>
          <w:b/>
          <w:bCs/>
          <w:sz w:val="28"/>
          <w:szCs w:val="28"/>
        </w:rPr>
        <w:t xml:space="preserve"> 482-п</w:t>
      </w:r>
    </w:p>
    <w:p w:rsidR="00AF6C47" w:rsidRPr="00AF6C47" w:rsidRDefault="00AF6C47" w:rsidP="00AF6C47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D03DA4" w:rsidRPr="00BF77AA" w:rsidRDefault="00D03DA4" w:rsidP="00D03DA4">
      <w:pPr>
        <w:widowControl w:val="0"/>
        <w:shd w:val="clear" w:color="auto" w:fill="FFFFFF"/>
        <w:tabs>
          <w:tab w:val="left" w:pos="1056"/>
        </w:tabs>
        <w:suppressAutoHyphens w:val="0"/>
        <w:autoSpaceDE w:val="0"/>
        <w:autoSpaceDN w:val="0"/>
        <w:adjustRightInd w:val="0"/>
        <w:spacing w:before="5" w:line="276" w:lineRule="auto"/>
        <w:ind w:left="10" w:right="5" w:hanging="1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F77AA">
        <w:rPr>
          <w:rFonts w:ascii="PT Astra Serif" w:hAnsi="PT Astra Serif"/>
          <w:b/>
          <w:sz w:val="28"/>
          <w:szCs w:val="28"/>
          <w:lang w:eastAsia="ru-RU"/>
        </w:rPr>
        <w:t xml:space="preserve">Перечень </w:t>
      </w:r>
    </w:p>
    <w:p w:rsidR="00D03DA4" w:rsidRDefault="00D03DA4" w:rsidP="00D03DA4">
      <w:pPr>
        <w:widowControl w:val="0"/>
        <w:shd w:val="clear" w:color="auto" w:fill="FFFFFF"/>
        <w:tabs>
          <w:tab w:val="left" w:pos="1056"/>
        </w:tabs>
        <w:suppressAutoHyphens w:val="0"/>
        <w:autoSpaceDE w:val="0"/>
        <w:autoSpaceDN w:val="0"/>
        <w:adjustRightInd w:val="0"/>
        <w:spacing w:before="5" w:line="276" w:lineRule="auto"/>
        <w:ind w:left="10" w:right="5" w:hanging="1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F77AA">
        <w:rPr>
          <w:rFonts w:ascii="PT Astra Serif" w:hAnsi="PT Astra Serif"/>
          <w:b/>
          <w:spacing w:val="-10"/>
          <w:sz w:val="28"/>
          <w:szCs w:val="28"/>
          <w:lang w:eastAsia="ru-RU"/>
        </w:rPr>
        <w:t xml:space="preserve">наиболее востребованных должностей, профессий (специальностей) в </w:t>
      </w:r>
      <w:r w:rsidRPr="00BF77AA">
        <w:rPr>
          <w:rFonts w:ascii="PT Astra Serif" w:hAnsi="PT Astra Serif"/>
          <w:b/>
          <w:sz w:val="28"/>
          <w:szCs w:val="28"/>
          <w:lang w:eastAsia="ru-RU"/>
        </w:rPr>
        <w:t>организациях, финансовое обеспечение которых осу</w:t>
      </w:r>
      <w:bookmarkStart w:id="0" w:name="_GoBack"/>
      <w:bookmarkEnd w:id="0"/>
      <w:r w:rsidRPr="00BF77AA">
        <w:rPr>
          <w:rFonts w:ascii="PT Astra Serif" w:hAnsi="PT Astra Serif"/>
          <w:b/>
          <w:sz w:val="28"/>
          <w:szCs w:val="28"/>
          <w:lang w:eastAsia="ru-RU"/>
        </w:rPr>
        <w:t>ществляется из бюджета города Югорска</w:t>
      </w:r>
    </w:p>
    <w:p w:rsidR="00D03DA4" w:rsidRDefault="00D03DA4" w:rsidP="00D03DA4">
      <w:pPr>
        <w:widowControl w:val="0"/>
        <w:shd w:val="clear" w:color="auto" w:fill="FFFFFF"/>
        <w:tabs>
          <w:tab w:val="left" w:pos="1056"/>
        </w:tabs>
        <w:suppressAutoHyphens w:val="0"/>
        <w:autoSpaceDE w:val="0"/>
        <w:autoSpaceDN w:val="0"/>
        <w:adjustRightInd w:val="0"/>
        <w:spacing w:before="5" w:line="276" w:lineRule="auto"/>
        <w:ind w:left="10" w:right="5" w:hanging="10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"/>
        <w:gridCol w:w="8604"/>
      </w:tblGrid>
      <w:tr w:rsidR="00D03DA4" w:rsidRPr="00D03DA4" w:rsidTr="00D03DA4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D03DA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D03DA4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  <w:r w:rsidRPr="00D03DA4">
              <w:rPr>
                <w:rFonts w:ascii="PT Astra Serif" w:hAnsi="PT Astra Serif"/>
                <w:bCs/>
                <w:sz w:val="24"/>
                <w:szCs w:val="24"/>
              </w:rPr>
              <w:t>, профессий (специальностей)</w:t>
            </w:r>
          </w:p>
        </w:tc>
      </w:tr>
      <w:tr w:rsidR="00D03DA4" w:rsidRPr="00D03DA4" w:rsidTr="00D03DA4"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D03DA4" w:rsidRPr="00D03DA4" w:rsidTr="00D03D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03DA4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Раздел 1. В муниципальных учреждениях 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В сфере образования: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 xml:space="preserve">Педагогические работники и руководители образовательных организаций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</w:t>
            </w:r>
            <w:r w:rsidRPr="00D03DA4">
              <w:rPr>
                <w:rFonts w:ascii="PT Astra Serif" w:hAnsi="PT Astra Serif"/>
                <w:sz w:val="24"/>
                <w:szCs w:val="24"/>
              </w:rPr>
              <w:t>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 № 225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В сфере культуры и искусства: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Руководители, специалисты и служащие в соответствии с Единым квалификационным справочником должностей руководителей, специалистов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</w:t>
            </w:r>
            <w:r w:rsidRPr="00D03DA4">
              <w:rPr>
                <w:rFonts w:ascii="PT Astra Serif" w:hAnsi="PT Astra Serif"/>
                <w:sz w:val="24"/>
                <w:szCs w:val="24"/>
              </w:rPr>
              <w:t xml:space="preserve"> и служащих, раздел «Квалификационные характеристики должностей работников культуры, искусства и кинематографии», утвержденным приказом Министерства здравоохранения и социального развития Российской Федерации от 30.03.2011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D03DA4">
              <w:rPr>
                <w:rFonts w:ascii="PT Astra Serif" w:hAnsi="PT Astra Serif"/>
                <w:sz w:val="24"/>
                <w:szCs w:val="24"/>
              </w:rPr>
              <w:t xml:space="preserve"> № 251н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В сфере физической культуры и спорта: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Специалист по обслуживанию и ремонту спортивного инвентаря и оборудования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03DA4">
              <w:rPr>
                <w:rFonts w:ascii="PT Astra Serif" w:hAnsi="PT Astra Serif"/>
                <w:sz w:val="24"/>
                <w:szCs w:val="24"/>
              </w:rPr>
              <w:t>Тренер, в соответствии с приказами Министерства труда и социальной защиты Российской Федерации от 28.03.2019 №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3DA4">
              <w:rPr>
                <w:rFonts w:ascii="PT Astra Serif" w:hAnsi="PT Astra Serif"/>
                <w:sz w:val="24"/>
                <w:szCs w:val="24"/>
              </w:rPr>
              <w:t xml:space="preserve">191н «Об утверждении профессионального стандарта «Тренер», от 02.04.2019 № 199н «Об утверждении профессионального стандарта «Тренер по адаптивной физической культуре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</w:t>
            </w:r>
            <w:r w:rsidRPr="00D03DA4">
              <w:rPr>
                <w:rFonts w:ascii="PT Astra Serif" w:hAnsi="PT Astra Serif"/>
                <w:sz w:val="24"/>
                <w:szCs w:val="24"/>
              </w:rPr>
              <w:t xml:space="preserve">и адаптивному спорту», от 24.12.2020 № 952н «Об утверждении профессионального стандарта «Тренер-преподаватель», от 19.10.2021 № 734н «Об утверждении профессионального стандарта «Тренер-преподаватель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</w:t>
            </w:r>
            <w:r w:rsidRPr="00D03DA4">
              <w:rPr>
                <w:rFonts w:ascii="PT Astra Serif" w:hAnsi="PT Astra Serif"/>
                <w:sz w:val="24"/>
                <w:szCs w:val="24"/>
              </w:rPr>
              <w:t>по адаптивной физической культуре и спорту»</w:t>
            </w:r>
            <w:proofErr w:type="gramEnd"/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 xml:space="preserve">В сфере молодежной политики: 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 xml:space="preserve">Начальник молодежного агентства по трудоустройству 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Начальник отдела молодежных инициатив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Начальник ресурсного центра по добровольчеству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Начальник мультимедийного агентства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Специалист по трудоустройству молодежи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Специалист по организации отдыха и оздоровления детей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1.4.7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Специалист по работе с молодежью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В сфере средств массовой информации: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Работники телевидения (радиовещания), печатных средств массовой информации в соответствии с профессиональными квалификационными группами должностей работников телевидения (радиовещания), утвержденными приказом Министерства здравоохранения и социального развития Российской Федерации от 18.07.2008 № 341н, профессиональными квалификационными группами должностей работников печатных средств массовой информации, утвержденными приказом Министерства здравоохранения и социального развития Российской Федерации от 18.07.2008. № 342н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В сфере информационных технологий и связи: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Инженер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Программист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 xml:space="preserve">Руководитель центра (группы, отдела, управления) 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 xml:space="preserve">Системный администратор (младший, ведущий) 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Системный аналитик (младший, ведущий, старший)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 xml:space="preserve">Специалист по информационным системам 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1.6.7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Специалист по защите информации (главный, ведущий)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jc w:val="both"/>
              <w:rPr>
                <w:rFonts w:ascii="PT Astra Serif" w:hAnsi="PT Astra Serif"/>
                <w:iCs/>
                <w:color w:val="000000"/>
                <w:sz w:val="24"/>
                <w:szCs w:val="24"/>
              </w:rPr>
            </w:pPr>
            <w:r w:rsidRPr="00D03DA4">
              <w:rPr>
                <w:rFonts w:ascii="PT Astra Serif" w:hAnsi="PT Astra Serif"/>
                <w:iCs/>
                <w:color w:val="000000"/>
                <w:sz w:val="24"/>
                <w:szCs w:val="24"/>
              </w:rPr>
              <w:t>Вне зависимости от сферы: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spacing w:line="276" w:lineRule="auto"/>
              <w:jc w:val="both"/>
              <w:rPr>
                <w:rFonts w:ascii="PT Astra Serif" w:hAnsi="PT Astra Serif"/>
                <w:iCs/>
                <w:color w:val="000000"/>
                <w:sz w:val="24"/>
                <w:szCs w:val="24"/>
              </w:rPr>
            </w:pPr>
            <w:r w:rsidRPr="00D03DA4">
              <w:rPr>
                <w:rFonts w:ascii="PT Astra Serif" w:hAnsi="PT Astra Serif"/>
                <w:iCs/>
                <w:color w:val="000000"/>
                <w:sz w:val="24"/>
                <w:szCs w:val="24"/>
              </w:rPr>
              <w:t>Директор, директор филиала, заместитель директора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03DA4">
              <w:rPr>
                <w:rFonts w:ascii="PT Astra Serif" w:hAnsi="PT Astra Serif"/>
                <w:b/>
                <w:sz w:val="24"/>
                <w:szCs w:val="24"/>
              </w:rPr>
              <w:t xml:space="preserve">Раздел 2. В органах местного самоуправления 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Муниципальные должности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 xml:space="preserve">Глава города 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Председатель Думы города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Председатель контрольно-счетной палаты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Заместитель председателя контрольно-счетной палаты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Аудитор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 xml:space="preserve">Должности муниципальной службы, утвержденные Законом Ханты-Мансийского автономного округа-Югры от 20.07.2007 № 97-оз «О реестре должностей муниципальной службы </w:t>
            </w:r>
            <w:proofErr w:type="gramStart"/>
            <w:r w:rsidRPr="00D03DA4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D03DA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D03DA4">
              <w:rPr>
                <w:rFonts w:ascii="PT Astra Serif" w:hAnsi="PT Astra Serif"/>
                <w:sz w:val="24"/>
                <w:szCs w:val="24"/>
              </w:rPr>
              <w:t>Ханты-Мансийском</w:t>
            </w:r>
            <w:proofErr w:type="gramEnd"/>
            <w:r w:rsidRPr="00D03DA4">
              <w:rPr>
                <w:rFonts w:ascii="PT Astra Serif" w:hAnsi="PT Astra Serif"/>
                <w:sz w:val="24"/>
                <w:szCs w:val="24"/>
              </w:rPr>
              <w:t xml:space="preserve">  автономном  округе-Югре»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Должности, не отнесенные  к должностям  муниципальной службы, по которым осуществляется техническое обеспечение деятельности администрации города Югорска, утвержденные постановлением администрации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</w:t>
            </w:r>
            <w:r w:rsidRPr="00D03DA4">
              <w:rPr>
                <w:rFonts w:ascii="PT Astra Serif" w:hAnsi="PT Astra Serif"/>
                <w:sz w:val="24"/>
                <w:szCs w:val="24"/>
              </w:rPr>
              <w:t xml:space="preserve"> от 20.04.2021 № 545-п</w:t>
            </w:r>
          </w:p>
        </w:tc>
      </w:tr>
      <w:tr w:rsidR="00D03DA4" w:rsidRPr="00D03DA4" w:rsidTr="00D03DA4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03DA4">
              <w:rPr>
                <w:rFonts w:ascii="PT Astra Serif" w:hAnsi="PT Astra Seri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4" w:rsidRPr="00D03DA4" w:rsidRDefault="00D03DA4" w:rsidP="00D03D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3DA4">
              <w:rPr>
                <w:rFonts w:ascii="PT Astra Serif" w:hAnsi="PT Astra Serif"/>
                <w:sz w:val="24"/>
                <w:szCs w:val="24"/>
              </w:rPr>
              <w:t>Руководители, специалисты и служащие, включенные в профессиональные квалификационные группы и утвержденные постановлением администрации города Югорска от 30.06.2014 № 3026</w:t>
            </w:r>
          </w:p>
        </w:tc>
      </w:tr>
    </w:tbl>
    <w:p w:rsidR="00D03DA4" w:rsidRPr="00DD19FD" w:rsidRDefault="00D03DA4" w:rsidP="00D03DA4">
      <w:pPr>
        <w:rPr>
          <w:rFonts w:ascii="PT Astra Serif" w:hAnsi="PT Astra Serif"/>
          <w:sz w:val="28"/>
          <w:szCs w:val="26"/>
        </w:rPr>
      </w:pPr>
    </w:p>
    <w:p w:rsidR="00AF6C47" w:rsidRDefault="00AF6C47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621AF5" w:rsidRDefault="00621AF5" w:rsidP="00AF6C4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D45824" w:rsidRDefault="00621AF5" w:rsidP="00621AF5">
      <w:pPr>
        <w:spacing w:line="23" w:lineRule="atLeast"/>
        <w:rPr>
          <w:rFonts w:ascii="PT Astra Serif" w:hAnsi="PT Astra Serif"/>
        </w:rPr>
      </w:pPr>
    </w:p>
    <w:p w:rsidR="00621AF5" w:rsidRPr="00621AF5" w:rsidRDefault="00621AF5" w:rsidP="00621AF5">
      <w:pPr>
        <w:spacing w:line="23" w:lineRule="atLeast"/>
        <w:rPr>
          <w:rFonts w:ascii="PT Astra Serif" w:hAnsi="PT Astra Serif"/>
          <w:sz w:val="24"/>
          <w:szCs w:val="24"/>
        </w:rPr>
      </w:pPr>
    </w:p>
    <w:sectPr w:rsidR="00621AF5" w:rsidRPr="00621AF5" w:rsidSect="002A389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05" w:rsidRDefault="00515505" w:rsidP="003C5141">
      <w:r>
        <w:separator/>
      </w:r>
    </w:p>
  </w:endnote>
  <w:endnote w:type="continuationSeparator" w:id="0">
    <w:p w:rsidR="00515505" w:rsidRDefault="0051550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05" w:rsidRDefault="00515505" w:rsidP="003C5141">
      <w:r>
        <w:separator/>
      </w:r>
    </w:p>
  </w:footnote>
  <w:footnote w:type="continuationSeparator" w:id="0">
    <w:p w:rsidR="00515505" w:rsidRDefault="0051550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A747CE" w:rsidRDefault="00A747C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5D5E65">
          <w:rPr>
            <w:rFonts w:ascii="PT Astra Serif" w:hAnsi="PT Astra Serif"/>
            <w:noProof/>
            <w:sz w:val="22"/>
          </w:rPr>
          <w:t>3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7A28"/>
    <w:multiLevelType w:val="hybridMultilevel"/>
    <w:tmpl w:val="684CAB1A"/>
    <w:lvl w:ilvl="0" w:tplc="E9AE605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34611"/>
    <w:rsid w:val="00256A87"/>
    <w:rsid w:val="00271EA8"/>
    <w:rsid w:val="00280598"/>
    <w:rsid w:val="00285C61"/>
    <w:rsid w:val="00296E8C"/>
    <w:rsid w:val="002A3892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15505"/>
    <w:rsid w:val="0053339B"/>
    <w:rsid w:val="005371D9"/>
    <w:rsid w:val="00537EC4"/>
    <w:rsid w:val="00576EF8"/>
    <w:rsid w:val="005D5E65"/>
    <w:rsid w:val="00621AF5"/>
    <w:rsid w:val="00624190"/>
    <w:rsid w:val="00633244"/>
    <w:rsid w:val="0065328E"/>
    <w:rsid w:val="006B3FA0"/>
    <w:rsid w:val="006F6444"/>
    <w:rsid w:val="007131C3"/>
    <w:rsid w:val="00713C1C"/>
    <w:rsid w:val="007268A4"/>
    <w:rsid w:val="00750AD5"/>
    <w:rsid w:val="00766FAC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47CE"/>
    <w:rsid w:val="00AB09E1"/>
    <w:rsid w:val="00AD29B5"/>
    <w:rsid w:val="00AD77E7"/>
    <w:rsid w:val="00AE2557"/>
    <w:rsid w:val="00AF6C47"/>
    <w:rsid w:val="00AF75FC"/>
    <w:rsid w:val="00B14AF7"/>
    <w:rsid w:val="00B753EC"/>
    <w:rsid w:val="00B81C37"/>
    <w:rsid w:val="00B91EF8"/>
    <w:rsid w:val="00BD7EE5"/>
    <w:rsid w:val="00BE03FC"/>
    <w:rsid w:val="00BE1CAB"/>
    <w:rsid w:val="00C26832"/>
    <w:rsid w:val="00C318D4"/>
    <w:rsid w:val="00C72F1F"/>
    <w:rsid w:val="00C75CAE"/>
    <w:rsid w:val="00CE2A5A"/>
    <w:rsid w:val="00D01A38"/>
    <w:rsid w:val="00D03DA4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No Spacing"/>
    <w:uiPriority w:val="1"/>
    <w:qFormat/>
    <w:rsid w:val="00BE03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563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7</cp:revision>
  <cp:lastPrinted>2023-04-11T07:35:00Z</cp:lastPrinted>
  <dcterms:created xsi:type="dcterms:W3CDTF">2023-03-31T12:59:00Z</dcterms:created>
  <dcterms:modified xsi:type="dcterms:W3CDTF">2023-04-13T07:33:00Z</dcterms:modified>
</cp:coreProperties>
</file>