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C" w:rsidRDefault="00254F1C" w:rsidP="00254F1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телефакс: (34675) 5-00-83</w:t>
      </w:r>
    </w:p>
    <w:p w:rsidR="00254F1C" w:rsidRDefault="00254F1C" w:rsidP="00254F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телефон:  (34675)  5-00-83         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254F1C" w:rsidRDefault="00254F1C" w:rsidP="00254F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254F1C" w:rsidRDefault="00254F1C" w:rsidP="00254F1C">
      <w:pPr>
        <w:pStyle w:val="a6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</w:t>
      </w:r>
    </w:p>
    <w:p w:rsidR="00254F1C" w:rsidRDefault="00254F1C" w:rsidP="00254F1C">
      <w:pPr>
        <w:pStyle w:val="a6"/>
        <w:tabs>
          <w:tab w:val="center" w:pos="4960"/>
          <w:tab w:val="left" w:pos="6510"/>
        </w:tabs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«Развитие гражданского и информационного общества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54F1C" w:rsidRDefault="005C50C1" w:rsidP="00254F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№ 10</w:t>
      </w:r>
      <w:r w:rsidR="000A5340">
        <w:rPr>
          <w:rFonts w:ascii="Times New Roman" w:hAnsi="Times New Roman"/>
          <w:sz w:val="24"/>
          <w:szCs w:val="24"/>
        </w:rPr>
        <w:t>4</w:t>
      </w:r>
      <w:r w:rsidR="00254F1C">
        <w:rPr>
          <w:rFonts w:ascii="Times New Roman" w:hAnsi="Times New Roman"/>
          <w:sz w:val="24"/>
          <w:szCs w:val="24"/>
        </w:rPr>
        <w:t xml:space="preserve">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EA4078">
        <w:rPr>
          <w:rFonts w:ascii="Times New Roman" w:hAnsi="Times New Roman"/>
          <w:sz w:val="24"/>
          <w:szCs w:val="24"/>
        </w:rPr>
        <w:t xml:space="preserve">                           </w:t>
      </w:r>
      <w:r w:rsidR="00254F1C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от  19</w:t>
      </w:r>
      <w:r w:rsidR="00254F1C">
        <w:rPr>
          <w:rFonts w:ascii="Times New Roman" w:hAnsi="Times New Roman"/>
          <w:sz w:val="24"/>
          <w:szCs w:val="24"/>
        </w:rPr>
        <w:t xml:space="preserve">  </w:t>
      </w:r>
      <w:r w:rsidR="00EA4078">
        <w:rPr>
          <w:rFonts w:ascii="Times New Roman" w:hAnsi="Times New Roman"/>
          <w:sz w:val="24"/>
          <w:szCs w:val="24"/>
        </w:rPr>
        <w:t>декабря</w:t>
      </w:r>
      <w:r w:rsidR="00254F1C">
        <w:rPr>
          <w:rFonts w:ascii="Times New Roman" w:hAnsi="Times New Roman"/>
          <w:sz w:val="24"/>
          <w:szCs w:val="24"/>
        </w:rPr>
        <w:t xml:space="preserve">  2017 года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Бюджетным кодексом Российской Федерации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 xml:space="preserve">и на основании пункта 4 раздела 1 плана работы контрольно-счетной палаты города </w:t>
      </w:r>
      <w:proofErr w:type="spellStart"/>
      <w:r w:rsidR="00EA4078">
        <w:rPr>
          <w:rFonts w:ascii="Times New Roman" w:hAnsi="Times New Roman"/>
          <w:sz w:val="24"/>
          <w:szCs w:val="24"/>
        </w:rPr>
        <w:t>Югорска</w:t>
      </w:r>
      <w:proofErr w:type="spellEnd"/>
      <w:r w:rsidR="00EA4078">
        <w:rPr>
          <w:rFonts w:ascii="Times New Roman" w:hAnsi="Times New Roman"/>
          <w:sz w:val="24"/>
          <w:szCs w:val="24"/>
        </w:rPr>
        <w:t xml:space="preserve"> на 2017 год,  </w:t>
      </w:r>
      <w:r>
        <w:rPr>
          <w:rFonts w:ascii="Times New Roman" w:hAnsi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3280 (далее по тексту - Проект постановления).      </w:t>
      </w:r>
    </w:p>
    <w:p w:rsidR="00254F1C" w:rsidRDefault="00254F1C" w:rsidP="00254F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3280» с приложением;</w:t>
      </w:r>
    </w:p>
    <w:p w:rsidR="00B940C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</w:t>
      </w:r>
      <w:r w:rsidR="00B940CC">
        <w:rPr>
          <w:rFonts w:ascii="Times New Roman" w:hAnsi="Times New Roman"/>
          <w:sz w:val="24"/>
          <w:szCs w:val="24"/>
        </w:rPr>
        <w:t>1</w:t>
      </w:r>
      <w:r w:rsidR="00D720BE">
        <w:rPr>
          <w:rFonts w:ascii="Times New Roman" w:hAnsi="Times New Roman"/>
          <w:sz w:val="24"/>
          <w:szCs w:val="24"/>
        </w:rPr>
        <w:t>9</w:t>
      </w:r>
      <w:r w:rsidR="00B940CC">
        <w:rPr>
          <w:rFonts w:ascii="Times New Roman" w:hAnsi="Times New Roman"/>
          <w:sz w:val="24"/>
          <w:szCs w:val="24"/>
        </w:rPr>
        <w:t>.1</w:t>
      </w:r>
      <w:r w:rsidR="00D720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.2017 </w:t>
      </w:r>
    </w:p>
    <w:p w:rsidR="00254F1C" w:rsidRDefault="00254F1C" w:rsidP="00B940C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№</w:t>
      </w:r>
      <w:r w:rsidR="00B940CC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36</w:t>
      </w:r>
      <w:r w:rsidR="00BA7CC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антикоррупционной экспертизах  проекта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управления экономической политики</w:t>
      </w:r>
      <w:r w:rsidR="00EA4078" w:rsidRPr="00EA4078">
        <w:rPr>
          <w:rFonts w:ascii="Times New Roman" w:hAnsi="Times New Roman"/>
          <w:sz w:val="24"/>
          <w:szCs w:val="24"/>
        </w:rPr>
        <w:t xml:space="preserve"> </w:t>
      </w:r>
      <w:r w:rsidR="00EA4078">
        <w:rPr>
          <w:rFonts w:ascii="Times New Roman" w:hAnsi="Times New Roman"/>
          <w:sz w:val="24"/>
          <w:szCs w:val="24"/>
        </w:rPr>
        <w:t>и проектного управления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B940CC">
        <w:rPr>
          <w:rFonts w:ascii="Times New Roman" w:hAnsi="Times New Roman"/>
          <w:sz w:val="24"/>
          <w:szCs w:val="24"/>
        </w:rPr>
        <w:t>1</w:t>
      </w:r>
      <w:r w:rsidR="00EA4078">
        <w:rPr>
          <w:rFonts w:ascii="Times New Roman" w:hAnsi="Times New Roman"/>
          <w:sz w:val="24"/>
          <w:szCs w:val="24"/>
        </w:rPr>
        <w:t>8</w:t>
      </w:r>
      <w:r w:rsidR="00B940CC">
        <w:rPr>
          <w:rFonts w:ascii="Times New Roman" w:hAnsi="Times New Roman"/>
          <w:sz w:val="24"/>
          <w:szCs w:val="24"/>
        </w:rPr>
        <w:t>.1</w:t>
      </w:r>
      <w:r w:rsidR="00EA4078">
        <w:rPr>
          <w:rFonts w:ascii="Times New Roman" w:hAnsi="Times New Roman"/>
          <w:sz w:val="24"/>
          <w:szCs w:val="24"/>
        </w:rPr>
        <w:t>2</w:t>
      </w:r>
      <w:r w:rsidR="00B940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.2017  № </w:t>
      </w:r>
      <w:r w:rsidR="00BA7CC7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EA4078">
        <w:rPr>
          <w:rFonts w:ascii="Times New Roman" w:hAnsi="Times New Roman"/>
          <w:sz w:val="24"/>
          <w:szCs w:val="24"/>
        </w:rPr>
        <w:t>15</w:t>
      </w:r>
      <w:r w:rsidR="00B940CC">
        <w:rPr>
          <w:rFonts w:ascii="Times New Roman" w:hAnsi="Times New Roman"/>
          <w:sz w:val="24"/>
          <w:szCs w:val="24"/>
        </w:rPr>
        <w:t>.1</w:t>
      </w:r>
      <w:r w:rsidR="00EA4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.2017  № </w:t>
      </w:r>
      <w:r w:rsidR="00EA4078">
        <w:rPr>
          <w:rFonts w:ascii="Times New Roman" w:hAnsi="Times New Roman"/>
          <w:sz w:val="24"/>
          <w:szCs w:val="24"/>
        </w:rPr>
        <w:t>73</w:t>
      </w:r>
      <w:r w:rsidR="00BA7CC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по проекту постановления;  </w:t>
      </w:r>
    </w:p>
    <w:p w:rsidR="00254F1C" w:rsidRDefault="00254F1C" w:rsidP="00254F1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 по проекту постановления администрации.</w:t>
      </w: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следующее внесение изменений:</w:t>
      </w: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 Паспорте муниципальной программы по строке «Финансовое обеспечение муниципальной программы»:</w:t>
      </w:r>
    </w:p>
    <w:p w:rsidR="00BA7CC7" w:rsidRDefault="00BA7CC7" w:rsidP="00BA7CC7">
      <w:pPr>
        <w:pStyle w:val="a6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общий объем финансирования муниципальной программы на 2014 – 2016 годы не изменен.</w:t>
      </w:r>
    </w:p>
    <w:p w:rsidR="00BA7CC7" w:rsidRPr="003B789D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0CC3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7</w:t>
      </w:r>
      <w:r w:rsidRPr="00EE0CC3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24 173,8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/>
          <w:sz w:val="24"/>
          <w:szCs w:val="24"/>
        </w:rPr>
        <w:t xml:space="preserve">. (уточнение </w:t>
      </w:r>
      <w:r>
        <w:rPr>
          <w:rFonts w:ascii="Times New Roman" w:hAnsi="Times New Roman"/>
          <w:sz w:val="24"/>
          <w:szCs w:val="24"/>
        </w:rPr>
        <w:t>+350,0</w:t>
      </w:r>
      <w:r w:rsidRPr="00EE0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/>
          <w:sz w:val="24"/>
          <w:szCs w:val="24"/>
        </w:rPr>
        <w:t>тыс.руб</w:t>
      </w:r>
      <w:proofErr w:type="spellEnd"/>
      <w:r w:rsidRPr="00EE0CC3">
        <w:rPr>
          <w:rFonts w:ascii="Times New Roman" w:hAnsi="Times New Roman"/>
          <w:sz w:val="24"/>
          <w:szCs w:val="24"/>
        </w:rPr>
        <w:t xml:space="preserve">.) ,  что соответствует  проекту решения Думы города </w:t>
      </w:r>
      <w:proofErr w:type="spellStart"/>
      <w:r w:rsidRPr="00EE0CC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EE0CC3">
        <w:rPr>
          <w:rFonts w:ascii="Times New Roman" w:hAnsi="Times New Roman"/>
          <w:sz w:val="24"/>
          <w:szCs w:val="24"/>
        </w:rPr>
        <w:t xml:space="preserve"> внесении изменений в решение Думы</w:t>
      </w:r>
      <w:r w:rsidRPr="00336BD3"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 w:rsidRPr="00336BD3"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23.12.2016  № 116 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 и на плановый период 2018-2019 годов», который  будет  рассматриваться Думой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в декабре 2017 года.</w:t>
      </w: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этого, планируется </w:t>
      </w:r>
      <w:r>
        <w:rPr>
          <w:rFonts w:ascii="Times New Roman" w:hAnsi="Times New Roman"/>
          <w:sz w:val="24"/>
          <w:szCs w:val="24"/>
        </w:rPr>
        <w:t>уточнить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бюджетные ассигнования </w:t>
      </w:r>
      <w:r>
        <w:rPr>
          <w:rFonts w:ascii="Times New Roman" w:hAnsi="Times New Roman"/>
          <w:sz w:val="24"/>
          <w:szCs w:val="24"/>
        </w:rPr>
        <w:t xml:space="preserve">  на 2018-2020 годы  на сумму         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а именно:</w:t>
      </w:r>
    </w:p>
    <w:p w:rsidR="00BA7CC7" w:rsidRPr="00336BD3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2018 год </w:t>
      </w:r>
      <w:r w:rsidR="001865F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865FC">
        <w:rPr>
          <w:rFonts w:ascii="Times New Roman" w:hAnsi="Times New Roman"/>
          <w:sz w:val="24"/>
          <w:szCs w:val="24"/>
        </w:rPr>
        <w:t>21 150,0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( уточнение  </w:t>
      </w:r>
      <w:r w:rsidR="008D6133">
        <w:rPr>
          <w:rFonts w:ascii="Times New Roman" w:hAnsi="Times New Roman"/>
          <w:sz w:val="24"/>
          <w:szCs w:val="24"/>
        </w:rPr>
        <w:t>+ 4 567,0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BA7CC7" w:rsidRPr="00336BD3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2019 год -  </w:t>
      </w:r>
      <w:r w:rsidR="001865FC">
        <w:rPr>
          <w:rFonts w:ascii="Times New Roman" w:hAnsi="Times New Roman"/>
          <w:sz w:val="24"/>
          <w:szCs w:val="24"/>
        </w:rPr>
        <w:t>17 500,0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( уточнение  </w:t>
      </w:r>
      <w:r w:rsidR="001865FC">
        <w:rPr>
          <w:rFonts w:ascii="Times New Roman" w:hAnsi="Times New Roman"/>
          <w:sz w:val="24"/>
          <w:szCs w:val="24"/>
        </w:rPr>
        <w:t>+ 1 007,0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BA7CC7" w:rsidRPr="00DE299D" w:rsidRDefault="00BA7CC7" w:rsidP="00BA7CC7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2020 год -  </w:t>
      </w:r>
      <w:r w:rsidR="001865FC">
        <w:rPr>
          <w:rFonts w:ascii="Times New Roman" w:hAnsi="Times New Roman"/>
          <w:sz w:val="24"/>
          <w:szCs w:val="24"/>
        </w:rPr>
        <w:t>17 500,0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( уточнение  </w:t>
      </w:r>
      <w:r w:rsidR="001865FC">
        <w:rPr>
          <w:rFonts w:ascii="Times New Roman" w:hAnsi="Times New Roman"/>
          <w:sz w:val="24"/>
          <w:szCs w:val="24"/>
        </w:rPr>
        <w:t>+ 957,0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.)</w:t>
      </w:r>
    </w:p>
    <w:p w:rsidR="00BA7CC7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63BA7">
        <w:rPr>
          <w:rFonts w:ascii="Times New Roman" w:hAnsi="Times New Roman"/>
          <w:sz w:val="24"/>
          <w:szCs w:val="24"/>
        </w:rPr>
        <w:t>Уточнения в разрезе мероприятий представлены в таблице:</w:t>
      </w: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3598"/>
        <w:gridCol w:w="1559"/>
        <w:gridCol w:w="1276"/>
        <w:gridCol w:w="1276"/>
        <w:gridCol w:w="1418"/>
      </w:tblGrid>
      <w:tr w:rsidR="00BA7CC7" w:rsidTr="00BE12DF">
        <w:trPr>
          <w:trHeight w:val="350"/>
        </w:trPr>
        <w:tc>
          <w:tcPr>
            <w:tcW w:w="686" w:type="dxa"/>
            <w:vMerge w:val="restart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540E1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№ </w:t>
            </w:r>
            <w:proofErr w:type="spellStart"/>
            <w:r w:rsidRPr="006540E1">
              <w:rPr>
                <w:rFonts w:ascii="Times New Roman" w:hAnsi="Times New Roman"/>
                <w:i/>
                <w:sz w:val="16"/>
                <w:szCs w:val="16"/>
              </w:rPr>
              <w:t>меро</w:t>
            </w:r>
            <w:proofErr w:type="spellEnd"/>
            <w:r w:rsidRPr="006540E1">
              <w:rPr>
                <w:rFonts w:ascii="Times New Roman" w:hAnsi="Times New Roman"/>
                <w:i/>
                <w:sz w:val="16"/>
                <w:szCs w:val="16"/>
              </w:rPr>
              <w:t>-прият.</w:t>
            </w:r>
          </w:p>
        </w:tc>
        <w:tc>
          <w:tcPr>
            <w:tcW w:w="3598" w:type="dxa"/>
            <w:vMerge w:val="restart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i/>
              </w:rPr>
            </w:pPr>
            <w:r w:rsidRPr="006540E1">
              <w:rPr>
                <w:rFonts w:ascii="Times New Roman" w:hAnsi="Times New Roman"/>
                <w:i/>
              </w:rPr>
              <w:t>Наименование мероприятия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540E1">
              <w:rPr>
                <w:rFonts w:ascii="Times New Roman" w:hAnsi="Times New Roman"/>
                <w:i/>
                <w:sz w:val="18"/>
                <w:szCs w:val="18"/>
              </w:rPr>
              <w:t xml:space="preserve">Уточнение объема финансирования, </w:t>
            </w:r>
            <w:proofErr w:type="spellStart"/>
            <w:r w:rsidRPr="006540E1">
              <w:rPr>
                <w:rFonts w:ascii="Times New Roman" w:hAnsi="Times New Roman"/>
                <w:i/>
                <w:sz w:val="18"/>
                <w:szCs w:val="18"/>
              </w:rPr>
              <w:t>тыс</w:t>
            </w:r>
            <w:proofErr w:type="gramStart"/>
            <w:r w:rsidRPr="006540E1">
              <w:rPr>
                <w:rFonts w:ascii="Times New Roman" w:hAnsi="Times New Roman"/>
                <w:i/>
                <w:sz w:val="18"/>
                <w:szCs w:val="18"/>
              </w:rPr>
              <w:t>.р</w:t>
            </w:r>
            <w:proofErr w:type="gramEnd"/>
            <w:r w:rsidRPr="006540E1">
              <w:rPr>
                <w:rFonts w:ascii="Times New Roman" w:hAnsi="Times New Roman"/>
                <w:i/>
                <w:sz w:val="18"/>
                <w:szCs w:val="18"/>
              </w:rPr>
              <w:t>уб</w:t>
            </w:r>
            <w:proofErr w:type="spellEnd"/>
            <w:r w:rsidRPr="006540E1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BA7CC7" w:rsidTr="00BA7CC7">
        <w:trPr>
          <w:trHeight w:val="259"/>
        </w:trPr>
        <w:tc>
          <w:tcPr>
            <w:tcW w:w="686" w:type="dxa"/>
            <w:vMerge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8" w:type="dxa"/>
            <w:vMerge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0E1">
              <w:rPr>
                <w:rFonts w:ascii="Times New Roman" w:hAnsi="Times New Roman"/>
                <w:sz w:val="18"/>
                <w:szCs w:val="18"/>
              </w:rPr>
              <w:t>2017год</w:t>
            </w:r>
          </w:p>
        </w:tc>
        <w:tc>
          <w:tcPr>
            <w:tcW w:w="127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0E1">
              <w:rPr>
                <w:rFonts w:ascii="Times New Roman" w:hAnsi="Times New Roman"/>
                <w:sz w:val="18"/>
                <w:szCs w:val="18"/>
              </w:rPr>
              <w:t>2018год</w:t>
            </w:r>
          </w:p>
        </w:tc>
        <w:tc>
          <w:tcPr>
            <w:tcW w:w="127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0E1">
              <w:rPr>
                <w:rFonts w:ascii="Times New Roman" w:hAnsi="Times New Roman"/>
                <w:sz w:val="18"/>
                <w:szCs w:val="18"/>
              </w:rPr>
              <w:t>2019год</w:t>
            </w:r>
          </w:p>
        </w:tc>
        <w:tc>
          <w:tcPr>
            <w:tcW w:w="1418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0E1">
              <w:rPr>
                <w:rFonts w:ascii="Times New Roman" w:hAnsi="Times New Roman"/>
                <w:sz w:val="18"/>
                <w:szCs w:val="18"/>
              </w:rPr>
              <w:t>2020год</w:t>
            </w:r>
          </w:p>
        </w:tc>
      </w:tr>
      <w:tr w:rsidR="00BA7CC7" w:rsidTr="00BE12DF">
        <w:tc>
          <w:tcPr>
            <w:tcW w:w="68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0E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 xml:space="preserve">Формирование </w:t>
            </w:r>
            <w:proofErr w:type="spellStart"/>
            <w:r w:rsidRPr="00BA7CC7">
              <w:rPr>
                <w:rFonts w:ascii="Times New Roman" w:hAnsi="Times New Roman"/>
                <w:sz w:val="22"/>
                <w:szCs w:val="22"/>
              </w:rPr>
              <w:t>информац</w:t>
            </w:r>
            <w:proofErr w:type="spellEnd"/>
            <w:r w:rsidRPr="00BA7CC7">
              <w:rPr>
                <w:rFonts w:ascii="Times New Roman" w:hAnsi="Times New Roman"/>
                <w:sz w:val="22"/>
                <w:szCs w:val="22"/>
              </w:rPr>
              <w:t>.</w:t>
            </w:r>
            <w:r w:rsidR="008D61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7CC7">
              <w:rPr>
                <w:rFonts w:ascii="Times New Roman" w:hAnsi="Times New Roman"/>
                <w:sz w:val="22"/>
                <w:szCs w:val="22"/>
              </w:rPr>
              <w:t>ресурсов….</w:t>
            </w:r>
          </w:p>
        </w:tc>
        <w:tc>
          <w:tcPr>
            <w:tcW w:w="1559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- 10,8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- 11,0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- 11,0</w:t>
            </w:r>
          </w:p>
        </w:tc>
        <w:tc>
          <w:tcPr>
            <w:tcW w:w="1418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- 9,0</w:t>
            </w:r>
          </w:p>
        </w:tc>
      </w:tr>
      <w:tr w:rsidR="00BA7CC7" w:rsidTr="00BE12DF">
        <w:tc>
          <w:tcPr>
            <w:tcW w:w="68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0E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98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Развитие  и сопровождение автоматизирован</w:t>
            </w:r>
            <w:proofErr w:type="gramStart"/>
            <w:r w:rsidRPr="00BA7CC7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BA7C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7CC7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End"/>
            <w:r w:rsidRPr="00BA7CC7">
              <w:rPr>
                <w:rFonts w:ascii="Times New Roman" w:hAnsi="Times New Roman"/>
                <w:sz w:val="22"/>
                <w:szCs w:val="22"/>
              </w:rPr>
              <w:t>нформ</w:t>
            </w:r>
            <w:proofErr w:type="spellEnd"/>
            <w:r w:rsidRPr="00BA7CC7">
              <w:rPr>
                <w:rFonts w:ascii="Times New Roman" w:hAnsi="Times New Roman"/>
                <w:sz w:val="22"/>
                <w:szCs w:val="22"/>
              </w:rPr>
              <w:t>.  систем…..</w:t>
            </w:r>
          </w:p>
        </w:tc>
        <w:tc>
          <w:tcPr>
            <w:tcW w:w="1559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+78,0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 </w:t>
            </w:r>
            <w:r w:rsidR="008D6133">
              <w:rPr>
                <w:rFonts w:ascii="Times New Roman" w:hAnsi="Times New Roman"/>
                <w:sz w:val="22"/>
                <w:szCs w:val="22"/>
              </w:rPr>
              <w:t>250,5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- 229,4</w:t>
            </w:r>
          </w:p>
        </w:tc>
        <w:tc>
          <w:tcPr>
            <w:tcW w:w="1418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- 189,9</w:t>
            </w:r>
          </w:p>
        </w:tc>
      </w:tr>
      <w:tr w:rsidR="00BA7CC7" w:rsidTr="00FD2AC7">
        <w:trPr>
          <w:trHeight w:val="497"/>
        </w:trPr>
        <w:tc>
          <w:tcPr>
            <w:tcW w:w="68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40E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598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Приобретение оборудования……</w:t>
            </w:r>
          </w:p>
        </w:tc>
        <w:tc>
          <w:tcPr>
            <w:tcW w:w="1559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+23,3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+ 37,5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+ 279,0</w:t>
            </w:r>
          </w:p>
        </w:tc>
        <w:tc>
          <w:tcPr>
            <w:tcW w:w="1418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+ 107,6</w:t>
            </w:r>
          </w:p>
        </w:tc>
      </w:tr>
      <w:tr w:rsidR="00BA7CC7" w:rsidTr="00BE12DF">
        <w:trPr>
          <w:trHeight w:val="547"/>
        </w:trPr>
        <w:tc>
          <w:tcPr>
            <w:tcW w:w="68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98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BA7CC7">
              <w:rPr>
                <w:rFonts w:ascii="Times New Roman" w:hAnsi="Times New Roman"/>
                <w:sz w:val="22"/>
                <w:szCs w:val="22"/>
              </w:rPr>
              <w:t>информац</w:t>
            </w:r>
            <w:proofErr w:type="spellEnd"/>
            <w:r w:rsidRPr="00BA7CC7">
              <w:rPr>
                <w:rFonts w:ascii="Times New Roman" w:hAnsi="Times New Roman"/>
                <w:sz w:val="22"/>
                <w:szCs w:val="22"/>
              </w:rPr>
              <w:t>. безопасности</w:t>
            </w:r>
          </w:p>
        </w:tc>
        <w:tc>
          <w:tcPr>
            <w:tcW w:w="1559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- 60,0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+ 223,0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- 238,6</w:t>
            </w:r>
          </w:p>
        </w:tc>
        <w:tc>
          <w:tcPr>
            <w:tcW w:w="1418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- 158,7</w:t>
            </w:r>
          </w:p>
        </w:tc>
      </w:tr>
      <w:tr w:rsidR="00BA7CC7" w:rsidTr="00BE12DF">
        <w:trPr>
          <w:trHeight w:val="547"/>
        </w:trPr>
        <w:tc>
          <w:tcPr>
            <w:tcW w:w="686" w:type="dxa"/>
            <w:shd w:val="clear" w:color="auto" w:fill="auto"/>
          </w:tcPr>
          <w:p w:rsid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98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Освещение в СМИ</w:t>
            </w:r>
          </w:p>
        </w:tc>
        <w:tc>
          <w:tcPr>
            <w:tcW w:w="1559" w:type="dxa"/>
            <w:shd w:val="clear" w:color="auto" w:fill="auto"/>
          </w:tcPr>
          <w:p w:rsidR="00BA7CC7" w:rsidRPr="00BA7CC7" w:rsidRDefault="00BA7C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CC7">
              <w:rPr>
                <w:rFonts w:ascii="Times New Roman" w:hAnsi="Times New Roman"/>
                <w:sz w:val="22"/>
                <w:szCs w:val="22"/>
              </w:rPr>
              <w:t>+ 319,5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+ 4 057,0</w:t>
            </w:r>
          </w:p>
        </w:tc>
        <w:tc>
          <w:tcPr>
            <w:tcW w:w="1276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+1 107,0</w:t>
            </w:r>
          </w:p>
        </w:tc>
        <w:tc>
          <w:tcPr>
            <w:tcW w:w="1418" w:type="dxa"/>
            <w:shd w:val="clear" w:color="auto" w:fill="auto"/>
          </w:tcPr>
          <w:p w:rsidR="00BA7C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+ 1 107,0</w:t>
            </w:r>
          </w:p>
        </w:tc>
      </w:tr>
      <w:tr w:rsidR="00FD2AC7" w:rsidTr="00BE12DF">
        <w:trPr>
          <w:trHeight w:val="547"/>
        </w:trPr>
        <w:tc>
          <w:tcPr>
            <w:tcW w:w="686" w:type="dxa"/>
            <w:shd w:val="clear" w:color="auto" w:fill="auto"/>
          </w:tcPr>
          <w:p w:rsidR="00FD2A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98" w:type="dxa"/>
            <w:shd w:val="clear" w:color="auto" w:fill="auto"/>
          </w:tcPr>
          <w:p w:rsidR="00FD2A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  и проведение конкурса……</w:t>
            </w:r>
          </w:p>
        </w:tc>
        <w:tc>
          <w:tcPr>
            <w:tcW w:w="1559" w:type="dxa"/>
            <w:shd w:val="clear" w:color="auto" w:fill="auto"/>
          </w:tcPr>
          <w:p w:rsidR="00FD2AC7" w:rsidRPr="00BA7CC7" w:rsidRDefault="00FD2AC7" w:rsidP="00BE12DF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D2A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+ 100,0</w:t>
            </w:r>
          </w:p>
        </w:tc>
        <w:tc>
          <w:tcPr>
            <w:tcW w:w="1276" w:type="dxa"/>
            <w:shd w:val="clear" w:color="auto" w:fill="auto"/>
          </w:tcPr>
          <w:p w:rsidR="00FD2A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+ 100,0</w:t>
            </w:r>
          </w:p>
        </w:tc>
        <w:tc>
          <w:tcPr>
            <w:tcW w:w="1418" w:type="dxa"/>
            <w:shd w:val="clear" w:color="auto" w:fill="auto"/>
          </w:tcPr>
          <w:p w:rsidR="00FD2AC7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+ 100,0</w:t>
            </w:r>
          </w:p>
        </w:tc>
      </w:tr>
      <w:tr w:rsidR="00BA7CC7" w:rsidTr="00BE12DF">
        <w:tc>
          <w:tcPr>
            <w:tcW w:w="686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598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 w:rsidRPr="006540E1">
              <w:rPr>
                <w:rFonts w:ascii="Times New Roman" w:hAnsi="Times New Roman"/>
                <w:b/>
              </w:rPr>
              <w:t xml:space="preserve">ИТОГО уточнено финансирование </w:t>
            </w:r>
          </w:p>
        </w:tc>
        <w:tc>
          <w:tcPr>
            <w:tcW w:w="1559" w:type="dxa"/>
            <w:shd w:val="clear" w:color="auto" w:fill="auto"/>
          </w:tcPr>
          <w:p w:rsidR="00BA7CC7" w:rsidRPr="006540E1" w:rsidRDefault="00BA7C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+350,0</w:t>
            </w:r>
          </w:p>
        </w:tc>
        <w:tc>
          <w:tcPr>
            <w:tcW w:w="1276" w:type="dxa"/>
            <w:shd w:val="clear" w:color="auto" w:fill="auto"/>
          </w:tcPr>
          <w:p w:rsidR="00BA7CC7" w:rsidRPr="006540E1" w:rsidRDefault="00FD2AC7" w:rsidP="008D6133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+ 4</w:t>
            </w:r>
            <w:r w:rsidR="008D6133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65</w:t>
            </w:r>
            <w:r w:rsidR="008D6133">
              <w:rPr>
                <w:rFonts w:ascii="Times New Roman" w:hAnsi="Times New Roman"/>
                <w:b/>
              </w:rPr>
              <w:t>7,0</w:t>
            </w:r>
          </w:p>
        </w:tc>
        <w:tc>
          <w:tcPr>
            <w:tcW w:w="1276" w:type="dxa"/>
            <w:shd w:val="clear" w:color="auto" w:fill="auto"/>
          </w:tcPr>
          <w:p w:rsidR="00BA7CC7" w:rsidRPr="006540E1" w:rsidRDefault="00FD2AC7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+ 1 007,0</w:t>
            </w:r>
          </w:p>
        </w:tc>
        <w:tc>
          <w:tcPr>
            <w:tcW w:w="1418" w:type="dxa"/>
            <w:shd w:val="clear" w:color="auto" w:fill="auto"/>
          </w:tcPr>
          <w:p w:rsidR="00BA7CC7" w:rsidRPr="006540E1" w:rsidRDefault="008D6133" w:rsidP="00BE12DF">
            <w:pPr>
              <w:pStyle w:val="a5"/>
              <w:tabs>
                <w:tab w:val="center" w:pos="4960"/>
                <w:tab w:val="left" w:pos="651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+ 957,0</w:t>
            </w:r>
          </w:p>
        </w:tc>
      </w:tr>
    </w:tbl>
    <w:p w:rsidR="00BA7CC7" w:rsidRDefault="00BA7CC7" w:rsidP="00BA7CC7">
      <w:pPr>
        <w:spacing w:after="0"/>
        <w:jc w:val="both"/>
        <w:rPr>
          <w:rFonts w:ascii="Times New Roman" w:hAnsi="Times New Roman"/>
          <w:sz w:val="24"/>
        </w:rPr>
      </w:pPr>
    </w:p>
    <w:p w:rsidR="00BA7CC7" w:rsidRPr="00BF0987" w:rsidRDefault="00BA7CC7" w:rsidP="00BA7C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Объем </w:t>
      </w:r>
      <w:r w:rsidRPr="00BF0987">
        <w:rPr>
          <w:rFonts w:ascii="Times New Roman" w:hAnsi="Times New Roman"/>
          <w:sz w:val="24"/>
        </w:rPr>
        <w:t>бюджетных ассигнований</w:t>
      </w:r>
      <w:r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</w:t>
      </w:r>
      <w:r w:rsidR="001865FC">
        <w:rPr>
          <w:rFonts w:ascii="Times New Roman" w:hAnsi="Times New Roman"/>
          <w:sz w:val="24"/>
        </w:rPr>
        <w:t>160 938,2</w:t>
      </w:r>
      <w:r>
        <w:rPr>
          <w:rFonts w:ascii="Times New Roman" w:hAnsi="Times New Roman"/>
          <w:sz w:val="24"/>
        </w:rPr>
        <w:t> </w:t>
      </w:r>
      <w:proofErr w:type="spellStart"/>
      <w:r>
        <w:rPr>
          <w:rFonts w:ascii="Times New Roman" w:hAnsi="Times New Roman"/>
          <w:sz w:val="24"/>
        </w:rPr>
        <w:t>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</w:p>
    <w:p w:rsidR="00BA7CC7" w:rsidRPr="0086449A" w:rsidRDefault="00BA7CC7" w:rsidP="00BA7CC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Бюджетные </w:t>
      </w:r>
      <w:proofErr w:type="gramStart"/>
      <w:r>
        <w:rPr>
          <w:rFonts w:ascii="Times New Roman" w:hAnsi="Times New Roman"/>
          <w:sz w:val="24"/>
        </w:rPr>
        <w:t>средства</w:t>
      </w:r>
      <w:proofErr w:type="gramEnd"/>
      <w:r>
        <w:rPr>
          <w:rFonts w:ascii="Times New Roman" w:hAnsi="Times New Roman"/>
          <w:sz w:val="24"/>
        </w:rPr>
        <w:t xml:space="preserve"> запланированные </w:t>
      </w:r>
      <w:r w:rsidRPr="00BF0987">
        <w:rPr>
          <w:rFonts w:ascii="Times New Roman" w:hAnsi="Times New Roman"/>
          <w:sz w:val="24"/>
        </w:rPr>
        <w:t>на 201</w:t>
      </w:r>
      <w:r>
        <w:rPr>
          <w:rFonts w:ascii="Times New Roman" w:hAnsi="Times New Roman"/>
          <w:sz w:val="24"/>
        </w:rPr>
        <w:t>8</w:t>
      </w:r>
      <w:r w:rsidRPr="00BF0987">
        <w:rPr>
          <w:rFonts w:ascii="Times New Roman" w:hAnsi="Times New Roman"/>
          <w:sz w:val="24"/>
        </w:rPr>
        <w:t>-20</w:t>
      </w:r>
      <w:r>
        <w:rPr>
          <w:rFonts w:ascii="Times New Roman" w:hAnsi="Times New Roman"/>
          <w:sz w:val="24"/>
        </w:rPr>
        <w:t xml:space="preserve">20 годы соответствуют проекту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бюджете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годов», который будет рассматриваться в декабре 2017 года.</w:t>
      </w:r>
    </w:p>
    <w:p w:rsidR="00BA7CC7" w:rsidRDefault="00BA7CC7" w:rsidP="00BA7C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Уточнение  объемов финансирования мероприятий  не повлекло за собой изменение целевых показателей Программы</w:t>
      </w:r>
      <w:r w:rsidR="001865FC">
        <w:rPr>
          <w:rFonts w:ascii="Times New Roman" w:hAnsi="Times New Roman"/>
          <w:sz w:val="24"/>
          <w:szCs w:val="24"/>
        </w:rPr>
        <w:t xml:space="preserve"> на 2018-2020 годы</w:t>
      </w:r>
      <w:r>
        <w:rPr>
          <w:rFonts w:ascii="Times New Roman" w:hAnsi="Times New Roman"/>
          <w:sz w:val="24"/>
          <w:szCs w:val="24"/>
        </w:rPr>
        <w:t>.</w:t>
      </w:r>
    </w:p>
    <w:p w:rsidR="00BA7CC7" w:rsidRPr="0072260C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63B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A7CC7" w:rsidRPr="00010B7D" w:rsidRDefault="00BA7CC7" w:rsidP="00BA7CC7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</w:t>
      </w:r>
      <w:r w:rsidRPr="00FD7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строку «Финансовое обеспечение муниципальной программы», Перечень основных мероприятий (изложена в новой редакции  таблица </w:t>
      </w:r>
      <w:r w:rsidR="001865FC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приложения к постановлению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BA7CC7" w:rsidRPr="005C209A" w:rsidRDefault="00BA7CC7" w:rsidP="00BA7CC7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</w:t>
      </w:r>
      <w:r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E36D8">
        <w:rPr>
          <w:rFonts w:ascii="Times New Roman" w:hAnsi="Times New Roman"/>
          <w:sz w:val="24"/>
          <w:szCs w:val="24"/>
        </w:rPr>
        <w:t>от 2</w:t>
      </w:r>
      <w:r>
        <w:rPr>
          <w:rFonts w:ascii="Times New Roman" w:hAnsi="Times New Roman"/>
          <w:sz w:val="24"/>
          <w:szCs w:val="24"/>
        </w:rPr>
        <w:t>3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6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116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2018 и 2019 годов</w:t>
      </w:r>
      <w:r w:rsidRPr="008E36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</w:rPr>
        <w:t xml:space="preserve">проекта решения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бюджете</w:t>
      </w:r>
      <w:proofErr w:type="gramEnd"/>
      <w:r>
        <w:rPr>
          <w:rFonts w:ascii="Times New Roman" w:hAnsi="Times New Roman"/>
          <w:sz w:val="24"/>
        </w:rPr>
        <w:t xml:space="preserve">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на 2018 год и плановый период  2019-2020 годов»</w:t>
      </w:r>
      <w:r w:rsidRPr="005C209A">
        <w:rPr>
          <w:rFonts w:ascii="Times New Roman" w:hAnsi="Times New Roman"/>
          <w:sz w:val="24"/>
        </w:rPr>
        <w:t xml:space="preserve">. </w:t>
      </w:r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ind w:firstLine="567"/>
        <w:jc w:val="both"/>
        <w:rPr>
          <w:rFonts w:ascii="Times New Roman" w:hAnsi="Times New Roman"/>
          <w:sz w:val="24"/>
        </w:rPr>
      </w:pP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5C209A"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 w:rsidRPr="005C209A">
        <w:rPr>
          <w:rFonts w:ascii="Times New Roman" w:hAnsi="Times New Roman"/>
          <w:sz w:val="24"/>
          <w:szCs w:val="24"/>
        </w:rPr>
        <w:t xml:space="preserve"> </w:t>
      </w:r>
    </w:p>
    <w:p w:rsidR="00BA7CC7" w:rsidRDefault="00BA7CC7" w:rsidP="00BA7CC7">
      <w:pPr>
        <w:tabs>
          <w:tab w:val="center" w:pos="4960"/>
          <w:tab w:val="left" w:pos="6510"/>
        </w:tabs>
        <w:spacing w:after="0"/>
        <w:jc w:val="both"/>
      </w:pPr>
      <w:r w:rsidRPr="005C209A"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 w:rsidRPr="005C209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Н.М.Гусева</w:t>
      </w:r>
      <w:proofErr w:type="spellEnd"/>
    </w:p>
    <w:p w:rsidR="00BA7CC7" w:rsidRDefault="00BA7CC7" w:rsidP="00BA7CC7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BA7CC7" w:rsidRDefault="00BA7CC7" w:rsidP="00BA7C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0785" w:rsidRDefault="005F0785" w:rsidP="005F0785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706B94" w:rsidRDefault="00706B94" w:rsidP="00706B94">
      <w:pPr>
        <w:ind w:firstLine="567"/>
        <w:jc w:val="both"/>
        <w:rPr>
          <w:rFonts w:ascii="Times New Roman" w:hAnsi="Times New Roman"/>
          <w:b/>
          <w:sz w:val="24"/>
        </w:rPr>
      </w:pPr>
    </w:p>
    <w:sectPr w:rsidR="00706B94" w:rsidSect="00254F1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F3"/>
    <w:rsid w:val="000A5340"/>
    <w:rsid w:val="001865FC"/>
    <w:rsid w:val="00254F1C"/>
    <w:rsid w:val="003C1C8A"/>
    <w:rsid w:val="003E0F43"/>
    <w:rsid w:val="005A0EF3"/>
    <w:rsid w:val="005C50C1"/>
    <w:rsid w:val="005F0785"/>
    <w:rsid w:val="00706B94"/>
    <w:rsid w:val="00740DA3"/>
    <w:rsid w:val="008D6133"/>
    <w:rsid w:val="00B940CC"/>
    <w:rsid w:val="00BA7CC7"/>
    <w:rsid w:val="00D720BE"/>
    <w:rsid w:val="00EA4078"/>
    <w:rsid w:val="00FC0F3E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1C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4F1C"/>
    <w:pPr>
      <w:overflowPunct w:val="0"/>
      <w:spacing w:after="0" w:line="100" w:lineRule="atLeast"/>
      <w:jc w:val="both"/>
    </w:pPr>
    <w:rPr>
      <w:rFonts w:ascii="Times New Roman" w:eastAsia="Times New Roman" w:hAnsi="Times New Roman"/>
      <w:kern w:val="2"/>
      <w:sz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54F1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54F1C"/>
    <w:pPr>
      <w:ind w:left="720"/>
      <w:contextualSpacing/>
    </w:pPr>
  </w:style>
  <w:style w:type="paragraph" w:customStyle="1" w:styleId="a6">
    <w:name w:val="Базовый"/>
    <w:rsid w:val="00254F1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2017-12-20T09:34:00Z</cp:lastPrinted>
  <dcterms:created xsi:type="dcterms:W3CDTF">2017-12-20T08:59:00Z</dcterms:created>
  <dcterms:modified xsi:type="dcterms:W3CDTF">2017-12-20T09:37:00Z</dcterms:modified>
</cp:coreProperties>
</file>