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F8" w:rsidRDefault="001A3D6D" w:rsidP="008947F8">
      <w:pPr>
        <w:suppressAutoHyphens/>
        <w:jc w:val="center"/>
        <w:rPr>
          <w:rFonts w:ascii="PT Astra Serif" w:hAnsi="PT Astra Serif"/>
          <w:sz w:val="26"/>
          <w:szCs w:val="26"/>
        </w:rPr>
      </w:pPr>
      <w:r w:rsidRPr="001A3D6D">
        <w:rPr>
          <w:rFonts w:ascii="PT Astra Serif" w:hAnsi="PT Astra Serif"/>
          <w:noProof/>
          <w:sz w:val="26"/>
          <w:szCs w:val="26"/>
        </w:rPr>
        <w:drawing>
          <wp:anchor distT="0" distB="0" distL="114935" distR="114935" simplePos="0" relativeHeight="251658240" behindDoc="0" locked="0" layoutInCell="1" allowOverlap="1" wp14:anchorId="2516F3C7" wp14:editId="7C92F2D4">
            <wp:simplePos x="0" y="0"/>
            <wp:positionH relativeFrom="column">
              <wp:posOffset>2858770</wp:posOffset>
            </wp:positionH>
            <wp:positionV relativeFrom="paragraph">
              <wp:posOffset>15240</wp:posOffset>
            </wp:positionV>
            <wp:extent cx="606425" cy="75120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3D6D" w:rsidRPr="001A3D6D" w:rsidRDefault="001A3D6D" w:rsidP="008947F8">
      <w:pPr>
        <w:suppressAutoHyphens/>
        <w:jc w:val="center"/>
        <w:rPr>
          <w:rFonts w:ascii="PT Astra Serif" w:hAnsi="PT Astra Serif"/>
          <w:sz w:val="26"/>
          <w:szCs w:val="26"/>
        </w:rPr>
      </w:pPr>
    </w:p>
    <w:p w:rsidR="008947F8" w:rsidRPr="001A3D6D" w:rsidRDefault="008947F8" w:rsidP="008947F8">
      <w:pPr>
        <w:suppressAutoHyphens/>
        <w:jc w:val="center"/>
        <w:rPr>
          <w:rFonts w:ascii="PT Astra Serif" w:hAnsi="PT Astra Serif"/>
          <w:sz w:val="26"/>
          <w:szCs w:val="26"/>
        </w:rPr>
      </w:pPr>
    </w:p>
    <w:p w:rsidR="008947F8" w:rsidRPr="001A3D6D" w:rsidRDefault="008947F8" w:rsidP="008947F8">
      <w:pPr>
        <w:suppressAutoHyphens/>
        <w:jc w:val="center"/>
        <w:rPr>
          <w:rFonts w:ascii="PT Astra Serif" w:hAnsi="PT Astra Serif"/>
          <w:sz w:val="26"/>
          <w:szCs w:val="26"/>
        </w:rPr>
      </w:pPr>
    </w:p>
    <w:p w:rsidR="008947F8" w:rsidRPr="001A3D6D" w:rsidRDefault="008947F8" w:rsidP="001A3D6D">
      <w:pPr>
        <w:widowControl w:val="0"/>
        <w:autoSpaceDE w:val="0"/>
        <w:autoSpaceDN w:val="0"/>
        <w:adjustRightInd w:val="0"/>
        <w:jc w:val="center"/>
        <w:rPr>
          <w:rFonts w:ascii="PT Astra Serif" w:hAnsi="PT Astra Serif"/>
          <w:spacing w:val="20"/>
          <w:sz w:val="32"/>
          <w:szCs w:val="26"/>
        </w:rPr>
      </w:pPr>
      <w:r w:rsidRPr="001A3D6D">
        <w:rPr>
          <w:rFonts w:ascii="PT Astra Serif" w:hAnsi="PT Astra Serif"/>
          <w:spacing w:val="20"/>
          <w:sz w:val="32"/>
          <w:szCs w:val="26"/>
        </w:rPr>
        <w:t>ДУМА ГОРОДА ЮГОРСКА</w:t>
      </w:r>
    </w:p>
    <w:p w:rsidR="008947F8" w:rsidRPr="00860CAF" w:rsidRDefault="008947F8" w:rsidP="001A3D6D">
      <w:pPr>
        <w:widowControl w:val="0"/>
        <w:autoSpaceDE w:val="0"/>
        <w:autoSpaceDN w:val="0"/>
        <w:adjustRightInd w:val="0"/>
        <w:jc w:val="center"/>
        <w:rPr>
          <w:rFonts w:ascii="PT Astra Serif" w:hAnsi="PT Astra Serif"/>
          <w:sz w:val="28"/>
          <w:szCs w:val="28"/>
        </w:rPr>
      </w:pPr>
      <w:r w:rsidRPr="00860CAF">
        <w:rPr>
          <w:rFonts w:ascii="PT Astra Serif" w:hAnsi="PT Astra Serif"/>
          <w:sz w:val="28"/>
          <w:szCs w:val="28"/>
        </w:rPr>
        <w:t>Ханты-Мансийского  автономного округа – Югры</w:t>
      </w:r>
    </w:p>
    <w:p w:rsidR="008947F8" w:rsidRPr="001A3D6D" w:rsidRDefault="008947F8" w:rsidP="001A3D6D">
      <w:pPr>
        <w:widowControl w:val="0"/>
        <w:autoSpaceDE w:val="0"/>
        <w:autoSpaceDN w:val="0"/>
        <w:adjustRightInd w:val="0"/>
        <w:jc w:val="center"/>
        <w:rPr>
          <w:rFonts w:ascii="PT Astra Serif" w:hAnsi="PT Astra Serif"/>
          <w:sz w:val="32"/>
          <w:szCs w:val="26"/>
        </w:rPr>
      </w:pPr>
    </w:p>
    <w:p w:rsidR="008947F8" w:rsidRPr="00860CAF" w:rsidRDefault="008947F8" w:rsidP="001A3D6D">
      <w:pPr>
        <w:widowControl w:val="0"/>
        <w:autoSpaceDE w:val="0"/>
        <w:autoSpaceDN w:val="0"/>
        <w:adjustRightInd w:val="0"/>
        <w:jc w:val="center"/>
        <w:outlineLvl w:val="5"/>
        <w:rPr>
          <w:rFonts w:ascii="PT Astra Serif" w:hAnsi="PT Astra Serif"/>
          <w:bCs/>
          <w:sz w:val="36"/>
          <w:szCs w:val="36"/>
        </w:rPr>
      </w:pPr>
      <w:r w:rsidRPr="00860CAF">
        <w:rPr>
          <w:rFonts w:ascii="PT Astra Serif" w:hAnsi="PT Astra Serif"/>
          <w:bCs/>
          <w:sz w:val="36"/>
          <w:szCs w:val="36"/>
        </w:rPr>
        <w:t>РЕШЕНИЕ</w:t>
      </w:r>
    </w:p>
    <w:p w:rsidR="008947F8" w:rsidRPr="001A3D6D" w:rsidRDefault="008947F8" w:rsidP="008947F8">
      <w:pPr>
        <w:widowControl w:val="0"/>
        <w:autoSpaceDE w:val="0"/>
        <w:autoSpaceDN w:val="0"/>
        <w:adjustRightInd w:val="0"/>
        <w:jc w:val="center"/>
        <w:rPr>
          <w:rFonts w:ascii="PT Astra Serif" w:hAnsi="PT Astra Serif"/>
          <w:bCs/>
          <w:kern w:val="2"/>
          <w:sz w:val="26"/>
          <w:szCs w:val="26"/>
        </w:rPr>
      </w:pPr>
    </w:p>
    <w:p w:rsidR="008947F8" w:rsidRPr="001A3D6D" w:rsidRDefault="008947F8" w:rsidP="008947F8">
      <w:pPr>
        <w:widowControl w:val="0"/>
        <w:autoSpaceDE w:val="0"/>
        <w:autoSpaceDN w:val="0"/>
        <w:adjustRightInd w:val="0"/>
        <w:jc w:val="center"/>
        <w:rPr>
          <w:rFonts w:ascii="PT Astra Serif" w:hAnsi="PT Astra Serif"/>
          <w:bCs/>
          <w:kern w:val="2"/>
          <w:sz w:val="26"/>
          <w:szCs w:val="26"/>
        </w:rPr>
      </w:pPr>
    </w:p>
    <w:p w:rsidR="008947F8" w:rsidRPr="00860CAF" w:rsidRDefault="008947F8" w:rsidP="008947F8">
      <w:pPr>
        <w:widowControl w:val="0"/>
        <w:autoSpaceDE w:val="0"/>
        <w:autoSpaceDN w:val="0"/>
        <w:adjustRightInd w:val="0"/>
        <w:ind w:right="-26"/>
        <w:jc w:val="both"/>
        <w:rPr>
          <w:rFonts w:ascii="PT Astra Serif" w:hAnsi="PT Astra Serif"/>
          <w:b/>
          <w:bCs/>
          <w:sz w:val="26"/>
          <w:szCs w:val="26"/>
        </w:rPr>
      </w:pPr>
      <w:r w:rsidRPr="00860CAF">
        <w:rPr>
          <w:rFonts w:ascii="PT Astra Serif" w:hAnsi="PT Astra Serif"/>
          <w:b/>
          <w:bCs/>
          <w:sz w:val="26"/>
          <w:szCs w:val="26"/>
        </w:rPr>
        <w:t xml:space="preserve">от </w:t>
      </w:r>
      <w:r w:rsidR="00860CAF">
        <w:rPr>
          <w:rFonts w:ascii="PT Astra Serif" w:hAnsi="PT Astra Serif"/>
          <w:b/>
          <w:bCs/>
          <w:sz w:val="26"/>
          <w:szCs w:val="26"/>
        </w:rPr>
        <w:t xml:space="preserve">25 октября </w:t>
      </w:r>
      <w:r w:rsidR="001A3D6D" w:rsidRPr="00860CAF">
        <w:rPr>
          <w:rFonts w:ascii="PT Astra Serif" w:hAnsi="PT Astra Serif"/>
          <w:b/>
          <w:bCs/>
          <w:sz w:val="26"/>
          <w:szCs w:val="26"/>
        </w:rPr>
        <w:t>2022</w:t>
      </w:r>
      <w:r w:rsidR="00D478E9" w:rsidRPr="00860CAF">
        <w:rPr>
          <w:rFonts w:ascii="PT Astra Serif" w:hAnsi="PT Astra Serif"/>
          <w:b/>
          <w:bCs/>
          <w:sz w:val="26"/>
          <w:szCs w:val="26"/>
        </w:rPr>
        <w:t xml:space="preserve"> года</w:t>
      </w:r>
      <w:r w:rsidRPr="00860CAF">
        <w:rPr>
          <w:rFonts w:ascii="PT Astra Serif" w:hAnsi="PT Astra Serif"/>
          <w:b/>
          <w:bCs/>
          <w:sz w:val="26"/>
          <w:szCs w:val="26"/>
        </w:rPr>
        <w:t xml:space="preserve">              </w:t>
      </w:r>
      <w:r w:rsidR="00D478E9" w:rsidRPr="00860CAF">
        <w:rPr>
          <w:rFonts w:ascii="PT Astra Serif" w:hAnsi="PT Astra Serif"/>
          <w:b/>
          <w:bCs/>
          <w:sz w:val="26"/>
          <w:szCs w:val="26"/>
        </w:rPr>
        <w:t xml:space="preserve">   </w:t>
      </w:r>
      <w:r w:rsidRPr="00860CAF">
        <w:rPr>
          <w:rFonts w:ascii="PT Astra Serif" w:hAnsi="PT Astra Serif"/>
          <w:b/>
          <w:bCs/>
          <w:sz w:val="26"/>
          <w:szCs w:val="26"/>
        </w:rPr>
        <w:t xml:space="preserve">                                                                      </w:t>
      </w:r>
      <w:r w:rsidR="00F75B9B" w:rsidRPr="00860CAF">
        <w:rPr>
          <w:rFonts w:ascii="PT Astra Serif" w:hAnsi="PT Astra Serif"/>
          <w:b/>
          <w:bCs/>
          <w:sz w:val="26"/>
          <w:szCs w:val="26"/>
        </w:rPr>
        <w:t xml:space="preserve">          </w:t>
      </w:r>
      <w:r w:rsidR="00052CB8" w:rsidRPr="00860CAF">
        <w:rPr>
          <w:rFonts w:ascii="PT Astra Serif" w:hAnsi="PT Astra Serif"/>
          <w:b/>
          <w:bCs/>
          <w:sz w:val="26"/>
          <w:szCs w:val="26"/>
        </w:rPr>
        <w:t xml:space="preserve"> № </w:t>
      </w:r>
      <w:r w:rsidR="00860CAF">
        <w:rPr>
          <w:rFonts w:ascii="PT Astra Serif" w:hAnsi="PT Astra Serif"/>
          <w:b/>
          <w:bCs/>
          <w:sz w:val="26"/>
          <w:szCs w:val="26"/>
        </w:rPr>
        <w:t>112</w:t>
      </w:r>
    </w:p>
    <w:p w:rsidR="008947F8" w:rsidRPr="001A3D6D" w:rsidRDefault="008947F8" w:rsidP="008947F8">
      <w:pPr>
        <w:autoSpaceDE w:val="0"/>
        <w:autoSpaceDN w:val="0"/>
        <w:adjustRightInd w:val="0"/>
        <w:ind w:right="-26"/>
        <w:rPr>
          <w:rFonts w:ascii="PT Astra Serif" w:hAnsi="PT Astra Serif"/>
          <w:b/>
          <w:bCs/>
          <w:sz w:val="26"/>
          <w:szCs w:val="26"/>
        </w:rPr>
      </w:pPr>
    </w:p>
    <w:p w:rsidR="008947F8" w:rsidRPr="001A3D6D" w:rsidRDefault="008947F8" w:rsidP="008947F8">
      <w:pPr>
        <w:autoSpaceDE w:val="0"/>
        <w:autoSpaceDN w:val="0"/>
        <w:adjustRightInd w:val="0"/>
        <w:ind w:right="-26"/>
        <w:rPr>
          <w:rFonts w:ascii="PT Astra Serif" w:hAnsi="PT Astra Serif"/>
          <w:b/>
          <w:bCs/>
          <w:sz w:val="26"/>
          <w:szCs w:val="26"/>
        </w:rPr>
      </w:pPr>
    </w:p>
    <w:p w:rsidR="008947F8" w:rsidRPr="006B53F2" w:rsidRDefault="008947F8" w:rsidP="008947F8">
      <w:pPr>
        <w:rPr>
          <w:rFonts w:ascii="PT Astra Serif" w:hAnsi="PT Astra Serif"/>
          <w:sz w:val="26"/>
          <w:szCs w:val="26"/>
        </w:rPr>
      </w:pPr>
      <w:r w:rsidRPr="006B53F2">
        <w:rPr>
          <w:rFonts w:ascii="PT Astra Serif" w:hAnsi="PT Astra Serif"/>
          <w:bCs/>
          <w:sz w:val="26"/>
          <w:szCs w:val="26"/>
        </w:rPr>
        <w:t xml:space="preserve">О </w:t>
      </w:r>
      <w:r w:rsidRPr="006B53F2">
        <w:rPr>
          <w:rFonts w:ascii="PT Astra Serif" w:hAnsi="PT Astra Serif"/>
          <w:sz w:val="26"/>
          <w:szCs w:val="26"/>
        </w:rPr>
        <w:t xml:space="preserve">состоянии безопасности </w:t>
      </w:r>
      <w:proofErr w:type="gramStart"/>
      <w:r w:rsidRPr="006B53F2">
        <w:rPr>
          <w:rFonts w:ascii="PT Astra Serif" w:hAnsi="PT Astra Serif"/>
          <w:sz w:val="26"/>
          <w:szCs w:val="26"/>
        </w:rPr>
        <w:t>дорожного</w:t>
      </w:r>
      <w:proofErr w:type="gramEnd"/>
      <w:r w:rsidRPr="006B53F2">
        <w:rPr>
          <w:rFonts w:ascii="PT Astra Serif" w:hAnsi="PT Astra Serif"/>
          <w:sz w:val="26"/>
          <w:szCs w:val="26"/>
        </w:rPr>
        <w:t xml:space="preserve"> </w:t>
      </w:r>
    </w:p>
    <w:p w:rsidR="008947F8" w:rsidRPr="006B53F2" w:rsidRDefault="008947F8" w:rsidP="008947F8">
      <w:pPr>
        <w:rPr>
          <w:rFonts w:ascii="PT Astra Serif" w:hAnsi="PT Astra Serif"/>
          <w:sz w:val="26"/>
          <w:szCs w:val="26"/>
        </w:rPr>
      </w:pPr>
      <w:r w:rsidRPr="006B53F2">
        <w:rPr>
          <w:rFonts w:ascii="PT Astra Serif" w:hAnsi="PT Astra Serif"/>
          <w:sz w:val="26"/>
          <w:szCs w:val="26"/>
        </w:rPr>
        <w:t>движения в городе Югорске</w:t>
      </w:r>
    </w:p>
    <w:p w:rsidR="008947F8" w:rsidRPr="001A3D6D" w:rsidRDefault="008947F8" w:rsidP="008947F8">
      <w:pPr>
        <w:rPr>
          <w:rFonts w:ascii="PT Astra Serif" w:hAnsi="PT Astra Serif"/>
          <w:b/>
          <w:sz w:val="26"/>
          <w:szCs w:val="26"/>
        </w:rPr>
      </w:pPr>
    </w:p>
    <w:p w:rsidR="008947F8" w:rsidRPr="001A3D6D" w:rsidRDefault="008947F8" w:rsidP="008947F8">
      <w:pPr>
        <w:widowControl w:val="0"/>
        <w:autoSpaceDE w:val="0"/>
        <w:autoSpaceDN w:val="0"/>
        <w:adjustRightInd w:val="0"/>
        <w:rPr>
          <w:rFonts w:ascii="PT Astra Serif" w:hAnsi="PT Astra Serif"/>
          <w:b/>
          <w:bCs/>
          <w:sz w:val="26"/>
          <w:szCs w:val="26"/>
        </w:rPr>
      </w:pPr>
    </w:p>
    <w:p w:rsidR="008947F8" w:rsidRPr="001A3D6D" w:rsidRDefault="008947F8" w:rsidP="008947F8">
      <w:pPr>
        <w:widowControl w:val="0"/>
        <w:autoSpaceDE w:val="0"/>
        <w:autoSpaceDN w:val="0"/>
        <w:adjustRightInd w:val="0"/>
        <w:ind w:firstLine="720"/>
        <w:jc w:val="both"/>
        <w:rPr>
          <w:rFonts w:ascii="PT Astra Serif" w:hAnsi="PT Astra Serif"/>
          <w:sz w:val="26"/>
          <w:szCs w:val="26"/>
        </w:rPr>
      </w:pPr>
      <w:r w:rsidRPr="001A3D6D">
        <w:rPr>
          <w:rFonts w:ascii="PT Astra Serif" w:hAnsi="PT Astra Serif"/>
          <w:sz w:val="26"/>
          <w:szCs w:val="26"/>
        </w:rPr>
        <w:t>Заслушав информацию отделения ГИБДД Отдела Министерства внутренних дел по городу Югорску,</w:t>
      </w:r>
    </w:p>
    <w:p w:rsidR="008947F8" w:rsidRPr="001A3D6D" w:rsidRDefault="008947F8" w:rsidP="008947F8">
      <w:pPr>
        <w:widowControl w:val="0"/>
        <w:autoSpaceDE w:val="0"/>
        <w:autoSpaceDN w:val="0"/>
        <w:adjustRightInd w:val="0"/>
        <w:ind w:firstLine="720"/>
        <w:jc w:val="both"/>
        <w:rPr>
          <w:rFonts w:ascii="PT Astra Serif" w:hAnsi="PT Astra Serif"/>
          <w:b/>
          <w:bCs/>
          <w:sz w:val="26"/>
          <w:szCs w:val="26"/>
        </w:rPr>
      </w:pPr>
    </w:p>
    <w:p w:rsidR="008947F8" w:rsidRPr="001A3D6D" w:rsidRDefault="008947F8" w:rsidP="008947F8">
      <w:pPr>
        <w:widowControl w:val="0"/>
        <w:autoSpaceDE w:val="0"/>
        <w:autoSpaceDN w:val="0"/>
        <w:adjustRightInd w:val="0"/>
        <w:rPr>
          <w:rFonts w:ascii="PT Astra Serif" w:hAnsi="PT Astra Serif"/>
          <w:b/>
          <w:bCs/>
          <w:sz w:val="26"/>
          <w:szCs w:val="26"/>
        </w:rPr>
      </w:pPr>
      <w:r w:rsidRPr="001A3D6D">
        <w:rPr>
          <w:rFonts w:ascii="PT Astra Serif" w:hAnsi="PT Astra Serif"/>
          <w:b/>
          <w:bCs/>
          <w:sz w:val="26"/>
          <w:szCs w:val="26"/>
        </w:rPr>
        <w:t>ДУМА ГОРОДА ЮГОРСКА РЕШИЛА:</w:t>
      </w:r>
    </w:p>
    <w:p w:rsidR="008947F8" w:rsidRPr="001A3D6D" w:rsidRDefault="008947F8" w:rsidP="008947F8">
      <w:pPr>
        <w:widowControl w:val="0"/>
        <w:autoSpaceDE w:val="0"/>
        <w:autoSpaceDN w:val="0"/>
        <w:adjustRightInd w:val="0"/>
        <w:jc w:val="both"/>
        <w:rPr>
          <w:rFonts w:ascii="PT Astra Serif" w:hAnsi="PT Astra Serif"/>
          <w:bCs/>
          <w:sz w:val="26"/>
          <w:szCs w:val="26"/>
        </w:rPr>
      </w:pPr>
      <w:r w:rsidRPr="001A3D6D">
        <w:rPr>
          <w:rFonts w:ascii="PT Astra Serif" w:hAnsi="PT Astra Serif"/>
          <w:bCs/>
          <w:sz w:val="26"/>
          <w:szCs w:val="26"/>
        </w:rPr>
        <w:t xml:space="preserve">        </w:t>
      </w:r>
    </w:p>
    <w:p w:rsidR="008947F8" w:rsidRPr="001A3D6D" w:rsidRDefault="008947F8" w:rsidP="00D82A06">
      <w:pPr>
        <w:ind w:firstLine="709"/>
        <w:jc w:val="both"/>
        <w:rPr>
          <w:rFonts w:ascii="PT Astra Serif" w:hAnsi="PT Astra Serif"/>
          <w:sz w:val="26"/>
          <w:szCs w:val="26"/>
        </w:rPr>
      </w:pPr>
      <w:r w:rsidRPr="001A3D6D">
        <w:rPr>
          <w:rFonts w:ascii="PT Astra Serif" w:hAnsi="PT Astra Serif"/>
          <w:bCs/>
          <w:sz w:val="26"/>
          <w:szCs w:val="26"/>
        </w:rPr>
        <w:t>1. Принять к сведению информацию о</w:t>
      </w:r>
      <w:r w:rsidRPr="001A3D6D">
        <w:rPr>
          <w:rFonts w:ascii="PT Astra Serif" w:hAnsi="PT Astra Serif"/>
          <w:sz w:val="26"/>
          <w:szCs w:val="26"/>
        </w:rPr>
        <w:t xml:space="preserve"> состоянии безопасности дорожного движения в городе Югорске  </w:t>
      </w:r>
      <w:r w:rsidRPr="001A3D6D">
        <w:rPr>
          <w:rFonts w:ascii="PT Astra Serif" w:hAnsi="PT Astra Serif"/>
          <w:bCs/>
          <w:sz w:val="26"/>
          <w:szCs w:val="26"/>
        </w:rPr>
        <w:t>(приложение).</w:t>
      </w:r>
    </w:p>
    <w:p w:rsidR="008947F8" w:rsidRPr="001A3D6D" w:rsidRDefault="008947F8" w:rsidP="008947F8">
      <w:pPr>
        <w:widowControl w:val="0"/>
        <w:autoSpaceDE w:val="0"/>
        <w:autoSpaceDN w:val="0"/>
        <w:adjustRightInd w:val="0"/>
        <w:ind w:firstLine="690"/>
        <w:jc w:val="both"/>
        <w:rPr>
          <w:rFonts w:ascii="PT Astra Serif" w:hAnsi="PT Astra Serif"/>
          <w:sz w:val="26"/>
          <w:szCs w:val="26"/>
        </w:rPr>
      </w:pPr>
      <w:r w:rsidRPr="001A3D6D">
        <w:rPr>
          <w:rFonts w:ascii="PT Astra Serif" w:hAnsi="PT Astra Serif"/>
          <w:sz w:val="26"/>
          <w:szCs w:val="26"/>
        </w:rPr>
        <w:t>2. Настоящее решение вступает в силу после его подписания.</w:t>
      </w: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autoSpaceDE w:val="0"/>
        <w:autoSpaceDN w:val="0"/>
        <w:adjustRightInd w:val="0"/>
        <w:jc w:val="both"/>
        <w:rPr>
          <w:rFonts w:ascii="PT Astra Serif" w:hAnsi="PT Astra Serif"/>
          <w:sz w:val="26"/>
          <w:szCs w:val="26"/>
        </w:rPr>
      </w:pPr>
    </w:p>
    <w:p w:rsidR="008947F8" w:rsidRPr="001A3D6D" w:rsidRDefault="008947F8" w:rsidP="008947F8">
      <w:pPr>
        <w:widowControl w:val="0"/>
        <w:tabs>
          <w:tab w:val="left" w:pos="8280"/>
        </w:tabs>
        <w:autoSpaceDE w:val="0"/>
        <w:autoSpaceDN w:val="0"/>
        <w:adjustRightInd w:val="0"/>
        <w:jc w:val="both"/>
        <w:rPr>
          <w:rFonts w:ascii="PT Astra Serif" w:hAnsi="PT Astra Serif"/>
          <w:b/>
          <w:color w:val="000000"/>
          <w:sz w:val="26"/>
          <w:szCs w:val="26"/>
        </w:rPr>
      </w:pPr>
      <w:r w:rsidRPr="001A3D6D">
        <w:rPr>
          <w:rFonts w:ascii="PT Astra Serif" w:hAnsi="PT Astra Serif"/>
          <w:b/>
          <w:color w:val="000000"/>
          <w:sz w:val="26"/>
          <w:szCs w:val="26"/>
        </w:rPr>
        <w:t>П</w:t>
      </w:r>
      <w:r w:rsidR="001A3D6D">
        <w:rPr>
          <w:rFonts w:ascii="PT Astra Serif" w:hAnsi="PT Astra Serif"/>
          <w:b/>
          <w:color w:val="000000"/>
          <w:sz w:val="26"/>
          <w:szCs w:val="26"/>
        </w:rPr>
        <w:t xml:space="preserve">редседатель Думы города Югорска                                                 </w:t>
      </w:r>
      <w:r w:rsidRPr="001A3D6D">
        <w:rPr>
          <w:rFonts w:ascii="PT Astra Serif" w:hAnsi="PT Astra Serif"/>
          <w:b/>
          <w:color w:val="000000"/>
          <w:sz w:val="26"/>
          <w:szCs w:val="26"/>
        </w:rPr>
        <w:t xml:space="preserve"> </w:t>
      </w:r>
      <w:r w:rsidR="001A3D6D">
        <w:rPr>
          <w:rFonts w:ascii="PT Astra Serif" w:hAnsi="PT Astra Serif"/>
          <w:b/>
          <w:color w:val="000000"/>
          <w:sz w:val="26"/>
          <w:szCs w:val="26"/>
        </w:rPr>
        <w:t>Е.Б. Комисаренко</w:t>
      </w: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6C4C46" w:rsidRPr="001A3D6D" w:rsidRDefault="006C4C46"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8947F8" w:rsidRPr="001A3D6D" w:rsidRDefault="008947F8" w:rsidP="008947F8">
      <w:pPr>
        <w:widowControl w:val="0"/>
        <w:autoSpaceDE w:val="0"/>
        <w:autoSpaceDN w:val="0"/>
        <w:adjustRightInd w:val="0"/>
        <w:jc w:val="right"/>
        <w:rPr>
          <w:rFonts w:ascii="PT Astra Serif" w:hAnsi="PT Astra Serif"/>
          <w:sz w:val="26"/>
          <w:szCs w:val="26"/>
        </w:rPr>
      </w:pPr>
    </w:p>
    <w:p w:rsidR="00D478E9" w:rsidRPr="001A3D6D" w:rsidRDefault="00D478E9" w:rsidP="008947F8">
      <w:pPr>
        <w:widowControl w:val="0"/>
        <w:autoSpaceDE w:val="0"/>
        <w:autoSpaceDN w:val="0"/>
        <w:adjustRightInd w:val="0"/>
        <w:jc w:val="right"/>
        <w:rPr>
          <w:rFonts w:ascii="PT Astra Serif" w:hAnsi="PT Astra Serif"/>
          <w:sz w:val="26"/>
          <w:szCs w:val="26"/>
        </w:rPr>
      </w:pPr>
    </w:p>
    <w:p w:rsidR="008947F8" w:rsidRDefault="008947F8" w:rsidP="008947F8">
      <w:pPr>
        <w:widowControl w:val="0"/>
        <w:autoSpaceDE w:val="0"/>
        <w:autoSpaceDN w:val="0"/>
        <w:adjustRightInd w:val="0"/>
        <w:jc w:val="right"/>
        <w:rPr>
          <w:rFonts w:ascii="PT Astra Serif" w:hAnsi="PT Astra Serif"/>
          <w:sz w:val="26"/>
          <w:szCs w:val="26"/>
        </w:rPr>
      </w:pPr>
    </w:p>
    <w:p w:rsidR="00860CAF" w:rsidRPr="001A3D6D" w:rsidRDefault="00860CAF" w:rsidP="008947F8">
      <w:pPr>
        <w:widowControl w:val="0"/>
        <w:autoSpaceDE w:val="0"/>
        <w:autoSpaceDN w:val="0"/>
        <w:adjustRightInd w:val="0"/>
        <w:jc w:val="right"/>
        <w:rPr>
          <w:rFonts w:ascii="PT Astra Serif" w:hAnsi="PT Astra Serif"/>
          <w:sz w:val="26"/>
          <w:szCs w:val="26"/>
        </w:rPr>
      </w:pPr>
    </w:p>
    <w:p w:rsidR="008947F8" w:rsidRPr="00860CAF" w:rsidRDefault="008947F8" w:rsidP="008947F8">
      <w:pPr>
        <w:tabs>
          <w:tab w:val="left" w:pos="936"/>
        </w:tabs>
        <w:suppressAutoHyphens/>
        <w:jc w:val="both"/>
        <w:rPr>
          <w:rFonts w:ascii="PT Astra Serif" w:hAnsi="PT Astra Serif"/>
          <w:b/>
          <w:bCs/>
          <w:lang w:eastAsia="ar-SA"/>
        </w:rPr>
      </w:pPr>
      <w:r w:rsidRPr="00860CAF">
        <w:rPr>
          <w:rFonts w:ascii="PT Astra Serif" w:hAnsi="PT Astra Serif"/>
          <w:b/>
          <w:bCs/>
          <w:u w:val="single"/>
          <w:lang w:eastAsia="ar-SA"/>
        </w:rPr>
        <w:t>«</w:t>
      </w:r>
      <w:r w:rsidR="00860CAF">
        <w:rPr>
          <w:rFonts w:ascii="PT Astra Serif" w:hAnsi="PT Astra Serif"/>
          <w:b/>
          <w:bCs/>
          <w:u w:val="single"/>
          <w:lang w:eastAsia="ar-SA"/>
        </w:rPr>
        <w:t>25</w:t>
      </w:r>
      <w:r w:rsidR="006C4C46" w:rsidRPr="00860CAF">
        <w:rPr>
          <w:rFonts w:ascii="PT Astra Serif" w:hAnsi="PT Astra Serif"/>
          <w:b/>
          <w:bCs/>
          <w:u w:val="single"/>
          <w:lang w:eastAsia="ar-SA"/>
        </w:rPr>
        <w:t>»</w:t>
      </w:r>
      <w:r w:rsidR="00860CAF">
        <w:rPr>
          <w:rFonts w:ascii="PT Astra Serif" w:hAnsi="PT Astra Serif"/>
          <w:b/>
          <w:bCs/>
          <w:u w:val="single"/>
          <w:lang w:eastAsia="ar-SA"/>
        </w:rPr>
        <w:t xml:space="preserve"> октября 2022 </w:t>
      </w:r>
      <w:r w:rsidRPr="00860CAF">
        <w:rPr>
          <w:rFonts w:ascii="PT Astra Serif" w:hAnsi="PT Astra Serif"/>
          <w:b/>
          <w:bCs/>
          <w:u w:val="single"/>
          <w:lang w:eastAsia="ar-SA"/>
        </w:rPr>
        <w:t>года</w:t>
      </w:r>
    </w:p>
    <w:p w:rsidR="008947F8" w:rsidRPr="00860CAF" w:rsidRDefault="008947F8" w:rsidP="008947F8">
      <w:pPr>
        <w:tabs>
          <w:tab w:val="left" w:pos="936"/>
        </w:tabs>
        <w:suppressAutoHyphens/>
        <w:jc w:val="both"/>
        <w:rPr>
          <w:rFonts w:ascii="PT Astra Serif" w:hAnsi="PT Astra Serif"/>
          <w:b/>
          <w:bCs/>
          <w:lang w:eastAsia="ar-SA"/>
        </w:rPr>
      </w:pPr>
      <w:r w:rsidRPr="00860CAF">
        <w:rPr>
          <w:rFonts w:ascii="PT Astra Serif" w:hAnsi="PT Astra Serif"/>
          <w:b/>
          <w:bCs/>
          <w:lang w:eastAsia="ar-SA"/>
        </w:rPr>
        <w:t>(дата подписания)</w:t>
      </w:r>
    </w:p>
    <w:p w:rsidR="008947F8" w:rsidRPr="001A3D6D"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lastRenderedPageBreak/>
        <w:t xml:space="preserve">Приложение </w:t>
      </w:r>
    </w:p>
    <w:p w:rsidR="008947F8" w:rsidRPr="001A3D6D"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t>к решению Думы города Югорска</w:t>
      </w:r>
    </w:p>
    <w:p w:rsidR="008947F8" w:rsidRPr="001A3D6D" w:rsidRDefault="008947F8" w:rsidP="008947F8">
      <w:pPr>
        <w:pStyle w:val="ConsNormal"/>
        <w:ind w:firstLine="0"/>
        <w:jc w:val="right"/>
        <w:rPr>
          <w:rFonts w:ascii="PT Astra Serif" w:hAnsi="PT Astra Serif" w:cs="Times New Roman"/>
          <w:b/>
          <w:sz w:val="26"/>
          <w:szCs w:val="26"/>
        </w:rPr>
      </w:pPr>
      <w:r w:rsidRPr="001A3D6D">
        <w:rPr>
          <w:rFonts w:ascii="PT Astra Serif" w:hAnsi="PT Astra Serif" w:cs="Times New Roman"/>
          <w:b/>
          <w:sz w:val="26"/>
          <w:szCs w:val="26"/>
        </w:rPr>
        <w:t xml:space="preserve">от </w:t>
      </w:r>
      <w:r w:rsidR="00860CAF">
        <w:rPr>
          <w:rFonts w:ascii="PT Astra Serif" w:hAnsi="PT Astra Serif" w:cs="Times New Roman"/>
          <w:b/>
          <w:sz w:val="26"/>
          <w:szCs w:val="26"/>
        </w:rPr>
        <w:t xml:space="preserve">25 октября 2022 </w:t>
      </w:r>
      <w:r w:rsidR="00D478E9" w:rsidRPr="001A3D6D">
        <w:rPr>
          <w:rFonts w:ascii="PT Astra Serif" w:hAnsi="PT Astra Serif" w:cs="Times New Roman"/>
          <w:b/>
          <w:sz w:val="26"/>
          <w:szCs w:val="26"/>
        </w:rPr>
        <w:t xml:space="preserve">года </w:t>
      </w:r>
      <w:r w:rsidR="006C4C46" w:rsidRPr="001A3D6D">
        <w:rPr>
          <w:rFonts w:ascii="PT Astra Serif" w:hAnsi="PT Astra Serif" w:cs="Times New Roman"/>
          <w:b/>
          <w:sz w:val="26"/>
          <w:szCs w:val="26"/>
        </w:rPr>
        <w:t xml:space="preserve">№ </w:t>
      </w:r>
      <w:r w:rsidR="00860CAF">
        <w:rPr>
          <w:rFonts w:ascii="PT Astra Serif" w:hAnsi="PT Astra Serif" w:cs="Times New Roman"/>
          <w:b/>
          <w:sz w:val="26"/>
          <w:szCs w:val="26"/>
        </w:rPr>
        <w:t>112</w:t>
      </w:r>
      <w:bookmarkStart w:id="0" w:name="_GoBack"/>
      <w:bookmarkEnd w:id="0"/>
    </w:p>
    <w:p w:rsidR="00D478E9" w:rsidRPr="001A3D6D" w:rsidRDefault="00D478E9" w:rsidP="008947F8">
      <w:pPr>
        <w:pStyle w:val="ConsNormal"/>
        <w:ind w:firstLine="0"/>
        <w:jc w:val="right"/>
        <w:rPr>
          <w:rFonts w:ascii="PT Astra Serif" w:hAnsi="PT Astra Serif" w:cs="Times New Roman"/>
          <w:b/>
          <w:sz w:val="26"/>
          <w:szCs w:val="26"/>
        </w:rPr>
      </w:pPr>
    </w:p>
    <w:p w:rsidR="00D478E9" w:rsidRPr="001A3D6D" w:rsidRDefault="00D478E9" w:rsidP="008947F8">
      <w:pPr>
        <w:pStyle w:val="ConsNormal"/>
        <w:ind w:firstLine="0"/>
        <w:jc w:val="right"/>
        <w:rPr>
          <w:rFonts w:ascii="PT Astra Serif" w:hAnsi="PT Astra Serif" w:cs="Times New Roman"/>
          <w:b/>
          <w:sz w:val="26"/>
          <w:szCs w:val="26"/>
        </w:rPr>
      </w:pPr>
    </w:p>
    <w:p w:rsidR="001A3D6D" w:rsidRPr="001A3D6D" w:rsidRDefault="001A3D6D" w:rsidP="001A3D6D">
      <w:pPr>
        <w:pStyle w:val="af0"/>
        <w:spacing w:before="0" w:beforeAutospacing="0" w:after="0" w:afterAutospacing="0"/>
        <w:ind w:firstLine="708"/>
        <w:jc w:val="center"/>
        <w:rPr>
          <w:rFonts w:ascii="PT Astra Serif" w:hAnsi="PT Astra Serif"/>
          <w:b/>
          <w:sz w:val="26"/>
          <w:szCs w:val="26"/>
        </w:rPr>
      </w:pPr>
      <w:r w:rsidRPr="001A3D6D">
        <w:rPr>
          <w:rFonts w:ascii="PT Astra Serif" w:hAnsi="PT Astra Serif"/>
          <w:b/>
          <w:sz w:val="26"/>
          <w:szCs w:val="26"/>
        </w:rPr>
        <w:t>Состояние безопасности дорожного движения в г. Югорске.</w:t>
      </w:r>
    </w:p>
    <w:p w:rsidR="001A3D6D" w:rsidRPr="001A3D6D" w:rsidRDefault="001A3D6D" w:rsidP="001A3D6D">
      <w:pPr>
        <w:pStyle w:val="af0"/>
        <w:spacing w:before="0" w:beforeAutospacing="0" w:after="0" w:afterAutospacing="0"/>
        <w:ind w:firstLine="708"/>
        <w:jc w:val="center"/>
        <w:rPr>
          <w:rFonts w:ascii="PT Astra Serif" w:hAnsi="PT Astra Serif"/>
          <w:b/>
          <w:sz w:val="26"/>
          <w:szCs w:val="26"/>
        </w:rPr>
      </w:pPr>
    </w:p>
    <w:p w:rsidR="001A3D6D" w:rsidRPr="001A3D6D" w:rsidRDefault="001A3D6D" w:rsidP="001A3D6D">
      <w:pPr>
        <w:ind w:firstLine="708"/>
        <w:jc w:val="both"/>
        <w:rPr>
          <w:rFonts w:ascii="PT Astra Serif" w:hAnsi="PT Astra Serif"/>
          <w:sz w:val="26"/>
          <w:szCs w:val="26"/>
        </w:rPr>
      </w:pPr>
      <w:r w:rsidRPr="001A3D6D">
        <w:rPr>
          <w:rFonts w:ascii="PT Astra Serif" w:hAnsi="PT Astra Serif"/>
          <w:sz w:val="26"/>
          <w:szCs w:val="26"/>
        </w:rPr>
        <w:t>За январь - сентябрь 2022 года усилия личного состава ОГИБДД ОМВД России по городу Югорску были направлены на выполнение задач по стабилизации уровня аварийности, профилактике, снижению тяжести последствий при совершении дорожно-транспортных происшествий, профилактике преступлении.</w:t>
      </w:r>
    </w:p>
    <w:p w:rsidR="001A3D6D" w:rsidRPr="001A3D6D" w:rsidRDefault="001A3D6D" w:rsidP="001A3D6D">
      <w:pPr>
        <w:shd w:val="clear" w:color="auto" w:fill="FFFFFF"/>
        <w:ind w:firstLine="709"/>
        <w:jc w:val="both"/>
        <w:rPr>
          <w:rFonts w:ascii="PT Astra Serif" w:hAnsi="PT Astra Serif"/>
          <w:sz w:val="26"/>
          <w:szCs w:val="26"/>
        </w:rPr>
      </w:pPr>
      <w:r w:rsidRPr="001A3D6D">
        <w:rPr>
          <w:rFonts w:ascii="PT Astra Serif" w:hAnsi="PT Astra Serif"/>
          <w:sz w:val="26"/>
          <w:szCs w:val="26"/>
        </w:rPr>
        <w:t xml:space="preserve">Анализ статистики дорожно-транспортных происшествий на территории города показывает, что общее количество ДТП снизилось на 15,1% зарегистрировано 197 (232) ДТП, в том числе в 12 (11) дорожно-транспортных происшествиях пострадали 12 (12) участника дорожного движения, 1 (0) водитель погиб. </w:t>
      </w:r>
    </w:p>
    <w:p w:rsidR="001A3D6D" w:rsidRPr="001A3D6D" w:rsidRDefault="001A3D6D" w:rsidP="001A3D6D">
      <w:pPr>
        <w:shd w:val="clear" w:color="auto" w:fill="FFFFFF"/>
        <w:ind w:firstLine="708"/>
        <w:jc w:val="both"/>
        <w:rPr>
          <w:rFonts w:ascii="PT Astra Serif" w:hAnsi="PT Astra Serif"/>
          <w:sz w:val="26"/>
          <w:szCs w:val="26"/>
        </w:rPr>
      </w:pPr>
      <w:r w:rsidRPr="001A3D6D">
        <w:rPr>
          <w:rFonts w:ascii="PT Astra Serif" w:hAnsi="PT Astra Serif"/>
          <w:sz w:val="26"/>
          <w:szCs w:val="26"/>
        </w:rPr>
        <w:t>Проведенными профилактическими мероприятиями не допущен рост ДТП с участием водителей, находящихся в состоянии опьянения – 7 (13 водитель по прошлому году).</w:t>
      </w:r>
    </w:p>
    <w:p w:rsidR="001A3D6D" w:rsidRPr="001A3D6D" w:rsidRDefault="001A3D6D" w:rsidP="00860CAF">
      <w:pPr>
        <w:pStyle w:val="aa"/>
        <w:ind w:right="-2" w:firstLine="709"/>
        <w:rPr>
          <w:rFonts w:ascii="PT Astra Serif" w:hAnsi="PT Astra Serif"/>
          <w:szCs w:val="26"/>
        </w:rPr>
      </w:pPr>
      <w:r w:rsidRPr="001A3D6D">
        <w:rPr>
          <w:rFonts w:ascii="PT Astra Serif" w:hAnsi="PT Astra Serif"/>
          <w:szCs w:val="26"/>
        </w:rPr>
        <w:t>Основной проблемой состояния аварийности являются грубые нарушения Правил дорожного движения со стороны водителей и пешеходов. По данному направлению ежемесячно проводится анализ дорожно-транспортных происшествий на территории обслуживания по видам ДТП, времени и местам их совершения.</w:t>
      </w:r>
    </w:p>
    <w:p w:rsidR="001A3D6D" w:rsidRPr="001A3D6D" w:rsidRDefault="001A3D6D" w:rsidP="00860CAF">
      <w:pPr>
        <w:pStyle w:val="aa"/>
        <w:tabs>
          <w:tab w:val="left" w:pos="360"/>
        </w:tabs>
        <w:ind w:right="-2" w:firstLine="709"/>
        <w:rPr>
          <w:rFonts w:ascii="PT Astra Serif" w:hAnsi="PT Astra Serif"/>
          <w:szCs w:val="26"/>
        </w:rPr>
      </w:pPr>
      <w:r w:rsidRPr="001A3D6D">
        <w:rPr>
          <w:rFonts w:ascii="PT Astra Serif" w:hAnsi="PT Astra Serif"/>
          <w:szCs w:val="26"/>
        </w:rPr>
        <w:t>Основными причинами дорожно-транспортных происшествий являются несоблюдение очередности проезда, несоблюдение дистанции.</w:t>
      </w:r>
    </w:p>
    <w:p w:rsidR="001A3D6D" w:rsidRPr="001A3D6D" w:rsidRDefault="001A3D6D" w:rsidP="0096268D">
      <w:pPr>
        <w:pStyle w:val="aa"/>
        <w:tabs>
          <w:tab w:val="left" w:pos="360"/>
        </w:tabs>
        <w:ind w:right="-2"/>
        <w:jc w:val="center"/>
        <w:rPr>
          <w:rFonts w:ascii="PT Astra Serif" w:hAnsi="PT Astra Serif"/>
          <w:szCs w:val="26"/>
        </w:rPr>
      </w:pPr>
    </w:p>
    <w:p w:rsidR="001A3D6D" w:rsidRPr="001A3D6D" w:rsidRDefault="001A3D6D" w:rsidP="0096268D">
      <w:pPr>
        <w:pStyle w:val="aa"/>
        <w:tabs>
          <w:tab w:val="left" w:pos="360"/>
        </w:tabs>
        <w:ind w:right="-2"/>
        <w:jc w:val="center"/>
        <w:rPr>
          <w:rFonts w:ascii="PT Astra Serif" w:hAnsi="PT Astra Serif"/>
          <w:szCs w:val="26"/>
        </w:rPr>
      </w:pPr>
      <w:r w:rsidRPr="001A3D6D">
        <w:rPr>
          <w:rFonts w:ascii="PT Astra Serif" w:hAnsi="PT Astra Serif"/>
          <w:szCs w:val="26"/>
        </w:rPr>
        <w:t xml:space="preserve">Основными видами дорожно-транспортных </w:t>
      </w:r>
      <w:proofErr w:type="gramStart"/>
      <w:r w:rsidRPr="001A3D6D">
        <w:rPr>
          <w:rFonts w:ascii="PT Astra Serif" w:hAnsi="PT Astra Serif"/>
          <w:szCs w:val="26"/>
        </w:rPr>
        <w:t>происшествий</w:t>
      </w:r>
      <w:proofErr w:type="gramEnd"/>
      <w:r w:rsidRPr="001A3D6D">
        <w:rPr>
          <w:rFonts w:ascii="PT Astra Serif" w:hAnsi="PT Astra Serif"/>
          <w:szCs w:val="26"/>
        </w:rPr>
        <w:t xml:space="preserve"> при которых пострадали участники дорожного движения являются:</w:t>
      </w:r>
    </w:p>
    <w:p w:rsidR="001A3D6D" w:rsidRPr="001A3D6D" w:rsidRDefault="001A3D6D" w:rsidP="001A3D6D">
      <w:pPr>
        <w:pStyle w:val="aa"/>
        <w:tabs>
          <w:tab w:val="left" w:pos="360"/>
        </w:tabs>
        <w:rPr>
          <w:rFonts w:ascii="PT Astra Serif" w:hAnsi="PT Astra Serif"/>
          <w:szCs w:val="26"/>
        </w:rPr>
      </w:pPr>
    </w:p>
    <w:tbl>
      <w:tblPr>
        <w:tblW w:w="0" w:type="auto"/>
        <w:jc w:val="center"/>
        <w:tblLayout w:type="fixed"/>
        <w:tblLook w:val="0000" w:firstRow="0" w:lastRow="0" w:firstColumn="0" w:lastColumn="0" w:noHBand="0" w:noVBand="0"/>
      </w:tblPr>
      <w:tblGrid>
        <w:gridCol w:w="510"/>
        <w:gridCol w:w="2100"/>
        <w:gridCol w:w="990"/>
        <w:gridCol w:w="1155"/>
        <w:gridCol w:w="1095"/>
        <w:gridCol w:w="1091"/>
        <w:gridCol w:w="1134"/>
        <w:gridCol w:w="1115"/>
      </w:tblGrid>
      <w:tr w:rsidR="0096268D" w:rsidRPr="0096268D" w:rsidTr="0081783D">
        <w:trPr>
          <w:cantSplit/>
          <w:trHeight w:hRule="exact" w:val="406"/>
          <w:jc w:val="center"/>
        </w:trPr>
        <w:tc>
          <w:tcPr>
            <w:tcW w:w="510" w:type="dxa"/>
            <w:vMerge w:val="restart"/>
            <w:tcBorders>
              <w:top w:val="single" w:sz="4" w:space="0" w:color="000000"/>
              <w:left w:val="single" w:sz="4" w:space="0" w:color="000000"/>
              <w:bottom w:val="single" w:sz="4" w:space="0" w:color="000000"/>
            </w:tcBorders>
          </w:tcPr>
          <w:p w:rsidR="0096268D" w:rsidRPr="0096268D" w:rsidRDefault="0096268D" w:rsidP="0096268D">
            <w:pPr>
              <w:tabs>
                <w:tab w:val="left" w:pos="-18"/>
              </w:tabs>
              <w:snapToGrid w:val="0"/>
              <w:spacing w:after="120"/>
              <w:ind w:left="-3" w:right="1947"/>
              <w:jc w:val="center"/>
              <w:rPr>
                <w:rFonts w:ascii="PT Astra Serif" w:hAnsi="PT Astra Serif"/>
                <w:sz w:val="26"/>
                <w:szCs w:val="26"/>
              </w:rPr>
            </w:pPr>
            <w:r w:rsidRPr="0096268D">
              <w:rPr>
                <w:rFonts w:ascii="PT Astra Serif" w:hAnsi="PT Astra Serif"/>
                <w:sz w:val="26"/>
                <w:szCs w:val="26"/>
              </w:rPr>
              <w:t xml:space="preserve">№   </w:t>
            </w:r>
          </w:p>
        </w:tc>
        <w:tc>
          <w:tcPr>
            <w:tcW w:w="2100" w:type="dxa"/>
            <w:vMerge w:val="restart"/>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Вид ДТП</w:t>
            </w:r>
          </w:p>
        </w:tc>
        <w:tc>
          <w:tcPr>
            <w:tcW w:w="2145" w:type="dxa"/>
            <w:gridSpan w:val="2"/>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ДТП</w:t>
            </w:r>
          </w:p>
        </w:tc>
        <w:tc>
          <w:tcPr>
            <w:tcW w:w="2186" w:type="dxa"/>
            <w:gridSpan w:val="2"/>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Погибло</w:t>
            </w:r>
          </w:p>
        </w:tc>
        <w:tc>
          <w:tcPr>
            <w:tcW w:w="2249" w:type="dxa"/>
            <w:gridSpan w:val="2"/>
            <w:tcBorders>
              <w:top w:val="single" w:sz="4" w:space="0" w:color="000000"/>
              <w:left w:val="single" w:sz="4" w:space="0" w:color="000000"/>
              <w:bottom w:val="single" w:sz="4" w:space="0" w:color="000000"/>
              <w:right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Ранено</w:t>
            </w:r>
          </w:p>
        </w:tc>
      </w:tr>
      <w:tr w:rsidR="0096268D" w:rsidRPr="0096268D" w:rsidTr="0081783D">
        <w:trPr>
          <w:cantSplit/>
          <w:trHeight w:val="283"/>
          <w:jc w:val="center"/>
        </w:trPr>
        <w:tc>
          <w:tcPr>
            <w:tcW w:w="510" w:type="dxa"/>
            <w:vMerge/>
            <w:tcBorders>
              <w:top w:val="single" w:sz="4" w:space="0" w:color="000000"/>
              <w:left w:val="single" w:sz="4" w:space="0" w:color="000000"/>
              <w:bottom w:val="single" w:sz="4" w:space="0" w:color="000000"/>
            </w:tcBorders>
          </w:tcPr>
          <w:p w:rsidR="0096268D" w:rsidRPr="0096268D" w:rsidRDefault="0096268D" w:rsidP="0096268D">
            <w:pPr>
              <w:rPr>
                <w:rFonts w:ascii="PT Astra Serif" w:hAnsi="PT Astra Serif"/>
                <w:sz w:val="26"/>
                <w:szCs w:val="26"/>
              </w:rPr>
            </w:pPr>
          </w:p>
        </w:tc>
        <w:tc>
          <w:tcPr>
            <w:tcW w:w="2100" w:type="dxa"/>
            <w:vMerge/>
            <w:tcBorders>
              <w:top w:val="single" w:sz="4" w:space="0" w:color="000000"/>
              <w:left w:val="single" w:sz="4" w:space="0" w:color="000000"/>
              <w:bottom w:val="single" w:sz="4" w:space="0" w:color="000000"/>
            </w:tcBorders>
          </w:tcPr>
          <w:p w:rsidR="0096268D" w:rsidRPr="0096268D" w:rsidRDefault="0096268D" w:rsidP="0096268D">
            <w:pPr>
              <w:rPr>
                <w:rFonts w:ascii="PT Astra Serif" w:hAnsi="PT Astra Serif"/>
                <w:sz w:val="26"/>
                <w:szCs w:val="26"/>
              </w:rPr>
            </w:pPr>
          </w:p>
        </w:tc>
        <w:tc>
          <w:tcPr>
            <w:tcW w:w="99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2022</w:t>
            </w:r>
          </w:p>
        </w:tc>
        <w:tc>
          <w:tcPr>
            <w:tcW w:w="115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2021</w:t>
            </w:r>
          </w:p>
        </w:tc>
        <w:tc>
          <w:tcPr>
            <w:tcW w:w="109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2022</w:t>
            </w:r>
          </w:p>
        </w:tc>
        <w:tc>
          <w:tcPr>
            <w:tcW w:w="1091"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both"/>
              <w:rPr>
                <w:rFonts w:ascii="PT Astra Serif" w:hAnsi="PT Astra Serif"/>
                <w:sz w:val="26"/>
                <w:szCs w:val="26"/>
              </w:rPr>
            </w:pPr>
            <w:r w:rsidRPr="0096268D">
              <w:rPr>
                <w:rFonts w:ascii="PT Astra Serif" w:hAnsi="PT Astra Serif"/>
                <w:sz w:val="26"/>
                <w:szCs w:val="26"/>
              </w:rPr>
              <w:t>2021</w:t>
            </w:r>
          </w:p>
        </w:tc>
        <w:tc>
          <w:tcPr>
            <w:tcW w:w="1134"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2022</w:t>
            </w:r>
          </w:p>
        </w:tc>
        <w:tc>
          <w:tcPr>
            <w:tcW w:w="1115" w:type="dxa"/>
            <w:tcBorders>
              <w:top w:val="single" w:sz="4" w:space="0" w:color="000000"/>
              <w:left w:val="single" w:sz="4" w:space="0" w:color="000000"/>
              <w:bottom w:val="single" w:sz="4" w:space="0" w:color="000000"/>
              <w:right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2021</w:t>
            </w:r>
          </w:p>
        </w:tc>
      </w:tr>
      <w:tr w:rsidR="0096268D" w:rsidRPr="0096268D" w:rsidTr="0081783D">
        <w:trPr>
          <w:jc w:val="center"/>
        </w:trPr>
        <w:tc>
          <w:tcPr>
            <w:tcW w:w="51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1</w:t>
            </w:r>
          </w:p>
        </w:tc>
        <w:tc>
          <w:tcPr>
            <w:tcW w:w="210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Столкновение</w:t>
            </w:r>
          </w:p>
        </w:tc>
        <w:tc>
          <w:tcPr>
            <w:tcW w:w="99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7</w:t>
            </w:r>
          </w:p>
        </w:tc>
        <w:tc>
          <w:tcPr>
            <w:tcW w:w="115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6</w:t>
            </w:r>
          </w:p>
        </w:tc>
        <w:tc>
          <w:tcPr>
            <w:tcW w:w="109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0</w:t>
            </w:r>
          </w:p>
        </w:tc>
        <w:tc>
          <w:tcPr>
            <w:tcW w:w="1091"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0</w:t>
            </w:r>
          </w:p>
        </w:tc>
        <w:tc>
          <w:tcPr>
            <w:tcW w:w="1134"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7</w:t>
            </w:r>
          </w:p>
        </w:tc>
        <w:tc>
          <w:tcPr>
            <w:tcW w:w="1115" w:type="dxa"/>
            <w:tcBorders>
              <w:top w:val="single" w:sz="4" w:space="0" w:color="000000"/>
              <w:left w:val="single" w:sz="4" w:space="0" w:color="000000"/>
              <w:bottom w:val="single" w:sz="4" w:space="0" w:color="000000"/>
              <w:right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6</w:t>
            </w:r>
          </w:p>
        </w:tc>
      </w:tr>
      <w:tr w:rsidR="0096268D" w:rsidRPr="0096268D" w:rsidTr="0081783D">
        <w:trPr>
          <w:jc w:val="center"/>
        </w:trPr>
        <w:tc>
          <w:tcPr>
            <w:tcW w:w="51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2</w:t>
            </w:r>
          </w:p>
        </w:tc>
        <w:tc>
          <w:tcPr>
            <w:tcW w:w="210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Наезд на пешехода</w:t>
            </w:r>
          </w:p>
        </w:tc>
        <w:tc>
          <w:tcPr>
            <w:tcW w:w="990"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3</w:t>
            </w:r>
          </w:p>
        </w:tc>
        <w:tc>
          <w:tcPr>
            <w:tcW w:w="115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1</w:t>
            </w:r>
          </w:p>
        </w:tc>
        <w:tc>
          <w:tcPr>
            <w:tcW w:w="1095"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0</w:t>
            </w:r>
          </w:p>
        </w:tc>
        <w:tc>
          <w:tcPr>
            <w:tcW w:w="1091"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0</w:t>
            </w:r>
          </w:p>
        </w:tc>
        <w:tc>
          <w:tcPr>
            <w:tcW w:w="1134" w:type="dxa"/>
            <w:tcBorders>
              <w:top w:val="single" w:sz="4" w:space="0" w:color="000000"/>
              <w:left w:val="single" w:sz="4" w:space="0" w:color="000000"/>
              <w:bottom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3</w:t>
            </w:r>
          </w:p>
        </w:tc>
        <w:tc>
          <w:tcPr>
            <w:tcW w:w="1115" w:type="dxa"/>
            <w:tcBorders>
              <w:top w:val="single" w:sz="4" w:space="0" w:color="000000"/>
              <w:left w:val="single" w:sz="4" w:space="0" w:color="000000"/>
              <w:bottom w:val="single" w:sz="4" w:space="0" w:color="000000"/>
              <w:right w:val="single" w:sz="4" w:space="0" w:color="000000"/>
            </w:tcBorders>
          </w:tcPr>
          <w:p w:rsidR="0096268D" w:rsidRPr="0096268D" w:rsidRDefault="0096268D" w:rsidP="0096268D">
            <w:pPr>
              <w:tabs>
                <w:tab w:val="left" w:pos="360"/>
              </w:tabs>
              <w:snapToGrid w:val="0"/>
              <w:spacing w:after="120"/>
              <w:jc w:val="center"/>
              <w:rPr>
                <w:rFonts w:ascii="PT Astra Serif" w:hAnsi="PT Astra Serif"/>
                <w:sz w:val="26"/>
                <w:szCs w:val="26"/>
              </w:rPr>
            </w:pPr>
            <w:r w:rsidRPr="0096268D">
              <w:rPr>
                <w:rFonts w:ascii="PT Astra Serif" w:hAnsi="PT Astra Serif"/>
                <w:sz w:val="26"/>
                <w:szCs w:val="26"/>
              </w:rPr>
              <w:t>1</w:t>
            </w:r>
          </w:p>
        </w:tc>
      </w:tr>
    </w:tbl>
    <w:p w:rsidR="0096268D" w:rsidRDefault="0096268D" w:rsidP="001A3D6D">
      <w:pPr>
        <w:pStyle w:val="aa"/>
        <w:rPr>
          <w:rFonts w:ascii="PT Astra Serif" w:hAnsi="PT Astra Serif"/>
          <w:szCs w:val="26"/>
        </w:rPr>
      </w:pPr>
    </w:p>
    <w:p w:rsidR="001A3D6D" w:rsidRPr="001A3D6D" w:rsidRDefault="001A3D6D" w:rsidP="00860CAF">
      <w:pPr>
        <w:pStyle w:val="aa"/>
        <w:ind w:right="-2" w:firstLine="709"/>
        <w:rPr>
          <w:rFonts w:ascii="PT Astra Serif" w:hAnsi="PT Astra Serif"/>
          <w:szCs w:val="26"/>
        </w:rPr>
      </w:pPr>
      <w:r w:rsidRPr="001A3D6D">
        <w:rPr>
          <w:rFonts w:ascii="PT Astra Serif" w:hAnsi="PT Astra Serif"/>
          <w:szCs w:val="26"/>
        </w:rPr>
        <w:t>Для стабилизации дорожно-транспортной обстановки, снижения уровня аварийности ОВ ДПС отдела ГИ</w:t>
      </w:r>
      <w:proofErr w:type="gramStart"/>
      <w:r w:rsidRPr="001A3D6D">
        <w:rPr>
          <w:rFonts w:ascii="PT Astra Serif" w:hAnsi="PT Astra Serif"/>
          <w:szCs w:val="26"/>
        </w:rPr>
        <w:t>БДД пр</w:t>
      </w:r>
      <w:proofErr w:type="gramEnd"/>
      <w:r w:rsidRPr="001A3D6D">
        <w:rPr>
          <w:rFonts w:ascii="PT Astra Serif" w:hAnsi="PT Astra Serif"/>
          <w:szCs w:val="26"/>
        </w:rPr>
        <w:t>оделана следующая работа:</w:t>
      </w:r>
    </w:p>
    <w:p w:rsidR="001A3D6D" w:rsidRPr="001A3D6D" w:rsidRDefault="001A3D6D" w:rsidP="001A3D6D">
      <w:pPr>
        <w:pStyle w:val="11"/>
        <w:numPr>
          <w:ilvl w:val="0"/>
          <w:numId w:val="8"/>
        </w:numPr>
        <w:tabs>
          <w:tab w:val="left" w:pos="4320"/>
        </w:tabs>
        <w:rPr>
          <w:rFonts w:ascii="PT Astra Serif" w:hAnsi="PT Astra Serif"/>
          <w:sz w:val="26"/>
          <w:szCs w:val="26"/>
          <w:lang w:eastAsia="ru-RU"/>
        </w:rPr>
      </w:pPr>
      <w:r w:rsidRPr="001A3D6D">
        <w:rPr>
          <w:rFonts w:ascii="PT Astra Serif" w:hAnsi="PT Astra Serif"/>
          <w:sz w:val="26"/>
          <w:szCs w:val="26"/>
          <w:lang w:eastAsia="ru-RU"/>
        </w:rPr>
        <w:t xml:space="preserve">с учетом анализа аварийности переработана дислокация – центры маршрутов патрулирования нарядов ДПС приближены к местам концентрации ДТП, а также увеличен маршрут патрулирования с охватом финского комплекса; </w:t>
      </w:r>
    </w:p>
    <w:p w:rsidR="001A3D6D" w:rsidRPr="001A3D6D" w:rsidRDefault="001A3D6D" w:rsidP="001A3D6D">
      <w:pPr>
        <w:pStyle w:val="11"/>
        <w:numPr>
          <w:ilvl w:val="0"/>
          <w:numId w:val="8"/>
        </w:numPr>
        <w:tabs>
          <w:tab w:val="left" w:pos="4320"/>
        </w:tabs>
        <w:rPr>
          <w:rFonts w:ascii="PT Astra Serif" w:hAnsi="PT Astra Serif"/>
          <w:sz w:val="26"/>
          <w:szCs w:val="26"/>
          <w:lang w:eastAsia="ru-RU"/>
        </w:rPr>
      </w:pPr>
      <w:r w:rsidRPr="001A3D6D">
        <w:rPr>
          <w:rFonts w:ascii="PT Astra Serif" w:hAnsi="PT Astra Serif"/>
          <w:sz w:val="26"/>
          <w:szCs w:val="26"/>
          <w:lang w:eastAsia="ru-RU"/>
        </w:rPr>
        <w:t xml:space="preserve">увеличена плотность нарядов, используются внутренние резервы (привлекаются сотрудники ОГИБДД, осуществляется массированная отработка мест концентрации ДТП до достижения положительного результата); </w:t>
      </w:r>
    </w:p>
    <w:p w:rsidR="001A3D6D" w:rsidRDefault="001A3D6D" w:rsidP="001A3D6D">
      <w:pPr>
        <w:pStyle w:val="11"/>
        <w:tabs>
          <w:tab w:val="left" w:pos="4320"/>
        </w:tabs>
        <w:ind w:firstLine="709"/>
        <w:rPr>
          <w:rFonts w:ascii="PT Astra Serif" w:hAnsi="PT Astra Serif"/>
          <w:sz w:val="26"/>
          <w:szCs w:val="26"/>
        </w:rPr>
      </w:pPr>
      <w:r w:rsidRPr="001A3D6D">
        <w:rPr>
          <w:rFonts w:ascii="PT Astra Serif" w:hAnsi="PT Astra Serif"/>
          <w:sz w:val="26"/>
          <w:szCs w:val="26"/>
        </w:rPr>
        <w:t>Анализируя складывающуюся на территории города дорожно-транспортную обстановку, можно отметить, что одной из основных мер, действенно влияющих на состояние дорожно-транспортного травматизма, является профилактика нарушений ПДД и проведение целевых профилактических мероприятий. Еженедельно проводятся профилактические мероприятия, которые в совокупности с соответствующей направленностью административной практики способствуют стабилизации дорожно-транспортной обстановки и снижению количества ДТП с пострадавшими.</w:t>
      </w:r>
    </w:p>
    <w:p w:rsidR="001815F3" w:rsidRPr="001815F3" w:rsidRDefault="001815F3" w:rsidP="001815F3">
      <w:pPr>
        <w:rPr>
          <w:lang w:eastAsia="ar-SA"/>
        </w:rPr>
      </w:pPr>
    </w:p>
    <w:p w:rsidR="001A3D6D" w:rsidRPr="001A3D6D" w:rsidRDefault="001A3D6D" w:rsidP="001A3D6D">
      <w:pPr>
        <w:jc w:val="center"/>
        <w:rPr>
          <w:rFonts w:ascii="PT Astra Serif" w:hAnsi="PT Astra Serif"/>
          <w:sz w:val="26"/>
          <w:szCs w:val="26"/>
        </w:rPr>
      </w:pPr>
      <w:r w:rsidRPr="001A3D6D">
        <w:rPr>
          <w:rFonts w:ascii="PT Astra Serif" w:hAnsi="PT Astra Serif"/>
          <w:sz w:val="26"/>
          <w:szCs w:val="26"/>
        </w:rPr>
        <w:t>Анализ административной практики</w:t>
      </w:r>
    </w:p>
    <w:tbl>
      <w:tblPr>
        <w:tblW w:w="10065" w:type="dxa"/>
        <w:tblInd w:w="108" w:type="dxa"/>
        <w:tblLook w:val="04A0" w:firstRow="1" w:lastRow="0" w:firstColumn="1" w:lastColumn="0" w:noHBand="0" w:noVBand="1"/>
      </w:tblPr>
      <w:tblGrid>
        <w:gridCol w:w="7807"/>
        <w:gridCol w:w="1296"/>
        <w:gridCol w:w="962"/>
      </w:tblGrid>
      <w:tr w:rsidR="001A3D6D" w:rsidRPr="001A3D6D" w:rsidTr="001815F3">
        <w:trPr>
          <w:trHeight w:val="225"/>
        </w:trPr>
        <w:tc>
          <w:tcPr>
            <w:tcW w:w="7807" w:type="dxa"/>
            <w:vMerge w:val="restart"/>
            <w:tcBorders>
              <w:top w:val="single" w:sz="8" w:space="0" w:color="auto"/>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Возбуждено дел в отношении участников дорожного движения за адм. правонарушения, всего (ед.)</w:t>
            </w:r>
          </w:p>
        </w:tc>
        <w:tc>
          <w:tcPr>
            <w:tcW w:w="1296" w:type="dxa"/>
            <w:tcBorders>
              <w:top w:val="single" w:sz="8"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2022г.</w:t>
            </w:r>
          </w:p>
        </w:tc>
        <w:tc>
          <w:tcPr>
            <w:tcW w:w="962" w:type="dxa"/>
            <w:tcBorders>
              <w:top w:val="single" w:sz="8"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2021г.</w:t>
            </w:r>
          </w:p>
        </w:tc>
      </w:tr>
      <w:tr w:rsidR="001A3D6D" w:rsidRPr="001A3D6D" w:rsidTr="001815F3">
        <w:trPr>
          <w:trHeight w:val="290"/>
        </w:trPr>
        <w:tc>
          <w:tcPr>
            <w:tcW w:w="0" w:type="auto"/>
            <w:vMerge/>
            <w:tcBorders>
              <w:top w:val="single" w:sz="8" w:space="0" w:color="auto"/>
              <w:left w:val="single" w:sz="8" w:space="0" w:color="auto"/>
              <w:bottom w:val="single" w:sz="4" w:space="0" w:color="auto"/>
              <w:right w:val="nil"/>
            </w:tcBorders>
            <w:vAlign w:val="center"/>
            <w:hideMark/>
          </w:tcPr>
          <w:p w:rsidR="001A3D6D" w:rsidRPr="001A3D6D" w:rsidRDefault="001A3D6D">
            <w:pPr>
              <w:rPr>
                <w:rFonts w:ascii="PT Astra Serif" w:hAnsi="PT Astra Serif"/>
                <w:sz w:val="26"/>
                <w:szCs w:val="26"/>
              </w:rPr>
            </w:pPr>
          </w:p>
        </w:tc>
        <w:tc>
          <w:tcPr>
            <w:tcW w:w="1296" w:type="dxa"/>
            <w:tcBorders>
              <w:top w:val="single" w:sz="8"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9697</w:t>
            </w:r>
          </w:p>
        </w:tc>
        <w:tc>
          <w:tcPr>
            <w:tcW w:w="962" w:type="dxa"/>
            <w:tcBorders>
              <w:top w:val="single" w:sz="8"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9485</w:t>
            </w:r>
          </w:p>
        </w:tc>
      </w:tr>
      <w:tr w:rsidR="001A3D6D" w:rsidRPr="001A3D6D" w:rsidTr="001815F3">
        <w:trPr>
          <w:trHeight w:val="518"/>
        </w:trPr>
        <w:tc>
          <w:tcPr>
            <w:tcW w:w="7807" w:type="dxa"/>
            <w:tcBorders>
              <w:top w:val="nil"/>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Управление транспортными средствами водителями в состоянии опьянения (ст. 12.8 КоАП РФ), а также невыполнение законного требования о прохождении мед</w:t>
            </w:r>
            <w:proofErr w:type="gramStart"/>
            <w:r w:rsidRPr="001A3D6D">
              <w:rPr>
                <w:rFonts w:ascii="PT Astra Serif" w:hAnsi="PT Astra Serif"/>
                <w:sz w:val="26"/>
                <w:szCs w:val="26"/>
              </w:rPr>
              <w:t>.</w:t>
            </w:r>
            <w:proofErr w:type="gramEnd"/>
            <w:r w:rsidRPr="001A3D6D">
              <w:rPr>
                <w:rFonts w:ascii="PT Astra Serif" w:hAnsi="PT Astra Serif"/>
                <w:sz w:val="26"/>
                <w:szCs w:val="26"/>
              </w:rPr>
              <w:t xml:space="preserve"> </w:t>
            </w:r>
            <w:proofErr w:type="gramStart"/>
            <w:r w:rsidRPr="001A3D6D">
              <w:rPr>
                <w:rFonts w:ascii="PT Astra Serif" w:hAnsi="PT Astra Serif"/>
                <w:sz w:val="26"/>
                <w:szCs w:val="26"/>
              </w:rPr>
              <w:t>о</w:t>
            </w:r>
            <w:proofErr w:type="gramEnd"/>
            <w:r w:rsidRPr="001A3D6D">
              <w:rPr>
                <w:rFonts w:ascii="PT Astra Serif" w:hAnsi="PT Astra Serif"/>
                <w:sz w:val="26"/>
                <w:szCs w:val="26"/>
              </w:rPr>
              <w:t>свидетельствования на состояние опьянения (ст. 12.26 КоАП РФ)</w:t>
            </w:r>
          </w:p>
        </w:tc>
        <w:tc>
          <w:tcPr>
            <w:tcW w:w="1296" w:type="dxa"/>
            <w:tcBorders>
              <w:top w:val="nil"/>
              <w:left w:val="single" w:sz="8" w:space="0" w:color="auto"/>
              <w:bottom w:val="single" w:sz="4" w:space="0" w:color="auto"/>
              <w:right w:val="single" w:sz="8" w:space="0" w:color="auto"/>
            </w:tcBorders>
          </w:tcPr>
          <w:p w:rsidR="001A3D6D" w:rsidRPr="001A3D6D" w:rsidRDefault="001A3D6D">
            <w:pPr>
              <w:tabs>
                <w:tab w:val="left" w:pos="365"/>
                <w:tab w:val="center" w:pos="540"/>
              </w:tabs>
              <w:jc w:val="center"/>
              <w:rPr>
                <w:rFonts w:ascii="PT Astra Serif" w:hAnsi="PT Astra Serif"/>
                <w:sz w:val="26"/>
                <w:szCs w:val="26"/>
              </w:rPr>
            </w:pPr>
          </w:p>
          <w:p w:rsidR="001A3D6D" w:rsidRPr="001A3D6D" w:rsidRDefault="001A3D6D">
            <w:pPr>
              <w:tabs>
                <w:tab w:val="left" w:pos="365"/>
                <w:tab w:val="center" w:pos="540"/>
              </w:tabs>
              <w:jc w:val="center"/>
              <w:rPr>
                <w:rFonts w:ascii="PT Astra Serif" w:hAnsi="PT Astra Serif"/>
                <w:sz w:val="26"/>
                <w:szCs w:val="26"/>
              </w:rPr>
            </w:pPr>
          </w:p>
          <w:p w:rsidR="001A3D6D" w:rsidRPr="001A3D6D" w:rsidRDefault="001A3D6D">
            <w:pPr>
              <w:tabs>
                <w:tab w:val="left" w:pos="365"/>
                <w:tab w:val="center" w:pos="540"/>
              </w:tabs>
              <w:jc w:val="center"/>
              <w:rPr>
                <w:rFonts w:ascii="PT Astra Serif" w:hAnsi="PT Astra Serif"/>
                <w:sz w:val="26"/>
                <w:szCs w:val="26"/>
              </w:rPr>
            </w:pPr>
            <w:r w:rsidRPr="001A3D6D">
              <w:rPr>
                <w:rFonts w:ascii="PT Astra Serif" w:hAnsi="PT Astra Serif"/>
                <w:sz w:val="26"/>
                <w:szCs w:val="26"/>
              </w:rPr>
              <w:t>176</w:t>
            </w:r>
          </w:p>
        </w:tc>
        <w:tc>
          <w:tcPr>
            <w:tcW w:w="962" w:type="dxa"/>
            <w:tcBorders>
              <w:top w:val="nil"/>
              <w:left w:val="single" w:sz="8" w:space="0" w:color="auto"/>
              <w:bottom w:val="single" w:sz="4" w:space="0" w:color="auto"/>
              <w:right w:val="single" w:sz="8" w:space="0" w:color="auto"/>
            </w:tcBorders>
          </w:tcPr>
          <w:p w:rsidR="001A3D6D" w:rsidRPr="001A3D6D" w:rsidRDefault="001A3D6D">
            <w:pPr>
              <w:jc w:val="center"/>
              <w:rPr>
                <w:rFonts w:ascii="PT Astra Serif" w:hAnsi="PT Astra Serif"/>
                <w:sz w:val="26"/>
                <w:szCs w:val="26"/>
              </w:rPr>
            </w:pPr>
          </w:p>
          <w:p w:rsidR="001A3D6D" w:rsidRPr="001A3D6D" w:rsidRDefault="001A3D6D">
            <w:pPr>
              <w:jc w:val="center"/>
              <w:rPr>
                <w:rFonts w:ascii="PT Astra Serif" w:hAnsi="PT Astra Serif"/>
                <w:sz w:val="26"/>
                <w:szCs w:val="26"/>
              </w:rPr>
            </w:pPr>
          </w:p>
          <w:p w:rsidR="001A3D6D" w:rsidRPr="001A3D6D" w:rsidRDefault="001A3D6D">
            <w:pPr>
              <w:jc w:val="center"/>
              <w:rPr>
                <w:rFonts w:ascii="PT Astra Serif" w:hAnsi="PT Astra Serif"/>
                <w:sz w:val="26"/>
                <w:szCs w:val="26"/>
              </w:rPr>
            </w:pPr>
            <w:r w:rsidRPr="001A3D6D">
              <w:rPr>
                <w:rFonts w:ascii="PT Astra Serif" w:hAnsi="PT Astra Serif"/>
                <w:sz w:val="26"/>
                <w:szCs w:val="26"/>
              </w:rPr>
              <w:t>157</w:t>
            </w:r>
          </w:p>
        </w:tc>
      </w:tr>
      <w:tr w:rsidR="001A3D6D" w:rsidRPr="001A3D6D" w:rsidTr="001815F3">
        <w:trPr>
          <w:trHeight w:val="340"/>
        </w:trPr>
        <w:tc>
          <w:tcPr>
            <w:tcW w:w="7807" w:type="dxa"/>
            <w:tcBorders>
              <w:top w:val="nil"/>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Выезд на полосу встречного движения (ч.4 ст.12.15 КоАП РФ)</w:t>
            </w:r>
          </w:p>
        </w:tc>
        <w:tc>
          <w:tcPr>
            <w:tcW w:w="1296"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181</w:t>
            </w:r>
          </w:p>
        </w:tc>
        <w:tc>
          <w:tcPr>
            <w:tcW w:w="962"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108</w:t>
            </w:r>
          </w:p>
        </w:tc>
      </w:tr>
      <w:tr w:rsidR="001A3D6D" w:rsidRPr="001A3D6D" w:rsidTr="001815F3">
        <w:trPr>
          <w:trHeight w:val="390"/>
        </w:trPr>
        <w:tc>
          <w:tcPr>
            <w:tcW w:w="7807" w:type="dxa"/>
            <w:tcBorders>
              <w:top w:val="single" w:sz="4" w:space="0" w:color="auto"/>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Перевозка детей без детски удерживающих устройств (ст.12.23 ч.3 КоАП РФ)</w:t>
            </w:r>
          </w:p>
        </w:tc>
        <w:tc>
          <w:tcPr>
            <w:tcW w:w="1296" w:type="dxa"/>
            <w:tcBorders>
              <w:top w:val="single" w:sz="4"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506</w:t>
            </w:r>
          </w:p>
        </w:tc>
        <w:tc>
          <w:tcPr>
            <w:tcW w:w="962" w:type="dxa"/>
            <w:tcBorders>
              <w:top w:val="single" w:sz="4" w:space="0" w:color="auto"/>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327</w:t>
            </w:r>
          </w:p>
        </w:tc>
      </w:tr>
      <w:tr w:rsidR="001A3D6D" w:rsidRPr="001A3D6D" w:rsidTr="001815F3">
        <w:trPr>
          <w:trHeight w:val="420"/>
        </w:trPr>
        <w:tc>
          <w:tcPr>
            <w:tcW w:w="7807" w:type="dxa"/>
            <w:tcBorders>
              <w:top w:val="nil"/>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Не предоставление преимущества в движении пешеходам (ст.12.18 КоАП РФ)</w:t>
            </w:r>
          </w:p>
        </w:tc>
        <w:tc>
          <w:tcPr>
            <w:tcW w:w="1296"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118</w:t>
            </w:r>
          </w:p>
        </w:tc>
        <w:tc>
          <w:tcPr>
            <w:tcW w:w="962"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115</w:t>
            </w:r>
          </w:p>
        </w:tc>
      </w:tr>
      <w:tr w:rsidR="001A3D6D" w:rsidRPr="001A3D6D" w:rsidTr="001815F3">
        <w:trPr>
          <w:trHeight w:val="420"/>
        </w:trPr>
        <w:tc>
          <w:tcPr>
            <w:tcW w:w="7807" w:type="dxa"/>
            <w:tcBorders>
              <w:top w:val="nil"/>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Возбуждено дел в отношении пешеходов за административные правонарушения (ст.12.29 и 12.30 КоАП РФ)</w:t>
            </w:r>
          </w:p>
        </w:tc>
        <w:tc>
          <w:tcPr>
            <w:tcW w:w="1296"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344</w:t>
            </w:r>
          </w:p>
        </w:tc>
        <w:tc>
          <w:tcPr>
            <w:tcW w:w="962"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411</w:t>
            </w:r>
          </w:p>
        </w:tc>
      </w:tr>
      <w:tr w:rsidR="001A3D6D" w:rsidRPr="001A3D6D" w:rsidTr="001815F3">
        <w:trPr>
          <w:trHeight w:val="420"/>
        </w:trPr>
        <w:tc>
          <w:tcPr>
            <w:tcW w:w="7807" w:type="dxa"/>
            <w:tcBorders>
              <w:top w:val="nil"/>
              <w:left w:val="single" w:sz="8" w:space="0" w:color="auto"/>
              <w:bottom w:val="single" w:sz="4" w:space="0" w:color="auto"/>
              <w:right w:val="nil"/>
            </w:tcBorders>
            <w:hideMark/>
          </w:tcPr>
          <w:p w:rsidR="001A3D6D" w:rsidRPr="001A3D6D" w:rsidRDefault="001A3D6D">
            <w:pPr>
              <w:jc w:val="both"/>
              <w:rPr>
                <w:rFonts w:ascii="PT Astra Serif" w:hAnsi="PT Astra Serif"/>
                <w:sz w:val="26"/>
                <w:szCs w:val="26"/>
              </w:rPr>
            </w:pPr>
            <w:r w:rsidRPr="001A3D6D">
              <w:rPr>
                <w:rFonts w:ascii="PT Astra Serif" w:hAnsi="PT Astra Serif"/>
                <w:sz w:val="26"/>
                <w:szCs w:val="26"/>
              </w:rPr>
              <w:t>Неуплата административного штрафа в срок (ст. 20.25 ч.1 КоАП РФ)</w:t>
            </w:r>
          </w:p>
        </w:tc>
        <w:tc>
          <w:tcPr>
            <w:tcW w:w="1296"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789</w:t>
            </w:r>
          </w:p>
        </w:tc>
        <w:tc>
          <w:tcPr>
            <w:tcW w:w="962" w:type="dxa"/>
            <w:tcBorders>
              <w:top w:val="nil"/>
              <w:left w:val="single" w:sz="8" w:space="0" w:color="auto"/>
              <w:bottom w:val="single" w:sz="4" w:space="0" w:color="auto"/>
              <w:right w:val="single" w:sz="8" w:space="0" w:color="auto"/>
            </w:tcBorders>
            <w:hideMark/>
          </w:tcPr>
          <w:p w:rsidR="001A3D6D" w:rsidRPr="001A3D6D" w:rsidRDefault="001A3D6D">
            <w:pPr>
              <w:jc w:val="center"/>
              <w:rPr>
                <w:rFonts w:ascii="PT Astra Serif" w:hAnsi="PT Astra Serif"/>
                <w:sz w:val="26"/>
                <w:szCs w:val="26"/>
              </w:rPr>
            </w:pPr>
            <w:r w:rsidRPr="001A3D6D">
              <w:rPr>
                <w:rFonts w:ascii="PT Astra Serif" w:hAnsi="PT Astra Serif"/>
                <w:sz w:val="26"/>
                <w:szCs w:val="26"/>
              </w:rPr>
              <w:t>669</w:t>
            </w:r>
          </w:p>
        </w:tc>
      </w:tr>
    </w:tbl>
    <w:p w:rsidR="001A3D6D" w:rsidRPr="001A3D6D" w:rsidRDefault="001A3D6D" w:rsidP="001A3D6D">
      <w:pPr>
        <w:pStyle w:val="af0"/>
        <w:spacing w:before="0" w:beforeAutospacing="0" w:after="0" w:afterAutospacing="0"/>
        <w:ind w:firstLine="708"/>
        <w:jc w:val="both"/>
        <w:rPr>
          <w:rFonts w:ascii="PT Astra Serif" w:hAnsi="PT Astra Serif"/>
          <w:sz w:val="26"/>
          <w:szCs w:val="26"/>
        </w:rPr>
      </w:pPr>
    </w:p>
    <w:p w:rsidR="008947F8" w:rsidRPr="001A3D6D" w:rsidRDefault="008947F8" w:rsidP="001A3D6D">
      <w:pPr>
        <w:pStyle w:val="aa"/>
        <w:ind w:right="-144"/>
        <w:jc w:val="center"/>
        <w:rPr>
          <w:rFonts w:ascii="PT Astra Serif" w:hAnsi="PT Astra Serif"/>
          <w:szCs w:val="26"/>
        </w:rPr>
      </w:pPr>
    </w:p>
    <w:sectPr w:rsidR="008947F8" w:rsidRPr="001A3D6D" w:rsidSect="0009104F">
      <w:headerReference w:type="even" r:id="rId10"/>
      <w:pgSz w:w="11906" w:h="16838" w:code="9"/>
      <w:pgMar w:top="567" w:right="567"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E3" w:rsidRDefault="00C459E3" w:rsidP="004328AA">
      <w:pPr>
        <w:pStyle w:val="ConsNormal"/>
      </w:pPr>
      <w:r>
        <w:separator/>
      </w:r>
    </w:p>
  </w:endnote>
  <w:endnote w:type="continuationSeparator" w:id="0">
    <w:p w:rsidR="00C459E3" w:rsidRDefault="00C459E3" w:rsidP="004328AA">
      <w:pPr>
        <w:pStyle w:val="Con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E3" w:rsidRDefault="00C459E3" w:rsidP="004328AA">
      <w:pPr>
        <w:pStyle w:val="ConsNormal"/>
      </w:pPr>
      <w:r>
        <w:separator/>
      </w:r>
    </w:p>
  </w:footnote>
  <w:footnote w:type="continuationSeparator" w:id="0">
    <w:p w:rsidR="00C459E3" w:rsidRDefault="00C459E3" w:rsidP="004328AA">
      <w:pPr>
        <w:pStyle w:val="Con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1F" w:rsidRDefault="00DF6A92" w:rsidP="00675332">
    <w:pPr>
      <w:pStyle w:val="a4"/>
      <w:framePr w:wrap="around" w:vAnchor="text" w:hAnchor="margin" w:xAlign="center" w:y="1"/>
      <w:rPr>
        <w:rStyle w:val="a6"/>
      </w:rPr>
    </w:pPr>
    <w:r>
      <w:rPr>
        <w:rStyle w:val="a6"/>
      </w:rPr>
      <w:fldChar w:fldCharType="begin"/>
    </w:r>
    <w:r w:rsidR="0098311F">
      <w:rPr>
        <w:rStyle w:val="a6"/>
      </w:rPr>
      <w:instrText xml:space="preserve">PAGE  </w:instrText>
    </w:r>
    <w:r>
      <w:rPr>
        <w:rStyle w:val="a6"/>
      </w:rPr>
      <w:fldChar w:fldCharType="end"/>
    </w:r>
  </w:p>
  <w:p w:rsidR="0098311F" w:rsidRDefault="009831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AA47317"/>
    <w:multiLevelType w:val="hybridMultilevel"/>
    <w:tmpl w:val="FBA8E9DA"/>
    <w:lvl w:ilvl="0" w:tplc="0419000F">
      <w:start w:val="1"/>
      <w:numFmt w:val="decimal"/>
      <w:lvlText w:val="%1."/>
      <w:lvlJc w:val="left"/>
      <w:pPr>
        <w:tabs>
          <w:tab w:val="num" w:pos="1422"/>
        </w:tabs>
        <w:ind w:left="1422"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2">
    <w:nsid w:val="161B396F"/>
    <w:multiLevelType w:val="hybridMultilevel"/>
    <w:tmpl w:val="E4646986"/>
    <w:lvl w:ilvl="0" w:tplc="FFFFFFFF">
      <w:start w:val="1"/>
      <w:numFmt w:val="decimal"/>
      <w:lvlText w:val="%1."/>
      <w:lvlJc w:val="left"/>
      <w:pPr>
        <w:tabs>
          <w:tab w:val="num" w:pos="2039"/>
        </w:tabs>
        <w:ind w:left="2039" w:hanging="1188"/>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20F168B"/>
    <w:multiLevelType w:val="hybridMultilevel"/>
    <w:tmpl w:val="453E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90DBC"/>
    <w:multiLevelType w:val="hybridMultilevel"/>
    <w:tmpl w:val="940C1446"/>
    <w:lvl w:ilvl="0" w:tplc="249E4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5F6726"/>
    <w:multiLevelType w:val="hybridMultilevel"/>
    <w:tmpl w:val="9E268A28"/>
    <w:lvl w:ilvl="0" w:tplc="4D94BB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E865FA"/>
    <w:multiLevelType w:val="multilevel"/>
    <w:tmpl w:val="A3080328"/>
    <w:lvl w:ilvl="0">
      <w:start w:val="1"/>
      <w:numFmt w:val="decimal"/>
      <w:lvlText w:val="%1."/>
      <w:lvlJc w:val="left"/>
      <w:pPr>
        <w:tabs>
          <w:tab w:val="num" w:pos="1211"/>
        </w:tabs>
        <w:ind w:left="1211"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9E"/>
    <w:rsid w:val="00012B84"/>
    <w:rsid w:val="00013840"/>
    <w:rsid w:val="00016826"/>
    <w:rsid w:val="00027F35"/>
    <w:rsid w:val="000324A2"/>
    <w:rsid w:val="0003333E"/>
    <w:rsid w:val="00037B12"/>
    <w:rsid w:val="00052C5F"/>
    <w:rsid w:val="00052CB8"/>
    <w:rsid w:val="00054964"/>
    <w:rsid w:val="0005583F"/>
    <w:rsid w:val="00070890"/>
    <w:rsid w:val="00070EAF"/>
    <w:rsid w:val="00076491"/>
    <w:rsid w:val="00084FF9"/>
    <w:rsid w:val="000861E6"/>
    <w:rsid w:val="0009104F"/>
    <w:rsid w:val="00096CC8"/>
    <w:rsid w:val="00097D3B"/>
    <w:rsid w:val="000B1B8F"/>
    <w:rsid w:val="000B3272"/>
    <w:rsid w:val="000B371F"/>
    <w:rsid w:val="000B3E58"/>
    <w:rsid w:val="000C66D3"/>
    <w:rsid w:val="000D0AC4"/>
    <w:rsid w:val="000D196D"/>
    <w:rsid w:val="000E73BC"/>
    <w:rsid w:val="000E7BB9"/>
    <w:rsid w:val="000F52F1"/>
    <w:rsid w:val="000F77E5"/>
    <w:rsid w:val="001052FD"/>
    <w:rsid w:val="00105B3D"/>
    <w:rsid w:val="00110630"/>
    <w:rsid w:val="00123F02"/>
    <w:rsid w:val="00126C0B"/>
    <w:rsid w:val="0013257D"/>
    <w:rsid w:val="00143692"/>
    <w:rsid w:val="00145DD1"/>
    <w:rsid w:val="001462A8"/>
    <w:rsid w:val="00151A49"/>
    <w:rsid w:val="00152D66"/>
    <w:rsid w:val="0015589E"/>
    <w:rsid w:val="001623FC"/>
    <w:rsid w:val="001655DA"/>
    <w:rsid w:val="0016683E"/>
    <w:rsid w:val="001759FF"/>
    <w:rsid w:val="00180C38"/>
    <w:rsid w:val="001815F3"/>
    <w:rsid w:val="001826F8"/>
    <w:rsid w:val="00194C87"/>
    <w:rsid w:val="001A180C"/>
    <w:rsid w:val="001A3D6D"/>
    <w:rsid w:val="001A49BC"/>
    <w:rsid w:val="001B27E3"/>
    <w:rsid w:val="001B379E"/>
    <w:rsid w:val="001C2C88"/>
    <w:rsid w:val="001C4FE2"/>
    <w:rsid w:val="001D0DEF"/>
    <w:rsid w:val="001E729A"/>
    <w:rsid w:val="001F45D8"/>
    <w:rsid w:val="00206B1F"/>
    <w:rsid w:val="00227359"/>
    <w:rsid w:val="00250895"/>
    <w:rsid w:val="002513E2"/>
    <w:rsid w:val="002519FE"/>
    <w:rsid w:val="00257A4A"/>
    <w:rsid w:val="0026001C"/>
    <w:rsid w:val="00262B0A"/>
    <w:rsid w:val="00263970"/>
    <w:rsid w:val="00272062"/>
    <w:rsid w:val="00273270"/>
    <w:rsid w:val="00273AF6"/>
    <w:rsid w:val="00274B9F"/>
    <w:rsid w:val="00276E93"/>
    <w:rsid w:val="00291A3B"/>
    <w:rsid w:val="002960BB"/>
    <w:rsid w:val="00296E25"/>
    <w:rsid w:val="002A50BB"/>
    <w:rsid w:val="002C149B"/>
    <w:rsid w:val="002C4772"/>
    <w:rsid w:val="002C762F"/>
    <w:rsid w:val="002D616C"/>
    <w:rsid w:val="002E3DE4"/>
    <w:rsid w:val="002E5A0A"/>
    <w:rsid w:val="002E76C2"/>
    <w:rsid w:val="0030292C"/>
    <w:rsid w:val="003037C6"/>
    <w:rsid w:val="00303845"/>
    <w:rsid w:val="003244EA"/>
    <w:rsid w:val="00325962"/>
    <w:rsid w:val="003423D3"/>
    <w:rsid w:val="00344222"/>
    <w:rsid w:val="00350445"/>
    <w:rsid w:val="003525ED"/>
    <w:rsid w:val="00352F98"/>
    <w:rsid w:val="00360BCC"/>
    <w:rsid w:val="00371065"/>
    <w:rsid w:val="003734FA"/>
    <w:rsid w:val="00376801"/>
    <w:rsid w:val="00377437"/>
    <w:rsid w:val="0038009A"/>
    <w:rsid w:val="00382391"/>
    <w:rsid w:val="003A141A"/>
    <w:rsid w:val="003A26E5"/>
    <w:rsid w:val="003A3730"/>
    <w:rsid w:val="003A50D6"/>
    <w:rsid w:val="003B1463"/>
    <w:rsid w:val="003B72E2"/>
    <w:rsid w:val="003B74E0"/>
    <w:rsid w:val="003B7CBA"/>
    <w:rsid w:val="003C1A92"/>
    <w:rsid w:val="003C3226"/>
    <w:rsid w:val="003D0F0F"/>
    <w:rsid w:val="003D3841"/>
    <w:rsid w:val="003D5C6B"/>
    <w:rsid w:val="003E5B86"/>
    <w:rsid w:val="003F0032"/>
    <w:rsid w:val="003F4DC1"/>
    <w:rsid w:val="00401CA8"/>
    <w:rsid w:val="00414612"/>
    <w:rsid w:val="004208EA"/>
    <w:rsid w:val="00422FF3"/>
    <w:rsid w:val="004328AA"/>
    <w:rsid w:val="00436607"/>
    <w:rsid w:val="004401AB"/>
    <w:rsid w:val="0044259C"/>
    <w:rsid w:val="004516FB"/>
    <w:rsid w:val="00452406"/>
    <w:rsid w:val="0046161A"/>
    <w:rsid w:val="00470901"/>
    <w:rsid w:val="00471A0D"/>
    <w:rsid w:val="00486F68"/>
    <w:rsid w:val="004A20C0"/>
    <w:rsid w:val="004A3426"/>
    <w:rsid w:val="004A511A"/>
    <w:rsid w:val="004A7EA3"/>
    <w:rsid w:val="004B0FC4"/>
    <w:rsid w:val="004B3698"/>
    <w:rsid w:val="004D2362"/>
    <w:rsid w:val="004D2388"/>
    <w:rsid w:val="004D3543"/>
    <w:rsid w:val="004D659D"/>
    <w:rsid w:val="00500588"/>
    <w:rsid w:val="00500DF2"/>
    <w:rsid w:val="00512867"/>
    <w:rsid w:val="00516DC7"/>
    <w:rsid w:val="00520A5A"/>
    <w:rsid w:val="005249C6"/>
    <w:rsid w:val="00525535"/>
    <w:rsid w:val="005345D1"/>
    <w:rsid w:val="00537FE8"/>
    <w:rsid w:val="00541DF8"/>
    <w:rsid w:val="00544288"/>
    <w:rsid w:val="00553585"/>
    <w:rsid w:val="0055632F"/>
    <w:rsid w:val="00561375"/>
    <w:rsid w:val="0056207A"/>
    <w:rsid w:val="00564CBE"/>
    <w:rsid w:val="00566E19"/>
    <w:rsid w:val="0057582B"/>
    <w:rsid w:val="00580BCF"/>
    <w:rsid w:val="00584BAE"/>
    <w:rsid w:val="00592A04"/>
    <w:rsid w:val="00593F53"/>
    <w:rsid w:val="00597BC6"/>
    <w:rsid w:val="005A7428"/>
    <w:rsid w:val="005B34F5"/>
    <w:rsid w:val="005B51C6"/>
    <w:rsid w:val="005B669A"/>
    <w:rsid w:val="005C0E0A"/>
    <w:rsid w:val="005C2144"/>
    <w:rsid w:val="005C46CB"/>
    <w:rsid w:val="005C5290"/>
    <w:rsid w:val="005C7FA3"/>
    <w:rsid w:val="005D041A"/>
    <w:rsid w:val="005D079B"/>
    <w:rsid w:val="005D5C99"/>
    <w:rsid w:val="005D64F0"/>
    <w:rsid w:val="005D7DCA"/>
    <w:rsid w:val="005E091A"/>
    <w:rsid w:val="005E349D"/>
    <w:rsid w:val="005E482E"/>
    <w:rsid w:val="005E642E"/>
    <w:rsid w:val="005F0DF4"/>
    <w:rsid w:val="005F683B"/>
    <w:rsid w:val="005F6EDA"/>
    <w:rsid w:val="005F7F5C"/>
    <w:rsid w:val="00616203"/>
    <w:rsid w:val="0062425C"/>
    <w:rsid w:val="0062675B"/>
    <w:rsid w:val="0063028B"/>
    <w:rsid w:val="00633380"/>
    <w:rsid w:val="006342AD"/>
    <w:rsid w:val="006345AC"/>
    <w:rsid w:val="006354CB"/>
    <w:rsid w:val="0063683B"/>
    <w:rsid w:val="00637397"/>
    <w:rsid w:val="00644907"/>
    <w:rsid w:val="00644C18"/>
    <w:rsid w:val="006455A8"/>
    <w:rsid w:val="0065357D"/>
    <w:rsid w:val="00657795"/>
    <w:rsid w:val="00660C88"/>
    <w:rsid w:val="006673DF"/>
    <w:rsid w:val="006676B1"/>
    <w:rsid w:val="00670C48"/>
    <w:rsid w:val="006730E8"/>
    <w:rsid w:val="00675332"/>
    <w:rsid w:val="00677C59"/>
    <w:rsid w:val="006808E8"/>
    <w:rsid w:val="006831AB"/>
    <w:rsid w:val="00690FDB"/>
    <w:rsid w:val="006A7A27"/>
    <w:rsid w:val="006B1528"/>
    <w:rsid w:val="006B3CE2"/>
    <w:rsid w:val="006B53F2"/>
    <w:rsid w:val="006C4C46"/>
    <w:rsid w:val="006C7031"/>
    <w:rsid w:val="006C7273"/>
    <w:rsid w:val="006D141A"/>
    <w:rsid w:val="006D265D"/>
    <w:rsid w:val="006D2E6C"/>
    <w:rsid w:val="006D4A01"/>
    <w:rsid w:val="006D67E1"/>
    <w:rsid w:val="006D78E0"/>
    <w:rsid w:val="006E58A9"/>
    <w:rsid w:val="006E6103"/>
    <w:rsid w:val="006F60C3"/>
    <w:rsid w:val="0070396D"/>
    <w:rsid w:val="00706EF9"/>
    <w:rsid w:val="007130D7"/>
    <w:rsid w:val="007232B3"/>
    <w:rsid w:val="0073255A"/>
    <w:rsid w:val="00735D83"/>
    <w:rsid w:val="00740A4B"/>
    <w:rsid w:val="007413A0"/>
    <w:rsid w:val="00743FF2"/>
    <w:rsid w:val="00744727"/>
    <w:rsid w:val="00744A87"/>
    <w:rsid w:val="007454A5"/>
    <w:rsid w:val="00751363"/>
    <w:rsid w:val="00762568"/>
    <w:rsid w:val="0076426F"/>
    <w:rsid w:val="007716F9"/>
    <w:rsid w:val="00777623"/>
    <w:rsid w:val="007878FA"/>
    <w:rsid w:val="00790AD2"/>
    <w:rsid w:val="007916E1"/>
    <w:rsid w:val="007B31D4"/>
    <w:rsid w:val="007B3983"/>
    <w:rsid w:val="007B495C"/>
    <w:rsid w:val="007C41DD"/>
    <w:rsid w:val="007C6641"/>
    <w:rsid w:val="007C7812"/>
    <w:rsid w:val="007D03AB"/>
    <w:rsid w:val="007D4938"/>
    <w:rsid w:val="007D765F"/>
    <w:rsid w:val="007D79A2"/>
    <w:rsid w:val="007E3309"/>
    <w:rsid w:val="007E3DC9"/>
    <w:rsid w:val="007E6307"/>
    <w:rsid w:val="007E773D"/>
    <w:rsid w:val="007F5994"/>
    <w:rsid w:val="00800235"/>
    <w:rsid w:val="00801552"/>
    <w:rsid w:val="008119F5"/>
    <w:rsid w:val="00814439"/>
    <w:rsid w:val="008147CB"/>
    <w:rsid w:val="00815E3E"/>
    <w:rsid w:val="00817A40"/>
    <w:rsid w:val="008201AD"/>
    <w:rsid w:val="00830C46"/>
    <w:rsid w:val="008332D0"/>
    <w:rsid w:val="008353BA"/>
    <w:rsid w:val="00836957"/>
    <w:rsid w:val="00844435"/>
    <w:rsid w:val="008504B1"/>
    <w:rsid w:val="00850AB1"/>
    <w:rsid w:val="00851DA0"/>
    <w:rsid w:val="00860CAF"/>
    <w:rsid w:val="0086178D"/>
    <w:rsid w:val="00863A06"/>
    <w:rsid w:val="00871BBF"/>
    <w:rsid w:val="00872BD4"/>
    <w:rsid w:val="00882DDF"/>
    <w:rsid w:val="0088309D"/>
    <w:rsid w:val="00885C69"/>
    <w:rsid w:val="008871A3"/>
    <w:rsid w:val="008925C1"/>
    <w:rsid w:val="008938D5"/>
    <w:rsid w:val="00893B46"/>
    <w:rsid w:val="008947F8"/>
    <w:rsid w:val="008A6285"/>
    <w:rsid w:val="008B7762"/>
    <w:rsid w:val="008D3000"/>
    <w:rsid w:val="008D3222"/>
    <w:rsid w:val="008D3C5D"/>
    <w:rsid w:val="008D47DA"/>
    <w:rsid w:val="008F186A"/>
    <w:rsid w:val="009003EE"/>
    <w:rsid w:val="009140BD"/>
    <w:rsid w:val="009166AF"/>
    <w:rsid w:val="00921ED2"/>
    <w:rsid w:val="00925C72"/>
    <w:rsid w:val="00930700"/>
    <w:rsid w:val="00930D7D"/>
    <w:rsid w:val="00937717"/>
    <w:rsid w:val="009378ED"/>
    <w:rsid w:val="009453C5"/>
    <w:rsid w:val="009502B3"/>
    <w:rsid w:val="00950D0F"/>
    <w:rsid w:val="00951AA5"/>
    <w:rsid w:val="00952719"/>
    <w:rsid w:val="0095635C"/>
    <w:rsid w:val="0096078F"/>
    <w:rsid w:val="00961B56"/>
    <w:rsid w:val="0096268D"/>
    <w:rsid w:val="00972044"/>
    <w:rsid w:val="00973645"/>
    <w:rsid w:val="009738D9"/>
    <w:rsid w:val="00973A0C"/>
    <w:rsid w:val="00982EEE"/>
    <w:rsid w:val="0098311F"/>
    <w:rsid w:val="00983F17"/>
    <w:rsid w:val="00984956"/>
    <w:rsid w:val="00984CC2"/>
    <w:rsid w:val="00985456"/>
    <w:rsid w:val="009931E0"/>
    <w:rsid w:val="00993937"/>
    <w:rsid w:val="00993DE0"/>
    <w:rsid w:val="009955CD"/>
    <w:rsid w:val="00995929"/>
    <w:rsid w:val="009A0189"/>
    <w:rsid w:val="009A5A57"/>
    <w:rsid w:val="009B0E8C"/>
    <w:rsid w:val="009B33EF"/>
    <w:rsid w:val="009C2543"/>
    <w:rsid w:val="009D00A7"/>
    <w:rsid w:val="009D455E"/>
    <w:rsid w:val="009E3525"/>
    <w:rsid w:val="009F012B"/>
    <w:rsid w:val="009F0F61"/>
    <w:rsid w:val="009F36F9"/>
    <w:rsid w:val="00A01BEA"/>
    <w:rsid w:val="00A048D7"/>
    <w:rsid w:val="00A078ED"/>
    <w:rsid w:val="00A130C0"/>
    <w:rsid w:val="00A131EC"/>
    <w:rsid w:val="00A15326"/>
    <w:rsid w:val="00A1681E"/>
    <w:rsid w:val="00A24409"/>
    <w:rsid w:val="00A33939"/>
    <w:rsid w:val="00A408C6"/>
    <w:rsid w:val="00A4731F"/>
    <w:rsid w:val="00A659D2"/>
    <w:rsid w:val="00A7305B"/>
    <w:rsid w:val="00A81CC2"/>
    <w:rsid w:val="00A81DAA"/>
    <w:rsid w:val="00A923C7"/>
    <w:rsid w:val="00A96430"/>
    <w:rsid w:val="00AA23C2"/>
    <w:rsid w:val="00AA4185"/>
    <w:rsid w:val="00AA4F51"/>
    <w:rsid w:val="00AB00AE"/>
    <w:rsid w:val="00AC04C3"/>
    <w:rsid w:val="00AC341E"/>
    <w:rsid w:val="00AC4238"/>
    <w:rsid w:val="00AD18C7"/>
    <w:rsid w:val="00AD3116"/>
    <w:rsid w:val="00AE47FB"/>
    <w:rsid w:val="00AE64B0"/>
    <w:rsid w:val="00AE6E5D"/>
    <w:rsid w:val="00B100E8"/>
    <w:rsid w:val="00B22C21"/>
    <w:rsid w:val="00B23042"/>
    <w:rsid w:val="00B24E6C"/>
    <w:rsid w:val="00B35401"/>
    <w:rsid w:val="00B37EDB"/>
    <w:rsid w:val="00B60744"/>
    <w:rsid w:val="00B62AE6"/>
    <w:rsid w:val="00B65F46"/>
    <w:rsid w:val="00B83459"/>
    <w:rsid w:val="00B83496"/>
    <w:rsid w:val="00B84CBC"/>
    <w:rsid w:val="00BA053F"/>
    <w:rsid w:val="00BA5922"/>
    <w:rsid w:val="00BB036B"/>
    <w:rsid w:val="00BB15E6"/>
    <w:rsid w:val="00BB44C8"/>
    <w:rsid w:val="00BD4719"/>
    <w:rsid w:val="00BD5716"/>
    <w:rsid w:val="00BE2FE8"/>
    <w:rsid w:val="00BE44AD"/>
    <w:rsid w:val="00BE5356"/>
    <w:rsid w:val="00BF0055"/>
    <w:rsid w:val="00BF0A67"/>
    <w:rsid w:val="00C00E37"/>
    <w:rsid w:val="00C04E22"/>
    <w:rsid w:val="00C14224"/>
    <w:rsid w:val="00C32888"/>
    <w:rsid w:val="00C3319A"/>
    <w:rsid w:val="00C33F73"/>
    <w:rsid w:val="00C42ADD"/>
    <w:rsid w:val="00C459E3"/>
    <w:rsid w:val="00C50AE0"/>
    <w:rsid w:val="00C51F2F"/>
    <w:rsid w:val="00C60610"/>
    <w:rsid w:val="00C60671"/>
    <w:rsid w:val="00C62CB4"/>
    <w:rsid w:val="00C63EBF"/>
    <w:rsid w:val="00C72056"/>
    <w:rsid w:val="00C725F7"/>
    <w:rsid w:val="00C74C4A"/>
    <w:rsid w:val="00C80370"/>
    <w:rsid w:val="00C80FD4"/>
    <w:rsid w:val="00C8154F"/>
    <w:rsid w:val="00C839FF"/>
    <w:rsid w:val="00C90503"/>
    <w:rsid w:val="00C90901"/>
    <w:rsid w:val="00C90D04"/>
    <w:rsid w:val="00C9237B"/>
    <w:rsid w:val="00C9588E"/>
    <w:rsid w:val="00CA1D83"/>
    <w:rsid w:val="00CA374A"/>
    <w:rsid w:val="00CA53DA"/>
    <w:rsid w:val="00CA5A79"/>
    <w:rsid w:val="00CA5BA4"/>
    <w:rsid w:val="00CA75C0"/>
    <w:rsid w:val="00CB0E91"/>
    <w:rsid w:val="00CB791E"/>
    <w:rsid w:val="00CD2A93"/>
    <w:rsid w:val="00CE5B58"/>
    <w:rsid w:val="00CF2F24"/>
    <w:rsid w:val="00CF44E3"/>
    <w:rsid w:val="00CF7463"/>
    <w:rsid w:val="00D057B6"/>
    <w:rsid w:val="00D16ABC"/>
    <w:rsid w:val="00D20ADC"/>
    <w:rsid w:val="00D232AE"/>
    <w:rsid w:val="00D33864"/>
    <w:rsid w:val="00D3637A"/>
    <w:rsid w:val="00D430B6"/>
    <w:rsid w:val="00D478E9"/>
    <w:rsid w:val="00D53675"/>
    <w:rsid w:val="00D567F6"/>
    <w:rsid w:val="00D57DBF"/>
    <w:rsid w:val="00D61890"/>
    <w:rsid w:val="00D64780"/>
    <w:rsid w:val="00D661B3"/>
    <w:rsid w:val="00D76C1C"/>
    <w:rsid w:val="00D7727D"/>
    <w:rsid w:val="00D82A06"/>
    <w:rsid w:val="00D953BD"/>
    <w:rsid w:val="00D97057"/>
    <w:rsid w:val="00DA05DF"/>
    <w:rsid w:val="00DA07EA"/>
    <w:rsid w:val="00DA4917"/>
    <w:rsid w:val="00DA4A1A"/>
    <w:rsid w:val="00DB35FB"/>
    <w:rsid w:val="00DB5759"/>
    <w:rsid w:val="00DC0748"/>
    <w:rsid w:val="00DC2CF6"/>
    <w:rsid w:val="00DC7FDD"/>
    <w:rsid w:val="00DD2AB4"/>
    <w:rsid w:val="00DE3406"/>
    <w:rsid w:val="00DF6A92"/>
    <w:rsid w:val="00E00BA9"/>
    <w:rsid w:val="00E020F7"/>
    <w:rsid w:val="00E02214"/>
    <w:rsid w:val="00E03943"/>
    <w:rsid w:val="00E10096"/>
    <w:rsid w:val="00E1151E"/>
    <w:rsid w:val="00E118A6"/>
    <w:rsid w:val="00E23D70"/>
    <w:rsid w:val="00E365AB"/>
    <w:rsid w:val="00E42A03"/>
    <w:rsid w:val="00E56120"/>
    <w:rsid w:val="00E579A2"/>
    <w:rsid w:val="00E62F22"/>
    <w:rsid w:val="00E6328B"/>
    <w:rsid w:val="00E670D8"/>
    <w:rsid w:val="00E732F5"/>
    <w:rsid w:val="00E73CA7"/>
    <w:rsid w:val="00E7449A"/>
    <w:rsid w:val="00E82546"/>
    <w:rsid w:val="00E919B9"/>
    <w:rsid w:val="00E96852"/>
    <w:rsid w:val="00EA0F6F"/>
    <w:rsid w:val="00EA4FC8"/>
    <w:rsid w:val="00EB5139"/>
    <w:rsid w:val="00EC10DF"/>
    <w:rsid w:val="00EC613B"/>
    <w:rsid w:val="00EC6E70"/>
    <w:rsid w:val="00ED301B"/>
    <w:rsid w:val="00ED5145"/>
    <w:rsid w:val="00EE01C1"/>
    <w:rsid w:val="00EE3933"/>
    <w:rsid w:val="00EF01B1"/>
    <w:rsid w:val="00EF26CA"/>
    <w:rsid w:val="00EF6DC4"/>
    <w:rsid w:val="00F00C5E"/>
    <w:rsid w:val="00F01A05"/>
    <w:rsid w:val="00F12348"/>
    <w:rsid w:val="00F2736F"/>
    <w:rsid w:val="00F33AFC"/>
    <w:rsid w:val="00F358E1"/>
    <w:rsid w:val="00F50ED6"/>
    <w:rsid w:val="00F51D78"/>
    <w:rsid w:val="00F53B86"/>
    <w:rsid w:val="00F56C0B"/>
    <w:rsid w:val="00F67EE1"/>
    <w:rsid w:val="00F70BE5"/>
    <w:rsid w:val="00F75B9B"/>
    <w:rsid w:val="00F80A15"/>
    <w:rsid w:val="00F908B5"/>
    <w:rsid w:val="00F91E0D"/>
    <w:rsid w:val="00F9360F"/>
    <w:rsid w:val="00F94A37"/>
    <w:rsid w:val="00F953A6"/>
    <w:rsid w:val="00F95E6A"/>
    <w:rsid w:val="00F96AB3"/>
    <w:rsid w:val="00FA1D37"/>
    <w:rsid w:val="00FA37F4"/>
    <w:rsid w:val="00FA4C45"/>
    <w:rsid w:val="00FA5E67"/>
    <w:rsid w:val="00FB45FD"/>
    <w:rsid w:val="00FB61B6"/>
    <w:rsid w:val="00FB63CF"/>
    <w:rsid w:val="00FC480E"/>
    <w:rsid w:val="00FE31D2"/>
    <w:rsid w:val="00FE6D7E"/>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customStyle="1" w:styleId="af">
    <w:name w:val="Содержимое таблицы"/>
    <w:basedOn w:val="a"/>
    <w:rsid w:val="00D478E9"/>
    <w:pPr>
      <w:suppressLineNumbers/>
      <w:suppressAutoHyphens/>
    </w:pPr>
    <w:rPr>
      <w:lang w:eastAsia="ar-SA"/>
    </w:rPr>
  </w:style>
  <w:style w:type="paragraph" w:customStyle="1" w:styleId="210">
    <w:name w:val="Основной текст 21"/>
    <w:basedOn w:val="a"/>
    <w:rsid w:val="00D478E9"/>
    <w:pPr>
      <w:suppressAutoHyphens/>
      <w:jc w:val="both"/>
    </w:pPr>
    <w:rPr>
      <w:sz w:val="28"/>
      <w:lang w:eastAsia="ar-SA"/>
    </w:rPr>
  </w:style>
  <w:style w:type="paragraph" w:styleId="af0">
    <w:name w:val="Normal (Web)"/>
    <w:basedOn w:val="a"/>
    <w:uiPriority w:val="99"/>
    <w:semiHidden/>
    <w:unhideWhenUsed/>
    <w:rsid w:val="001A3D6D"/>
    <w:pPr>
      <w:spacing w:before="100" w:beforeAutospacing="1" w:after="100" w:afterAutospacing="1"/>
    </w:pPr>
  </w:style>
  <w:style w:type="paragraph" w:customStyle="1" w:styleId="11">
    <w:name w:val="Название объекта1"/>
    <w:basedOn w:val="a"/>
    <w:next w:val="a"/>
    <w:uiPriority w:val="99"/>
    <w:rsid w:val="001A3D6D"/>
    <w:pPr>
      <w:suppressAutoHyphens/>
      <w:jc w:val="both"/>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F6"/>
    <w:rPr>
      <w:sz w:val="24"/>
      <w:szCs w:val="24"/>
    </w:rPr>
  </w:style>
  <w:style w:type="paragraph" w:styleId="1">
    <w:name w:val="heading 1"/>
    <w:basedOn w:val="a"/>
    <w:next w:val="a"/>
    <w:link w:val="10"/>
    <w:qFormat/>
    <w:rsid w:val="00CD2A93"/>
    <w:pPr>
      <w:keepNext/>
      <w:outlineLvl w:val="0"/>
    </w:pPr>
    <w:rPr>
      <w:sz w:val="28"/>
      <w:szCs w:val="20"/>
    </w:rPr>
  </w:style>
  <w:style w:type="paragraph" w:styleId="2">
    <w:name w:val="heading 2"/>
    <w:basedOn w:val="a"/>
    <w:next w:val="a"/>
    <w:link w:val="20"/>
    <w:qFormat/>
    <w:rsid w:val="005345D1"/>
    <w:pPr>
      <w:keepNext/>
      <w:jc w:val="center"/>
      <w:outlineLvl w:val="1"/>
    </w:pPr>
    <w:rPr>
      <w:sz w:val="28"/>
      <w:szCs w:val="20"/>
    </w:rPr>
  </w:style>
  <w:style w:type="paragraph" w:styleId="3">
    <w:name w:val="heading 3"/>
    <w:basedOn w:val="a"/>
    <w:next w:val="a"/>
    <w:qFormat/>
    <w:rsid w:val="006F60C3"/>
    <w:pPr>
      <w:keepNext/>
      <w:ind w:firstLine="851"/>
      <w:jc w:val="center"/>
      <w:outlineLvl w:val="2"/>
    </w:pPr>
    <w:rPr>
      <w:sz w:val="28"/>
      <w:szCs w:val="20"/>
    </w:rPr>
  </w:style>
  <w:style w:type="paragraph" w:styleId="5">
    <w:name w:val="heading 5"/>
    <w:basedOn w:val="a"/>
    <w:next w:val="a"/>
    <w:link w:val="50"/>
    <w:qFormat/>
    <w:rsid w:val="005345D1"/>
    <w:pPr>
      <w:keepNext/>
      <w:ind w:left="1531"/>
      <w:jc w:val="center"/>
      <w:outlineLvl w:val="4"/>
    </w:pPr>
    <w:rPr>
      <w:sz w:val="28"/>
      <w:szCs w:val="20"/>
    </w:rPr>
  </w:style>
  <w:style w:type="paragraph" w:styleId="7">
    <w:name w:val="heading 7"/>
    <w:basedOn w:val="a"/>
    <w:next w:val="a"/>
    <w:qFormat/>
    <w:rsid w:val="005345D1"/>
    <w:pPr>
      <w:keepNext/>
      <w:ind w:left="176"/>
      <w:jc w:val="both"/>
      <w:outlineLvl w:val="6"/>
    </w:pPr>
    <w:rPr>
      <w:b/>
      <w:color w:val="0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B379E"/>
    <w:pPr>
      <w:autoSpaceDE w:val="0"/>
      <w:autoSpaceDN w:val="0"/>
      <w:adjustRightInd w:val="0"/>
      <w:ind w:firstLine="720"/>
    </w:pPr>
    <w:rPr>
      <w:rFonts w:ascii="Arial" w:hAnsi="Arial" w:cs="Arial"/>
    </w:rPr>
  </w:style>
  <w:style w:type="paragraph" w:customStyle="1" w:styleId="ConsNonformat">
    <w:name w:val="ConsNonformat"/>
    <w:link w:val="ConsNonformat0"/>
    <w:rsid w:val="001B379E"/>
    <w:pPr>
      <w:autoSpaceDE w:val="0"/>
      <w:autoSpaceDN w:val="0"/>
      <w:adjustRightInd w:val="0"/>
    </w:pPr>
    <w:rPr>
      <w:rFonts w:ascii="Courier New" w:hAnsi="Courier New" w:cs="Courier New"/>
    </w:rPr>
  </w:style>
  <w:style w:type="table" w:styleId="a3">
    <w:name w:val="Table Grid"/>
    <w:basedOn w:val="a1"/>
    <w:rsid w:val="00893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9237B"/>
    <w:pPr>
      <w:autoSpaceDE w:val="0"/>
      <w:autoSpaceDN w:val="0"/>
      <w:adjustRightInd w:val="0"/>
    </w:pPr>
    <w:rPr>
      <w:rFonts w:ascii="Arial" w:hAnsi="Arial" w:cs="Arial"/>
    </w:rPr>
  </w:style>
  <w:style w:type="paragraph" w:styleId="a4">
    <w:name w:val="header"/>
    <w:aliases w:val=" Знак,Знак1,Знак2,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Знак1 Знак1 Знак,Знак"/>
    <w:basedOn w:val="a"/>
    <w:link w:val="a5"/>
    <w:rsid w:val="00CF7463"/>
    <w:pPr>
      <w:tabs>
        <w:tab w:val="center" w:pos="4677"/>
        <w:tab w:val="right" w:pos="9355"/>
      </w:tabs>
    </w:pPr>
  </w:style>
  <w:style w:type="character" w:styleId="a6">
    <w:name w:val="page number"/>
    <w:basedOn w:val="a0"/>
    <w:rsid w:val="00CF7463"/>
    <w:rPr>
      <w:rFonts w:cs="Times New Roman"/>
    </w:rPr>
  </w:style>
  <w:style w:type="paragraph" w:styleId="21">
    <w:name w:val="Body Text Indent 2"/>
    <w:basedOn w:val="a"/>
    <w:link w:val="22"/>
    <w:rsid w:val="00CD2A93"/>
    <w:pPr>
      <w:ind w:left="4253"/>
      <w:jc w:val="both"/>
    </w:pPr>
    <w:rPr>
      <w:sz w:val="28"/>
      <w:szCs w:val="20"/>
    </w:rPr>
  </w:style>
  <w:style w:type="paragraph" w:styleId="a7">
    <w:name w:val="Plain Text"/>
    <w:basedOn w:val="a"/>
    <w:link w:val="a8"/>
    <w:rsid w:val="00CD2A93"/>
    <w:rPr>
      <w:rFonts w:ascii="Courier New" w:hAnsi="Courier New"/>
      <w:sz w:val="20"/>
      <w:szCs w:val="20"/>
    </w:rPr>
  </w:style>
  <w:style w:type="character" w:customStyle="1" w:styleId="10">
    <w:name w:val="Заголовок 1 Знак"/>
    <w:basedOn w:val="a0"/>
    <w:link w:val="1"/>
    <w:locked/>
    <w:rsid w:val="005345D1"/>
    <w:rPr>
      <w:rFonts w:cs="Times New Roman"/>
      <w:sz w:val="28"/>
      <w:lang w:val="ru-RU" w:eastAsia="ru-RU" w:bidi="ar-SA"/>
    </w:rPr>
  </w:style>
  <w:style w:type="character" w:customStyle="1" w:styleId="20">
    <w:name w:val="Заголовок 2 Знак"/>
    <w:basedOn w:val="a0"/>
    <w:link w:val="2"/>
    <w:locked/>
    <w:rsid w:val="005345D1"/>
    <w:rPr>
      <w:rFonts w:cs="Times New Roman"/>
      <w:sz w:val="28"/>
      <w:lang w:val="ru-RU" w:eastAsia="ru-RU" w:bidi="ar-SA"/>
    </w:rPr>
  </w:style>
  <w:style w:type="character" w:customStyle="1" w:styleId="50">
    <w:name w:val="Заголовок 5 Знак"/>
    <w:basedOn w:val="a0"/>
    <w:link w:val="5"/>
    <w:locked/>
    <w:rsid w:val="005345D1"/>
    <w:rPr>
      <w:rFonts w:cs="Times New Roman"/>
      <w:sz w:val="28"/>
      <w:lang w:val="ru-RU" w:eastAsia="ru-RU" w:bidi="ar-SA"/>
    </w:rPr>
  </w:style>
  <w:style w:type="character" w:customStyle="1" w:styleId="a5">
    <w:name w:val="Верхний колонтитул Знак"/>
    <w:aliases w:val=" Знак Знак,Знак1 Знак,Знак2 Знак,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1 Знак Знак"/>
    <w:basedOn w:val="a0"/>
    <w:link w:val="a4"/>
    <w:locked/>
    <w:rsid w:val="005345D1"/>
    <w:rPr>
      <w:rFonts w:cs="Times New Roman"/>
      <w:sz w:val="24"/>
      <w:szCs w:val="24"/>
      <w:lang w:val="ru-RU" w:eastAsia="ru-RU" w:bidi="ar-SA"/>
    </w:rPr>
  </w:style>
  <w:style w:type="character" w:customStyle="1" w:styleId="a9">
    <w:name w:val="Основной текст Знак"/>
    <w:basedOn w:val="a0"/>
    <w:link w:val="aa"/>
    <w:locked/>
    <w:rsid w:val="005345D1"/>
    <w:rPr>
      <w:rFonts w:cs="Times New Roman"/>
      <w:sz w:val="26"/>
      <w:lang w:val="ru-RU" w:eastAsia="ru-RU" w:bidi="ar-SA"/>
    </w:rPr>
  </w:style>
  <w:style w:type="paragraph" w:styleId="aa">
    <w:name w:val="Body Text"/>
    <w:basedOn w:val="a"/>
    <w:link w:val="a9"/>
    <w:rsid w:val="005345D1"/>
    <w:pPr>
      <w:ind w:right="5244"/>
      <w:jc w:val="both"/>
    </w:pPr>
    <w:rPr>
      <w:sz w:val="26"/>
      <w:szCs w:val="20"/>
    </w:rPr>
  </w:style>
  <w:style w:type="character" w:customStyle="1" w:styleId="22">
    <w:name w:val="Основной текст с отступом 2 Знак"/>
    <w:basedOn w:val="a0"/>
    <w:link w:val="21"/>
    <w:locked/>
    <w:rsid w:val="005345D1"/>
    <w:rPr>
      <w:rFonts w:cs="Times New Roman"/>
      <w:sz w:val="28"/>
      <w:lang w:val="ru-RU" w:eastAsia="ru-RU" w:bidi="ar-SA"/>
    </w:rPr>
  </w:style>
  <w:style w:type="character" w:customStyle="1" w:styleId="a8">
    <w:name w:val="Текст Знак"/>
    <w:basedOn w:val="a0"/>
    <w:link w:val="a7"/>
    <w:locked/>
    <w:rsid w:val="005345D1"/>
    <w:rPr>
      <w:rFonts w:ascii="Courier New" w:hAnsi="Courier New" w:cs="Times New Roman"/>
      <w:lang w:val="ru-RU" w:eastAsia="ru-RU" w:bidi="ar-SA"/>
    </w:rPr>
  </w:style>
  <w:style w:type="paragraph" w:customStyle="1" w:styleId="ConsPlusNormal">
    <w:name w:val="ConsPlusNormal"/>
    <w:rsid w:val="006F60C3"/>
    <w:pPr>
      <w:autoSpaceDE w:val="0"/>
      <w:autoSpaceDN w:val="0"/>
      <w:adjustRightInd w:val="0"/>
      <w:ind w:firstLine="720"/>
    </w:pPr>
    <w:rPr>
      <w:rFonts w:ascii="Arial" w:hAnsi="Arial" w:cs="Arial"/>
    </w:rPr>
  </w:style>
  <w:style w:type="paragraph" w:customStyle="1" w:styleId="ConsPlusNonformat">
    <w:name w:val="ConsPlusNonformat"/>
    <w:rsid w:val="006F60C3"/>
    <w:pPr>
      <w:autoSpaceDE w:val="0"/>
      <w:autoSpaceDN w:val="0"/>
      <w:adjustRightInd w:val="0"/>
    </w:pPr>
    <w:rPr>
      <w:rFonts w:ascii="Courier New" w:hAnsi="Courier New" w:cs="Courier New"/>
    </w:rPr>
  </w:style>
  <w:style w:type="paragraph" w:customStyle="1" w:styleId="ConsPlusTitle">
    <w:name w:val="ConsPlusTitle"/>
    <w:rsid w:val="006F60C3"/>
    <w:pPr>
      <w:autoSpaceDE w:val="0"/>
      <w:autoSpaceDN w:val="0"/>
      <w:adjustRightInd w:val="0"/>
    </w:pPr>
    <w:rPr>
      <w:rFonts w:ascii="Arial" w:hAnsi="Arial" w:cs="Arial"/>
      <w:b/>
      <w:bCs/>
    </w:rPr>
  </w:style>
  <w:style w:type="paragraph" w:customStyle="1" w:styleId="23">
    <w:name w:val="Знак2 Знак Знак Знак Знак Знак Знак"/>
    <w:basedOn w:val="a"/>
    <w:rsid w:val="009738D9"/>
    <w:pPr>
      <w:spacing w:after="160" w:line="240" w:lineRule="exact"/>
    </w:pPr>
    <w:rPr>
      <w:rFonts w:ascii="Verdana" w:hAnsi="Verdana"/>
      <w:sz w:val="20"/>
      <w:szCs w:val="20"/>
      <w:lang w:val="en-US" w:eastAsia="en-US"/>
    </w:rPr>
  </w:style>
  <w:style w:type="paragraph" w:styleId="ab">
    <w:name w:val="footer"/>
    <w:basedOn w:val="a"/>
    <w:rsid w:val="008353BA"/>
    <w:pPr>
      <w:tabs>
        <w:tab w:val="center" w:pos="4677"/>
        <w:tab w:val="right" w:pos="9355"/>
      </w:tabs>
    </w:pPr>
  </w:style>
  <w:style w:type="paragraph" w:styleId="ac">
    <w:name w:val="Body Text Indent"/>
    <w:basedOn w:val="a"/>
    <w:rsid w:val="001462A8"/>
    <w:pPr>
      <w:spacing w:after="120"/>
      <w:ind w:left="283"/>
    </w:pPr>
    <w:rPr>
      <w:b/>
      <w:sz w:val="32"/>
      <w:szCs w:val="20"/>
    </w:rPr>
  </w:style>
  <w:style w:type="paragraph" w:styleId="ad">
    <w:name w:val="Balloon Text"/>
    <w:basedOn w:val="a"/>
    <w:semiHidden/>
    <w:rsid w:val="00E03943"/>
    <w:rPr>
      <w:rFonts w:ascii="Tahoma" w:hAnsi="Tahoma" w:cs="Tahoma"/>
      <w:sz w:val="16"/>
      <w:szCs w:val="16"/>
    </w:rPr>
  </w:style>
  <w:style w:type="character" w:customStyle="1" w:styleId="ConsNonformat0">
    <w:name w:val="ConsNonformat Знак"/>
    <w:basedOn w:val="a0"/>
    <w:link w:val="ConsNonformat"/>
    <w:locked/>
    <w:rsid w:val="00FE31D2"/>
    <w:rPr>
      <w:rFonts w:ascii="Courier New" w:hAnsi="Courier New" w:cs="Courier New"/>
      <w:lang w:val="ru-RU" w:eastAsia="ru-RU" w:bidi="ar-SA"/>
    </w:rPr>
  </w:style>
  <w:style w:type="paragraph" w:styleId="ae">
    <w:name w:val="List Paragraph"/>
    <w:basedOn w:val="a"/>
    <w:uiPriority w:val="34"/>
    <w:qFormat/>
    <w:rsid w:val="00B60744"/>
    <w:pPr>
      <w:ind w:left="720"/>
      <w:contextualSpacing/>
    </w:pPr>
  </w:style>
  <w:style w:type="paragraph" w:customStyle="1" w:styleId="af">
    <w:name w:val="Содержимое таблицы"/>
    <w:basedOn w:val="a"/>
    <w:rsid w:val="00D478E9"/>
    <w:pPr>
      <w:suppressLineNumbers/>
      <w:suppressAutoHyphens/>
    </w:pPr>
    <w:rPr>
      <w:lang w:eastAsia="ar-SA"/>
    </w:rPr>
  </w:style>
  <w:style w:type="paragraph" w:customStyle="1" w:styleId="210">
    <w:name w:val="Основной текст 21"/>
    <w:basedOn w:val="a"/>
    <w:rsid w:val="00D478E9"/>
    <w:pPr>
      <w:suppressAutoHyphens/>
      <w:jc w:val="both"/>
    </w:pPr>
    <w:rPr>
      <w:sz w:val="28"/>
      <w:lang w:eastAsia="ar-SA"/>
    </w:rPr>
  </w:style>
  <w:style w:type="paragraph" w:styleId="af0">
    <w:name w:val="Normal (Web)"/>
    <w:basedOn w:val="a"/>
    <w:uiPriority w:val="99"/>
    <w:semiHidden/>
    <w:unhideWhenUsed/>
    <w:rsid w:val="001A3D6D"/>
    <w:pPr>
      <w:spacing w:before="100" w:beforeAutospacing="1" w:after="100" w:afterAutospacing="1"/>
    </w:pPr>
  </w:style>
  <w:style w:type="paragraph" w:customStyle="1" w:styleId="11">
    <w:name w:val="Название объекта1"/>
    <w:basedOn w:val="a"/>
    <w:next w:val="a"/>
    <w:uiPriority w:val="99"/>
    <w:rsid w:val="001A3D6D"/>
    <w:pPr>
      <w:suppressAutoHyphens/>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104">
      <w:bodyDiv w:val="1"/>
      <w:marLeft w:val="0"/>
      <w:marRight w:val="0"/>
      <w:marTop w:val="0"/>
      <w:marBottom w:val="0"/>
      <w:divBdr>
        <w:top w:val="none" w:sz="0" w:space="0" w:color="auto"/>
        <w:left w:val="none" w:sz="0" w:space="0" w:color="auto"/>
        <w:bottom w:val="none" w:sz="0" w:space="0" w:color="auto"/>
        <w:right w:val="none" w:sz="0" w:space="0" w:color="auto"/>
      </w:divBdr>
    </w:div>
    <w:div w:id="310408496">
      <w:bodyDiv w:val="1"/>
      <w:marLeft w:val="0"/>
      <w:marRight w:val="0"/>
      <w:marTop w:val="0"/>
      <w:marBottom w:val="0"/>
      <w:divBdr>
        <w:top w:val="none" w:sz="0" w:space="0" w:color="auto"/>
        <w:left w:val="none" w:sz="0" w:space="0" w:color="auto"/>
        <w:bottom w:val="none" w:sz="0" w:space="0" w:color="auto"/>
        <w:right w:val="none" w:sz="0" w:space="0" w:color="auto"/>
      </w:divBdr>
    </w:div>
    <w:div w:id="1522040803">
      <w:bodyDiv w:val="1"/>
      <w:marLeft w:val="0"/>
      <w:marRight w:val="0"/>
      <w:marTop w:val="0"/>
      <w:marBottom w:val="0"/>
      <w:divBdr>
        <w:top w:val="none" w:sz="0" w:space="0" w:color="auto"/>
        <w:left w:val="none" w:sz="0" w:space="0" w:color="auto"/>
        <w:bottom w:val="none" w:sz="0" w:space="0" w:color="auto"/>
        <w:right w:val="none" w:sz="0" w:space="0" w:color="auto"/>
      </w:divBdr>
    </w:div>
    <w:div w:id="1751154640">
      <w:bodyDiv w:val="1"/>
      <w:marLeft w:val="0"/>
      <w:marRight w:val="0"/>
      <w:marTop w:val="0"/>
      <w:marBottom w:val="0"/>
      <w:divBdr>
        <w:top w:val="none" w:sz="0" w:space="0" w:color="auto"/>
        <w:left w:val="none" w:sz="0" w:space="0" w:color="auto"/>
        <w:bottom w:val="none" w:sz="0" w:space="0" w:color="auto"/>
        <w:right w:val="none" w:sz="0" w:space="0" w:color="auto"/>
      </w:divBdr>
    </w:div>
    <w:div w:id="1944024113">
      <w:bodyDiv w:val="1"/>
      <w:marLeft w:val="0"/>
      <w:marRight w:val="0"/>
      <w:marTop w:val="0"/>
      <w:marBottom w:val="0"/>
      <w:divBdr>
        <w:top w:val="none" w:sz="0" w:space="0" w:color="auto"/>
        <w:left w:val="none" w:sz="0" w:space="0" w:color="auto"/>
        <w:bottom w:val="none" w:sz="0" w:space="0" w:color="auto"/>
        <w:right w:val="none" w:sz="0" w:space="0" w:color="auto"/>
      </w:divBdr>
    </w:div>
    <w:div w:id="21142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C273-84D0-4171-ACDC-D9F74DD3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Pages>
  <Words>489</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III</vt:lpstr>
    </vt:vector>
  </TitlesOfParts>
  <Company>MoBIL GROUP</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Старший дежурный</dc:creator>
  <cp:lastModifiedBy>Салейко Анастасия Станиславовна</cp:lastModifiedBy>
  <cp:revision>64</cp:revision>
  <cp:lastPrinted>2022-10-11T06:35:00Z</cp:lastPrinted>
  <dcterms:created xsi:type="dcterms:W3CDTF">2018-09-12T11:40:00Z</dcterms:created>
  <dcterms:modified xsi:type="dcterms:W3CDTF">2022-10-25T07:19:00Z</dcterms:modified>
</cp:coreProperties>
</file>