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424" w:rsidRPr="00CE3FCA" w:rsidRDefault="00A33424" w:rsidP="00761395">
      <w:pPr>
        <w:shd w:val="clear" w:color="auto" w:fill="FFFFFF"/>
        <w:spacing w:after="0"/>
        <w:ind w:firstLine="709"/>
        <w:contextualSpacing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A33424" w:rsidRPr="00CE3FCA" w:rsidRDefault="00A33424" w:rsidP="00761395">
      <w:pPr>
        <w:shd w:val="clear" w:color="auto" w:fill="FFFFFF"/>
        <w:spacing w:after="0"/>
        <w:ind w:firstLine="709"/>
        <w:contextualSpacing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A33424" w:rsidRPr="00CE3FCA" w:rsidRDefault="00A33424" w:rsidP="00761395">
      <w:pPr>
        <w:shd w:val="clear" w:color="auto" w:fill="FFFFFF"/>
        <w:spacing w:after="0"/>
        <w:ind w:firstLine="709"/>
        <w:contextualSpacing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A33424" w:rsidRPr="00CE3FCA" w:rsidRDefault="00A33424" w:rsidP="00761395">
      <w:pPr>
        <w:shd w:val="clear" w:color="auto" w:fill="FFFFFF"/>
        <w:spacing w:after="0"/>
        <w:ind w:firstLine="709"/>
        <w:contextualSpacing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A33424" w:rsidRPr="00CE3FCA" w:rsidRDefault="00A33424" w:rsidP="00761395">
      <w:pPr>
        <w:shd w:val="clear" w:color="auto" w:fill="FFFFFF"/>
        <w:spacing w:after="0"/>
        <w:ind w:firstLine="709"/>
        <w:contextualSpacing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B53DD9" w:rsidRPr="00CE3FCA" w:rsidRDefault="00B53DD9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53DD9" w:rsidRPr="00CE3FCA" w:rsidRDefault="00B53DD9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9274F6" w:rsidRPr="00CE3FCA" w:rsidRDefault="009274F6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9274F6" w:rsidRPr="00CE3FCA" w:rsidRDefault="009274F6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9274F6" w:rsidRPr="00CE3FCA" w:rsidRDefault="009274F6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9274F6" w:rsidRPr="00CE3FCA" w:rsidRDefault="009274F6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53DD9" w:rsidRPr="00CE3FCA" w:rsidRDefault="00B53DD9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53DD9" w:rsidRPr="00CE3FCA" w:rsidRDefault="00B53DD9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53DD9" w:rsidRPr="00CE3FCA" w:rsidRDefault="00B53DD9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4D4402" w:rsidRPr="00CE3FCA" w:rsidRDefault="004D4402" w:rsidP="00761395">
      <w:pPr>
        <w:shd w:val="clear" w:color="auto" w:fill="FFFFFF"/>
        <w:spacing w:after="0"/>
        <w:contextualSpacing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АУКЦИОННАЯ ДОКУМЕНТАЦИЯ</w:t>
      </w:r>
    </w:p>
    <w:p w:rsidR="004D4402" w:rsidRPr="00CE3FCA" w:rsidRDefault="004D4402" w:rsidP="00761395">
      <w:pPr>
        <w:shd w:val="clear" w:color="auto" w:fill="FFFFFF"/>
        <w:spacing w:after="0"/>
        <w:contextualSpacing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на право заключения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договоров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на размещение нестационарных торговых объектов на территории города Югорска</w:t>
      </w:r>
    </w:p>
    <w:p w:rsidR="00B53DD9" w:rsidRPr="00CE3FCA" w:rsidRDefault="00B53DD9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53DD9" w:rsidRPr="00CE3FCA" w:rsidRDefault="00B53DD9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53DD9" w:rsidRPr="00CE3FCA" w:rsidRDefault="00B53DD9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B24F5" w:rsidRPr="00CE3FCA" w:rsidRDefault="00BB24F5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B24F5" w:rsidRPr="00CE3FCA" w:rsidRDefault="00BB24F5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B24F5" w:rsidRPr="00CE3FCA" w:rsidRDefault="00BB24F5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B24F5" w:rsidRPr="00CE3FCA" w:rsidRDefault="00BB24F5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B24F5" w:rsidRPr="00CE3FCA" w:rsidRDefault="00BB24F5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B24F5" w:rsidRPr="00CE3FCA" w:rsidRDefault="00BB24F5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B24F5" w:rsidRPr="00CE3FCA" w:rsidRDefault="00BB24F5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9274F6" w:rsidRDefault="009274F6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047B2E" w:rsidRDefault="00047B2E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047B2E" w:rsidRDefault="00047B2E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047B2E" w:rsidRDefault="00047B2E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047B2E" w:rsidRDefault="00047B2E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9274F6" w:rsidRPr="00CE3FCA" w:rsidRDefault="009274F6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9274F6" w:rsidRPr="00CE3FCA" w:rsidRDefault="009274F6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9E6890" w:rsidRPr="00CE3FCA" w:rsidRDefault="009E6890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0E5762" w:rsidRPr="00CE3FCA" w:rsidRDefault="000E5762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F3067C" w:rsidRPr="00CE3FCA" w:rsidRDefault="00E259D6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г</w:t>
      </w:r>
      <w:r w:rsidR="00F3067C" w:rsidRPr="00CE3FCA">
        <w:rPr>
          <w:rFonts w:ascii="PT Astra Serif" w:eastAsiaTheme="minorEastAsia" w:hAnsi="PT Astra Serif" w:cs="Times New Roman"/>
          <w:sz w:val="28"/>
          <w:szCs w:val="28"/>
        </w:rPr>
        <w:t>ород Югорск</w:t>
      </w:r>
    </w:p>
    <w:p w:rsidR="00CE3FCA" w:rsidRDefault="000E5762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20</w:t>
      </w:r>
      <w:r w:rsidR="00254334" w:rsidRPr="00CE3FCA">
        <w:rPr>
          <w:rFonts w:ascii="PT Astra Serif" w:eastAsiaTheme="minorEastAsia" w:hAnsi="PT Astra Serif" w:cs="Times New Roman"/>
          <w:sz w:val="28"/>
          <w:szCs w:val="28"/>
        </w:rPr>
        <w:t>2</w:t>
      </w:r>
      <w:r w:rsidR="00CE3FCA">
        <w:rPr>
          <w:rFonts w:ascii="PT Astra Serif" w:eastAsiaTheme="minorEastAsia" w:hAnsi="PT Astra Serif" w:cs="Times New Roman"/>
          <w:sz w:val="28"/>
          <w:szCs w:val="28"/>
        </w:rPr>
        <w:t>1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 </w:t>
      </w:r>
      <w:r w:rsidR="00F3067C" w:rsidRPr="00CE3FCA">
        <w:rPr>
          <w:rFonts w:ascii="PT Astra Serif" w:eastAsiaTheme="minorEastAsia" w:hAnsi="PT Astra Serif" w:cs="Times New Roman"/>
          <w:sz w:val="28"/>
          <w:szCs w:val="28"/>
        </w:rPr>
        <w:t>год</w:t>
      </w:r>
    </w:p>
    <w:p w:rsidR="00FF1200" w:rsidRPr="00CE3FCA" w:rsidRDefault="00FF1200" w:rsidP="00E60563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071AF9" w:rsidRPr="00A95CDF" w:rsidRDefault="00F27C5C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lastRenderedPageBreak/>
        <w:t>1. О</w:t>
      </w:r>
      <w:r w:rsidR="00071AF9" w:rsidRPr="00A95CDF">
        <w:rPr>
          <w:rFonts w:ascii="PT Astra Serif" w:eastAsiaTheme="minorEastAsia" w:hAnsi="PT Astra Serif" w:cs="Times New Roman"/>
          <w:b/>
          <w:sz w:val="28"/>
          <w:szCs w:val="28"/>
        </w:rPr>
        <w:t>рганизатор аукциона.</w:t>
      </w:r>
    </w:p>
    <w:p w:rsidR="00F3067C" w:rsidRPr="00CE3FCA" w:rsidRDefault="00F3067C" w:rsidP="00761395">
      <w:pPr>
        <w:pStyle w:val="a6"/>
        <w:autoSpaceDE w:val="0"/>
        <w:autoSpaceDN w:val="0"/>
        <w:adjustRightInd w:val="0"/>
        <w:spacing w:after="0"/>
        <w:ind w:left="0" w:right="-2" w:firstLine="709"/>
        <w:rPr>
          <w:rFonts w:ascii="PT Astra Serif" w:hAnsi="PT Astra Serif" w:cs="Times New Roman"/>
          <w:sz w:val="28"/>
          <w:szCs w:val="28"/>
          <w:lang w:eastAsia="en-US"/>
        </w:rPr>
      </w:pPr>
      <w:r w:rsidRPr="00CE3FCA">
        <w:rPr>
          <w:rFonts w:ascii="PT Astra Serif" w:hAnsi="PT Astra Serif" w:cs="Times New Roman"/>
          <w:sz w:val="28"/>
          <w:szCs w:val="28"/>
          <w:lang w:eastAsia="en-US"/>
        </w:rPr>
        <w:t>Департамен</w:t>
      </w:r>
      <w:r w:rsidR="008D3B79"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т муниципальной собственности и 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>градостроительства администрации города Югорска.</w:t>
      </w:r>
    </w:p>
    <w:p w:rsidR="00FF1200" w:rsidRPr="00CE3FCA" w:rsidRDefault="00F3067C" w:rsidP="00761395">
      <w:pPr>
        <w:pStyle w:val="ConsPlusNormal"/>
        <w:widowControl/>
        <w:spacing w:line="276" w:lineRule="auto"/>
        <w:ind w:firstLine="709"/>
        <w:rPr>
          <w:rFonts w:ascii="PT Astra Serif" w:eastAsiaTheme="minorEastAsia" w:hAnsi="PT Astra Serif" w:cs="Times New Roman"/>
          <w:sz w:val="28"/>
          <w:szCs w:val="28"/>
          <w:lang w:eastAsia="en-US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  <w:lang w:eastAsia="en-US"/>
        </w:rPr>
        <w:t>Адрес организатора аукциона: 628260, Тюменская область, Ханты-Мансийский автономный округ-Югра, г. Югорск, ул. 40 лет Победы, д.11, кабинеты № 306, № 1</w:t>
      </w:r>
      <w:r w:rsidR="008D3B79" w:rsidRPr="00CE3FCA">
        <w:rPr>
          <w:rFonts w:ascii="PT Astra Serif" w:eastAsiaTheme="minorEastAsia" w:hAnsi="PT Astra Serif" w:cs="Times New Roman"/>
          <w:sz w:val="28"/>
          <w:szCs w:val="28"/>
          <w:lang w:eastAsia="en-US"/>
        </w:rPr>
        <w:t>10</w:t>
      </w:r>
      <w:r w:rsidRPr="00CE3FCA">
        <w:rPr>
          <w:rFonts w:ascii="PT Astra Serif" w:eastAsiaTheme="minorEastAsia" w:hAnsi="PT Astra Serif" w:cs="Times New Roman"/>
          <w:sz w:val="28"/>
          <w:szCs w:val="28"/>
          <w:lang w:eastAsia="en-US"/>
        </w:rPr>
        <w:t>, тел. 8(34675) 5-00-10, 5-00-</w:t>
      </w:r>
      <w:r w:rsidR="008D3B79" w:rsidRPr="00CE3FCA">
        <w:rPr>
          <w:rFonts w:ascii="PT Astra Serif" w:eastAsiaTheme="minorEastAsia" w:hAnsi="PT Astra Serif" w:cs="Times New Roman"/>
          <w:sz w:val="28"/>
          <w:szCs w:val="28"/>
          <w:lang w:eastAsia="en-US"/>
        </w:rPr>
        <w:t>68</w:t>
      </w:r>
      <w:r w:rsidRPr="00CE3FCA">
        <w:rPr>
          <w:rFonts w:ascii="PT Astra Serif" w:eastAsiaTheme="minorEastAsia" w:hAnsi="PT Astra Serif" w:cs="Times New Roman"/>
          <w:sz w:val="28"/>
          <w:szCs w:val="28"/>
          <w:lang w:eastAsia="en-US"/>
        </w:rPr>
        <w:t xml:space="preserve">, </w:t>
      </w:r>
      <w:r w:rsidR="00FF1200" w:rsidRPr="00CE3FCA">
        <w:rPr>
          <w:rFonts w:ascii="PT Astra Serif" w:eastAsiaTheme="minorEastAsia" w:hAnsi="PT Astra Serif" w:cs="Times New Roman"/>
          <w:sz w:val="28"/>
          <w:szCs w:val="28"/>
          <w:lang w:eastAsia="en-US"/>
        </w:rPr>
        <w:t>адрес электронной почты</w:t>
      </w:r>
      <w:r w:rsidRPr="00CE3FCA">
        <w:rPr>
          <w:rFonts w:ascii="PT Astra Serif" w:eastAsiaTheme="minorEastAsia" w:hAnsi="PT Astra Serif" w:cs="Times New Roman"/>
          <w:sz w:val="28"/>
          <w:szCs w:val="28"/>
          <w:lang w:eastAsia="en-US"/>
        </w:rPr>
        <w:t xml:space="preserve"> </w:t>
      </w:r>
      <w:hyperlink r:id="rId9" w:history="1">
        <w:r w:rsidRPr="00CE3FCA">
          <w:rPr>
            <w:rFonts w:ascii="PT Astra Serif" w:eastAsiaTheme="minorEastAsia" w:hAnsi="PT Astra Serif"/>
            <w:color w:val="0000FF"/>
            <w:sz w:val="28"/>
            <w:szCs w:val="28"/>
            <w:u w:val="single"/>
            <w:lang w:eastAsia="en-US"/>
          </w:rPr>
          <w:t>dmsig@ugorsk.ru</w:t>
        </w:r>
      </w:hyperlink>
    </w:p>
    <w:p w:rsidR="00614356" w:rsidRPr="00CE3FCA" w:rsidRDefault="00614356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Адрес электронной почты: </w:t>
      </w:r>
      <w:hyperlink r:id="rId10" w:history="1">
        <w:r w:rsidRPr="00CE3FCA">
          <w:rPr>
            <w:rFonts w:ascii="PT Astra Serif" w:eastAsiaTheme="minorEastAsia" w:hAnsi="PT Astra Serif"/>
            <w:color w:val="0000FF"/>
            <w:sz w:val="28"/>
            <w:szCs w:val="28"/>
            <w:u w:val="single"/>
          </w:rPr>
          <w:t>arh@ugorsk.ru</w:t>
        </w:r>
      </w:hyperlink>
    </w:p>
    <w:p w:rsidR="00614356" w:rsidRPr="00CE3FCA" w:rsidRDefault="00614356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Электронный адрес в сети Интернет: </w:t>
      </w:r>
      <w:hyperlink r:id="rId11" w:history="1">
        <w:r w:rsidRPr="00CE3FCA">
          <w:rPr>
            <w:rFonts w:ascii="PT Astra Serif" w:eastAsiaTheme="minorEastAsia" w:hAnsi="PT Astra Serif"/>
            <w:color w:val="0000FF"/>
            <w:sz w:val="28"/>
            <w:szCs w:val="28"/>
            <w:u w:val="single"/>
          </w:rPr>
          <w:t>adm.ugorsk.ru</w:t>
        </w:r>
      </w:hyperlink>
    </w:p>
    <w:p w:rsidR="00614356" w:rsidRPr="00CE3FCA" w:rsidRDefault="00614356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Контактное лицо:</w:t>
      </w:r>
    </w:p>
    <w:p w:rsidR="00614356" w:rsidRPr="00CE3FCA" w:rsidRDefault="00D177C3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Главный специалист отдела по работе с юридическими лицами управления архитектуры и градостроительства Департамента муниципальной собственности и градостроительства администрации города Югорска </w:t>
      </w:r>
      <w:r w:rsidR="00666A6B" w:rsidRPr="00CE3FCA">
        <w:rPr>
          <w:rFonts w:ascii="PT Astra Serif" w:eastAsiaTheme="minorEastAsia" w:hAnsi="PT Astra Serif" w:cs="Times New Roman"/>
          <w:sz w:val="28"/>
          <w:szCs w:val="28"/>
        </w:rPr>
        <w:t>Городович Виктория Владимировна</w:t>
      </w:r>
      <w:r w:rsidR="00614356" w:rsidRPr="00CE3FCA">
        <w:rPr>
          <w:rFonts w:ascii="PT Astra Serif" w:eastAsiaTheme="minorEastAsia" w:hAnsi="PT Astra Serif" w:cs="Times New Roman"/>
          <w:sz w:val="28"/>
          <w:szCs w:val="28"/>
        </w:rPr>
        <w:t>, 8(34675)5-00-68.</w:t>
      </w:r>
    </w:p>
    <w:p w:rsidR="00944F50" w:rsidRPr="00CE3FCA" w:rsidRDefault="00944F50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CE3FCA" w:rsidRPr="00A95CDF" w:rsidRDefault="00F27C5C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2. </w:t>
      </w:r>
      <w:r w:rsidR="00944F50" w:rsidRPr="00A95CDF">
        <w:rPr>
          <w:rFonts w:ascii="PT Astra Serif" w:eastAsiaTheme="minorEastAsia" w:hAnsi="PT Astra Serif" w:cs="Times New Roman"/>
          <w:b/>
          <w:sz w:val="28"/>
          <w:szCs w:val="28"/>
        </w:rPr>
        <w:t xml:space="preserve">Место расположения, описание и технические характеристики </w:t>
      </w:r>
    </w:p>
    <w:p w:rsidR="00944F50" w:rsidRPr="00A95CDF" w:rsidRDefault="00666A6B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нестационарных торговых объектов</w:t>
      </w:r>
      <w:r w:rsidR="00944F50" w:rsidRPr="00A95CDF">
        <w:rPr>
          <w:rFonts w:ascii="PT Astra Serif" w:eastAsiaTheme="minorEastAsia" w:hAnsi="PT Astra Serif" w:cs="Times New Roman"/>
          <w:b/>
          <w:sz w:val="28"/>
          <w:szCs w:val="28"/>
        </w:rPr>
        <w:t>, начальная (минимальная) цена договора (цена лота) с учетом НДС</w:t>
      </w:r>
      <w:r w:rsidR="003D04D8" w:rsidRPr="00A95CDF">
        <w:rPr>
          <w:rFonts w:ascii="PT Astra Serif" w:eastAsiaTheme="minorEastAsia" w:hAnsi="PT Astra Serif" w:cs="Times New Roman"/>
          <w:b/>
          <w:sz w:val="28"/>
          <w:szCs w:val="28"/>
        </w:rPr>
        <w:t xml:space="preserve">, </w:t>
      </w:r>
      <w:r w:rsidR="00071AF9" w:rsidRPr="00A95CDF">
        <w:rPr>
          <w:rFonts w:ascii="PT Astra Serif" w:eastAsiaTheme="minorEastAsia" w:hAnsi="PT Astra Serif" w:cs="Times New Roman"/>
          <w:b/>
          <w:sz w:val="28"/>
          <w:szCs w:val="28"/>
        </w:rPr>
        <w:t>размер задатка, шаг аукциона.</w:t>
      </w:r>
    </w:p>
    <w:p w:rsidR="00944F50" w:rsidRPr="00CE3FCA" w:rsidRDefault="00944F50" w:rsidP="00761395">
      <w:pPr>
        <w:pStyle w:val="a6"/>
        <w:spacing w:after="0"/>
        <w:ind w:left="0" w:firstLine="709"/>
        <w:rPr>
          <w:rFonts w:ascii="PT Astra Serif" w:hAnsi="PT Astra Serif" w:cs="Times New Roman"/>
          <w:sz w:val="28"/>
          <w:szCs w:val="28"/>
          <w:lang w:eastAsia="en-US"/>
        </w:rPr>
      </w:pPr>
      <w:r w:rsidRPr="00CE3FCA">
        <w:rPr>
          <w:rFonts w:ascii="PT Astra Serif" w:hAnsi="PT Astra Serif" w:cs="Times New Roman"/>
          <w:sz w:val="28"/>
          <w:szCs w:val="28"/>
          <w:lang w:eastAsia="en-US"/>
        </w:rPr>
        <w:t>Начальная (минимальная) цен</w:t>
      </w:r>
      <w:r w:rsidR="00666A6B" w:rsidRPr="00CE3FCA">
        <w:rPr>
          <w:rFonts w:ascii="PT Astra Serif" w:hAnsi="PT Astra Serif" w:cs="Times New Roman"/>
          <w:sz w:val="28"/>
          <w:szCs w:val="28"/>
          <w:lang w:eastAsia="en-US"/>
        </w:rPr>
        <w:t>а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 договора (цена лота) установлена в соответствии постановлением </w:t>
      </w:r>
      <w:r w:rsidR="00D177C3"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администрации города Югорска 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от </w:t>
      </w:r>
      <w:r w:rsidR="00FF7C07" w:rsidRPr="00CE3FCA">
        <w:rPr>
          <w:rFonts w:ascii="PT Astra Serif" w:hAnsi="PT Astra Serif" w:cs="Times New Roman"/>
          <w:sz w:val="28"/>
          <w:szCs w:val="28"/>
          <w:lang w:eastAsia="en-US"/>
        </w:rPr>
        <w:t>23.11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>.2018 от №</w:t>
      </w:r>
      <w:r w:rsidR="00FF1200" w:rsidRPr="00CE3FCA">
        <w:rPr>
          <w:rFonts w:ascii="PT Astra Serif" w:hAnsi="PT Astra Serif" w:cs="Times New Roman"/>
          <w:sz w:val="28"/>
          <w:szCs w:val="28"/>
          <w:lang w:eastAsia="en-US"/>
        </w:rPr>
        <w:t> </w:t>
      </w:r>
      <w:r w:rsidR="00FF7C07" w:rsidRPr="00CE3FCA">
        <w:rPr>
          <w:rFonts w:ascii="PT Astra Serif" w:hAnsi="PT Astra Serif" w:cs="Times New Roman"/>
          <w:sz w:val="28"/>
          <w:szCs w:val="28"/>
          <w:lang w:eastAsia="en-US"/>
        </w:rPr>
        <w:t>3236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 «О </w:t>
      </w:r>
      <w:r w:rsidR="00FF7C07" w:rsidRPr="00CE3FCA">
        <w:rPr>
          <w:rFonts w:ascii="PT Astra Serif" w:hAnsi="PT Astra Serif" w:cs="Times New Roman"/>
          <w:sz w:val="28"/>
          <w:szCs w:val="28"/>
          <w:lang w:eastAsia="en-US"/>
        </w:rPr>
        <w:t>порядке расчета начальной (минимальной) цены договора на размещение нестационарных торговых объектов на территории города Югорска»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>.</w:t>
      </w:r>
    </w:p>
    <w:p w:rsidR="00814B42" w:rsidRDefault="00814B42" w:rsidP="00761395">
      <w:pPr>
        <w:pStyle w:val="a6"/>
        <w:spacing w:after="0"/>
        <w:ind w:left="0" w:firstLine="709"/>
        <w:rPr>
          <w:rFonts w:ascii="PT Astra Serif" w:hAnsi="PT Astra Serif" w:cs="Times New Roman"/>
          <w:sz w:val="28"/>
          <w:szCs w:val="28"/>
          <w:lang w:eastAsia="en-US"/>
        </w:rPr>
      </w:pPr>
      <w:r w:rsidRPr="00CE3FCA">
        <w:rPr>
          <w:rFonts w:ascii="PT Astra Serif" w:hAnsi="PT Astra Serif" w:cs="Times New Roman"/>
          <w:b/>
          <w:sz w:val="28"/>
          <w:szCs w:val="28"/>
          <w:lang w:eastAsia="en-US"/>
        </w:rPr>
        <w:t>«Шаг аукциона»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 устанавливается в размере </w:t>
      </w:r>
      <w:r w:rsidRPr="00CE3FCA">
        <w:rPr>
          <w:rFonts w:ascii="PT Astra Serif" w:hAnsi="PT Astra Serif" w:cs="Times New Roman"/>
          <w:b/>
          <w:sz w:val="28"/>
          <w:szCs w:val="28"/>
          <w:lang w:eastAsia="en-US"/>
        </w:rPr>
        <w:t>5%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 начальной (минимальной) цены договора (цены лота).</w:t>
      </w:r>
    </w:p>
    <w:p w:rsidR="00CE3FCA" w:rsidRPr="00CE3FCA" w:rsidRDefault="00CE3FCA" w:rsidP="00761395">
      <w:pPr>
        <w:pStyle w:val="a6"/>
        <w:spacing w:after="0"/>
        <w:ind w:left="0" w:firstLine="709"/>
        <w:rPr>
          <w:rFonts w:ascii="PT Astra Serif" w:hAnsi="PT Astra Serif" w:cs="Times New Roman"/>
          <w:sz w:val="28"/>
          <w:szCs w:val="28"/>
          <w:lang w:eastAsia="en-US"/>
        </w:rPr>
      </w:pPr>
    </w:p>
    <w:p w:rsidR="007511D9" w:rsidRPr="00A95CDF" w:rsidRDefault="007511D9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3. Основание проведения аукциона.</w:t>
      </w:r>
    </w:p>
    <w:p w:rsidR="007511D9" w:rsidRPr="00CE3FCA" w:rsidRDefault="007511D9" w:rsidP="00761395">
      <w:pPr>
        <w:pStyle w:val="a6"/>
        <w:autoSpaceDE w:val="0"/>
        <w:autoSpaceDN w:val="0"/>
        <w:adjustRightInd w:val="0"/>
        <w:spacing w:after="0"/>
        <w:ind w:left="0" w:right="-2" w:firstLine="709"/>
        <w:rPr>
          <w:rFonts w:ascii="PT Astra Serif" w:hAnsi="PT Astra Serif" w:cs="Times New Roman"/>
          <w:sz w:val="28"/>
          <w:szCs w:val="28"/>
          <w:lang w:eastAsia="en-US"/>
        </w:rPr>
      </w:pP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Приказ Департамента муниципальной собственности и градостроительства администрации города Югорска от </w:t>
      </w:r>
      <w:r w:rsidR="00FB735B" w:rsidRPr="00FB735B">
        <w:rPr>
          <w:rFonts w:ascii="PT Astra Serif" w:hAnsi="PT Astra Serif"/>
          <w:sz w:val="28"/>
          <w:szCs w:val="28"/>
          <w:lang w:eastAsia="en-US"/>
        </w:rPr>
        <w:t>18.03.2021</w:t>
      </w:r>
      <w:r w:rsidRPr="00FB735B">
        <w:rPr>
          <w:rFonts w:ascii="PT Astra Serif" w:hAnsi="PT Astra Serif"/>
          <w:sz w:val="28"/>
          <w:szCs w:val="28"/>
          <w:lang w:eastAsia="en-US"/>
        </w:rPr>
        <w:t xml:space="preserve"> № </w:t>
      </w:r>
      <w:r w:rsidR="00FB735B" w:rsidRPr="00FB735B">
        <w:rPr>
          <w:rFonts w:ascii="PT Astra Serif" w:hAnsi="PT Astra Serif"/>
          <w:sz w:val="28"/>
          <w:szCs w:val="28"/>
          <w:lang w:eastAsia="en-US"/>
        </w:rPr>
        <w:t>33</w:t>
      </w:r>
      <w:r w:rsidRPr="00FB735B">
        <w:rPr>
          <w:rFonts w:ascii="PT Astra Serif" w:hAnsi="PT Astra Serif" w:cs="Times New Roman"/>
          <w:sz w:val="28"/>
          <w:szCs w:val="28"/>
          <w:lang w:eastAsia="en-US"/>
        </w:rPr>
        <w:t xml:space="preserve"> 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>«О</w:t>
      </w:r>
      <w:r w:rsidR="00047B2E">
        <w:rPr>
          <w:rFonts w:ascii="PT Astra Serif" w:hAnsi="PT Astra Serif" w:cs="Times New Roman"/>
          <w:sz w:val="28"/>
          <w:szCs w:val="28"/>
          <w:lang w:eastAsia="en-US"/>
        </w:rPr>
        <w:t> 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>проведен</w:t>
      </w:r>
      <w:proofErr w:type="gramStart"/>
      <w:r w:rsidRPr="00CE3FCA">
        <w:rPr>
          <w:rFonts w:ascii="PT Astra Serif" w:hAnsi="PT Astra Serif" w:cs="Times New Roman"/>
          <w:sz w:val="28"/>
          <w:szCs w:val="28"/>
          <w:lang w:eastAsia="en-US"/>
        </w:rPr>
        <w:t>ии ау</w:t>
      </w:r>
      <w:proofErr w:type="gramEnd"/>
      <w:r w:rsidRPr="00CE3FCA">
        <w:rPr>
          <w:rFonts w:ascii="PT Astra Serif" w:hAnsi="PT Astra Serif" w:cs="Times New Roman"/>
          <w:sz w:val="28"/>
          <w:szCs w:val="28"/>
          <w:lang w:eastAsia="en-US"/>
        </w:rPr>
        <w:t>кциона на право заключения договоров на размещение нестационарных торговых объектов на территории города Югорска».</w:t>
      </w:r>
    </w:p>
    <w:p w:rsidR="007511D9" w:rsidRPr="00CE3FCA" w:rsidRDefault="007511D9" w:rsidP="00761395">
      <w:pPr>
        <w:pStyle w:val="a6"/>
        <w:autoSpaceDE w:val="0"/>
        <w:autoSpaceDN w:val="0"/>
        <w:adjustRightInd w:val="0"/>
        <w:spacing w:after="0"/>
        <w:ind w:left="0" w:right="-2" w:firstLine="709"/>
        <w:rPr>
          <w:rFonts w:ascii="PT Astra Serif" w:hAnsi="PT Astra Serif" w:cs="Times New Roman"/>
          <w:sz w:val="28"/>
          <w:szCs w:val="28"/>
          <w:lang w:eastAsia="en-US"/>
        </w:rPr>
      </w:pPr>
    </w:p>
    <w:p w:rsidR="007511D9" w:rsidRPr="00A95CDF" w:rsidRDefault="007511D9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4. Предмет аукциона.</w:t>
      </w:r>
    </w:p>
    <w:p w:rsidR="007511D9" w:rsidRPr="00CE3FCA" w:rsidRDefault="007511D9" w:rsidP="00761395">
      <w:pPr>
        <w:pStyle w:val="a6"/>
        <w:shd w:val="clear" w:color="auto" w:fill="FFFFFF"/>
        <w:spacing w:after="0"/>
        <w:ind w:left="0" w:firstLine="709"/>
        <w:rPr>
          <w:rFonts w:ascii="PT Astra Serif" w:hAnsi="PT Astra Serif" w:cs="Times New Roman"/>
          <w:sz w:val="28"/>
          <w:szCs w:val="28"/>
          <w:lang w:eastAsia="en-US"/>
        </w:rPr>
      </w:pP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Право на заключение </w:t>
      </w:r>
      <w:bookmarkStart w:id="0" w:name="_GoBack"/>
      <w:bookmarkEnd w:id="0"/>
      <w:r w:rsidRPr="00CE3FCA">
        <w:rPr>
          <w:rFonts w:ascii="PT Astra Serif" w:hAnsi="PT Astra Serif" w:cs="Times New Roman"/>
          <w:sz w:val="28"/>
          <w:szCs w:val="28"/>
          <w:lang w:eastAsia="en-US"/>
        </w:rPr>
        <w:t>договоров на размещение нестационарных торговых объектов на территории города Югорска, расположенных на земельных участках, находящихся в государственной собственности или собственности муниципального образования город Югорск (далее – лот). По каждому лоту может быть заключен один договор.</w:t>
      </w:r>
    </w:p>
    <w:p w:rsidR="00944F50" w:rsidRPr="00CE3FCA" w:rsidRDefault="00944F50" w:rsidP="00761395">
      <w:pPr>
        <w:pStyle w:val="a6"/>
        <w:spacing w:after="0"/>
        <w:ind w:left="0" w:firstLine="709"/>
        <w:rPr>
          <w:rFonts w:ascii="PT Astra Serif" w:hAnsi="PT Astra Serif" w:cs="Times New Roman"/>
          <w:sz w:val="28"/>
          <w:szCs w:val="28"/>
          <w:lang w:eastAsia="en-US"/>
        </w:rPr>
      </w:pPr>
    </w:p>
    <w:p w:rsidR="00EF16BA" w:rsidRPr="00CE3FCA" w:rsidRDefault="00EF16BA" w:rsidP="00761395">
      <w:pPr>
        <w:jc w:val="center"/>
        <w:rPr>
          <w:rFonts w:ascii="PT Astra Serif" w:eastAsiaTheme="minorEastAsia" w:hAnsi="PT Astra Serif" w:cs="Times New Roman"/>
          <w:sz w:val="28"/>
          <w:szCs w:val="28"/>
        </w:rPr>
        <w:sectPr w:rsidR="00EF16BA" w:rsidRPr="00CE3FCA" w:rsidSect="00FB735B">
          <w:headerReference w:type="default" r:id="rId12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3"/>
        <w:gridCol w:w="1056"/>
        <w:gridCol w:w="2407"/>
        <w:gridCol w:w="1277"/>
        <w:gridCol w:w="1972"/>
        <w:gridCol w:w="1038"/>
        <w:gridCol w:w="1100"/>
        <w:gridCol w:w="1434"/>
        <w:gridCol w:w="1292"/>
        <w:gridCol w:w="1428"/>
        <w:gridCol w:w="1168"/>
      </w:tblGrid>
      <w:tr w:rsidR="00047B2E" w:rsidRPr="009424AC" w:rsidTr="00047B2E">
        <w:trPr>
          <w:cantSplit/>
          <w:trHeight w:val="841"/>
          <w:tblHeader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C85" w:rsidRPr="009424AC" w:rsidRDefault="00671C85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lastRenderedPageBreak/>
              <w:t>№ лота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C85" w:rsidRPr="009424AC" w:rsidRDefault="00671C85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№ места размещения в схеме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C85" w:rsidRPr="009424AC" w:rsidRDefault="00671C85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Месторасположение нестационарного торгового объекта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C85" w:rsidRPr="009424AC" w:rsidRDefault="00671C85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Вид объекта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C85" w:rsidRPr="009424AC" w:rsidRDefault="00671C85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Специализация (ассортимент)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C85" w:rsidRPr="009424AC" w:rsidRDefault="00671C85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Площадь объекта, </w:t>
            </w:r>
            <w:proofErr w:type="spellStart"/>
            <w:r w:rsidRPr="009424AC">
              <w:rPr>
                <w:rFonts w:ascii="PT Astra Serif" w:eastAsiaTheme="minorEastAsia" w:hAnsi="PT Astra Serif" w:cs="Times New Roman"/>
              </w:rPr>
              <w:t>кв.м</w:t>
            </w:r>
            <w:proofErr w:type="spellEnd"/>
            <w:r w:rsidRPr="009424AC">
              <w:rPr>
                <w:rFonts w:ascii="PT Astra Serif" w:eastAsiaTheme="minorEastAsia" w:hAnsi="PT Astra Serif" w:cs="Times New Roman"/>
              </w:rPr>
              <w:t>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C85" w:rsidRPr="009424AC" w:rsidRDefault="00671C85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Площадь земельного участка, </w:t>
            </w:r>
            <w:proofErr w:type="spellStart"/>
            <w:r w:rsidRPr="009424AC">
              <w:rPr>
                <w:rFonts w:ascii="PT Astra Serif" w:eastAsiaTheme="minorEastAsia" w:hAnsi="PT Astra Serif" w:cs="Times New Roman"/>
              </w:rPr>
              <w:t>кв.м</w:t>
            </w:r>
            <w:proofErr w:type="spellEnd"/>
            <w:r w:rsidRPr="009424AC">
              <w:rPr>
                <w:rFonts w:ascii="PT Astra Serif" w:eastAsiaTheme="minorEastAsia" w:hAnsi="PT Astra Serif" w:cs="Times New Roman"/>
              </w:rPr>
              <w:t>.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C85" w:rsidRPr="009424AC" w:rsidRDefault="00671C85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Срок, период размещения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C85" w:rsidRPr="009424AC" w:rsidRDefault="00671C85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Задаток в рублях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C85" w:rsidRPr="009424AC" w:rsidRDefault="00671C85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Начальная (минимальная) цена договора на размещение (цена лота, </w:t>
            </w:r>
            <w:proofErr w:type="spellStart"/>
            <w:r w:rsidRPr="009424AC">
              <w:rPr>
                <w:rFonts w:ascii="PT Astra Serif" w:eastAsiaTheme="minorEastAsia" w:hAnsi="PT Astra Serif" w:cs="Times New Roman"/>
              </w:rPr>
              <w:t>руб</w:t>
            </w:r>
            <w:proofErr w:type="spellEnd"/>
            <w:r w:rsidRPr="009424AC">
              <w:rPr>
                <w:rFonts w:ascii="PT Astra Serif" w:eastAsiaTheme="minorEastAsia" w:hAnsi="PT Astra Serif" w:cs="Times New Roman"/>
              </w:rPr>
              <w:t>/год)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C85" w:rsidRPr="009424AC" w:rsidRDefault="00671C85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Шаг аукциона</w:t>
            </w:r>
          </w:p>
        </w:tc>
      </w:tr>
      <w:tr w:rsidR="00047B2E" w:rsidRPr="009424AC" w:rsidTr="00047B2E">
        <w:trPr>
          <w:trHeight w:val="907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3FCA" w:rsidRPr="009424AC" w:rsidRDefault="00CE3FCA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CE3FCA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11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CE3FCA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город Югорск, улица Газовиков, в районе дома № 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CE3FCA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Палатка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CE3FCA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Продовольственные товары 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CE3FCA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20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CE3FCA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40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CE3FCA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Не более 5 лет, сезонно (с 1 мая по 31 октября)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CE3FCA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4 673,25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CE3FCA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9 346,50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CE3FCA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467,33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</w:tr>
      <w:tr w:rsidR="00047B2E" w:rsidRPr="009424AC" w:rsidTr="00047B2E">
        <w:trPr>
          <w:trHeight w:val="907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3FCA" w:rsidRPr="009424AC" w:rsidRDefault="00CE3FCA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CE3FCA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14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CE3FCA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город Югорск, улица Попова, в районе «самолета»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CE3FCA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Палатка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CE3FCA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Продовольственные товары 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CE3FCA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CE3FCA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20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CE3FCA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Не более 5 лет, сезонно (с 1 мая по 31 октября)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CE3FCA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1 401,98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F863DC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2 803,95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="00CE3FCA"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F863DC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140,20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="00CE3FCA"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</w:tr>
      <w:tr w:rsidR="00047B2E" w:rsidRPr="009424AC" w:rsidTr="00047B2E">
        <w:trPr>
          <w:trHeight w:val="907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3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17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город Югорск, район Югорск-2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Павильон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Непродовольственные товары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50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70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Не более 5 лет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7 788,75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15 577,50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778,88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</w:tr>
      <w:tr w:rsidR="00047B2E" w:rsidRPr="009424AC" w:rsidTr="00047B2E">
        <w:trPr>
          <w:trHeight w:val="907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18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город Югорск, улица Кольцевая, 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Киоск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Продовольственные товары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8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20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Не более 5 лет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1 246,20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2 492,40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124,62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</w:tr>
      <w:tr w:rsidR="00047B2E" w:rsidRPr="009424AC" w:rsidTr="00047B2E">
        <w:trPr>
          <w:trHeight w:val="907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19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город Югорск, улица Спортивная, в районе здания № 2А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Тонар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Продовольственные товары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20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Не более 5 лет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1 682,37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3 364,74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168,24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</w:tr>
      <w:tr w:rsidR="00047B2E" w:rsidRPr="009424AC" w:rsidTr="00047B2E">
        <w:trPr>
          <w:trHeight w:val="907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22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город Югорск, улица Вавилова, на пересечении улиц Вавилова-Сахарова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Павильон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Продовольственные товары 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50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70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Не более 5 лет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7 788,75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15 577,50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778,88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</w:tr>
      <w:tr w:rsidR="00047B2E" w:rsidRPr="009424AC" w:rsidTr="00047B2E">
        <w:trPr>
          <w:trHeight w:val="907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7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23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город Югорск, улица Вавилова, на пересечении улиц Вавилова-Сахарова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Палатка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Продовольственные товары 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20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Не более 5 лет, сезонно (с 1 мая по 31 октября)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467,33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934,65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46,73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</w:tr>
      <w:tr w:rsidR="00047B2E" w:rsidRPr="009424AC" w:rsidTr="00047B2E">
        <w:trPr>
          <w:trHeight w:val="907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lastRenderedPageBreak/>
              <w:t>8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24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город Югорск, улица Торговая, в районе пересечения с улицей Защитников Отечества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Павильон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Продовольственные товары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54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70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Не более 5 лет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8 411,85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16 823,70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841,19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</w:tr>
      <w:tr w:rsidR="00047B2E" w:rsidRPr="009424AC" w:rsidTr="00047B2E">
        <w:trPr>
          <w:trHeight w:val="907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9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29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город Югорск, улица Мичурина, в районе дома № 17/1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Павильон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Продовольственные товары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54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70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Не более 5 лет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8 411,85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16 823,70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841,19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</w:tr>
      <w:tr w:rsidR="00047B2E" w:rsidRPr="009424AC" w:rsidTr="00047B2E">
        <w:trPr>
          <w:trHeight w:val="907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30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город Югорск, улица Железнодорожная, в районе пересечения с улицей Мира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Павильон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Продовольственные товары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54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70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Не более 5 лет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25 235,55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50 471,10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2 523,56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</w:tr>
      <w:tr w:rsidR="00047B2E" w:rsidRPr="009424AC" w:rsidTr="00047B2E">
        <w:trPr>
          <w:trHeight w:val="907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31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город Югорск, улица Менделеева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Палатка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Продовольственные товары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20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Не более 5 лет, сезонно (с 1 мая по 31 октября)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1508D0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467,33</w:t>
            </w:r>
            <w:r w:rsidR="00CD29AB">
              <w:rPr>
                <w:rFonts w:ascii="PT Astra Serif" w:eastAsiaTheme="minorEastAsia" w:hAnsi="PT Astra Serif" w:cs="Times New Roman"/>
              </w:rPr>
              <w:t> ₽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1508D0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934,65</w:t>
            </w:r>
            <w:r w:rsidR="00CD29AB">
              <w:rPr>
                <w:rFonts w:ascii="PT Astra Serif" w:eastAsiaTheme="minorEastAsia" w:hAnsi="PT Astra Serif" w:cs="Times New Roman"/>
              </w:rPr>
              <w:t> ₽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1508D0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46,73</w:t>
            </w:r>
            <w:r w:rsidR="00CD29AB">
              <w:rPr>
                <w:rFonts w:ascii="PT Astra Serif" w:eastAsiaTheme="minorEastAsia" w:hAnsi="PT Astra Serif" w:cs="Times New Roman"/>
              </w:rPr>
              <w:t> ₽</w:t>
            </w:r>
          </w:p>
        </w:tc>
      </w:tr>
      <w:tr w:rsidR="00047B2E" w:rsidRPr="009424AC" w:rsidTr="00047B2E">
        <w:trPr>
          <w:trHeight w:val="907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0" w:rsidRPr="009424AC" w:rsidRDefault="001508D0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0" w:rsidRPr="009424AC" w:rsidRDefault="001508D0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33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0" w:rsidRPr="009424AC" w:rsidRDefault="001508D0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город Югорск, улица Менделеева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0" w:rsidRPr="009424AC" w:rsidRDefault="001508D0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Палатка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0" w:rsidRPr="009424AC" w:rsidRDefault="001508D0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Продовольственные товары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0" w:rsidRPr="009424AC" w:rsidRDefault="001508D0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0" w:rsidRPr="009424AC" w:rsidRDefault="001508D0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20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0" w:rsidRPr="009424AC" w:rsidRDefault="001508D0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Не более 5 лет, сезонно (с 1 мая по 31 октября)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0" w:rsidRPr="009424AC" w:rsidRDefault="001508D0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467,33</w:t>
            </w:r>
            <w:r w:rsidR="00CD29AB">
              <w:rPr>
                <w:rFonts w:ascii="PT Astra Serif" w:eastAsiaTheme="minorEastAsia" w:hAnsi="PT Astra Serif" w:cs="Times New Roman"/>
              </w:rPr>
              <w:t> ₽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0" w:rsidRPr="009424AC" w:rsidRDefault="001508D0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934,65</w:t>
            </w:r>
            <w:r w:rsidR="00CD29AB">
              <w:rPr>
                <w:rFonts w:ascii="PT Astra Serif" w:eastAsiaTheme="minorEastAsia" w:hAnsi="PT Astra Serif" w:cs="Times New Roman"/>
              </w:rPr>
              <w:t> ₽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0" w:rsidRPr="009424AC" w:rsidRDefault="001508D0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46,73</w:t>
            </w:r>
            <w:r w:rsidR="00CD29AB">
              <w:rPr>
                <w:rFonts w:ascii="PT Astra Serif" w:eastAsiaTheme="minorEastAsia" w:hAnsi="PT Astra Serif" w:cs="Times New Roman"/>
              </w:rPr>
              <w:t> ₽</w:t>
            </w:r>
          </w:p>
        </w:tc>
      </w:tr>
    </w:tbl>
    <w:p w:rsidR="00EF16BA" w:rsidRPr="00CE3FCA" w:rsidRDefault="00EF16BA" w:rsidP="00761395">
      <w:pPr>
        <w:pStyle w:val="ConsPlusNormal"/>
        <w:widowControl/>
        <w:spacing w:line="276" w:lineRule="auto"/>
        <w:ind w:firstLine="709"/>
        <w:rPr>
          <w:rFonts w:ascii="PT Astra Serif" w:eastAsiaTheme="minorEastAsia" w:hAnsi="PT Astra Serif" w:cs="Times New Roman"/>
          <w:sz w:val="28"/>
          <w:szCs w:val="28"/>
          <w:lang w:eastAsia="en-US"/>
        </w:rPr>
        <w:sectPr w:rsidR="00EF16BA" w:rsidRPr="00CE3FCA" w:rsidSect="00047B2E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EA250C" w:rsidRPr="00A95CDF" w:rsidRDefault="00F27C5C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lastRenderedPageBreak/>
        <w:t>5. </w:t>
      </w:r>
      <w:r w:rsidR="00EA250C" w:rsidRPr="00A95CDF">
        <w:rPr>
          <w:rFonts w:ascii="PT Astra Serif" w:eastAsiaTheme="minorEastAsia" w:hAnsi="PT Astra Serif" w:cs="Times New Roman"/>
          <w:b/>
          <w:sz w:val="28"/>
          <w:szCs w:val="28"/>
        </w:rPr>
        <w:t>Требования к участникам аукциона.</w:t>
      </w:r>
    </w:p>
    <w:p w:rsidR="00DD69CA" w:rsidRPr="00CE3FCA" w:rsidRDefault="00DD69CA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1" w:name="sub_2032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Участником аукциона может быть любое юридическое лицо независимо от организационно-правовой формы, формы собственности или индивидуальный предприниматель, претендующие на заключение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договора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на размещение нестационарного торгового объекта на территории города Югорска.</w:t>
      </w:r>
    </w:p>
    <w:p w:rsidR="00DD69CA" w:rsidRPr="00CE3FCA" w:rsidRDefault="00DD69CA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Участники аукционов должны соответствовать следующим требованиям:</w:t>
      </w:r>
    </w:p>
    <w:bookmarkEnd w:id="1"/>
    <w:p w:rsidR="00DD69CA" w:rsidRPr="00CE3FCA" w:rsidRDefault="00DD69CA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- отсутствие в отношении участника аукциона – юридического лица процедуры ликвидации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и(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>или) отсутствие решения арбитражного суда о признании участника аукциона – юридического лица, индивидуального предпринимателя банкротом и об открытии конкурсного производства на день подачи заявки на участие в аукционе;</w:t>
      </w:r>
    </w:p>
    <w:p w:rsidR="00DD69CA" w:rsidRPr="00CE3FCA" w:rsidRDefault="00DD69CA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- отсутствие применения в отношении участника аукциона административного наказания в виде приостановления деятельности в порядке, предусмотренном </w:t>
      </w:r>
      <w:hyperlink r:id="rId13" w:history="1">
        <w:r w:rsidRPr="00CE3FCA">
          <w:rPr>
            <w:rFonts w:ascii="PT Astra Serif" w:eastAsiaTheme="minorEastAsia" w:hAnsi="PT Astra Serif" w:cs="Times New Roman"/>
            <w:sz w:val="28"/>
            <w:szCs w:val="28"/>
          </w:rPr>
          <w:t>Кодексом</w:t>
        </w:r>
      </w:hyperlink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Российской Федерации об административных правонарушениях, на день подачи заявки на участие в аукционе;</w:t>
      </w:r>
    </w:p>
    <w:p w:rsidR="00DD69CA" w:rsidRPr="00CE3FCA" w:rsidRDefault="00DD69CA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отсутствие задолженности по начисленным налогам, сборам и иным обязательным платежам перед бюджетами всех уровней и государственными внебюджетными фондами на день подачи заявки на участие в аукционе;</w:t>
      </w:r>
    </w:p>
    <w:p w:rsidR="00DD69CA" w:rsidRPr="00CE3FCA" w:rsidRDefault="00DD69CA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отсутствие задолженности за использование муниципального имущества и земельных участков на день подачи заявки на участие в аукционе.</w:t>
      </w:r>
    </w:p>
    <w:p w:rsidR="00DD69CA" w:rsidRPr="00CE3FCA" w:rsidRDefault="00DD69CA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Организатор аукциона вправе запрашивать информацию и документы в целях проверки соответствия участника аукциона указанным требованиям у органов власти в соответствии с их компетенцией.</w:t>
      </w:r>
    </w:p>
    <w:p w:rsidR="00837612" w:rsidRPr="00CE3FCA" w:rsidRDefault="00837612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EA250C" w:rsidRPr="00A95CDF" w:rsidRDefault="00F27C5C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6. </w:t>
      </w:r>
      <w:r w:rsidR="00EA250C" w:rsidRPr="00A95CDF">
        <w:rPr>
          <w:rFonts w:ascii="PT Astra Serif" w:eastAsiaTheme="minorEastAsia" w:hAnsi="PT Astra Serif" w:cs="Times New Roman"/>
          <w:b/>
          <w:sz w:val="28"/>
          <w:szCs w:val="28"/>
        </w:rPr>
        <w:t>Срок, место и порядок приема заявки на участие в аукционе.</w:t>
      </w:r>
    </w:p>
    <w:p w:rsidR="00EA250C" w:rsidRPr="00CE3FCA" w:rsidRDefault="00EA250C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Приём заявок на участие в аукционе производится в рабочие дни </w:t>
      </w:r>
      <w:r w:rsidRPr="00047B2E">
        <w:rPr>
          <w:rFonts w:ascii="PT Astra Serif" w:eastAsiaTheme="minorEastAsia" w:hAnsi="PT Astra Serif" w:cs="Times New Roman"/>
          <w:b/>
          <w:sz w:val="28"/>
          <w:szCs w:val="28"/>
        </w:rPr>
        <w:t>с</w:t>
      </w:r>
      <w:r w:rsidR="001508D0" w:rsidRPr="00047B2E">
        <w:rPr>
          <w:rFonts w:ascii="PT Astra Serif" w:eastAsiaTheme="minorEastAsia" w:hAnsi="PT Astra Serif" w:cs="Times New Roman"/>
          <w:b/>
          <w:sz w:val="28"/>
          <w:szCs w:val="28"/>
        </w:rPr>
        <w:t> </w:t>
      </w:r>
      <w:r w:rsidR="00CD29AB" w:rsidRPr="00047B2E">
        <w:rPr>
          <w:rFonts w:ascii="PT Astra Serif" w:eastAsiaTheme="minorEastAsia" w:hAnsi="PT Astra Serif" w:cs="Times New Roman"/>
          <w:b/>
          <w:sz w:val="28"/>
          <w:szCs w:val="28"/>
        </w:rPr>
        <w:t>25.03.2021</w:t>
      </w:r>
      <w:r w:rsidRPr="00047B2E">
        <w:rPr>
          <w:rFonts w:ascii="PT Astra Serif" w:eastAsiaTheme="minorEastAsia" w:hAnsi="PT Astra Serif" w:cs="Times New Roman"/>
          <w:b/>
          <w:sz w:val="28"/>
          <w:szCs w:val="28"/>
        </w:rPr>
        <w:t xml:space="preserve"> по </w:t>
      </w:r>
      <w:r w:rsidR="00CD29AB" w:rsidRPr="00047B2E">
        <w:rPr>
          <w:rFonts w:ascii="PT Astra Serif" w:eastAsiaTheme="minorEastAsia" w:hAnsi="PT Astra Serif" w:cs="Times New Roman"/>
          <w:b/>
          <w:sz w:val="28"/>
          <w:szCs w:val="28"/>
        </w:rPr>
        <w:t>15.04.2021</w:t>
      </w:r>
      <w:r w:rsidRPr="00047B2E">
        <w:rPr>
          <w:rFonts w:ascii="PT Astra Serif" w:eastAsiaTheme="minorEastAsia" w:hAnsi="PT Astra Serif" w:cs="Times New Roman"/>
          <w:sz w:val="28"/>
          <w:szCs w:val="28"/>
        </w:rPr>
        <w:t xml:space="preserve"> </w:t>
      </w:r>
      <w:r w:rsidRPr="00047B2E">
        <w:rPr>
          <w:rFonts w:ascii="PT Astra Serif" w:eastAsiaTheme="minorEastAsia" w:hAnsi="PT Astra Serif" w:cs="Times New Roman"/>
          <w:b/>
          <w:sz w:val="28"/>
          <w:szCs w:val="28"/>
        </w:rPr>
        <w:t>(включительно) с 9.00 до 17.00</w:t>
      </w:r>
      <w:r w:rsidRPr="00047B2E">
        <w:rPr>
          <w:rFonts w:ascii="PT Astra Serif" w:eastAsiaTheme="minorEastAsia" w:hAnsi="PT Astra Serif" w:cs="Times New Roman"/>
          <w:sz w:val="28"/>
          <w:szCs w:val="28"/>
        </w:rPr>
        <w:t xml:space="preserve"> по местному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времени по адресу: город Югорск, улица 40 лет Победы, 11, кабинет 110. </w:t>
      </w:r>
    </w:p>
    <w:p w:rsidR="00EA250C" w:rsidRPr="00CE3FCA" w:rsidRDefault="00EA250C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Для участия в аукционе заявитель представляет (лично или через своего представителя) в установленный настоящей аукционной документацией срок следующие документы:</w:t>
      </w:r>
    </w:p>
    <w:p w:rsidR="00EA250C" w:rsidRPr="00CE3FCA" w:rsidRDefault="00EA250C" w:rsidP="00761395">
      <w:pPr>
        <w:shd w:val="clear" w:color="auto" w:fill="FFFFFF"/>
        <w:spacing w:after="0"/>
        <w:ind w:firstLine="708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заявка на участие в аукционе с обязательным указанием лицевого счета и банковских реквизитов для возврата задатка (два экземпляра);</w:t>
      </w:r>
    </w:p>
    <w:p w:rsidR="00EA250C" w:rsidRPr="00CE3FCA" w:rsidRDefault="00EA250C" w:rsidP="00761395">
      <w:pPr>
        <w:shd w:val="clear" w:color="auto" w:fill="FFFFFF"/>
        <w:spacing w:after="0"/>
        <w:ind w:firstLine="708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документ, подтверждающий внесение задатка на счет организатора аукциона (в случае участия заявителя в аукционе по нескольким лотам, задаток вносится по каждому лоту отдельно);</w:t>
      </w:r>
    </w:p>
    <w:p w:rsidR="00EA250C" w:rsidRPr="00CE3FCA" w:rsidRDefault="00EA250C" w:rsidP="00761395">
      <w:pPr>
        <w:shd w:val="clear" w:color="auto" w:fill="FFFFFF"/>
        <w:spacing w:after="0"/>
        <w:ind w:firstLine="708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документ, подтверждающий полномочия лица на осуществление действий от имени заявителя.</w:t>
      </w:r>
    </w:p>
    <w:p w:rsidR="00EA250C" w:rsidRPr="00CE3FCA" w:rsidRDefault="00EA250C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Один заявитель вправе подать только одну заявку в отношении каждого предмета аукциона (лота).</w:t>
      </w:r>
    </w:p>
    <w:p w:rsidR="00EA250C" w:rsidRPr="00CE3FCA" w:rsidRDefault="00EA250C" w:rsidP="0076139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Заявка </w:t>
      </w:r>
      <w:r w:rsidR="00494E7C" w:rsidRPr="00CE3FCA">
        <w:rPr>
          <w:rFonts w:ascii="PT Astra Serif" w:eastAsiaTheme="minorEastAsia" w:hAnsi="PT Astra Serif" w:cs="Times New Roman"/>
          <w:sz w:val="28"/>
          <w:szCs w:val="28"/>
        </w:rPr>
        <w:t xml:space="preserve">(приложение 1)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на участие в аукционе должна содержать следующие сведения и документы о заявителе, подавшем такую заявку: </w:t>
      </w:r>
    </w:p>
    <w:p w:rsidR="000E77EF" w:rsidRPr="00CE3FCA" w:rsidRDefault="000E77EF" w:rsidP="0076139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1) сведения о заявителе, подавшем такую заявку </w:t>
      </w:r>
    </w:p>
    <w:p w:rsidR="000E77EF" w:rsidRPr="00CE3FCA" w:rsidRDefault="000E77EF" w:rsidP="0076139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фирменное наименование (название), сведения об организационно-правовой форме, место нахождения, почтовый адрес, номер контактного телефона (для юридического лица);</w:t>
      </w:r>
    </w:p>
    <w:p w:rsidR="000E77EF" w:rsidRPr="00CE3FCA" w:rsidRDefault="000E77EF" w:rsidP="0076139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фамилия, имя, отчество (при наличии), паспортные данные, сведения о месте жительства, номер контактного телефона (для индивидуального предпринимателя);</w:t>
      </w:r>
    </w:p>
    <w:p w:rsidR="000E77EF" w:rsidRPr="00CE3FCA" w:rsidRDefault="000E77EF" w:rsidP="0076139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2) документ, подтверждающий полномочия лица на осуществление действий от имени заявителя –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</w:t>
      </w:r>
      <w:r w:rsidR="007511D9" w:rsidRPr="00CE3FCA">
        <w:rPr>
          <w:rFonts w:ascii="PT Astra Serif" w:eastAsiaTheme="minorEastAsia" w:hAnsi="PT Astra Serif" w:cs="Times New Roman"/>
          <w:sz w:val="28"/>
          <w:szCs w:val="28"/>
        </w:rPr>
        <w:t>еренности (далее - руководитель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). В случае если от имени заявителя действует иное лицо, заявка на участие в аукционе должна содержать также доверенность на осуществление действий от имени заявителя, заверенную печатью (при наличии) заявителя и подписанную руководителем заявителя (для юридических лиц)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заявителя, заявка на участие в аукционе должна содержать также документ, подтверждающий полномочия такого лица;</w:t>
      </w:r>
    </w:p>
    <w:p w:rsidR="000E77EF" w:rsidRPr="00CE3FCA" w:rsidRDefault="000E77EF" w:rsidP="0076139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3) паспорт нестационарного торгового объекта, содержащий ситуационную схему, выполненную в соответствии со схемой размещения нестационарных торговых объектов, </w:t>
      </w:r>
      <w:r w:rsidR="001F0632" w:rsidRPr="00CE3FCA">
        <w:rPr>
          <w:rFonts w:ascii="PT Astra Serif" w:eastAsiaTheme="minorEastAsia" w:hAnsi="PT Astra Serif" w:cs="Times New Roman"/>
          <w:sz w:val="28"/>
          <w:szCs w:val="28"/>
        </w:rPr>
        <w:t xml:space="preserve">внешний вид объекта,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план благоустройства нестационарного торгового объекта, схему подключения к инженерным сетям (при необходимости), вид, площадь, специализация</w:t>
      </w:r>
      <w:r w:rsidR="003433D4" w:rsidRPr="00CE3FCA">
        <w:rPr>
          <w:rFonts w:ascii="PT Astra Serif" w:eastAsiaTheme="minorEastAsia" w:hAnsi="PT Astra Serif" w:cs="Times New Roman"/>
          <w:sz w:val="28"/>
          <w:szCs w:val="28"/>
        </w:rPr>
        <w:t xml:space="preserve">, место и период его размещения. Паспорт нестационарного торгового объекта </w:t>
      </w:r>
      <w:r w:rsidR="007511D9" w:rsidRPr="00CE3FCA">
        <w:rPr>
          <w:rFonts w:ascii="PT Astra Serif" w:eastAsiaTheme="minorEastAsia" w:hAnsi="PT Astra Serif" w:cs="Times New Roman"/>
          <w:sz w:val="28"/>
          <w:szCs w:val="28"/>
        </w:rPr>
        <w:t>заполняется по форме, указанной в приложении 5</w:t>
      </w:r>
      <w:r w:rsidR="00232DE5" w:rsidRPr="00CE3FCA">
        <w:rPr>
          <w:rFonts w:ascii="PT Astra Serif" w:eastAsiaTheme="minorEastAsia" w:hAnsi="PT Astra Serif" w:cs="Times New Roman"/>
          <w:sz w:val="28"/>
          <w:szCs w:val="28"/>
        </w:rPr>
        <w:t xml:space="preserve"> и </w:t>
      </w:r>
      <w:r w:rsidR="003433D4" w:rsidRPr="00CE3FCA">
        <w:rPr>
          <w:rFonts w:ascii="PT Astra Serif" w:eastAsiaTheme="minorEastAsia" w:hAnsi="PT Astra Serif" w:cs="Times New Roman"/>
          <w:sz w:val="28"/>
          <w:szCs w:val="28"/>
        </w:rPr>
        <w:t>соответств</w:t>
      </w:r>
      <w:r w:rsidR="00232DE5" w:rsidRPr="00CE3FCA">
        <w:rPr>
          <w:rFonts w:ascii="PT Astra Serif" w:eastAsiaTheme="minorEastAsia" w:hAnsi="PT Astra Serif" w:cs="Times New Roman"/>
          <w:sz w:val="28"/>
          <w:szCs w:val="28"/>
        </w:rPr>
        <w:t>овать</w:t>
      </w:r>
      <w:r w:rsidR="003433D4" w:rsidRPr="00CE3FCA">
        <w:rPr>
          <w:rFonts w:ascii="PT Astra Serif" w:eastAsiaTheme="minorEastAsia" w:hAnsi="PT Astra Serif" w:cs="Times New Roman"/>
          <w:sz w:val="28"/>
          <w:szCs w:val="28"/>
        </w:rPr>
        <w:t xml:space="preserve"> статье 12 Правил благоустройства территории города Югорска, утвержденных решением Думы города Югорска от</w:t>
      </w:r>
      <w:r w:rsidR="00FF1200" w:rsidRPr="00CE3FCA">
        <w:rPr>
          <w:rFonts w:ascii="PT Astra Serif" w:eastAsiaTheme="minorEastAsia" w:hAnsi="PT Astra Serif" w:cs="Times New Roman"/>
          <w:sz w:val="28"/>
          <w:szCs w:val="28"/>
        </w:rPr>
        <w:t> </w:t>
      </w:r>
      <w:r w:rsidR="003433D4" w:rsidRPr="00CE3FCA">
        <w:rPr>
          <w:rFonts w:ascii="PT Astra Serif" w:eastAsiaTheme="minorEastAsia" w:hAnsi="PT Astra Serif" w:cs="Times New Roman"/>
          <w:sz w:val="28"/>
          <w:szCs w:val="28"/>
        </w:rPr>
        <w:t>28.08.2018 № 56 (с изменениями от</w:t>
      </w:r>
      <w:r w:rsidR="00FF1200" w:rsidRPr="00CE3FCA">
        <w:rPr>
          <w:rFonts w:ascii="PT Astra Serif" w:eastAsiaTheme="minorEastAsia" w:hAnsi="PT Astra Serif" w:cs="Times New Roman"/>
          <w:sz w:val="28"/>
          <w:szCs w:val="28"/>
        </w:rPr>
        <w:t> </w:t>
      </w:r>
      <w:r w:rsidR="003433D4" w:rsidRPr="00CE3FCA">
        <w:rPr>
          <w:rFonts w:ascii="PT Astra Serif" w:eastAsiaTheme="minorEastAsia" w:hAnsi="PT Astra Serif" w:cs="Times New Roman"/>
          <w:sz w:val="28"/>
          <w:szCs w:val="28"/>
        </w:rPr>
        <w:t>26.03.2019 №</w:t>
      </w:r>
      <w:r w:rsidR="00FF1200" w:rsidRPr="00CE3FCA">
        <w:rPr>
          <w:rFonts w:ascii="PT Astra Serif" w:eastAsiaTheme="minorEastAsia" w:hAnsi="PT Astra Serif" w:cs="Times New Roman"/>
          <w:sz w:val="28"/>
          <w:szCs w:val="28"/>
        </w:rPr>
        <w:t> </w:t>
      </w:r>
      <w:r w:rsidR="003433D4" w:rsidRPr="00CE3FCA">
        <w:rPr>
          <w:rFonts w:ascii="PT Astra Serif" w:eastAsiaTheme="minorEastAsia" w:hAnsi="PT Astra Serif" w:cs="Times New Roman"/>
          <w:sz w:val="28"/>
          <w:szCs w:val="28"/>
        </w:rPr>
        <w:t xml:space="preserve">21, </w:t>
      </w:r>
      <w:r w:rsidR="00FF1200" w:rsidRPr="00CE3FCA">
        <w:rPr>
          <w:rFonts w:ascii="PT Astra Serif" w:eastAsiaTheme="minorEastAsia" w:hAnsi="PT Astra Serif" w:cs="Times New Roman"/>
          <w:sz w:val="28"/>
          <w:szCs w:val="28"/>
        </w:rPr>
        <w:t>от </w:t>
      </w:r>
      <w:r w:rsidR="003433D4" w:rsidRPr="00CE3FCA">
        <w:rPr>
          <w:rFonts w:ascii="PT Astra Serif" w:eastAsiaTheme="minorEastAsia" w:hAnsi="PT Astra Serif" w:cs="Times New Roman"/>
          <w:sz w:val="28"/>
          <w:szCs w:val="28"/>
        </w:rPr>
        <w:t>20.02.2020 №</w:t>
      </w:r>
      <w:r w:rsidR="00FF1200" w:rsidRPr="00CE3FCA">
        <w:rPr>
          <w:rFonts w:ascii="PT Astra Serif" w:eastAsiaTheme="minorEastAsia" w:hAnsi="PT Astra Serif" w:cs="Times New Roman"/>
          <w:sz w:val="28"/>
          <w:szCs w:val="28"/>
        </w:rPr>
        <w:t> </w:t>
      </w:r>
      <w:r w:rsidR="003433D4" w:rsidRPr="00CE3FCA">
        <w:rPr>
          <w:rFonts w:ascii="PT Astra Serif" w:eastAsiaTheme="minorEastAsia" w:hAnsi="PT Astra Serif" w:cs="Times New Roman"/>
          <w:sz w:val="28"/>
          <w:szCs w:val="28"/>
        </w:rPr>
        <w:t>8</w:t>
      </w:r>
      <w:r w:rsidR="00FF1200" w:rsidRPr="00CE3FCA">
        <w:rPr>
          <w:rFonts w:ascii="PT Astra Serif" w:eastAsiaTheme="minorEastAsia" w:hAnsi="PT Astra Serif" w:cs="Times New Roman"/>
          <w:sz w:val="28"/>
          <w:szCs w:val="28"/>
        </w:rPr>
        <w:t>, от 25.08.2020 № 54);</w:t>
      </w:r>
    </w:p>
    <w:p w:rsidR="000E77EF" w:rsidRPr="00CE3FCA" w:rsidRDefault="000E77EF" w:rsidP="0076139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4) заявления:</w:t>
      </w:r>
    </w:p>
    <w:p w:rsidR="000E77EF" w:rsidRPr="00CE3FCA" w:rsidRDefault="000E77EF" w:rsidP="0076139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об отсутствии решения о ликвидации претендента – юридического лица, об отсутствии решения арбитражного суда о признании претендента – юридического лица, индивидуального предпринимателя банкротом и об открытии конкурсного производства;</w:t>
      </w:r>
    </w:p>
    <w:p w:rsidR="000E77EF" w:rsidRPr="00CE3FCA" w:rsidRDefault="000E77EF" w:rsidP="0076139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 xml:space="preserve">- об отсутствии решения о приостановлении деятельности претендента в порядке, предусмотренном </w:t>
      </w:r>
      <w:hyperlink r:id="rId14" w:history="1">
        <w:r w:rsidRPr="00CE3FCA">
          <w:rPr>
            <w:rFonts w:ascii="PT Astra Serif" w:eastAsiaTheme="minorEastAsia" w:hAnsi="PT Astra Serif" w:cs="Times New Roman"/>
            <w:sz w:val="28"/>
            <w:szCs w:val="28"/>
          </w:rPr>
          <w:t>Кодексом</w:t>
        </w:r>
      </w:hyperlink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Российской Федерации об административных правонарушениях, на день подачи заявки на участие в аукционе.</w:t>
      </w:r>
    </w:p>
    <w:p w:rsidR="00494E7C" w:rsidRDefault="00494E7C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заявителям.</w:t>
      </w:r>
    </w:p>
    <w:p w:rsidR="00A95CDF" w:rsidRPr="00CE3FCA" w:rsidRDefault="00A95CDF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9553E7" w:rsidRPr="00A95CDF" w:rsidRDefault="00F27C5C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7. </w:t>
      </w:r>
      <w:r w:rsidR="009553E7" w:rsidRPr="00A95CDF">
        <w:rPr>
          <w:rFonts w:ascii="PT Astra Serif" w:eastAsiaTheme="minorEastAsia" w:hAnsi="PT Astra Serif" w:cs="Times New Roman"/>
          <w:b/>
          <w:sz w:val="28"/>
          <w:szCs w:val="28"/>
        </w:rPr>
        <w:t>Место, дата и время определения участников аукциона.</w:t>
      </w:r>
    </w:p>
    <w:p w:rsidR="009553E7" w:rsidRPr="00CE3FCA" w:rsidRDefault="009553E7" w:rsidP="00761395">
      <w:pPr>
        <w:pStyle w:val="a6"/>
        <w:shd w:val="clear" w:color="auto" w:fill="FFFFFF"/>
        <w:spacing w:after="0"/>
        <w:ind w:left="0" w:firstLine="709"/>
        <w:rPr>
          <w:rFonts w:ascii="PT Astra Serif" w:hAnsi="PT Astra Serif" w:cs="Times New Roman"/>
          <w:sz w:val="28"/>
          <w:szCs w:val="28"/>
          <w:lang w:eastAsia="en-US"/>
        </w:rPr>
      </w:pPr>
      <w:r w:rsidRPr="00047B2E">
        <w:rPr>
          <w:rFonts w:ascii="PT Astra Serif" w:hAnsi="PT Astra Serif" w:cs="Times New Roman"/>
          <w:sz w:val="28"/>
          <w:szCs w:val="28"/>
          <w:lang w:eastAsia="en-US"/>
        </w:rPr>
        <w:t xml:space="preserve">Определение участников аукциона состоится </w:t>
      </w:r>
      <w:r w:rsidR="00CD29AB" w:rsidRPr="00047B2E">
        <w:rPr>
          <w:rFonts w:ascii="PT Astra Serif" w:hAnsi="PT Astra Serif" w:cs="Times New Roman"/>
          <w:b/>
          <w:sz w:val="28"/>
          <w:szCs w:val="28"/>
          <w:lang w:eastAsia="en-US"/>
        </w:rPr>
        <w:t>23.04.2021</w:t>
      </w:r>
      <w:r w:rsidRPr="00047B2E">
        <w:rPr>
          <w:rFonts w:ascii="PT Astra Serif" w:hAnsi="PT Astra Serif" w:cs="Times New Roman"/>
          <w:sz w:val="28"/>
          <w:szCs w:val="28"/>
          <w:lang w:eastAsia="en-US"/>
        </w:rPr>
        <w:t xml:space="preserve"> в 15.00 по 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>адресу: город Югорск, улица 40 лет Победы, 11, кабинет 306.</w:t>
      </w:r>
    </w:p>
    <w:p w:rsidR="009553E7" w:rsidRPr="00CE3FCA" w:rsidRDefault="009553E7" w:rsidP="00761395">
      <w:pPr>
        <w:pStyle w:val="a6"/>
        <w:shd w:val="clear" w:color="auto" w:fill="FFFFFF"/>
        <w:spacing w:after="0"/>
        <w:ind w:left="0" w:firstLine="709"/>
        <w:rPr>
          <w:rFonts w:ascii="PT Astra Serif" w:hAnsi="PT Astra Serif" w:cs="Times New Roman"/>
          <w:sz w:val="28"/>
          <w:szCs w:val="28"/>
          <w:lang w:eastAsia="en-US"/>
        </w:rPr>
      </w:pP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Протокол рассмотрения заявок на участие в аукционе </w:t>
      </w:r>
      <w:r w:rsidR="00F27C5C" w:rsidRPr="00CE3FCA">
        <w:rPr>
          <w:rFonts w:ascii="PT Astra Serif" w:hAnsi="PT Astra Serif" w:cs="Times New Roman"/>
          <w:sz w:val="28"/>
          <w:szCs w:val="28"/>
          <w:lang w:eastAsia="en-US"/>
        </w:rPr>
        <w:t>ведется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 </w:t>
      </w:r>
      <w:r w:rsidR="00380A05"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секретарем аукционной комиссии 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>и подписывается всеми присутствующими на заседании членами аукционной комиссии в день определения участников аукциона.</w:t>
      </w:r>
    </w:p>
    <w:p w:rsidR="009553E7" w:rsidRPr="00CE3FCA" w:rsidRDefault="009553E7" w:rsidP="00761395">
      <w:pPr>
        <w:pStyle w:val="a6"/>
        <w:shd w:val="clear" w:color="auto" w:fill="FFFFFF"/>
        <w:spacing w:after="0"/>
        <w:ind w:left="0" w:firstLine="709"/>
        <w:rPr>
          <w:rFonts w:ascii="PT Astra Serif" w:hAnsi="PT Astra Serif" w:cs="Times New Roman"/>
          <w:sz w:val="28"/>
          <w:szCs w:val="28"/>
          <w:lang w:eastAsia="en-US"/>
        </w:rPr>
      </w:pPr>
      <w:proofErr w:type="gramStart"/>
      <w:r w:rsidRPr="00CE3FCA">
        <w:rPr>
          <w:rFonts w:ascii="PT Astra Serif" w:hAnsi="PT Astra Serif" w:cs="Times New Roman"/>
          <w:sz w:val="28"/>
          <w:szCs w:val="28"/>
          <w:lang w:eastAsia="en-US"/>
        </w:rPr>
        <w:t>В протоколе указываются сведения о заявителях, решение о допуске заявителя к участию в аукционе и признании его участником аукциона или об отказе в допуске к участию в аукционе с указанием положений порядка рассмотрения заявок на участие в аукционе, которым не соответствует заявитель, положений аукционной документации, которым не соответствует его заявка на участие в аукционе, положений такой заявки, не соответствующих требованиям</w:t>
      </w:r>
      <w:proofErr w:type="gramEnd"/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 аукционной документации.</w:t>
      </w:r>
    </w:p>
    <w:p w:rsidR="009553E7" w:rsidRPr="00CE3FCA" w:rsidRDefault="009553E7" w:rsidP="00761395">
      <w:pPr>
        <w:pStyle w:val="a6"/>
        <w:shd w:val="clear" w:color="auto" w:fill="FFFFFF"/>
        <w:spacing w:after="0"/>
        <w:ind w:left="0" w:firstLine="709"/>
        <w:rPr>
          <w:rFonts w:ascii="PT Astra Serif" w:hAnsi="PT Astra Serif" w:cs="Times New Roman"/>
          <w:sz w:val="28"/>
          <w:szCs w:val="28"/>
          <w:lang w:eastAsia="en-US"/>
        </w:rPr>
      </w:pP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К участию в аукционе допускаются заявители, признанные участниками аукциона. Протокол рассмотрения заявок на участие в аукционе размещается на официальном сайте </w:t>
      </w:r>
      <w:r w:rsidR="00F27C5C" w:rsidRPr="00CE3FCA">
        <w:rPr>
          <w:rFonts w:ascii="PT Astra Serif" w:hAnsi="PT Astra Serif" w:cs="Times New Roman"/>
          <w:sz w:val="28"/>
          <w:szCs w:val="28"/>
          <w:lang w:eastAsia="en-US"/>
        </w:rPr>
        <w:t>администрации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 города Югорска в </w:t>
      </w:r>
      <w:r w:rsidR="00F27C5C" w:rsidRPr="00CE3FCA">
        <w:rPr>
          <w:rFonts w:ascii="PT Astra Serif" w:hAnsi="PT Astra Serif" w:cs="Times New Roman"/>
          <w:sz w:val="28"/>
          <w:szCs w:val="28"/>
          <w:lang w:eastAsia="en-US"/>
        </w:rPr>
        <w:t>течение 1 рабочего дня, следующего за днем подписания протокола.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 Заявителям направляются уведомления о принятых аукционной комиссией решениях на адрес электронной почты, указанный в заявке на участие в аукционе, либо вручаются лично.</w:t>
      </w:r>
    </w:p>
    <w:p w:rsidR="009274F6" w:rsidRPr="00CE3FCA" w:rsidRDefault="009274F6" w:rsidP="00761395">
      <w:pPr>
        <w:pStyle w:val="a6"/>
        <w:shd w:val="clear" w:color="auto" w:fill="FFFFFF"/>
        <w:spacing w:after="0"/>
        <w:ind w:left="0" w:firstLine="709"/>
        <w:rPr>
          <w:rFonts w:ascii="PT Astra Serif" w:hAnsi="PT Astra Serif" w:cs="Times New Roman"/>
          <w:sz w:val="28"/>
          <w:szCs w:val="28"/>
          <w:lang w:eastAsia="en-US"/>
        </w:rPr>
      </w:pPr>
    </w:p>
    <w:p w:rsidR="009553E7" w:rsidRPr="00A95CDF" w:rsidRDefault="00F27C5C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8. </w:t>
      </w:r>
      <w:r w:rsidR="009553E7" w:rsidRPr="00A95CDF">
        <w:rPr>
          <w:rFonts w:ascii="PT Astra Serif" w:eastAsiaTheme="minorEastAsia" w:hAnsi="PT Astra Serif" w:cs="Times New Roman"/>
          <w:b/>
          <w:sz w:val="28"/>
          <w:szCs w:val="28"/>
        </w:rPr>
        <w:t>Условия допуска к участию в аукционе.</w:t>
      </w:r>
    </w:p>
    <w:p w:rsidR="009553E7" w:rsidRPr="00CE3FCA" w:rsidRDefault="009553E7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Заявитель не допускается аукционной комиссией к участию в аукционе в случаях:</w:t>
      </w:r>
    </w:p>
    <w:p w:rsidR="009553E7" w:rsidRPr="00CE3FCA" w:rsidRDefault="009553E7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- несоответствия заявителя требованиям, указанным в пункте </w:t>
      </w:r>
      <w:r w:rsidR="00F27C5C" w:rsidRPr="00CE3FCA">
        <w:rPr>
          <w:rFonts w:ascii="PT Astra Serif" w:eastAsiaTheme="minorEastAsia" w:hAnsi="PT Astra Serif" w:cs="Times New Roman"/>
          <w:sz w:val="28"/>
          <w:szCs w:val="28"/>
        </w:rPr>
        <w:t>5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настоящей аукционной документации;</w:t>
      </w:r>
    </w:p>
    <w:p w:rsidR="009553E7" w:rsidRPr="00CE3FCA" w:rsidRDefault="009553E7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несоответствия заявки на участие в аукционе требованиям аукционной документации;</w:t>
      </w:r>
    </w:p>
    <w:p w:rsidR="009553E7" w:rsidRPr="00CE3FCA" w:rsidRDefault="009553E7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- невнесения задатка, в сроки и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размере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>, указанном в извещении.</w:t>
      </w:r>
    </w:p>
    <w:p w:rsidR="009553E7" w:rsidRPr="00CE3FCA" w:rsidRDefault="009553E7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2" w:name="sub_2044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В случае установления факта недостоверности сведений, содержащихся в заявке на участие в аукционе, представленной заявителем или участником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аукциона, аукционная комиссия отстраняет такого заявителя или участника аукциона от участия в аукционе на любом этапе его проведения.</w:t>
      </w:r>
    </w:p>
    <w:bookmarkEnd w:id="2"/>
    <w:p w:rsidR="00A02144" w:rsidRPr="00CE3FCA" w:rsidRDefault="00A02144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A02144" w:rsidRPr="00A95CDF" w:rsidRDefault="00F27C5C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9. </w:t>
      </w:r>
      <w:r w:rsidR="00A02144" w:rsidRPr="00A95CDF">
        <w:rPr>
          <w:rFonts w:ascii="PT Astra Serif" w:eastAsiaTheme="minorEastAsia" w:hAnsi="PT Astra Serif" w:cs="Times New Roman"/>
          <w:b/>
          <w:sz w:val="28"/>
          <w:szCs w:val="28"/>
        </w:rPr>
        <w:t>Порядок отзыва заявок на участие в аукционе.</w:t>
      </w:r>
    </w:p>
    <w:p w:rsidR="00A02144" w:rsidRPr="00CE3FCA" w:rsidRDefault="00A02144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Заявитель вправе отозвать заявку на участие в аукционе в любое время до установленных даты и времени определения участников аукциона. </w:t>
      </w:r>
    </w:p>
    <w:p w:rsidR="00A02144" w:rsidRPr="00CE3FCA" w:rsidRDefault="00A02144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Заявки отзываются в следующем порядке: участник аукциона подает в письменном виде уведомление об отзыве заявки, содержащее информацию о том, что он отзывает свою заявку. При этом в данном уведомлении в обязательном порядке должна содержаться следующая информация: наименование аукциона, регистрационный номер заявки, дата, время подачи заявки.</w:t>
      </w:r>
    </w:p>
    <w:p w:rsidR="00A02144" w:rsidRPr="00CE3FCA" w:rsidRDefault="00A02144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047B2E">
        <w:rPr>
          <w:rFonts w:ascii="PT Astra Serif" w:eastAsiaTheme="minorEastAsia" w:hAnsi="PT Astra Serif" w:cs="Times New Roman"/>
          <w:sz w:val="28"/>
          <w:szCs w:val="28"/>
        </w:rPr>
        <w:t xml:space="preserve">Уведомления об отзыве заявок принимаются </w:t>
      </w:r>
      <w:r w:rsidRPr="00047B2E">
        <w:rPr>
          <w:rFonts w:ascii="PT Astra Serif" w:eastAsiaTheme="minorEastAsia" w:hAnsi="PT Astra Serif" w:cs="Times New Roman"/>
          <w:b/>
          <w:sz w:val="28"/>
          <w:szCs w:val="28"/>
        </w:rPr>
        <w:t xml:space="preserve">до </w:t>
      </w:r>
      <w:r w:rsidR="00CD29AB" w:rsidRPr="00047B2E">
        <w:rPr>
          <w:rFonts w:ascii="PT Astra Serif" w:eastAsiaTheme="minorEastAsia" w:hAnsi="PT Astra Serif" w:cs="Times New Roman"/>
          <w:b/>
          <w:sz w:val="28"/>
          <w:szCs w:val="28"/>
        </w:rPr>
        <w:t>15.04.2021</w:t>
      </w:r>
      <w:r w:rsidRPr="00047B2E">
        <w:rPr>
          <w:rFonts w:ascii="PT Astra Serif" w:eastAsiaTheme="minorEastAsia" w:hAnsi="PT Astra Serif" w:cs="Times New Roman"/>
          <w:sz w:val="28"/>
          <w:szCs w:val="28"/>
        </w:rPr>
        <w:t xml:space="preserve"> </w:t>
      </w:r>
      <w:r w:rsidR="00DD69CA" w:rsidRPr="00CE3FCA">
        <w:rPr>
          <w:rFonts w:ascii="PT Astra Serif" w:eastAsiaTheme="minorEastAsia" w:hAnsi="PT Astra Serif" w:cs="Times New Roman"/>
          <w:b/>
          <w:sz w:val="28"/>
          <w:szCs w:val="28"/>
        </w:rPr>
        <w:t>(включительно)</w:t>
      </w:r>
      <w:r w:rsidR="00DD69CA" w:rsidRPr="00CE3FCA">
        <w:rPr>
          <w:rFonts w:ascii="PT Astra Serif" w:eastAsiaTheme="minorEastAsia" w:hAnsi="PT Astra Serif" w:cs="Times New Roman"/>
          <w:sz w:val="28"/>
          <w:szCs w:val="28"/>
        </w:rPr>
        <w:t xml:space="preserve">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по адресу: 628260, Ханты-Мансийский автономный округ - Югра, г. Югорск, ул. 40 лет Победы, д. 11, кабинет 110.</w:t>
      </w:r>
    </w:p>
    <w:p w:rsidR="00A02144" w:rsidRPr="00CE3FCA" w:rsidRDefault="00A02144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Отзывы заявок регистрируются в Журнале регистрации заявок на участие в аукционе. </w:t>
      </w:r>
    </w:p>
    <w:p w:rsidR="000E4301" w:rsidRPr="00CE3FCA" w:rsidRDefault="000E4301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0E4301" w:rsidRPr="00A95CDF" w:rsidRDefault="008A332E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10. </w:t>
      </w:r>
      <w:r w:rsidR="000E4301" w:rsidRPr="00A95CDF">
        <w:rPr>
          <w:rFonts w:ascii="PT Astra Serif" w:eastAsiaTheme="minorEastAsia" w:hAnsi="PT Astra Serif" w:cs="Times New Roman"/>
          <w:b/>
          <w:sz w:val="28"/>
          <w:szCs w:val="28"/>
        </w:rPr>
        <w:t>Порядок внесения задатка.</w:t>
      </w:r>
    </w:p>
    <w:p w:rsidR="000E4301" w:rsidRPr="00CE3FCA" w:rsidRDefault="000E4301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Задаток перечисляется заявителем на счет организатора аукциона по следующим реквизитам: </w:t>
      </w:r>
    </w:p>
    <w:p w:rsidR="000E4301" w:rsidRPr="00CE3FCA" w:rsidRDefault="000E4301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b/>
          <w:sz w:val="28"/>
          <w:szCs w:val="28"/>
        </w:rPr>
        <w:t>Получатель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: </w:t>
      </w:r>
      <w:r w:rsidR="00CD29AB">
        <w:rPr>
          <w:rFonts w:ascii="PT Astra Serif" w:eastAsiaTheme="minorEastAsia" w:hAnsi="PT Astra Serif" w:cs="Times New Roman"/>
          <w:sz w:val="28"/>
          <w:szCs w:val="28"/>
        </w:rPr>
        <w:t xml:space="preserve">УФК по Ханты-Мансийскому автономному округу-Югре (ДМСиГ, л/с </w:t>
      </w:r>
      <w:r w:rsidR="00761395">
        <w:rPr>
          <w:rFonts w:ascii="PT Astra Serif" w:eastAsiaTheme="minorEastAsia" w:hAnsi="PT Astra Serif" w:cs="Times New Roman"/>
          <w:sz w:val="28"/>
          <w:szCs w:val="28"/>
        </w:rPr>
        <w:t>05873030160</w:t>
      </w:r>
      <w:r w:rsidR="00CD29AB">
        <w:rPr>
          <w:rFonts w:ascii="PT Astra Serif" w:eastAsiaTheme="minorEastAsia" w:hAnsi="PT Astra Serif" w:cs="Times New Roman"/>
          <w:sz w:val="28"/>
          <w:szCs w:val="28"/>
        </w:rPr>
        <w:t>)</w:t>
      </w:r>
    </w:p>
    <w:p w:rsidR="00761395" w:rsidRDefault="00761395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>
        <w:rPr>
          <w:rFonts w:ascii="PT Astra Serif" w:eastAsiaTheme="minorEastAsia" w:hAnsi="PT Astra Serif" w:cs="Times New Roman"/>
          <w:b/>
          <w:sz w:val="28"/>
          <w:szCs w:val="28"/>
        </w:rPr>
        <w:t xml:space="preserve">Счет получателя: </w:t>
      </w:r>
      <w:r>
        <w:rPr>
          <w:rFonts w:ascii="PT Astra Serif" w:eastAsiaTheme="minorEastAsia" w:hAnsi="PT Astra Serif" w:cs="Times New Roman"/>
          <w:sz w:val="28"/>
          <w:szCs w:val="28"/>
        </w:rPr>
        <w:t>03232643718870008700</w:t>
      </w:r>
    </w:p>
    <w:p w:rsidR="000E4301" w:rsidRPr="00CE3FCA" w:rsidRDefault="000E4301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b/>
          <w:sz w:val="28"/>
          <w:szCs w:val="28"/>
        </w:rPr>
        <w:t>ИНН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: 8622011490, </w:t>
      </w:r>
      <w:r w:rsidRPr="00CE3FCA">
        <w:rPr>
          <w:rFonts w:ascii="PT Astra Serif" w:eastAsiaTheme="minorEastAsia" w:hAnsi="PT Astra Serif" w:cs="Times New Roman"/>
          <w:b/>
          <w:sz w:val="28"/>
          <w:szCs w:val="28"/>
        </w:rPr>
        <w:t>КПП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: 862201001</w:t>
      </w:r>
    </w:p>
    <w:p w:rsidR="000E4301" w:rsidRPr="00CE3FCA" w:rsidRDefault="000E4301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b/>
          <w:sz w:val="28"/>
          <w:szCs w:val="28"/>
        </w:rPr>
        <w:t>Банк получателя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: </w:t>
      </w:r>
      <w:r w:rsidR="00CD29AB">
        <w:rPr>
          <w:rFonts w:ascii="PT Astra Serif" w:eastAsiaTheme="minorEastAsia" w:hAnsi="PT Astra Serif" w:cs="Times New Roman"/>
          <w:sz w:val="28"/>
          <w:szCs w:val="28"/>
        </w:rPr>
        <w:t>РКЦ Ханты-Мансийск//УФК по Ханты-Мансийскому автономному округу-Югре г. Ханты-Мансийск</w:t>
      </w:r>
    </w:p>
    <w:p w:rsidR="000E4301" w:rsidRPr="00CE3FCA" w:rsidRDefault="000E4301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b/>
          <w:sz w:val="28"/>
          <w:szCs w:val="28"/>
        </w:rPr>
        <w:t>БИК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: </w:t>
      </w:r>
      <w:r w:rsidR="00CD29AB">
        <w:rPr>
          <w:rFonts w:ascii="PT Astra Serif" w:eastAsiaTheme="minorEastAsia" w:hAnsi="PT Astra Serif" w:cs="Times New Roman"/>
          <w:sz w:val="28"/>
          <w:szCs w:val="28"/>
        </w:rPr>
        <w:t>007162163</w:t>
      </w:r>
    </w:p>
    <w:p w:rsidR="00761395" w:rsidRDefault="00761395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>
        <w:rPr>
          <w:rFonts w:ascii="PT Astra Serif" w:eastAsiaTheme="minorEastAsia" w:hAnsi="PT Astra Serif" w:cs="Times New Roman"/>
          <w:b/>
          <w:sz w:val="28"/>
          <w:szCs w:val="28"/>
        </w:rPr>
        <w:t>Счет банка получателя</w:t>
      </w:r>
      <w:r w:rsidRPr="00761395">
        <w:rPr>
          <w:rFonts w:ascii="PT Astra Serif" w:eastAsiaTheme="minorEastAsia" w:hAnsi="PT Astra Serif" w:cs="Times New Roman"/>
          <w:b/>
          <w:sz w:val="28"/>
          <w:szCs w:val="28"/>
        </w:rPr>
        <w:t>:</w:t>
      </w:r>
      <w:r>
        <w:rPr>
          <w:rFonts w:ascii="PT Astra Serif" w:eastAsiaTheme="minorEastAsia" w:hAnsi="PT Astra Serif" w:cs="Times New Roman"/>
          <w:sz w:val="28"/>
          <w:szCs w:val="28"/>
        </w:rPr>
        <w:t xml:space="preserve"> 40102810245370000007</w:t>
      </w:r>
    </w:p>
    <w:p w:rsidR="000E4301" w:rsidRPr="00CE3FCA" w:rsidRDefault="000E4301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b/>
          <w:sz w:val="28"/>
          <w:szCs w:val="28"/>
        </w:rPr>
        <w:t>Назначение платежа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: задаток </w:t>
      </w:r>
      <w:r w:rsidR="00761395">
        <w:rPr>
          <w:rFonts w:ascii="PT Astra Serif" w:eastAsiaTheme="minorEastAsia" w:hAnsi="PT Astra Serif" w:cs="Times New Roman"/>
          <w:sz w:val="28"/>
          <w:szCs w:val="28"/>
        </w:rPr>
        <w:t>за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участие в аукционе на право заключения договора на размещение </w:t>
      </w:r>
      <w:r w:rsidR="00761395">
        <w:rPr>
          <w:rFonts w:ascii="PT Astra Serif" w:eastAsiaTheme="minorEastAsia" w:hAnsi="PT Astra Serif" w:cs="Times New Roman"/>
          <w:sz w:val="28"/>
          <w:szCs w:val="28"/>
        </w:rPr>
        <w:t>НТО по лоту № ___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.</w:t>
      </w:r>
    </w:p>
    <w:p w:rsidR="000E4301" w:rsidRPr="00CE3FCA" w:rsidRDefault="000E4301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Участники аукциона вносят </w:t>
      </w:r>
      <w:r w:rsidRPr="00CE3FCA">
        <w:rPr>
          <w:rFonts w:ascii="PT Astra Serif" w:eastAsiaTheme="minorEastAsia" w:hAnsi="PT Astra Serif" w:cs="Times New Roman"/>
          <w:b/>
          <w:sz w:val="28"/>
          <w:szCs w:val="28"/>
        </w:rPr>
        <w:t>задаток в размере 50%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от начальной (минимальной) цены договора. Задаток должен поступить на указанный счет </w:t>
      </w:r>
      <w:r w:rsidRPr="00CE3FCA">
        <w:rPr>
          <w:rFonts w:ascii="PT Astra Serif" w:eastAsiaTheme="minorEastAsia" w:hAnsi="PT Astra Serif" w:cs="Times New Roman"/>
          <w:b/>
          <w:sz w:val="28"/>
          <w:szCs w:val="28"/>
        </w:rPr>
        <w:t xml:space="preserve">не </w:t>
      </w:r>
      <w:r w:rsidRPr="00047B2E">
        <w:rPr>
          <w:rFonts w:ascii="PT Astra Serif" w:eastAsiaTheme="minorEastAsia" w:hAnsi="PT Astra Serif" w:cs="Times New Roman"/>
          <w:b/>
          <w:sz w:val="28"/>
          <w:szCs w:val="28"/>
        </w:rPr>
        <w:t>позднее</w:t>
      </w:r>
      <w:r w:rsidRPr="00047B2E">
        <w:rPr>
          <w:rFonts w:ascii="PT Astra Serif" w:eastAsiaTheme="minorEastAsia" w:hAnsi="PT Astra Serif" w:cs="Times New Roman"/>
          <w:sz w:val="28"/>
          <w:szCs w:val="28"/>
        </w:rPr>
        <w:t xml:space="preserve"> </w:t>
      </w:r>
      <w:r w:rsidR="00761395" w:rsidRPr="00047B2E">
        <w:rPr>
          <w:rFonts w:ascii="PT Astra Serif" w:eastAsiaTheme="minorEastAsia" w:hAnsi="PT Astra Serif" w:cs="Times New Roman"/>
          <w:b/>
          <w:sz w:val="28"/>
          <w:szCs w:val="28"/>
        </w:rPr>
        <w:t>15.04.2021</w:t>
      </w:r>
      <w:r w:rsidRPr="00047B2E">
        <w:rPr>
          <w:rFonts w:ascii="PT Astra Serif" w:eastAsiaTheme="minorEastAsia" w:hAnsi="PT Astra Serif" w:cs="Times New Roman"/>
          <w:sz w:val="28"/>
          <w:szCs w:val="28"/>
        </w:rPr>
        <w:t xml:space="preserve"> </w:t>
      </w:r>
      <w:r w:rsidRPr="00047B2E">
        <w:rPr>
          <w:rFonts w:ascii="PT Astra Serif" w:eastAsiaTheme="minorEastAsia" w:hAnsi="PT Astra Serif" w:cs="Times New Roman"/>
          <w:b/>
          <w:sz w:val="28"/>
          <w:szCs w:val="28"/>
        </w:rPr>
        <w:t>17.00</w:t>
      </w:r>
      <w:r w:rsidRPr="00047B2E">
        <w:rPr>
          <w:rFonts w:ascii="PT Astra Serif" w:eastAsiaTheme="minorEastAsia" w:hAnsi="PT Astra Serif" w:cs="Times New Roman"/>
          <w:sz w:val="28"/>
          <w:szCs w:val="28"/>
        </w:rPr>
        <w:t xml:space="preserve">. Задаток считается внесенным с момента поступления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денежных средств на указанный счет. В случае не поступления задатка на счет в указанный срок, задаток считается невнесенным, и заявитель к участию в аукционе не допускается.</w:t>
      </w:r>
    </w:p>
    <w:p w:rsidR="000E4301" w:rsidRPr="00CE3FCA" w:rsidRDefault="000E4301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Данное информационное сообщение является публичной офертой для заключения договора о задатке в соответствии со статьей 437 Гражданского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 xml:space="preserve">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</w:r>
    </w:p>
    <w:p w:rsidR="000E4301" w:rsidRPr="00CE3FCA" w:rsidRDefault="000E4301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Сумма задатка подлежит возврату лицам, перечислившим задаток для участия в аукционе, в следующем порядке:</w:t>
      </w:r>
    </w:p>
    <w:p w:rsidR="000E4301" w:rsidRPr="00CE3FCA" w:rsidRDefault="000E4301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- участнику аукциона, заявке на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участие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в аукционе которого присвоен второй номер - в течение 5 рабочих дней с даты подписания договора с победителем аукциона</w:t>
      </w:r>
    </w:p>
    <w:p w:rsidR="000E4301" w:rsidRPr="00CE3FCA" w:rsidRDefault="000E4301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участникам аукциона, не ставшим победителями - в течение 5 рабочих дней со дня подписания протокола аукциона;</w:t>
      </w:r>
    </w:p>
    <w:p w:rsidR="000E4301" w:rsidRPr="00CE3FCA" w:rsidRDefault="000E4301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- заявителям, не допущенным к участию в аукционе - в течение 5 рабочих дней </w:t>
      </w:r>
      <w:r w:rsidR="008A332E" w:rsidRPr="00CE3FCA">
        <w:rPr>
          <w:rFonts w:ascii="PT Astra Serif" w:eastAsiaTheme="minorEastAsia" w:hAnsi="PT Astra Serif" w:cs="Times New Roman"/>
          <w:sz w:val="28"/>
          <w:szCs w:val="28"/>
        </w:rPr>
        <w:t>со дня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подписания протокола рассмотрения заявок</w:t>
      </w:r>
      <w:r w:rsidR="008A332E" w:rsidRPr="00CE3FCA">
        <w:rPr>
          <w:rFonts w:ascii="PT Astra Serif" w:eastAsiaTheme="minorEastAsia" w:hAnsi="PT Astra Serif" w:cs="Times New Roman"/>
          <w:sz w:val="28"/>
          <w:szCs w:val="28"/>
        </w:rPr>
        <w:t xml:space="preserve"> на участие в аукционе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;</w:t>
      </w:r>
    </w:p>
    <w:p w:rsidR="000E4301" w:rsidRPr="00CE3FCA" w:rsidRDefault="000E4301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в случае отзыва заявителем заявки на участие в аукционе до установленных даты и времени начала рассмотрения заявок - в течение 5 рабочих дней со дня поступления организатору аукциона от заявителя уведомления об отзыве заявки</w:t>
      </w:r>
      <w:r w:rsidR="004D7808" w:rsidRPr="00CE3FCA">
        <w:rPr>
          <w:rFonts w:ascii="PT Astra Serif" w:eastAsiaTheme="minorEastAsia" w:hAnsi="PT Astra Serif" w:cs="Times New Roman"/>
          <w:sz w:val="28"/>
          <w:szCs w:val="28"/>
        </w:rPr>
        <w:t xml:space="preserve"> на участие в аукционе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;</w:t>
      </w:r>
    </w:p>
    <w:p w:rsidR="000E4301" w:rsidRPr="00CE3FCA" w:rsidRDefault="000E4301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- в случае подачи заявки после окончания установленного срока </w:t>
      </w:r>
      <w:r w:rsidR="004D7808" w:rsidRPr="00CE3FCA">
        <w:rPr>
          <w:rFonts w:ascii="PT Astra Serif" w:eastAsiaTheme="minorEastAsia" w:hAnsi="PT Astra Serif" w:cs="Times New Roman"/>
          <w:sz w:val="28"/>
          <w:szCs w:val="28"/>
        </w:rPr>
        <w:t>приема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заявок – в течение 5 рабочих дней со дня подписания протокола аукциона;</w:t>
      </w:r>
    </w:p>
    <w:p w:rsidR="000E4301" w:rsidRPr="00CE3FCA" w:rsidRDefault="000E4301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в случае отмены аукциона - в течение 5 рабочих дней со дня размещения на официальном сайте администрации города Югорска извещения об отмене аукциона.</w:t>
      </w:r>
    </w:p>
    <w:p w:rsidR="009553E7" w:rsidRPr="00CE3FCA" w:rsidRDefault="00292D46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Задаток, внесенный лицом, признанным победителем аукциона, засчитывается в счет платы по договору на размещение нестационарного торгового объекта. В случае не заключения в установленном порядке договора вследствие уклонения </w:t>
      </w:r>
      <w:r w:rsidR="00B03443" w:rsidRPr="00CE3FCA">
        <w:rPr>
          <w:rFonts w:ascii="PT Astra Serif" w:eastAsiaTheme="minorEastAsia" w:hAnsi="PT Astra Serif" w:cs="Times New Roman"/>
          <w:sz w:val="28"/>
          <w:szCs w:val="28"/>
        </w:rPr>
        <w:t xml:space="preserve">победителя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от заключения указанного договора, задаток не возвращается.</w:t>
      </w:r>
    </w:p>
    <w:p w:rsidR="00292D46" w:rsidRPr="00CE3FCA" w:rsidRDefault="00292D46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0E4301" w:rsidRPr="00A95CDF" w:rsidRDefault="004D7808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11. </w:t>
      </w:r>
      <w:r w:rsidR="000E4301" w:rsidRPr="00A95CDF">
        <w:rPr>
          <w:rFonts w:ascii="PT Astra Serif" w:eastAsiaTheme="minorEastAsia" w:hAnsi="PT Astra Serif" w:cs="Times New Roman"/>
          <w:b/>
          <w:sz w:val="28"/>
          <w:szCs w:val="28"/>
        </w:rPr>
        <w:t>Порядок проведения аукциона.</w:t>
      </w:r>
    </w:p>
    <w:p w:rsidR="000E4301" w:rsidRPr="00CE3FCA" w:rsidRDefault="000E4301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</w:t>
      </w:r>
    </w:p>
    <w:p w:rsidR="000E4301" w:rsidRPr="00CE3FCA" w:rsidRDefault="000E4301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3" w:name="sub_2122"/>
      <w:r w:rsidRPr="00CE3FCA">
        <w:rPr>
          <w:rFonts w:ascii="PT Astra Serif" w:eastAsiaTheme="minorEastAsia" w:hAnsi="PT Astra Serif" w:cs="Times New Roman"/>
          <w:sz w:val="28"/>
          <w:szCs w:val="28"/>
        </w:rPr>
        <w:t>Аукцион проводится организатором аукциона в присутствии членов аукционной комиссии и участников аукциона (их представителей).</w:t>
      </w:r>
    </w:p>
    <w:p w:rsidR="000E4301" w:rsidRPr="00CE3FCA" w:rsidRDefault="000E4301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4" w:name="sub_2123"/>
      <w:bookmarkEnd w:id="3"/>
      <w:r w:rsidRPr="00CE3FCA">
        <w:rPr>
          <w:rFonts w:ascii="PT Astra Serif" w:eastAsiaTheme="minorEastAsia" w:hAnsi="PT Astra Serif" w:cs="Times New Roman"/>
          <w:sz w:val="28"/>
          <w:szCs w:val="28"/>
        </w:rPr>
        <w:t>Аукцион проводится путем повышения начальной (минимальной) цены договора (цены лота), указанной в извещении о проведен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ии ау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>кциона, на «шаг аукциона».</w:t>
      </w:r>
    </w:p>
    <w:p w:rsidR="000E4301" w:rsidRPr="00CE3FCA" w:rsidRDefault="000E4301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5" w:name="sub_2126"/>
      <w:bookmarkEnd w:id="4"/>
      <w:r w:rsidRPr="00CE3FCA">
        <w:rPr>
          <w:rFonts w:ascii="PT Astra Serif" w:eastAsiaTheme="minorEastAsia" w:hAnsi="PT Astra Serif" w:cs="Times New Roman"/>
          <w:sz w:val="28"/>
          <w:szCs w:val="28"/>
        </w:rPr>
        <w:t>Аукцион проводится в следующем порядке:</w:t>
      </w:r>
    </w:p>
    <w:bookmarkEnd w:id="5"/>
    <w:p w:rsidR="000E4301" w:rsidRPr="00CE3FCA" w:rsidRDefault="00A02144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</w:t>
      </w:r>
      <w:r w:rsidR="000E4301" w:rsidRPr="00CE3FCA">
        <w:rPr>
          <w:rFonts w:ascii="PT Astra Serif" w:eastAsiaTheme="minorEastAsia" w:hAnsi="PT Astra Serif" w:cs="Times New Roman"/>
          <w:sz w:val="28"/>
          <w:szCs w:val="28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</w:t>
      </w:r>
      <w:r w:rsidR="000E4301"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представителей). При регистрации участникам аукциона (их представителям) выдаются пронумерованные карточки (далее - карточки);</w:t>
      </w:r>
    </w:p>
    <w:p w:rsidR="00A02144" w:rsidRPr="00CE3FCA" w:rsidRDefault="00A02144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</w:t>
      </w:r>
      <w:r w:rsidR="000E4301" w:rsidRPr="00CE3FCA">
        <w:rPr>
          <w:rFonts w:ascii="PT Astra Serif" w:eastAsiaTheme="minorEastAsia" w:hAnsi="PT Astra Serif" w:cs="Times New Roman"/>
          <w:sz w:val="28"/>
          <w:szCs w:val="28"/>
        </w:rPr>
        <w:t>аукцион начинается с объявления аукционистом начала проведения аукциона (лота), номера лота, предмета договора, начальной (минимальной) цены договора (лота), «шага аукциона», после чего аукционист предлагает участникам аукциона заявлять св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ои предложения о цене договора;</w:t>
      </w:r>
    </w:p>
    <w:p w:rsidR="000E4301" w:rsidRPr="00CE3FCA" w:rsidRDefault="00A02144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</w:t>
      </w:r>
      <w:r w:rsidR="000E4301" w:rsidRPr="00CE3FCA">
        <w:rPr>
          <w:rFonts w:ascii="PT Astra Serif" w:eastAsiaTheme="minorEastAsia" w:hAnsi="PT Astra Serif" w:cs="Times New Roman"/>
          <w:sz w:val="28"/>
          <w:szCs w:val="28"/>
        </w:rPr>
        <w:t>участник аукциона после объявления аукционистом начальной (минимальной) цены договора (цены лота) и цены договора, увеличенной в соответствии с «шагом аукциона», поднимает карточку в случае, если он согласен заключить договор по объявленной цене;</w:t>
      </w:r>
    </w:p>
    <w:p w:rsidR="000E4301" w:rsidRPr="00CE3FCA" w:rsidRDefault="00A02144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</w:t>
      </w:r>
      <w:r w:rsidR="000E4301" w:rsidRPr="00CE3FCA">
        <w:rPr>
          <w:rFonts w:ascii="PT Astra Serif" w:eastAsiaTheme="minorEastAsia" w:hAnsi="PT Astra Serif" w:cs="Times New Roman"/>
          <w:sz w:val="28"/>
          <w:szCs w:val="28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 (цены лота) и цены договора, увеличенной в соответствии с «шагом аукциона»;</w:t>
      </w:r>
    </w:p>
    <w:p w:rsidR="000E4301" w:rsidRPr="00CE3FCA" w:rsidRDefault="00A02144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</w:t>
      </w:r>
      <w:r w:rsidR="000E4301" w:rsidRPr="00CE3FCA">
        <w:rPr>
          <w:rFonts w:ascii="PT Astra Serif" w:eastAsiaTheme="minorEastAsia" w:hAnsi="PT Astra Serif" w:cs="Times New Roman"/>
          <w:sz w:val="28"/>
          <w:szCs w:val="28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 (лота), последнее предложение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0E4301" w:rsidRPr="00CE3FCA" w:rsidRDefault="000E4301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6" w:name="sub_2127"/>
      <w:r w:rsidRPr="00CE3FCA">
        <w:rPr>
          <w:rFonts w:ascii="PT Astra Serif" w:eastAsiaTheme="minorEastAsia" w:hAnsi="PT Astra Serif" w:cs="Times New Roman"/>
          <w:sz w:val="28"/>
          <w:szCs w:val="28"/>
        </w:rPr>
        <w:t>Победителем аукциона признается лицо, предложившее наиболее высокую цену договора.</w:t>
      </w:r>
    </w:p>
    <w:p w:rsidR="000E4301" w:rsidRPr="00CE3FCA" w:rsidRDefault="000E4301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7" w:name="sub_2129"/>
      <w:bookmarkEnd w:id="6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Протокол аукциона размещается на официальном сайте администрации города Югорска организатором аукциона в течение </w:t>
      </w:r>
      <w:r w:rsidR="00D717F8" w:rsidRPr="00CE3FCA">
        <w:rPr>
          <w:rFonts w:ascii="PT Astra Serif" w:eastAsiaTheme="minorEastAsia" w:hAnsi="PT Astra Serif" w:cs="Times New Roman"/>
          <w:sz w:val="28"/>
          <w:szCs w:val="28"/>
        </w:rPr>
        <w:t xml:space="preserve">1 рабочего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дня, следующего за днем подписания указанного протокола.</w:t>
      </w:r>
    </w:p>
    <w:p w:rsidR="00A02144" w:rsidRPr="00CE3FCA" w:rsidRDefault="00A02144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8" w:name="sub_1212"/>
      <w:bookmarkEnd w:id="7"/>
    </w:p>
    <w:p w:rsidR="00A02144" w:rsidRPr="00A95CDF" w:rsidRDefault="00D717F8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12. </w:t>
      </w:r>
      <w:r w:rsidR="00A02144" w:rsidRPr="00A95CDF">
        <w:rPr>
          <w:rFonts w:ascii="PT Astra Serif" w:eastAsiaTheme="minorEastAsia" w:hAnsi="PT Astra Serif" w:cs="Times New Roman"/>
          <w:b/>
          <w:sz w:val="28"/>
          <w:szCs w:val="28"/>
        </w:rPr>
        <w:t>Место, дата и время проведения аукциона.</w:t>
      </w:r>
    </w:p>
    <w:p w:rsidR="00A02144" w:rsidRPr="00CE3FCA" w:rsidRDefault="00A02144" w:rsidP="00761395">
      <w:pPr>
        <w:pStyle w:val="a6"/>
        <w:shd w:val="clear" w:color="auto" w:fill="FFFFFF"/>
        <w:spacing w:after="0"/>
        <w:ind w:left="0" w:firstLine="709"/>
        <w:rPr>
          <w:rFonts w:ascii="PT Astra Serif" w:hAnsi="PT Astra Serif" w:cs="Times New Roman"/>
          <w:sz w:val="28"/>
          <w:szCs w:val="28"/>
          <w:lang w:eastAsia="en-US"/>
        </w:rPr>
      </w:pPr>
      <w:r w:rsidRPr="00047B2E">
        <w:rPr>
          <w:rFonts w:ascii="PT Astra Serif" w:hAnsi="PT Astra Serif" w:cs="Times New Roman"/>
          <w:b/>
          <w:sz w:val="28"/>
          <w:szCs w:val="28"/>
          <w:lang w:eastAsia="en-US"/>
        </w:rPr>
        <w:t>Аукцион состоится</w:t>
      </w:r>
      <w:r w:rsidRPr="00047B2E">
        <w:rPr>
          <w:rFonts w:ascii="PT Astra Serif" w:hAnsi="PT Astra Serif" w:cs="Times New Roman"/>
          <w:sz w:val="28"/>
          <w:szCs w:val="28"/>
          <w:lang w:eastAsia="en-US"/>
        </w:rPr>
        <w:t xml:space="preserve"> </w:t>
      </w:r>
      <w:r w:rsidR="00761395" w:rsidRPr="00047B2E">
        <w:rPr>
          <w:rFonts w:ascii="PT Astra Serif" w:hAnsi="PT Astra Serif" w:cs="Times New Roman"/>
          <w:b/>
          <w:sz w:val="28"/>
          <w:szCs w:val="28"/>
          <w:lang w:eastAsia="en-US"/>
        </w:rPr>
        <w:t>28.04.2021</w:t>
      </w:r>
      <w:r w:rsidRPr="00047B2E">
        <w:rPr>
          <w:rFonts w:ascii="PT Astra Serif" w:hAnsi="PT Astra Serif" w:cs="Times New Roman"/>
          <w:sz w:val="28"/>
          <w:szCs w:val="28"/>
          <w:lang w:eastAsia="en-US"/>
        </w:rPr>
        <w:t xml:space="preserve"> в 15.00 адресу: город Югорск, улица 40 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>лет Победы, 11, кабинет 306.</w:t>
      </w:r>
    </w:p>
    <w:p w:rsidR="00A02144" w:rsidRPr="00CE3FCA" w:rsidRDefault="00A02144" w:rsidP="00761395">
      <w:pPr>
        <w:pStyle w:val="a6"/>
        <w:shd w:val="clear" w:color="auto" w:fill="FFFFFF"/>
        <w:spacing w:after="0"/>
        <w:ind w:left="0" w:firstLine="709"/>
        <w:rPr>
          <w:rFonts w:ascii="PT Astra Serif" w:hAnsi="PT Astra Serif" w:cs="Times New Roman"/>
          <w:sz w:val="28"/>
          <w:szCs w:val="28"/>
          <w:lang w:eastAsia="en-US"/>
        </w:rPr>
      </w:pP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Протокол аукциона размещается на официальном сайте </w:t>
      </w:r>
      <w:r w:rsidR="00D717F8"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администрации 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города Югорска организатором аукциона в течение </w:t>
      </w:r>
      <w:r w:rsidR="00D717F8"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1 рабочего 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>дня, следующего за днем подписания указанного протокола.</w:t>
      </w:r>
    </w:p>
    <w:p w:rsidR="00A02144" w:rsidRPr="00CE3FCA" w:rsidRDefault="00A02144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A02144" w:rsidRPr="00A95CDF" w:rsidRDefault="00D717F8" w:rsidP="00761395">
      <w:pPr>
        <w:spacing w:after="0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13. </w:t>
      </w:r>
      <w:r w:rsidR="00CF67E3" w:rsidRPr="00A95CDF">
        <w:rPr>
          <w:rFonts w:ascii="PT Astra Serif" w:eastAsiaTheme="minorEastAsia" w:hAnsi="PT Astra Serif" w:cs="Times New Roman"/>
          <w:b/>
          <w:sz w:val="28"/>
          <w:szCs w:val="28"/>
        </w:rPr>
        <w:t>Заключение договора по результатам аукциона.</w:t>
      </w:r>
    </w:p>
    <w:p w:rsidR="00CF67E3" w:rsidRPr="00CE3FCA" w:rsidRDefault="00CF67E3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9" w:name="sub_2131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Заключение договора осуществляется в порядке, предусмотренном </w:t>
      </w:r>
      <w:hyperlink r:id="rId15" w:history="1">
        <w:r w:rsidRPr="00CE3FCA">
          <w:rPr>
            <w:rFonts w:ascii="PT Astra Serif" w:eastAsiaTheme="minorEastAsia" w:hAnsi="PT Astra Serif" w:cs="Times New Roman"/>
            <w:sz w:val="28"/>
            <w:szCs w:val="28"/>
          </w:rPr>
          <w:t>Гражданским кодексом</w:t>
        </w:r>
      </w:hyperlink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Российской Федерации и иными федеральными законами.</w:t>
      </w:r>
    </w:p>
    <w:p w:rsidR="00CF67E3" w:rsidRPr="00CE3FCA" w:rsidRDefault="00CF67E3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10" w:name="sub_2132"/>
      <w:bookmarkEnd w:id="9"/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 xml:space="preserve">Договор заключается на условиях, указанных в поданной участником аукциона, </w:t>
      </w:r>
      <w:r w:rsidR="00D717F8" w:rsidRPr="00CE3FCA">
        <w:rPr>
          <w:rFonts w:ascii="PT Astra Serif" w:eastAsiaTheme="minorEastAsia" w:hAnsi="PT Astra Serif" w:cs="Times New Roman"/>
          <w:sz w:val="28"/>
          <w:szCs w:val="28"/>
        </w:rPr>
        <w:t xml:space="preserve">с которым заключается договор,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заявке на участие в аукционе и в аукционной документации.</w:t>
      </w:r>
    </w:p>
    <w:p w:rsidR="00CF67E3" w:rsidRPr="00CE3FCA" w:rsidRDefault="00CF67E3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11" w:name="sub_2134"/>
      <w:bookmarkEnd w:id="10"/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В случае отказа </w:t>
      </w:r>
      <w:r w:rsidR="00D717F8" w:rsidRPr="00CE3FCA">
        <w:rPr>
          <w:rFonts w:ascii="PT Astra Serif" w:eastAsiaTheme="minorEastAsia" w:hAnsi="PT Astra Serif" w:cs="Times New Roman"/>
          <w:sz w:val="28"/>
          <w:szCs w:val="28"/>
        </w:rPr>
        <w:t xml:space="preserve">организатора аукциона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от заключения договора с победителем аукциона</w:t>
      </w:r>
      <w:r w:rsidR="00D717F8" w:rsidRPr="00CE3FCA">
        <w:rPr>
          <w:rFonts w:ascii="PT Astra Serif" w:eastAsiaTheme="minorEastAsia" w:hAnsi="PT Astra Serif" w:cs="Times New Roman"/>
          <w:sz w:val="28"/>
          <w:szCs w:val="28"/>
        </w:rPr>
        <w:t>,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либо при уклонении победителя аукциона от заключения договора</w:t>
      </w:r>
      <w:r w:rsidR="00D717F8" w:rsidRPr="00CE3FCA">
        <w:rPr>
          <w:rFonts w:ascii="PT Astra Serif" w:eastAsiaTheme="minorEastAsia" w:hAnsi="PT Astra Serif" w:cs="Times New Roman"/>
          <w:sz w:val="28"/>
          <w:szCs w:val="28"/>
        </w:rPr>
        <w:t xml:space="preserve">, либо при уклонении участника аукциона от заключения договора, с которым заключается такой договор, аукционной комиссией в срок не позднее 1 рабочего дня, следующего после дня установления фактов, являющихся основанием для отказа от заключения договора,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составляется протокол об отказе от заключения договора.</w:t>
      </w:r>
      <w:proofErr w:type="gramEnd"/>
    </w:p>
    <w:bookmarkEnd w:id="11"/>
    <w:p w:rsidR="00CF67E3" w:rsidRPr="00CE3FCA" w:rsidRDefault="00CF67E3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Протокол подписывается всеми присутствующими членами аукционной комиссии в день его составления и размещается организатором аукциона на официальном сайте администрации города Югорска в течение </w:t>
      </w:r>
      <w:r w:rsidR="00D717F8" w:rsidRPr="00CE3FCA">
        <w:rPr>
          <w:rFonts w:ascii="PT Astra Serif" w:eastAsiaTheme="minorEastAsia" w:hAnsi="PT Astra Serif" w:cs="Times New Roman"/>
          <w:sz w:val="28"/>
          <w:szCs w:val="28"/>
        </w:rPr>
        <w:t xml:space="preserve">1 рабочего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дня, следующего после дня подписания указанного протокола. </w:t>
      </w:r>
    </w:p>
    <w:p w:rsidR="00CF67E3" w:rsidRPr="00CE3FCA" w:rsidRDefault="00CF67E3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12" w:name="sub_2135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При уклонении победителя аукциона от заключения договора либо в случае отказа от заключения договора с победителем аукциона договор заключается с участником аукциона, заявке на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участие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в аукционе которого присвоен второй номер.</w:t>
      </w:r>
    </w:p>
    <w:p w:rsidR="00F05C39" w:rsidRPr="00CE3FCA" w:rsidRDefault="00F05C39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13" w:name="sub_2136"/>
      <w:bookmarkEnd w:id="12"/>
    </w:p>
    <w:p w:rsidR="00F05C39" w:rsidRPr="00A95CDF" w:rsidRDefault="00D717F8" w:rsidP="00761395">
      <w:pPr>
        <w:spacing w:after="0"/>
        <w:ind w:firstLine="709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bookmarkStart w:id="14" w:name="sub_2014"/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14. </w:t>
      </w:r>
      <w:r w:rsidR="00F05C39" w:rsidRPr="00A95CDF">
        <w:rPr>
          <w:rFonts w:ascii="PT Astra Serif" w:eastAsiaTheme="minorEastAsia" w:hAnsi="PT Astra Serif" w:cs="Times New Roman"/>
          <w:b/>
          <w:sz w:val="28"/>
          <w:szCs w:val="28"/>
        </w:rPr>
        <w:t xml:space="preserve">Последствия признания аукциона </w:t>
      </w:r>
      <w:proofErr w:type="gramStart"/>
      <w:r w:rsidR="00F05C39" w:rsidRPr="00A95CDF">
        <w:rPr>
          <w:rFonts w:ascii="PT Astra Serif" w:eastAsiaTheme="minorEastAsia" w:hAnsi="PT Astra Serif" w:cs="Times New Roman"/>
          <w:b/>
          <w:sz w:val="28"/>
          <w:szCs w:val="28"/>
        </w:rPr>
        <w:t>несостоявшимся</w:t>
      </w:r>
      <w:proofErr w:type="gramEnd"/>
      <w:r w:rsidR="00F05C39" w:rsidRPr="00A95CDF">
        <w:rPr>
          <w:rFonts w:ascii="PT Astra Serif" w:eastAsiaTheme="minorEastAsia" w:hAnsi="PT Astra Serif" w:cs="Times New Roman"/>
          <w:b/>
          <w:sz w:val="28"/>
          <w:szCs w:val="28"/>
        </w:rPr>
        <w:t>.</w:t>
      </w:r>
    </w:p>
    <w:bookmarkEnd w:id="14"/>
    <w:p w:rsidR="00F05C39" w:rsidRPr="00CE3FCA" w:rsidRDefault="00F05C39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В случае если в аукционе участвовал один участник или в случае если после троекратного объявления предложения о начальной (минимальной) цене договора (цене лота) не поступило ни одного предложения о цене договора, которое предусматривало бы более высокую цену договора, аукцион признается несостоявшимся. В случае если аукционной документацией предусмотрено два и более лота, решение о признании аукциона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несостоявшимся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принимается в отношении каждого лота отдельно.</w:t>
      </w:r>
    </w:p>
    <w:p w:rsidR="00F05C39" w:rsidRPr="00CE3FCA" w:rsidRDefault="00F05C39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заявителя, с лицом, подавшим единственную заявку на участие в аукционе, в случае, если указанная заявка соответствует требованиям и условиям, предусмотренным аукционной документацией, а также с лицом, признанным единственным участником аукциона, организатор аукциона в </w:t>
      </w:r>
      <w:r w:rsidR="00D47959" w:rsidRPr="00CE3FCA">
        <w:rPr>
          <w:rFonts w:ascii="PT Astra Serif" w:eastAsiaTheme="minorEastAsia" w:hAnsi="PT Astra Serif" w:cs="Times New Roman"/>
          <w:sz w:val="28"/>
          <w:szCs w:val="28"/>
        </w:rPr>
        <w:t>течение 10 календарных дней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заключает договор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на условиях, предусмотренных заявкой на участие в аукционе, и по начальной (минимальной) цене договора (лота), указанной в извещении о проведен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ии ау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>кциона.</w:t>
      </w:r>
    </w:p>
    <w:bookmarkEnd w:id="13"/>
    <w:bookmarkEnd w:id="8"/>
    <w:p w:rsidR="00CF67E3" w:rsidRPr="00A95CDF" w:rsidRDefault="00D47959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1</w:t>
      </w:r>
      <w:r w:rsidR="009274F6" w:rsidRPr="00A95CDF">
        <w:rPr>
          <w:rFonts w:ascii="PT Astra Serif" w:eastAsiaTheme="minorEastAsia" w:hAnsi="PT Astra Serif" w:cs="Times New Roman"/>
          <w:b/>
          <w:sz w:val="28"/>
          <w:szCs w:val="28"/>
        </w:rPr>
        <w:t>5</w:t>
      </w: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. </w:t>
      </w:r>
      <w:r w:rsidR="00CF67E3" w:rsidRPr="00A95CDF">
        <w:rPr>
          <w:rFonts w:ascii="PT Astra Serif" w:eastAsiaTheme="minorEastAsia" w:hAnsi="PT Astra Serif" w:cs="Times New Roman"/>
          <w:b/>
          <w:sz w:val="28"/>
          <w:szCs w:val="28"/>
        </w:rPr>
        <w:t>Срок действия договора.</w:t>
      </w:r>
    </w:p>
    <w:p w:rsidR="00CF67E3" w:rsidRPr="00CE3FCA" w:rsidRDefault="00CF67E3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Договор заключается на срок не более чем на 5 лет.</w:t>
      </w:r>
    </w:p>
    <w:p w:rsidR="00CF67E3" w:rsidRPr="00A95CDF" w:rsidRDefault="00D47959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lastRenderedPageBreak/>
        <w:t>1</w:t>
      </w:r>
      <w:r w:rsidR="009274F6" w:rsidRPr="00A95CDF">
        <w:rPr>
          <w:rFonts w:ascii="PT Astra Serif" w:eastAsiaTheme="minorEastAsia" w:hAnsi="PT Astra Serif" w:cs="Times New Roman"/>
          <w:b/>
          <w:sz w:val="28"/>
          <w:szCs w:val="28"/>
        </w:rPr>
        <w:t>6</w:t>
      </w: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. </w:t>
      </w:r>
      <w:r w:rsidR="00CF67E3" w:rsidRPr="00A95CDF">
        <w:rPr>
          <w:rFonts w:ascii="PT Astra Serif" w:eastAsiaTheme="minorEastAsia" w:hAnsi="PT Astra Serif" w:cs="Times New Roman"/>
          <w:b/>
          <w:sz w:val="28"/>
          <w:szCs w:val="28"/>
        </w:rPr>
        <w:t>Форма, сроки и порядок оплаты по договору.</w:t>
      </w:r>
    </w:p>
    <w:p w:rsidR="00CF67E3" w:rsidRPr="00CE3FCA" w:rsidRDefault="00CF67E3" w:rsidP="00761395">
      <w:pPr>
        <w:pStyle w:val="32"/>
        <w:tabs>
          <w:tab w:val="left" w:pos="567"/>
          <w:tab w:val="left" w:pos="709"/>
        </w:tabs>
        <w:spacing w:after="0"/>
        <w:ind w:firstLine="709"/>
        <w:rPr>
          <w:rFonts w:ascii="PT Astra Serif" w:hAnsi="PT Astra Serif" w:cs="Times New Roman"/>
          <w:sz w:val="28"/>
          <w:szCs w:val="28"/>
          <w:lang w:eastAsia="en-US"/>
        </w:rPr>
      </w:pP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Оплата по договору производится ежеквартально, до 5 числа месяца, следующего за истекшим кварталом. </w:t>
      </w:r>
    </w:p>
    <w:p w:rsidR="00A12697" w:rsidRPr="00CE3FCA" w:rsidRDefault="00A12697" w:rsidP="00761395">
      <w:pPr>
        <w:pStyle w:val="32"/>
        <w:tabs>
          <w:tab w:val="left" w:pos="567"/>
          <w:tab w:val="left" w:pos="709"/>
        </w:tabs>
        <w:spacing w:after="0"/>
        <w:ind w:firstLine="709"/>
        <w:rPr>
          <w:rFonts w:ascii="PT Astra Serif" w:hAnsi="PT Astra Serif" w:cs="Times New Roman"/>
          <w:sz w:val="28"/>
          <w:szCs w:val="28"/>
          <w:lang w:eastAsia="en-US"/>
        </w:rPr>
      </w:pPr>
    </w:p>
    <w:p w:rsidR="00CF67E3" w:rsidRPr="00A95CDF" w:rsidRDefault="00D47959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1</w:t>
      </w:r>
      <w:r w:rsidR="009274F6" w:rsidRPr="00A95CDF">
        <w:rPr>
          <w:rFonts w:ascii="PT Astra Serif" w:eastAsiaTheme="minorEastAsia" w:hAnsi="PT Astra Serif" w:cs="Times New Roman"/>
          <w:b/>
          <w:sz w:val="28"/>
          <w:szCs w:val="28"/>
        </w:rPr>
        <w:t>7</w:t>
      </w: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. </w:t>
      </w:r>
      <w:r w:rsidR="00CF67E3" w:rsidRPr="00A95CDF">
        <w:rPr>
          <w:rFonts w:ascii="PT Astra Serif" w:eastAsiaTheme="minorEastAsia" w:hAnsi="PT Astra Serif" w:cs="Times New Roman"/>
          <w:b/>
          <w:sz w:val="28"/>
          <w:szCs w:val="28"/>
        </w:rPr>
        <w:t>Порядок пересмотра цены договора.</w:t>
      </w:r>
    </w:p>
    <w:p w:rsidR="00CF67E3" w:rsidRPr="00CE3FCA" w:rsidRDefault="00CF67E3" w:rsidP="00761395">
      <w:pPr>
        <w:tabs>
          <w:tab w:val="left" w:pos="567"/>
          <w:tab w:val="left" w:pos="709"/>
        </w:tabs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Пересмотр цены договора, заключенного по результатам аукциона, не производится.</w:t>
      </w:r>
    </w:p>
    <w:p w:rsidR="000E4301" w:rsidRPr="00CE3FCA" w:rsidRDefault="000E4301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8D3B79" w:rsidRPr="00A95CDF" w:rsidRDefault="00D47959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1</w:t>
      </w:r>
      <w:r w:rsidR="009274F6" w:rsidRPr="00A95CDF">
        <w:rPr>
          <w:rFonts w:ascii="PT Astra Serif" w:eastAsiaTheme="minorEastAsia" w:hAnsi="PT Astra Serif" w:cs="Times New Roman"/>
          <w:b/>
          <w:sz w:val="28"/>
          <w:szCs w:val="28"/>
        </w:rPr>
        <w:t>8</w:t>
      </w: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. </w:t>
      </w:r>
      <w:r w:rsidR="008D3B79" w:rsidRPr="00A95CDF">
        <w:rPr>
          <w:rFonts w:ascii="PT Astra Serif" w:eastAsiaTheme="minorEastAsia" w:hAnsi="PT Astra Serif" w:cs="Times New Roman"/>
          <w:b/>
          <w:sz w:val="28"/>
          <w:szCs w:val="28"/>
        </w:rPr>
        <w:t>Срок, место и порядок предоста</w:t>
      </w:r>
      <w:r w:rsidR="00071AF9" w:rsidRPr="00A95CDF">
        <w:rPr>
          <w:rFonts w:ascii="PT Astra Serif" w:eastAsiaTheme="minorEastAsia" w:hAnsi="PT Astra Serif" w:cs="Times New Roman"/>
          <w:b/>
          <w:sz w:val="28"/>
          <w:szCs w:val="28"/>
        </w:rPr>
        <w:t>вления документации об аукционе.</w:t>
      </w:r>
    </w:p>
    <w:p w:rsidR="00380A05" w:rsidRPr="00CE3FCA" w:rsidRDefault="008D3B79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Аукционная документация </w:t>
      </w:r>
      <w:r w:rsidR="00380A05" w:rsidRPr="00CE3FCA">
        <w:rPr>
          <w:rFonts w:ascii="PT Astra Serif" w:eastAsiaTheme="minorEastAsia" w:hAnsi="PT Astra Serif" w:cs="Times New Roman"/>
          <w:sz w:val="28"/>
          <w:szCs w:val="28"/>
        </w:rPr>
        <w:t>размещается на официальном сайте администрации города Югорска (</w:t>
      </w:r>
      <w:hyperlink r:id="rId16" w:history="1">
        <w:r w:rsidR="00380A05" w:rsidRPr="00CE3FCA">
          <w:rPr>
            <w:rFonts w:ascii="PT Astra Serif" w:eastAsiaTheme="minorEastAsia" w:hAnsi="PT Astra Serif"/>
            <w:color w:val="0000FF"/>
            <w:sz w:val="28"/>
            <w:szCs w:val="28"/>
            <w:u w:val="single"/>
          </w:rPr>
          <w:t>http://adm.ugorsk.ru/</w:t>
        </w:r>
      </w:hyperlink>
      <w:r w:rsidR="00380A05" w:rsidRPr="00CE3FCA">
        <w:rPr>
          <w:rFonts w:ascii="PT Astra Serif" w:eastAsiaTheme="minorEastAsia" w:hAnsi="PT Astra Serif" w:cs="Times New Roman"/>
          <w:sz w:val="28"/>
          <w:szCs w:val="28"/>
        </w:rPr>
        <w:t>) после опубликования извещения о проведен</w:t>
      </w:r>
      <w:proofErr w:type="gramStart"/>
      <w:r w:rsidR="00380A05" w:rsidRPr="00CE3FCA">
        <w:rPr>
          <w:rFonts w:ascii="PT Astra Serif" w:eastAsiaTheme="minorEastAsia" w:hAnsi="PT Astra Serif" w:cs="Times New Roman"/>
          <w:sz w:val="28"/>
          <w:szCs w:val="28"/>
        </w:rPr>
        <w:t>ии ау</w:t>
      </w:r>
      <w:proofErr w:type="gramEnd"/>
      <w:r w:rsidR="00380A05" w:rsidRPr="00CE3FCA">
        <w:rPr>
          <w:rFonts w:ascii="PT Astra Serif" w:eastAsiaTheme="minorEastAsia" w:hAnsi="PT Astra Serif" w:cs="Times New Roman"/>
          <w:sz w:val="28"/>
          <w:szCs w:val="28"/>
        </w:rPr>
        <w:t>кциона на основании заявления любого заинтересованного лица, поданного в письменной форме организатору аукциона в течение 2 рабочих дней со дня получения соответствующего заявления.</w:t>
      </w:r>
    </w:p>
    <w:p w:rsidR="006D4486" w:rsidRPr="00CE3FCA" w:rsidRDefault="006D4486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Предоставление аукционной документации до официального опубликования </w:t>
      </w:r>
      <w:r w:rsidR="00380A05" w:rsidRPr="00CE3FCA">
        <w:rPr>
          <w:rFonts w:ascii="PT Astra Serif" w:eastAsiaTheme="minorEastAsia" w:hAnsi="PT Astra Serif" w:cs="Times New Roman"/>
          <w:sz w:val="28"/>
          <w:szCs w:val="28"/>
        </w:rPr>
        <w:t xml:space="preserve">извещения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не допускается.</w:t>
      </w:r>
    </w:p>
    <w:p w:rsidR="008D3B79" w:rsidRPr="00CE3FCA" w:rsidRDefault="008D3B79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F05C39" w:rsidRPr="00A95CDF" w:rsidRDefault="009274F6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19. </w:t>
      </w:r>
      <w:r w:rsidR="00F05C39" w:rsidRPr="00A95CDF">
        <w:rPr>
          <w:rFonts w:ascii="PT Astra Serif" w:eastAsiaTheme="minorEastAsia" w:hAnsi="PT Astra Serif" w:cs="Times New Roman"/>
          <w:b/>
          <w:sz w:val="28"/>
          <w:szCs w:val="28"/>
        </w:rPr>
        <w:t>Формы, порядок, дата начала и окончания предоставления участникам аукциона разъяснений положений документации об аукционе.</w:t>
      </w:r>
    </w:p>
    <w:p w:rsidR="00F05C39" w:rsidRPr="00CE3FCA" w:rsidRDefault="00F05C39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Любое заинтересованное лицо вправе направить в письменной форме, в том числе в форме электронного документа, организатору аукциона запрос о разъяснении положений аукционной документации. В течение </w:t>
      </w:r>
      <w:r w:rsidR="009274F6" w:rsidRPr="00CE3FCA">
        <w:rPr>
          <w:rFonts w:ascii="PT Astra Serif" w:eastAsiaTheme="minorEastAsia" w:hAnsi="PT Astra Serif" w:cs="Times New Roman"/>
          <w:sz w:val="28"/>
          <w:szCs w:val="28"/>
        </w:rPr>
        <w:t>3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рабочих дней со дня поступления указанного запроса организатор аукциона направляет в письменной форме или в форме электронного документа разъяснения положений аукционной документации, если указанный запрос поступил к нему не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позднее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чем за 3 рабочих дня до даты окончания срока подачи заявок на участие в аукционе.</w:t>
      </w:r>
    </w:p>
    <w:p w:rsidR="00CF67E3" w:rsidRPr="00CE3FCA" w:rsidRDefault="00CF67E3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16122A" w:rsidRPr="00A95CDF" w:rsidRDefault="009274F6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20. </w:t>
      </w:r>
      <w:r w:rsidR="0016122A" w:rsidRPr="00A95CDF">
        <w:rPr>
          <w:rFonts w:ascii="PT Astra Serif" w:eastAsiaTheme="minorEastAsia" w:hAnsi="PT Astra Serif" w:cs="Times New Roman"/>
          <w:b/>
          <w:sz w:val="28"/>
          <w:szCs w:val="28"/>
        </w:rPr>
        <w:t>Организатор аукциона вправе.</w:t>
      </w:r>
    </w:p>
    <w:p w:rsidR="00FB0ACD" w:rsidRPr="00CE3FCA" w:rsidRDefault="00FB0ACD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15" w:name="sub_2093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позднее, чем за 5 </w:t>
      </w:r>
      <w:r w:rsidR="009274F6" w:rsidRPr="00CE3FCA">
        <w:rPr>
          <w:rFonts w:ascii="PT Astra Serif" w:eastAsiaTheme="minorEastAsia" w:hAnsi="PT Astra Serif" w:cs="Times New Roman"/>
          <w:sz w:val="28"/>
          <w:szCs w:val="28"/>
        </w:rPr>
        <w:t xml:space="preserve">рабочих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дней до даты окончания подачи заявок на участие в аукционе. Изменение предмета аукциона не допускается. В течение 1 </w:t>
      </w:r>
      <w:r w:rsidR="009274F6" w:rsidRPr="00CE3FCA">
        <w:rPr>
          <w:rFonts w:ascii="PT Astra Serif" w:eastAsiaTheme="minorEastAsia" w:hAnsi="PT Astra Serif" w:cs="Times New Roman"/>
          <w:sz w:val="28"/>
          <w:szCs w:val="28"/>
        </w:rPr>
        <w:t xml:space="preserve">рабочего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дня со дня принятия указанного решения такие изменения размещаются организатором аукциона на официальном сайте </w:t>
      </w:r>
      <w:r w:rsidR="009274F6" w:rsidRPr="00CE3FCA">
        <w:rPr>
          <w:rFonts w:ascii="PT Astra Serif" w:eastAsiaTheme="minorEastAsia" w:hAnsi="PT Astra Serif" w:cs="Times New Roman"/>
          <w:sz w:val="28"/>
          <w:szCs w:val="28"/>
        </w:rPr>
        <w:t>администрации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города Югорска. При этом срок подачи заявок на участие в аукционе должен быть продлен таким образом, чтобы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с даты размещения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на официальном сайте администрации города Югорска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 xml:space="preserve">изменений, внесенных в аукционную документацию, до даты окончания срока подачи заявок на участие в аукционе составлял не менее 15 </w:t>
      </w:r>
      <w:r w:rsidR="009274F6" w:rsidRPr="00CE3FCA">
        <w:rPr>
          <w:rFonts w:ascii="PT Astra Serif" w:eastAsiaTheme="minorEastAsia" w:hAnsi="PT Astra Serif" w:cs="Times New Roman"/>
          <w:sz w:val="28"/>
          <w:szCs w:val="28"/>
        </w:rPr>
        <w:t xml:space="preserve">календарных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дней.</w:t>
      </w:r>
      <w:bookmarkEnd w:id="15"/>
    </w:p>
    <w:p w:rsidR="002952ED" w:rsidRPr="00CE3FCA" w:rsidRDefault="002952ED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Организатор аукциона вправе отказаться от проведения аукциона в любое время, но не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позднее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чем за </w:t>
      </w:r>
      <w:r w:rsidR="009274F6" w:rsidRPr="00CE3FCA">
        <w:rPr>
          <w:rFonts w:ascii="PT Astra Serif" w:eastAsiaTheme="minorEastAsia" w:hAnsi="PT Astra Serif" w:cs="Times New Roman"/>
          <w:sz w:val="28"/>
          <w:szCs w:val="28"/>
        </w:rPr>
        <w:t>5 рабочих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дн</w:t>
      </w:r>
      <w:r w:rsidR="009274F6" w:rsidRPr="00CE3FCA">
        <w:rPr>
          <w:rFonts w:ascii="PT Astra Serif" w:eastAsiaTheme="minorEastAsia" w:hAnsi="PT Astra Serif" w:cs="Times New Roman"/>
          <w:sz w:val="28"/>
          <w:szCs w:val="28"/>
        </w:rPr>
        <w:t>ей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до наступления даты его проведения. Извещение об отказе от проведения аукциона размещается на официальном сайте </w:t>
      </w:r>
      <w:r w:rsidR="009274F6" w:rsidRPr="00CE3FCA">
        <w:rPr>
          <w:rFonts w:ascii="PT Astra Serif" w:eastAsiaTheme="minorEastAsia" w:hAnsi="PT Astra Serif" w:cs="Times New Roman"/>
          <w:sz w:val="28"/>
          <w:szCs w:val="28"/>
        </w:rPr>
        <w:t>администрации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города Югорска в течение 1 </w:t>
      </w:r>
      <w:r w:rsidR="009274F6" w:rsidRPr="00CE3FCA">
        <w:rPr>
          <w:rFonts w:ascii="PT Astra Serif" w:eastAsiaTheme="minorEastAsia" w:hAnsi="PT Astra Serif" w:cs="Times New Roman"/>
          <w:sz w:val="28"/>
          <w:szCs w:val="28"/>
        </w:rPr>
        <w:t xml:space="preserve">рабочего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дня со дня принятия решения об отказе от проведения аукциона.</w:t>
      </w:r>
    </w:p>
    <w:p w:rsidR="005C7FD1" w:rsidRPr="00CE3FCA" w:rsidRDefault="005C7FD1" w:rsidP="00761395">
      <w:pPr>
        <w:pStyle w:val="32"/>
        <w:tabs>
          <w:tab w:val="left" w:pos="567"/>
          <w:tab w:val="left" w:pos="709"/>
        </w:tabs>
        <w:spacing w:after="0"/>
        <w:ind w:firstLine="709"/>
        <w:rPr>
          <w:rFonts w:ascii="PT Astra Serif" w:hAnsi="PT Astra Serif" w:cs="Times New Roman"/>
          <w:sz w:val="28"/>
          <w:szCs w:val="28"/>
          <w:lang w:eastAsia="en-US"/>
        </w:rPr>
      </w:pPr>
    </w:p>
    <w:p w:rsidR="00CF67E3" w:rsidRPr="00A95CDF" w:rsidRDefault="009274F6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21. </w:t>
      </w:r>
      <w:r w:rsidR="00CF67E3" w:rsidRPr="00A95CDF">
        <w:rPr>
          <w:rFonts w:ascii="PT Astra Serif" w:eastAsiaTheme="minorEastAsia" w:hAnsi="PT Astra Serif" w:cs="Times New Roman"/>
          <w:b/>
          <w:sz w:val="28"/>
          <w:szCs w:val="28"/>
        </w:rPr>
        <w:t>Условия аукциона, порядок и условия заключения договора.</w:t>
      </w:r>
    </w:p>
    <w:p w:rsidR="00CF67E3" w:rsidRPr="00CE3FCA" w:rsidRDefault="00CF67E3" w:rsidP="00761395">
      <w:pPr>
        <w:pStyle w:val="32"/>
        <w:tabs>
          <w:tab w:val="left" w:pos="567"/>
          <w:tab w:val="left" w:pos="709"/>
        </w:tabs>
        <w:spacing w:after="0"/>
        <w:ind w:firstLine="709"/>
        <w:rPr>
          <w:rFonts w:ascii="PT Astra Serif" w:hAnsi="PT Astra Serif" w:cs="Times New Roman"/>
          <w:sz w:val="28"/>
          <w:szCs w:val="28"/>
          <w:lang w:eastAsia="en-US"/>
        </w:rPr>
      </w:pPr>
      <w:r w:rsidRPr="00CE3FCA">
        <w:rPr>
          <w:rFonts w:ascii="PT Astra Serif" w:hAnsi="PT Astra Serif" w:cs="Times New Roman"/>
          <w:sz w:val="28"/>
          <w:szCs w:val="28"/>
          <w:lang w:eastAsia="en-US"/>
        </w:rPr>
        <w:t>Условия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E40DF2" w:rsidRPr="00CE3FCA" w:rsidRDefault="00E40DF2" w:rsidP="00761395">
      <w:pPr>
        <w:pStyle w:val="32"/>
        <w:tabs>
          <w:tab w:val="left" w:pos="567"/>
          <w:tab w:val="left" w:pos="709"/>
        </w:tabs>
        <w:spacing w:after="0"/>
        <w:ind w:firstLine="709"/>
        <w:rPr>
          <w:rFonts w:ascii="PT Astra Serif" w:hAnsi="PT Astra Serif" w:cs="Times New Roman"/>
          <w:sz w:val="28"/>
          <w:szCs w:val="28"/>
          <w:lang w:eastAsia="en-US"/>
        </w:rPr>
      </w:pPr>
    </w:p>
    <w:p w:rsidR="00E40DF2" w:rsidRPr="00CE3FCA" w:rsidRDefault="00E40DF2" w:rsidP="00761395">
      <w:pPr>
        <w:pStyle w:val="32"/>
        <w:tabs>
          <w:tab w:val="left" w:pos="567"/>
          <w:tab w:val="left" w:pos="709"/>
        </w:tabs>
        <w:spacing w:after="0"/>
        <w:ind w:firstLine="709"/>
        <w:rPr>
          <w:rFonts w:ascii="PT Astra Serif" w:hAnsi="PT Astra Serif" w:cs="Times New Roman"/>
          <w:sz w:val="28"/>
          <w:szCs w:val="28"/>
          <w:lang w:eastAsia="en-US"/>
        </w:rPr>
      </w:pPr>
    </w:p>
    <w:p w:rsidR="00E40DF2" w:rsidRPr="00CE3FCA" w:rsidRDefault="00E40DF2" w:rsidP="00761395">
      <w:pPr>
        <w:pStyle w:val="32"/>
        <w:tabs>
          <w:tab w:val="left" w:pos="567"/>
          <w:tab w:val="left" w:pos="709"/>
        </w:tabs>
        <w:spacing w:after="0"/>
        <w:ind w:firstLine="709"/>
        <w:rPr>
          <w:rFonts w:ascii="PT Astra Serif" w:hAnsi="PT Astra Serif" w:cs="Times New Roman"/>
          <w:sz w:val="28"/>
          <w:szCs w:val="28"/>
          <w:lang w:eastAsia="en-US"/>
        </w:rPr>
      </w:pPr>
    </w:p>
    <w:p w:rsidR="007C2D19" w:rsidRPr="00CE3FCA" w:rsidRDefault="00F05C39" w:rsidP="00761395">
      <w:pPr>
        <w:suppressAutoHyphens/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П</w:t>
      </w:r>
      <w:r w:rsidR="007C2D19" w:rsidRPr="00CE3FCA">
        <w:rPr>
          <w:rFonts w:ascii="PT Astra Serif" w:eastAsiaTheme="minorEastAsia" w:hAnsi="PT Astra Serif" w:cs="Times New Roman"/>
          <w:sz w:val="28"/>
          <w:szCs w:val="28"/>
        </w:rPr>
        <w:t>ерв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ый</w:t>
      </w:r>
      <w:r w:rsidR="007C2D19" w:rsidRPr="00CE3FCA">
        <w:rPr>
          <w:rFonts w:ascii="PT Astra Serif" w:eastAsiaTheme="minorEastAsia" w:hAnsi="PT Astra Serif" w:cs="Times New Roman"/>
          <w:sz w:val="28"/>
          <w:szCs w:val="28"/>
        </w:rPr>
        <w:t xml:space="preserve"> заместител</w:t>
      </w:r>
      <w:r w:rsidR="00A95CDF">
        <w:rPr>
          <w:rFonts w:ascii="PT Astra Serif" w:eastAsiaTheme="minorEastAsia" w:hAnsi="PT Astra Serif" w:cs="Times New Roman"/>
          <w:sz w:val="28"/>
          <w:szCs w:val="28"/>
        </w:rPr>
        <w:t>ь</w:t>
      </w:r>
      <w:r w:rsidR="007C2D19" w:rsidRPr="00CE3FCA">
        <w:rPr>
          <w:rFonts w:ascii="PT Astra Serif" w:eastAsiaTheme="minorEastAsia" w:hAnsi="PT Astra Serif" w:cs="Times New Roman"/>
          <w:sz w:val="28"/>
          <w:szCs w:val="28"/>
        </w:rPr>
        <w:t xml:space="preserve"> главы города – </w:t>
      </w:r>
    </w:p>
    <w:p w:rsidR="007C2D19" w:rsidRPr="00CE3FCA" w:rsidRDefault="007C2D19" w:rsidP="00761395">
      <w:pPr>
        <w:suppressAutoHyphens/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директор Департамента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муниципальной</w:t>
      </w:r>
      <w:proofErr w:type="gramEnd"/>
    </w:p>
    <w:p w:rsidR="007C2D19" w:rsidRPr="00CE3FCA" w:rsidRDefault="007C2D19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собственности и градостроительства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ab/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ab/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ab/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ab/>
      </w:r>
      <w:r w:rsidR="00A95CDF">
        <w:rPr>
          <w:rFonts w:ascii="PT Astra Serif" w:eastAsiaTheme="minorEastAsia" w:hAnsi="PT Astra Serif" w:cs="Times New Roman"/>
          <w:sz w:val="28"/>
          <w:szCs w:val="28"/>
        </w:rPr>
        <w:tab/>
      </w:r>
      <w:r w:rsidR="00047B2E">
        <w:rPr>
          <w:rFonts w:ascii="PT Astra Serif" w:eastAsiaTheme="minorEastAsia" w:hAnsi="PT Astra Serif" w:cs="Times New Roman"/>
          <w:sz w:val="28"/>
          <w:szCs w:val="28"/>
        </w:rPr>
        <w:t xml:space="preserve">       </w:t>
      </w:r>
      <w:r w:rsidR="00F05C39" w:rsidRPr="00CE3FCA">
        <w:rPr>
          <w:rFonts w:ascii="PT Astra Serif" w:eastAsiaTheme="minorEastAsia" w:hAnsi="PT Astra Serif" w:cs="Times New Roman"/>
          <w:sz w:val="28"/>
          <w:szCs w:val="28"/>
        </w:rPr>
        <w:t>С.Д. Голин</w:t>
      </w:r>
    </w:p>
    <w:p w:rsidR="007C2D19" w:rsidRPr="00CE3FCA" w:rsidRDefault="007C2D19" w:rsidP="00761395">
      <w:pPr>
        <w:shd w:val="clear" w:color="auto" w:fill="FFFFFF"/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7C2D19" w:rsidRPr="00CE3FCA" w:rsidRDefault="007C2D19" w:rsidP="00761395">
      <w:pPr>
        <w:shd w:val="clear" w:color="auto" w:fill="FFFFFF"/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46119C" w:rsidRPr="00CE3FCA" w:rsidRDefault="007C2D19" w:rsidP="00761395">
      <w:pPr>
        <w:shd w:val="clear" w:color="auto" w:fill="FFFFFF"/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Главный специалист отдела </w:t>
      </w:r>
    </w:p>
    <w:p w:rsidR="00A95CDF" w:rsidRDefault="007C2D19" w:rsidP="00761395">
      <w:pPr>
        <w:shd w:val="clear" w:color="auto" w:fill="FFFFFF"/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по работе с юридическими лицами </w:t>
      </w:r>
      <w:r w:rsidR="00A95CDF">
        <w:rPr>
          <w:rFonts w:ascii="PT Astra Serif" w:eastAsiaTheme="minorEastAsia" w:hAnsi="PT Astra Serif" w:cs="Times New Roman"/>
          <w:sz w:val="28"/>
          <w:szCs w:val="28"/>
        </w:rPr>
        <w:t xml:space="preserve">управления </w:t>
      </w:r>
    </w:p>
    <w:p w:rsidR="007C2D19" w:rsidRPr="00CE3FCA" w:rsidRDefault="00A95CDF" w:rsidP="00761395">
      <w:pPr>
        <w:shd w:val="clear" w:color="auto" w:fill="FFFFFF"/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r>
        <w:rPr>
          <w:rFonts w:ascii="PT Astra Serif" w:eastAsiaTheme="minorEastAsia" w:hAnsi="PT Astra Serif" w:cs="Times New Roman"/>
          <w:sz w:val="28"/>
          <w:szCs w:val="28"/>
        </w:rPr>
        <w:t xml:space="preserve">архитектуры и градостроительства </w:t>
      </w:r>
      <w:r w:rsidR="0046119C" w:rsidRPr="00CE3FCA">
        <w:rPr>
          <w:rFonts w:ascii="PT Astra Serif" w:eastAsiaTheme="minorEastAsia" w:hAnsi="PT Astra Serif" w:cs="Times New Roman"/>
          <w:sz w:val="28"/>
          <w:szCs w:val="28"/>
        </w:rPr>
        <w:t xml:space="preserve">ДМСиГ </w:t>
      </w:r>
      <w:r w:rsidR="0046119C" w:rsidRPr="00CE3FCA">
        <w:rPr>
          <w:rFonts w:ascii="PT Astra Serif" w:eastAsiaTheme="minorEastAsia" w:hAnsi="PT Astra Serif" w:cs="Times New Roman"/>
          <w:sz w:val="28"/>
          <w:szCs w:val="28"/>
        </w:rPr>
        <w:tab/>
      </w:r>
      <w:r w:rsidR="0046119C" w:rsidRPr="00CE3FCA"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 w:rsidR="00047B2E">
        <w:rPr>
          <w:rFonts w:ascii="PT Astra Serif" w:eastAsiaTheme="minorEastAsia" w:hAnsi="PT Astra Serif" w:cs="Times New Roman"/>
          <w:sz w:val="28"/>
          <w:szCs w:val="28"/>
        </w:rPr>
        <w:t xml:space="preserve">         </w:t>
      </w:r>
      <w:r w:rsidR="0046119C" w:rsidRPr="00CE3FCA">
        <w:rPr>
          <w:rFonts w:ascii="PT Astra Serif" w:eastAsiaTheme="minorEastAsia" w:hAnsi="PT Astra Serif" w:cs="Times New Roman"/>
          <w:sz w:val="28"/>
          <w:szCs w:val="28"/>
        </w:rPr>
        <w:t>В.В. Городович</w:t>
      </w:r>
    </w:p>
    <w:p w:rsidR="005523EE" w:rsidRPr="00CE3FCA" w:rsidRDefault="005523EE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</w:p>
    <w:p w:rsidR="001B38AE" w:rsidRPr="00CE3FCA" w:rsidRDefault="001B38AE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1964A4" w:rsidRPr="00CE3FCA" w:rsidRDefault="001964A4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Приложение 1</w:t>
      </w:r>
    </w:p>
    <w:p w:rsidR="001964A4" w:rsidRPr="00CE3FCA" w:rsidRDefault="001964A4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к аукционной документации</w:t>
      </w:r>
    </w:p>
    <w:p w:rsidR="008D2BCD" w:rsidRPr="00CE3FCA" w:rsidRDefault="008D2BCD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</w:p>
    <w:p w:rsidR="006E6EEF" w:rsidRPr="00CE3FCA" w:rsidRDefault="006E6EEF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Организатору аукциона </w:t>
      </w:r>
    </w:p>
    <w:p w:rsidR="006E6EEF" w:rsidRPr="00CE3FCA" w:rsidRDefault="006E6EEF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на право заключения договора </w:t>
      </w:r>
    </w:p>
    <w:p w:rsidR="006E6EEF" w:rsidRPr="00CE3FCA" w:rsidRDefault="006E6EEF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на размещения нестационарного торгового объекта </w:t>
      </w:r>
    </w:p>
    <w:p w:rsidR="008D2BCD" w:rsidRPr="00CE3FCA" w:rsidRDefault="006E6EEF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на территории города Югорска</w:t>
      </w:r>
    </w:p>
    <w:p w:rsidR="008D2BCD" w:rsidRPr="00CE3FCA" w:rsidRDefault="008D2BCD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</w:p>
    <w:p w:rsidR="008D2BCD" w:rsidRPr="00CE3FCA" w:rsidRDefault="008D2BCD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Заявка на участие в аукционе </w:t>
      </w:r>
      <w:proofErr w:type="gramStart"/>
      <w:r w:rsidR="009274F6" w:rsidRPr="00CE3FCA">
        <w:rPr>
          <w:rFonts w:ascii="PT Astra Serif" w:eastAsiaTheme="minorEastAsia" w:hAnsi="PT Astra Serif" w:cs="Times New Roman"/>
          <w:sz w:val="28"/>
          <w:szCs w:val="28"/>
        </w:rPr>
        <w:t>от</w:t>
      </w:r>
      <w:proofErr w:type="gramEnd"/>
      <w:r w:rsidR="009274F6" w:rsidRPr="00CE3FCA">
        <w:rPr>
          <w:rFonts w:ascii="PT Astra Serif" w:eastAsiaTheme="minorEastAsia" w:hAnsi="PT Astra Serif" w:cs="Times New Roman"/>
          <w:sz w:val="28"/>
          <w:szCs w:val="28"/>
        </w:rPr>
        <w:t xml:space="preserve"> </w:t>
      </w:r>
      <w:r w:rsidR="00196155" w:rsidRPr="00CE3FCA">
        <w:rPr>
          <w:rFonts w:ascii="PT Astra Serif" w:eastAsiaTheme="minorEastAsia" w:hAnsi="PT Astra Serif" w:cs="Times New Roman"/>
          <w:sz w:val="28"/>
          <w:szCs w:val="28"/>
        </w:rPr>
        <w:t>______________</w:t>
      </w:r>
    </w:p>
    <w:p w:rsidR="008D2BCD" w:rsidRPr="00CE3FCA" w:rsidRDefault="008D2BCD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по лоту №______</w:t>
      </w:r>
    </w:p>
    <w:p w:rsidR="008D2BCD" w:rsidRPr="00CE3FCA" w:rsidRDefault="008D2BCD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823"/>
        <w:gridCol w:w="148"/>
        <w:gridCol w:w="114"/>
        <w:gridCol w:w="27"/>
        <w:gridCol w:w="140"/>
        <w:gridCol w:w="125"/>
        <w:gridCol w:w="113"/>
        <w:gridCol w:w="340"/>
        <w:gridCol w:w="92"/>
        <w:gridCol w:w="133"/>
        <w:gridCol w:w="578"/>
        <w:gridCol w:w="73"/>
        <w:gridCol w:w="8"/>
        <w:gridCol w:w="266"/>
        <w:gridCol w:w="95"/>
        <w:gridCol w:w="185"/>
        <w:gridCol w:w="148"/>
        <w:gridCol w:w="93"/>
        <w:gridCol w:w="302"/>
        <w:gridCol w:w="95"/>
        <w:gridCol w:w="223"/>
        <w:gridCol w:w="177"/>
        <w:gridCol w:w="221"/>
        <w:gridCol w:w="136"/>
        <w:gridCol w:w="136"/>
        <w:gridCol w:w="380"/>
        <w:gridCol w:w="30"/>
        <w:gridCol w:w="136"/>
        <w:gridCol w:w="140"/>
        <w:gridCol w:w="465"/>
        <w:gridCol w:w="94"/>
        <w:gridCol w:w="408"/>
        <w:gridCol w:w="227"/>
        <w:gridCol w:w="233"/>
        <w:gridCol w:w="53"/>
        <w:gridCol w:w="436"/>
        <w:gridCol w:w="363"/>
        <w:gridCol w:w="177"/>
        <w:gridCol w:w="388"/>
        <w:gridCol w:w="765"/>
        <w:gridCol w:w="81"/>
        <w:gridCol w:w="686"/>
      </w:tblGrid>
      <w:tr w:rsidR="00977999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6D7FC7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Заявитель</w:t>
            </w:r>
            <w:r w:rsidR="00977999" w:rsidRPr="00CE3FCA">
              <w:rPr>
                <w:rFonts w:ascii="PT Astra Serif" w:eastAsiaTheme="minorEastAsia" w:hAnsi="PT Astra Serif"/>
                <w:sz w:val="28"/>
                <w:szCs w:val="28"/>
              </w:rPr>
              <w:t>:</w:t>
            </w:r>
          </w:p>
        </w:tc>
      </w:tr>
      <w:tr w:rsidR="009B6D02" w:rsidRPr="00CE3FCA" w:rsidTr="00047B2E">
        <w:tc>
          <w:tcPr>
            <w:tcW w:w="93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09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3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73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7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6E0150" w:rsidRPr="00CE3FCA" w:rsidTr="00047B2E">
        <w:tc>
          <w:tcPr>
            <w:tcW w:w="2295" w:type="pct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Индивидуальный предприниматель</w:t>
            </w:r>
          </w:p>
        </w:tc>
        <w:tc>
          <w:tcPr>
            <w:tcW w:w="3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011" w:type="pct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77999" w:rsidRPr="00CE3FCA" w:rsidRDefault="001B38AE" w:rsidP="00047B2E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           </w:t>
            </w:r>
            <w:r w:rsidR="006E0150"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 </w:t>
            </w:r>
            <w:r w:rsidR="000333AC"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    </w:t>
            </w:r>
            <w:r w:rsidR="006E0150"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     </w:t>
            </w:r>
            <w:r w:rsidR="00977999" w:rsidRPr="00CE3FCA">
              <w:rPr>
                <w:rFonts w:ascii="PT Astra Serif" w:eastAsiaTheme="minorEastAsia" w:hAnsi="PT Astra Serif"/>
                <w:sz w:val="28"/>
                <w:szCs w:val="28"/>
              </w:rPr>
              <w:t>юридическое лицо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B6D02" w:rsidRPr="00CE3FCA" w:rsidTr="00047B2E">
        <w:tc>
          <w:tcPr>
            <w:tcW w:w="93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09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3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73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7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77999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ФИО/Наименование </w:t>
            </w:r>
            <w:r w:rsidR="006D7FC7" w:rsidRPr="00CE3FCA">
              <w:rPr>
                <w:rFonts w:ascii="PT Astra Serif" w:eastAsiaTheme="minorEastAsia" w:hAnsi="PT Astra Serif"/>
                <w:sz w:val="28"/>
                <w:szCs w:val="28"/>
              </w:rPr>
              <w:t>заявителя</w:t>
            </w: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 </w:t>
            </w:r>
          </w:p>
        </w:tc>
      </w:tr>
      <w:tr w:rsidR="009B6D02" w:rsidRPr="00CE3FCA" w:rsidTr="00047B2E">
        <w:tc>
          <w:tcPr>
            <w:tcW w:w="93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09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3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73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7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77999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4A3F7A" w:rsidRPr="00CE3FCA" w:rsidTr="00047B2E">
        <w:tc>
          <w:tcPr>
            <w:tcW w:w="5000" w:type="pct"/>
            <w:gridSpan w:val="4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A3F7A" w:rsidRPr="00CE3FCA" w:rsidRDefault="004A3F7A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4A3F7A" w:rsidRPr="00CE3FCA" w:rsidTr="00047B2E">
        <w:tc>
          <w:tcPr>
            <w:tcW w:w="3063" w:type="pct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4A3F7A" w:rsidRPr="00CE3FCA" w:rsidRDefault="004A3F7A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Место жительства/место нахождения </w:t>
            </w:r>
            <w:r w:rsidR="006D7FC7" w:rsidRPr="00CE3FCA">
              <w:rPr>
                <w:rFonts w:ascii="PT Astra Serif" w:eastAsiaTheme="minorEastAsia" w:hAnsi="PT Astra Serif"/>
                <w:sz w:val="28"/>
                <w:szCs w:val="28"/>
              </w:rPr>
              <w:t>заявителя</w:t>
            </w:r>
          </w:p>
        </w:tc>
        <w:tc>
          <w:tcPr>
            <w:tcW w:w="1937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3F7A" w:rsidRPr="00CE3FCA" w:rsidRDefault="004A3F7A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4A3F7A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3F7A" w:rsidRPr="00CE3FCA" w:rsidRDefault="004A3F7A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4A3F7A" w:rsidRPr="00CE3FCA" w:rsidTr="00047B2E">
        <w:tc>
          <w:tcPr>
            <w:tcW w:w="5000" w:type="pct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3F7A" w:rsidRPr="00CE3FCA" w:rsidRDefault="004A3F7A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4A3F7A" w:rsidRPr="00CE3FCA" w:rsidTr="00047B2E">
        <w:tc>
          <w:tcPr>
            <w:tcW w:w="5000" w:type="pct"/>
            <w:gridSpan w:val="4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A3F7A" w:rsidRPr="00CE3FCA" w:rsidRDefault="004A3F7A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A95CDF" w:rsidRPr="00CE3FCA" w:rsidTr="00047B2E">
        <w:tc>
          <w:tcPr>
            <w:tcW w:w="635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95CDF" w:rsidRPr="00CE3FCA" w:rsidRDefault="00A95CDF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Телефон</w:t>
            </w:r>
          </w:p>
        </w:tc>
        <w:tc>
          <w:tcPr>
            <w:tcW w:w="1729" w:type="pct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5CDF" w:rsidRPr="00CE3FCA" w:rsidRDefault="00A95CDF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46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95CDF" w:rsidRPr="00CE3FCA" w:rsidRDefault="00A95CDF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56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95CDF" w:rsidRPr="00CE3FCA" w:rsidRDefault="00A95CDF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e-mail:</w:t>
            </w:r>
          </w:p>
        </w:tc>
        <w:tc>
          <w:tcPr>
            <w:tcW w:w="1729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5CDF" w:rsidRPr="00CE3FCA" w:rsidRDefault="00A95CDF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77999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77999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Для индивидуальных предпринимателей.</w:t>
            </w:r>
          </w:p>
        </w:tc>
      </w:tr>
      <w:tr w:rsidR="009B6D02" w:rsidRPr="00CE3FCA" w:rsidTr="00047B2E">
        <w:tc>
          <w:tcPr>
            <w:tcW w:w="93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09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3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73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7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77999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Документ, удостоверяющий личность:</w:t>
            </w:r>
          </w:p>
        </w:tc>
      </w:tr>
      <w:tr w:rsidR="006E0150" w:rsidRPr="00CE3FCA" w:rsidTr="00047B2E">
        <w:tc>
          <w:tcPr>
            <w:tcW w:w="49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серия</w:t>
            </w:r>
          </w:p>
        </w:tc>
        <w:tc>
          <w:tcPr>
            <w:tcW w:w="1239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48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№</w:t>
            </w:r>
          </w:p>
        </w:tc>
        <w:tc>
          <w:tcPr>
            <w:tcW w:w="1037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8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выдан</w:t>
            </w:r>
          </w:p>
        </w:tc>
        <w:tc>
          <w:tcPr>
            <w:tcW w:w="1496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77999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77999" w:rsidRPr="00CE3FCA" w:rsidTr="00047B2E">
        <w:tc>
          <w:tcPr>
            <w:tcW w:w="5000" w:type="pct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B6D02" w:rsidRPr="00CE3FCA" w:rsidTr="00047B2E">
        <w:tc>
          <w:tcPr>
            <w:tcW w:w="5000" w:type="pct"/>
            <w:gridSpan w:val="4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B6D02" w:rsidRPr="00CE3FCA" w:rsidRDefault="009B6D02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B6D02" w:rsidRPr="00CE3FCA" w:rsidTr="00047B2E">
        <w:tc>
          <w:tcPr>
            <w:tcW w:w="757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B6D02" w:rsidRPr="00CE3FCA" w:rsidRDefault="009B6D02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ОГРНИП</w:t>
            </w:r>
          </w:p>
        </w:tc>
        <w:tc>
          <w:tcPr>
            <w:tcW w:w="1868" w:type="pct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6D02" w:rsidRPr="00CE3FCA" w:rsidRDefault="009B6D02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38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B6D02" w:rsidRPr="00CE3FCA" w:rsidRDefault="009B6D02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ИНН</w:t>
            </w:r>
          </w:p>
        </w:tc>
        <w:tc>
          <w:tcPr>
            <w:tcW w:w="1937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6D02" w:rsidRPr="00CE3FCA" w:rsidRDefault="009B6D02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B6D02" w:rsidRPr="00CE3FCA" w:rsidTr="00047B2E">
        <w:tc>
          <w:tcPr>
            <w:tcW w:w="699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39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3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3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735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71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196155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Для юридических лиц.</w:t>
            </w:r>
          </w:p>
        </w:tc>
      </w:tr>
      <w:tr w:rsidR="009B6D02" w:rsidRPr="00CE3FCA" w:rsidTr="00047B2E">
        <w:tc>
          <w:tcPr>
            <w:tcW w:w="93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09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3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73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7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196155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Документ о государственной регистрации в качестве юридического лица </w:t>
            </w:r>
          </w:p>
        </w:tc>
      </w:tr>
      <w:tr w:rsidR="00196155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196155" w:rsidRPr="00CE3FCA" w:rsidTr="00047B2E">
        <w:tc>
          <w:tcPr>
            <w:tcW w:w="5000" w:type="pct"/>
            <w:gridSpan w:val="42"/>
            <w:tcBorders>
              <w:left w:val="nil"/>
              <w:bottom w:val="nil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6E0150" w:rsidRPr="00CE3FCA" w:rsidTr="00047B2E">
        <w:tc>
          <w:tcPr>
            <w:tcW w:w="49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lastRenderedPageBreak/>
              <w:t>серия</w:t>
            </w:r>
          </w:p>
        </w:tc>
        <w:tc>
          <w:tcPr>
            <w:tcW w:w="887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7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№</w:t>
            </w:r>
          </w:p>
        </w:tc>
        <w:tc>
          <w:tcPr>
            <w:tcW w:w="1124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1245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дата регистрации</w:t>
            </w:r>
          </w:p>
        </w:tc>
        <w:tc>
          <w:tcPr>
            <w:tcW w:w="974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196155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196155" w:rsidRPr="00CE3FCA" w:rsidTr="00047B2E">
        <w:tc>
          <w:tcPr>
            <w:tcW w:w="2364" w:type="pct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Орган, осуществивший регистрацию</w:t>
            </w:r>
          </w:p>
        </w:tc>
        <w:tc>
          <w:tcPr>
            <w:tcW w:w="2636" w:type="pct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196155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B6D02" w:rsidRPr="00CE3FCA" w:rsidTr="00047B2E">
        <w:tc>
          <w:tcPr>
            <w:tcW w:w="55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6D02" w:rsidRPr="00CE3FCA" w:rsidRDefault="009B6D02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ОГРН</w:t>
            </w:r>
          </w:p>
        </w:tc>
        <w:tc>
          <w:tcPr>
            <w:tcW w:w="2074" w:type="pct"/>
            <w:gridSpan w:val="2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6D02" w:rsidRPr="00CE3FCA" w:rsidRDefault="009B6D02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38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B6D02" w:rsidRPr="00CE3FCA" w:rsidRDefault="009B6D02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ИНН</w:t>
            </w:r>
          </w:p>
        </w:tc>
        <w:tc>
          <w:tcPr>
            <w:tcW w:w="1937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6D02" w:rsidRPr="00CE3FCA" w:rsidRDefault="009B6D02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196155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6E0150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6E0150" w:rsidRPr="00CE3FCA" w:rsidRDefault="006D7FC7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Заявитель</w:t>
            </w:r>
            <w:r w:rsidR="006E0150" w:rsidRPr="00CE3FCA">
              <w:rPr>
                <w:rFonts w:ascii="PT Astra Serif" w:eastAsiaTheme="minorEastAsia" w:hAnsi="PT Astra Serif"/>
                <w:sz w:val="28"/>
                <w:szCs w:val="28"/>
              </w:rPr>
              <w:t>, принимая решение об участии в аукционе на право заключения договора на размещение нестационарного торгового объекта:</w:t>
            </w:r>
          </w:p>
        </w:tc>
      </w:tr>
      <w:tr w:rsidR="006E0150" w:rsidRPr="00CE3FCA" w:rsidTr="00047B2E">
        <w:tc>
          <w:tcPr>
            <w:tcW w:w="1515" w:type="pct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6E0150" w:rsidRPr="00CE3FCA" w:rsidRDefault="006E0150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вид </w:t>
            </w:r>
            <w:r w:rsidR="001F677C" w:rsidRPr="00CE3FCA">
              <w:rPr>
                <w:rFonts w:ascii="PT Astra Serif" w:eastAsiaTheme="minorEastAsia" w:hAnsi="PT Astra Serif"/>
                <w:sz w:val="28"/>
                <w:szCs w:val="28"/>
              </w:rPr>
              <w:t>торгового объекта</w:t>
            </w: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:</w:t>
            </w:r>
          </w:p>
        </w:tc>
        <w:tc>
          <w:tcPr>
            <w:tcW w:w="3485" w:type="pct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0150" w:rsidRPr="00CE3FCA" w:rsidRDefault="006E0150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6E0150" w:rsidRPr="00CE3FCA" w:rsidTr="00047B2E">
        <w:tc>
          <w:tcPr>
            <w:tcW w:w="3504" w:type="pct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6E0150" w:rsidRPr="00CE3FCA" w:rsidRDefault="008E6408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специализация (</w:t>
            </w:r>
            <w:r w:rsidR="006E0150" w:rsidRPr="00CE3FCA">
              <w:rPr>
                <w:rFonts w:ascii="PT Astra Serif" w:eastAsiaTheme="minorEastAsia" w:hAnsi="PT Astra Serif"/>
                <w:sz w:val="28"/>
                <w:szCs w:val="28"/>
              </w:rPr>
              <w:t>ассортимент реализуемой продукции</w:t>
            </w: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)</w:t>
            </w:r>
            <w:r w:rsidR="006E0150" w:rsidRPr="00CE3FCA">
              <w:rPr>
                <w:rFonts w:ascii="PT Astra Serif" w:eastAsiaTheme="minorEastAsia" w:hAnsi="PT Astra Serif"/>
                <w:sz w:val="28"/>
                <w:szCs w:val="28"/>
              </w:rPr>
              <w:t>:</w:t>
            </w:r>
          </w:p>
        </w:tc>
        <w:tc>
          <w:tcPr>
            <w:tcW w:w="149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150" w:rsidRPr="00CE3FCA" w:rsidRDefault="006E0150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8E6408" w:rsidRPr="00CE3FCA" w:rsidTr="00047B2E">
        <w:tc>
          <w:tcPr>
            <w:tcW w:w="1563" w:type="pct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8E6408" w:rsidRPr="00CE3FCA" w:rsidRDefault="008E6408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площадь объекта, </w:t>
            </w:r>
            <w:proofErr w:type="spellStart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кв.м</w:t>
            </w:r>
            <w:proofErr w:type="spellEnd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.:</w:t>
            </w:r>
          </w:p>
        </w:tc>
        <w:tc>
          <w:tcPr>
            <w:tcW w:w="3437" w:type="pct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408" w:rsidRPr="00CE3FCA" w:rsidRDefault="008E6408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8E6408" w:rsidRPr="00CE3FCA" w:rsidTr="00047B2E">
        <w:tc>
          <w:tcPr>
            <w:tcW w:w="2295" w:type="pct"/>
            <w:gridSpan w:val="23"/>
            <w:tcBorders>
              <w:top w:val="nil"/>
              <w:left w:val="nil"/>
              <w:bottom w:val="nil"/>
              <w:right w:val="nil"/>
            </w:tcBorders>
          </w:tcPr>
          <w:p w:rsidR="008E6408" w:rsidRPr="00CE3FCA" w:rsidRDefault="008E6408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площадь земельного участка, </w:t>
            </w:r>
            <w:proofErr w:type="spellStart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кв.м</w:t>
            </w:r>
            <w:proofErr w:type="spellEnd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.:</w:t>
            </w:r>
          </w:p>
        </w:tc>
        <w:tc>
          <w:tcPr>
            <w:tcW w:w="2705" w:type="pct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6408" w:rsidRPr="00CE3FCA" w:rsidRDefault="008E6408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8E6408" w:rsidRPr="00CE3FCA" w:rsidTr="00047B2E">
        <w:tc>
          <w:tcPr>
            <w:tcW w:w="1379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8E6408" w:rsidRPr="00CE3FCA" w:rsidRDefault="00A95CDF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>
              <w:rPr>
                <w:rFonts w:ascii="PT Astra Serif" w:eastAsiaTheme="minorEastAsia" w:hAnsi="PT Astra Serif"/>
                <w:sz w:val="28"/>
                <w:szCs w:val="28"/>
              </w:rPr>
              <w:t>адресный ориентир</w:t>
            </w:r>
            <w:proofErr w:type="gramStart"/>
            <w:r>
              <w:rPr>
                <w:rFonts w:ascii="PT Astra Serif" w:eastAsiaTheme="minorEastAsia" w:hAnsi="PT Astra Serif"/>
                <w:sz w:val="28"/>
                <w:szCs w:val="28"/>
              </w:rPr>
              <w:t xml:space="preserve"> </w:t>
            </w:r>
            <w:r w:rsidR="008E6408" w:rsidRPr="00CE3FCA">
              <w:rPr>
                <w:rFonts w:ascii="PT Astra Serif" w:eastAsiaTheme="minorEastAsia" w:hAnsi="PT Astra Serif"/>
                <w:sz w:val="28"/>
                <w:szCs w:val="28"/>
              </w:rPr>
              <w:t>:</w:t>
            </w:r>
            <w:proofErr w:type="gramEnd"/>
          </w:p>
        </w:tc>
        <w:tc>
          <w:tcPr>
            <w:tcW w:w="3621" w:type="pct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408" w:rsidRPr="00CE3FCA" w:rsidRDefault="008E6408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8E6408" w:rsidRPr="00CE3FCA" w:rsidTr="00047B2E">
        <w:tc>
          <w:tcPr>
            <w:tcW w:w="564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E6408" w:rsidRPr="00CE3FCA" w:rsidRDefault="008E6408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сроком </w:t>
            </w:r>
          </w:p>
        </w:tc>
        <w:tc>
          <w:tcPr>
            <w:tcW w:w="4436" w:type="pct"/>
            <w:gridSpan w:val="3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408" w:rsidRPr="00CE3FCA" w:rsidRDefault="008E6408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8E6408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8E6408" w:rsidRPr="00CE3FCA" w:rsidRDefault="008E6408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обязуется в случае </w:t>
            </w:r>
            <w:r w:rsidR="00685B69"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признания победителем аукциона </w:t>
            </w: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заключить с </w:t>
            </w:r>
            <w:r w:rsidR="00B9334C"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Департаментом муниципальной собственности и градостроительства </w:t>
            </w: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администраци</w:t>
            </w:r>
            <w:r w:rsidR="00B9334C" w:rsidRPr="00CE3FCA">
              <w:rPr>
                <w:rFonts w:ascii="PT Astra Serif" w:eastAsiaTheme="minorEastAsia" w:hAnsi="PT Astra Serif"/>
                <w:sz w:val="28"/>
                <w:szCs w:val="28"/>
              </w:rPr>
              <w:t>и</w:t>
            </w: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 города Югорска договор на размещение нестационарного торгового объекта </w:t>
            </w:r>
            <w:r w:rsidR="001F677C" w:rsidRPr="00CE3FCA">
              <w:rPr>
                <w:rFonts w:ascii="PT Astra Serif" w:eastAsiaTheme="minorEastAsia" w:hAnsi="PT Astra Serif"/>
                <w:sz w:val="28"/>
                <w:szCs w:val="28"/>
              </w:rPr>
              <w:t>в 10-дневный срок</w:t>
            </w: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 со дня размещения информации о результатах аукциона на официальном сайте органов местного самоуправления города Югорска (</w:t>
            </w:r>
            <w:hyperlink r:id="rId17" w:history="1">
              <w:r w:rsidR="00EB0A92" w:rsidRPr="00CE3FCA">
                <w:rPr>
                  <w:rFonts w:ascii="PT Astra Serif" w:eastAsiaTheme="minorEastAsia" w:hAnsi="PT Astra Serif"/>
                  <w:sz w:val="28"/>
                  <w:szCs w:val="28"/>
                </w:rPr>
                <w:t>www.adm.ugorsk.ru</w:t>
              </w:r>
            </w:hyperlink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)</w:t>
            </w:r>
            <w:r w:rsidR="00685B69" w:rsidRPr="00CE3FCA">
              <w:rPr>
                <w:rFonts w:ascii="PT Astra Serif" w:eastAsiaTheme="minorEastAsia" w:hAnsi="PT Astra Serif"/>
                <w:sz w:val="28"/>
                <w:szCs w:val="28"/>
              </w:rPr>
              <w:t>.</w:t>
            </w:r>
          </w:p>
        </w:tc>
      </w:tr>
      <w:tr w:rsidR="000333AC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0333AC" w:rsidRPr="00CE3FCA" w:rsidTr="00047B2E">
        <w:tc>
          <w:tcPr>
            <w:tcW w:w="2433" w:type="pct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Реквизиты счета для возврата задатка:</w:t>
            </w:r>
          </w:p>
        </w:tc>
        <w:tc>
          <w:tcPr>
            <w:tcW w:w="2567" w:type="pct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0333AC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0333AC" w:rsidRPr="00CE3FCA" w:rsidTr="00047B2E">
        <w:tc>
          <w:tcPr>
            <w:tcW w:w="5000" w:type="pct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0333AC" w:rsidRPr="00CE3FCA" w:rsidTr="00047B2E">
        <w:tc>
          <w:tcPr>
            <w:tcW w:w="5000" w:type="pct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E7381C" w:rsidRPr="00CE3FCA" w:rsidTr="00047B2E">
        <w:tc>
          <w:tcPr>
            <w:tcW w:w="5000" w:type="pct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7381C" w:rsidRPr="00CE3FCA" w:rsidRDefault="00E7381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E7381C" w:rsidRPr="00CE3FCA" w:rsidTr="00047B2E">
        <w:tc>
          <w:tcPr>
            <w:tcW w:w="5000" w:type="pct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7381C" w:rsidRPr="00CE3FCA" w:rsidRDefault="00E7381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0333AC" w:rsidRPr="00CE3FCA" w:rsidTr="00047B2E">
        <w:tc>
          <w:tcPr>
            <w:tcW w:w="5000" w:type="pct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0333AC" w:rsidRPr="00CE3FCA" w:rsidTr="00047B2E">
        <w:tc>
          <w:tcPr>
            <w:tcW w:w="5000" w:type="pct"/>
            <w:gridSpan w:val="4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0333AC" w:rsidRPr="00CE3FCA" w:rsidTr="00047B2E">
        <w:tc>
          <w:tcPr>
            <w:tcW w:w="976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Приложения:</w:t>
            </w:r>
          </w:p>
        </w:tc>
        <w:tc>
          <w:tcPr>
            <w:tcW w:w="4024" w:type="pct"/>
            <w:gridSpan w:val="33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0333AC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autoSpaceDE w:val="0"/>
              <w:autoSpaceDN w:val="0"/>
              <w:adjustRightInd w:val="0"/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- копия документ</w:t>
            </w:r>
            <w:r w:rsidR="00B9334C" w:rsidRPr="00CE3FCA">
              <w:rPr>
                <w:rFonts w:ascii="PT Astra Serif" w:eastAsiaTheme="minorEastAsia" w:hAnsi="PT Astra Serif"/>
                <w:sz w:val="28"/>
                <w:szCs w:val="28"/>
              </w:rPr>
              <w:t>а, удостоверяющего личность</w:t>
            </w: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;</w:t>
            </w:r>
          </w:p>
        </w:tc>
      </w:tr>
      <w:tr w:rsidR="000333AC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autoSpaceDE w:val="0"/>
              <w:autoSpaceDN w:val="0"/>
              <w:adjustRightInd w:val="0"/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- доверенность, заверенная в установленном действующим законодательством порядке (если от имени претендента действует иное лицо);</w:t>
            </w:r>
          </w:p>
        </w:tc>
      </w:tr>
      <w:tr w:rsidR="000333AC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A95CDF">
            <w:pPr>
              <w:autoSpaceDE w:val="0"/>
              <w:autoSpaceDN w:val="0"/>
              <w:adjustRightInd w:val="0"/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- документы или копии документов, подтверждающи</w:t>
            </w:r>
            <w:r w:rsidR="00A95CDF">
              <w:rPr>
                <w:rFonts w:ascii="PT Astra Serif" w:eastAsiaTheme="minorEastAsia" w:hAnsi="PT Astra Serif"/>
                <w:sz w:val="28"/>
                <w:szCs w:val="28"/>
              </w:rPr>
              <w:t>е</w:t>
            </w: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 внесение задатка в размере и по реквизитам, установленным организатором аукциона и указанным в извещении о проведен</w:t>
            </w:r>
            <w:proofErr w:type="gramStart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ии ау</w:t>
            </w:r>
            <w:proofErr w:type="gramEnd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кциона, с пометкой: </w:t>
            </w:r>
            <w:r w:rsidR="00E7381C"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«задаток на участие в аукционе на право заключения договора на размещение </w:t>
            </w:r>
            <w:r w:rsidR="00A95CDF">
              <w:rPr>
                <w:rFonts w:ascii="PT Astra Serif" w:eastAsiaTheme="minorEastAsia" w:hAnsi="PT Astra Serif"/>
                <w:sz w:val="28"/>
                <w:szCs w:val="28"/>
              </w:rPr>
              <w:t>НТО</w:t>
            </w:r>
            <w:r w:rsidR="00E7381C"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 по лоту № </w:t>
            </w:r>
            <w:r w:rsidR="00047B2E">
              <w:rPr>
                <w:rFonts w:ascii="PT Astra Serif" w:eastAsiaTheme="minorEastAsia" w:hAnsi="PT Astra Serif"/>
                <w:sz w:val="28"/>
                <w:szCs w:val="28"/>
              </w:rPr>
              <w:t>_</w:t>
            </w:r>
            <w:r w:rsidR="00E7381C" w:rsidRPr="00CE3FCA">
              <w:rPr>
                <w:rFonts w:ascii="PT Astra Serif" w:eastAsiaTheme="minorEastAsia" w:hAnsi="PT Astra Serif"/>
                <w:sz w:val="28"/>
                <w:szCs w:val="28"/>
              </w:rPr>
              <w:t>___</w:t>
            </w:r>
            <w:r w:rsidR="00907118" w:rsidRPr="00CE3FCA">
              <w:rPr>
                <w:rFonts w:ascii="PT Astra Serif" w:eastAsiaTheme="minorEastAsia" w:hAnsi="PT Astra Serif"/>
                <w:sz w:val="28"/>
                <w:szCs w:val="28"/>
              </w:rPr>
              <w:t>»</w:t>
            </w:r>
            <w:r w:rsidR="00D2291B" w:rsidRPr="00CE3FCA">
              <w:rPr>
                <w:rFonts w:ascii="PT Astra Serif" w:eastAsiaTheme="minorEastAsia" w:hAnsi="PT Astra Serif"/>
                <w:sz w:val="28"/>
                <w:szCs w:val="28"/>
              </w:rPr>
              <w:t>;</w:t>
            </w:r>
          </w:p>
        </w:tc>
      </w:tr>
      <w:tr w:rsidR="00D2291B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D2291B" w:rsidRPr="00CE3FCA" w:rsidRDefault="00D2291B" w:rsidP="00761395">
            <w:pPr>
              <w:autoSpaceDE w:val="0"/>
              <w:autoSpaceDN w:val="0"/>
              <w:adjustRightInd w:val="0"/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lastRenderedPageBreak/>
              <w:t>- паспорт не</w:t>
            </w:r>
            <w:r w:rsidR="00B9334C" w:rsidRPr="00CE3FCA">
              <w:rPr>
                <w:rFonts w:ascii="PT Astra Serif" w:eastAsiaTheme="minorEastAsia" w:hAnsi="PT Astra Serif"/>
                <w:sz w:val="28"/>
                <w:szCs w:val="28"/>
              </w:rPr>
              <w:t>стационарного торгового объекта;</w:t>
            </w:r>
          </w:p>
        </w:tc>
      </w:tr>
      <w:tr w:rsidR="00B9334C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B9334C" w:rsidRPr="00CE3FCA" w:rsidRDefault="00B9334C" w:rsidP="00761395">
            <w:pPr>
              <w:autoSpaceDE w:val="0"/>
              <w:autoSpaceDN w:val="0"/>
              <w:adjustRightInd w:val="0"/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- заявление об отсутствии решения о ликвидации заявителя – юридического лица, 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производства;</w:t>
            </w:r>
          </w:p>
        </w:tc>
      </w:tr>
      <w:tr w:rsidR="00B9334C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B9334C" w:rsidRPr="00CE3FCA" w:rsidRDefault="00B9334C" w:rsidP="00761395">
            <w:pPr>
              <w:autoSpaceDE w:val="0"/>
              <w:autoSpaceDN w:val="0"/>
              <w:adjustRightInd w:val="0"/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- заявление об отсутствии решения о приостановлении деятельности заявителя в порядке, предусмотренном КоАП РФ.</w:t>
            </w:r>
          </w:p>
        </w:tc>
      </w:tr>
      <w:tr w:rsidR="009B6D02" w:rsidRPr="00CE3FCA" w:rsidTr="00047B2E">
        <w:tc>
          <w:tcPr>
            <w:tcW w:w="93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6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56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73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7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450515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К заявке прилагается подписанная претендентом опись представленных документов в двух экземплярах</w:t>
            </w:r>
          </w:p>
        </w:tc>
      </w:tr>
      <w:tr w:rsidR="009B6D02" w:rsidRPr="00CE3FCA" w:rsidTr="00047B2E">
        <w:tc>
          <w:tcPr>
            <w:tcW w:w="93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6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56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73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7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B6D02" w:rsidRPr="00CE3FCA" w:rsidTr="00047B2E">
        <w:tc>
          <w:tcPr>
            <w:tcW w:w="93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6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56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73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7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B6D02" w:rsidRPr="00CE3FCA" w:rsidTr="00047B2E">
        <w:tc>
          <w:tcPr>
            <w:tcW w:w="93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6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56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73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7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450515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Подпись </w:t>
            </w:r>
            <w:r w:rsidR="00F05C39" w:rsidRPr="00CE3FCA">
              <w:rPr>
                <w:rFonts w:ascii="PT Astra Serif" w:eastAsiaTheme="minorEastAsia" w:hAnsi="PT Astra Serif"/>
                <w:sz w:val="28"/>
                <w:szCs w:val="28"/>
              </w:rPr>
              <w:t>Заявителя</w:t>
            </w: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 (его полномочного представителя):</w:t>
            </w:r>
          </w:p>
        </w:tc>
      </w:tr>
      <w:tr w:rsidR="009B6D02" w:rsidRPr="00CE3FCA" w:rsidTr="00047B2E">
        <w:tc>
          <w:tcPr>
            <w:tcW w:w="93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6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56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73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7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450515" w:rsidRPr="00CE3FCA" w:rsidTr="00047B2E">
        <w:tc>
          <w:tcPr>
            <w:tcW w:w="1731" w:type="pct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1203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1248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B6D02" w:rsidRPr="00CE3FCA" w:rsidTr="00047B2E">
        <w:tc>
          <w:tcPr>
            <w:tcW w:w="930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6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56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73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7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6A664B" w:rsidRPr="00A95CDF" w:rsidTr="00047B2E">
        <w:tc>
          <w:tcPr>
            <w:tcW w:w="93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A664B" w:rsidRPr="00A95CDF" w:rsidRDefault="006A664B" w:rsidP="00761395">
            <w:pPr>
              <w:spacing w:line="276" w:lineRule="auto"/>
              <w:rPr>
                <w:rFonts w:ascii="PT Astra Serif" w:eastAsiaTheme="minorEastAsia" w:hAnsi="PT Astra Serif"/>
                <w:sz w:val="18"/>
                <w:szCs w:val="18"/>
              </w:rPr>
            </w:pPr>
            <w:r w:rsidRPr="00A95CDF">
              <w:rPr>
                <w:rFonts w:ascii="PT Astra Serif" w:eastAsiaTheme="minorEastAsia" w:hAnsi="PT Astra Serif"/>
                <w:sz w:val="18"/>
                <w:szCs w:val="18"/>
              </w:rPr>
              <w:t>М.П.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664B" w:rsidRPr="00A95CDF" w:rsidRDefault="006A664B" w:rsidP="00761395">
            <w:pPr>
              <w:spacing w:line="276" w:lineRule="auto"/>
              <w:rPr>
                <w:rFonts w:ascii="PT Astra Serif" w:eastAsiaTheme="minorEastAsia" w:hAnsi="PT Astra Serif"/>
                <w:sz w:val="18"/>
                <w:szCs w:val="18"/>
              </w:rPr>
            </w:pPr>
          </w:p>
        </w:tc>
        <w:tc>
          <w:tcPr>
            <w:tcW w:w="113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664B" w:rsidRPr="00A95CDF" w:rsidRDefault="006A664B" w:rsidP="00761395">
            <w:pPr>
              <w:spacing w:line="276" w:lineRule="auto"/>
              <w:rPr>
                <w:rFonts w:ascii="PT Astra Serif" w:eastAsiaTheme="minorEastAsia" w:hAnsi="PT Astra Serif"/>
                <w:sz w:val="18"/>
                <w:szCs w:val="18"/>
              </w:rPr>
            </w:pPr>
          </w:p>
        </w:tc>
        <w:tc>
          <w:tcPr>
            <w:tcW w:w="2818" w:type="pct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6A664B" w:rsidRPr="00A95CDF" w:rsidRDefault="006A664B" w:rsidP="00761395">
            <w:pPr>
              <w:spacing w:line="276" w:lineRule="auto"/>
              <w:rPr>
                <w:rFonts w:ascii="PT Astra Serif" w:eastAsiaTheme="minorEastAsia" w:hAnsi="PT Astra Serif"/>
                <w:sz w:val="18"/>
                <w:szCs w:val="18"/>
              </w:rPr>
            </w:pPr>
          </w:p>
        </w:tc>
      </w:tr>
      <w:tr w:rsidR="006A664B" w:rsidRPr="00A95CDF" w:rsidTr="00047B2E">
        <w:tc>
          <w:tcPr>
            <w:tcW w:w="1045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6A664B" w:rsidRPr="00A95CDF" w:rsidRDefault="006A664B" w:rsidP="00761395">
            <w:pPr>
              <w:spacing w:line="276" w:lineRule="auto"/>
              <w:rPr>
                <w:rFonts w:ascii="PT Astra Serif" w:eastAsiaTheme="minorEastAsia" w:hAnsi="PT Astra Serif"/>
                <w:sz w:val="18"/>
                <w:szCs w:val="18"/>
              </w:rPr>
            </w:pPr>
            <w:r w:rsidRPr="00A95CDF">
              <w:rPr>
                <w:rFonts w:ascii="PT Astra Serif" w:eastAsiaTheme="minorEastAsia" w:hAnsi="PT Astra Serif"/>
                <w:sz w:val="18"/>
                <w:szCs w:val="18"/>
              </w:rPr>
              <w:t>(при наличии печати)</w:t>
            </w:r>
          </w:p>
        </w:tc>
        <w:tc>
          <w:tcPr>
            <w:tcW w:w="113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6A664B" w:rsidRPr="00A95CDF" w:rsidRDefault="006A664B" w:rsidP="00761395">
            <w:pPr>
              <w:spacing w:line="276" w:lineRule="auto"/>
              <w:jc w:val="center"/>
              <w:rPr>
                <w:rFonts w:ascii="PT Astra Serif" w:eastAsiaTheme="minorEastAsia" w:hAnsi="PT Astra Serif"/>
                <w:sz w:val="18"/>
                <w:szCs w:val="18"/>
              </w:rPr>
            </w:pPr>
            <w:r w:rsidRPr="00A95CDF">
              <w:rPr>
                <w:rFonts w:ascii="PT Astra Serif" w:eastAsiaTheme="minorEastAsia" w:hAnsi="PT Astra Serif"/>
                <w:sz w:val="18"/>
                <w:szCs w:val="18"/>
              </w:rPr>
              <w:t>(дата)</w:t>
            </w:r>
          </w:p>
        </w:tc>
        <w:tc>
          <w:tcPr>
            <w:tcW w:w="2818" w:type="pct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6A664B" w:rsidRPr="00A95CDF" w:rsidRDefault="006A664B" w:rsidP="00761395">
            <w:pPr>
              <w:spacing w:line="276" w:lineRule="auto"/>
              <w:rPr>
                <w:rFonts w:ascii="PT Astra Serif" w:eastAsiaTheme="minorEastAsia" w:hAnsi="PT Astra Serif"/>
                <w:sz w:val="18"/>
                <w:szCs w:val="18"/>
              </w:rPr>
            </w:pPr>
          </w:p>
        </w:tc>
      </w:tr>
      <w:tr w:rsidR="006A664B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6A664B" w:rsidRPr="00CE3FCA" w:rsidRDefault="006A664B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6A664B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6A664B" w:rsidRPr="00CE3FCA" w:rsidRDefault="006A664B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6A664B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6A664B" w:rsidRPr="00CE3FCA" w:rsidRDefault="006A664B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Заявка принята организатором торгов:</w:t>
            </w:r>
          </w:p>
        </w:tc>
      </w:tr>
      <w:tr w:rsidR="006A664B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6A664B" w:rsidRPr="00CE3FCA" w:rsidRDefault="006A664B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B32995" w:rsidRPr="00CE3FCA" w:rsidTr="00047B2E"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</w:tcPr>
          <w:p w:rsidR="00B32995" w:rsidRPr="00CE3FCA" w:rsidRDefault="00B3299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час.</w:t>
            </w:r>
          </w:p>
        </w:tc>
        <w:tc>
          <w:tcPr>
            <w:tcW w:w="559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2995" w:rsidRPr="00CE3FCA" w:rsidRDefault="00B3299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9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2995" w:rsidRPr="00CE3FCA" w:rsidRDefault="00B3299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мин.</w:t>
            </w:r>
          </w:p>
        </w:tc>
        <w:tc>
          <w:tcPr>
            <w:tcW w:w="556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2995" w:rsidRPr="00CE3FCA" w:rsidRDefault="00B3299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16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2995" w:rsidRPr="00CE3FCA" w:rsidRDefault="00B3299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1293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2995" w:rsidRPr="00CE3FCA" w:rsidRDefault="00B3299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2995" w:rsidRPr="00CE3FCA" w:rsidRDefault="00B3299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2995" w:rsidRPr="00CE3FCA" w:rsidRDefault="00B3299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за №</w:t>
            </w:r>
          </w:p>
        </w:tc>
        <w:tc>
          <w:tcPr>
            <w:tcW w:w="106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2995" w:rsidRPr="00CE3FCA" w:rsidRDefault="00B3299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B32995" w:rsidRPr="00A95CDF" w:rsidTr="00047B2E">
        <w:tc>
          <w:tcPr>
            <w:tcW w:w="1779" w:type="pct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B32995" w:rsidRPr="00A95CDF" w:rsidRDefault="00B32995" w:rsidP="00761395">
            <w:pPr>
              <w:spacing w:line="276" w:lineRule="auto"/>
              <w:rPr>
                <w:rFonts w:ascii="PT Astra Serif" w:eastAsiaTheme="minorEastAsia" w:hAnsi="PT Astra Serif"/>
                <w:sz w:val="18"/>
                <w:szCs w:val="18"/>
              </w:rPr>
            </w:pPr>
          </w:p>
        </w:tc>
        <w:tc>
          <w:tcPr>
            <w:tcW w:w="31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2995" w:rsidRPr="00A95CDF" w:rsidRDefault="00B32995" w:rsidP="00761395">
            <w:pPr>
              <w:spacing w:line="276" w:lineRule="auto"/>
              <w:jc w:val="center"/>
              <w:rPr>
                <w:rFonts w:ascii="PT Astra Serif" w:eastAsiaTheme="minorEastAsia" w:hAnsi="PT Astra Serif"/>
                <w:sz w:val="18"/>
                <w:szCs w:val="18"/>
              </w:rPr>
            </w:pPr>
          </w:p>
        </w:tc>
        <w:tc>
          <w:tcPr>
            <w:tcW w:w="1293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32995" w:rsidRPr="00A95CDF" w:rsidRDefault="00B32995" w:rsidP="00761395">
            <w:pPr>
              <w:spacing w:line="276" w:lineRule="auto"/>
              <w:jc w:val="center"/>
              <w:rPr>
                <w:rFonts w:ascii="PT Astra Serif" w:eastAsiaTheme="minorEastAsia" w:hAnsi="PT Astra Serif"/>
                <w:sz w:val="18"/>
                <w:szCs w:val="18"/>
              </w:rPr>
            </w:pPr>
            <w:r w:rsidRPr="00A95CDF">
              <w:rPr>
                <w:rFonts w:ascii="PT Astra Serif" w:eastAsiaTheme="minorEastAsia" w:hAnsi="PT Astra Serif"/>
                <w:sz w:val="18"/>
                <w:szCs w:val="18"/>
              </w:rPr>
              <w:t>(дата)</w:t>
            </w:r>
          </w:p>
        </w:tc>
        <w:tc>
          <w:tcPr>
            <w:tcW w:w="1615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32995" w:rsidRPr="00A95CDF" w:rsidRDefault="00B32995" w:rsidP="00761395">
            <w:pPr>
              <w:spacing w:line="276" w:lineRule="auto"/>
              <w:rPr>
                <w:rFonts w:ascii="PT Astra Serif" w:eastAsiaTheme="minorEastAsia" w:hAnsi="PT Astra Serif"/>
                <w:sz w:val="18"/>
                <w:szCs w:val="18"/>
              </w:rPr>
            </w:pPr>
          </w:p>
        </w:tc>
      </w:tr>
      <w:tr w:rsidR="006A664B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6A664B" w:rsidRPr="00CE3FCA" w:rsidRDefault="006A664B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6A664B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6A664B" w:rsidRPr="00CE3FCA" w:rsidRDefault="006A664B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Подпись уполномоченного лица организатора торгов</w:t>
            </w:r>
            <w:r w:rsidR="00B32995" w:rsidRPr="00CE3FCA">
              <w:rPr>
                <w:rFonts w:ascii="PT Astra Serif" w:eastAsiaTheme="minorEastAsia" w:hAnsi="PT Astra Serif"/>
                <w:sz w:val="28"/>
                <w:szCs w:val="28"/>
              </w:rPr>
              <w:t>:</w:t>
            </w:r>
          </w:p>
        </w:tc>
      </w:tr>
    </w:tbl>
    <w:p w:rsidR="00AD3384" w:rsidRPr="00CE3FCA" w:rsidRDefault="00AD3384" w:rsidP="00761395">
      <w:pPr>
        <w:spacing w:after="0"/>
        <w:ind w:right="-164"/>
        <w:contextualSpacing/>
        <w:rPr>
          <w:rFonts w:ascii="PT Astra Serif" w:eastAsiaTheme="minorEastAsia" w:hAnsi="PT Astra Serif" w:cs="Times New Roman"/>
          <w:sz w:val="28"/>
          <w:szCs w:val="28"/>
        </w:rPr>
      </w:pPr>
    </w:p>
    <w:p w:rsidR="00310451" w:rsidRPr="00CE3FCA" w:rsidRDefault="00310451" w:rsidP="00761395">
      <w:pPr>
        <w:spacing w:after="0"/>
        <w:ind w:right="-164"/>
        <w:contextualSpacing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6C251C" w:rsidRPr="00CE3FCA" w:rsidRDefault="006C251C" w:rsidP="00761395">
      <w:pPr>
        <w:spacing w:after="0"/>
        <w:ind w:right="-164"/>
        <w:contextualSpacing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 xml:space="preserve">Приложение </w:t>
      </w:r>
    </w:p>
    <w:p w:rsidR="006C251C" w:rsidRPr="00CE3FCA" w:rsidRDefault="006C251C" w:rsidP="00761395">
      <w:pPr>
        <w:spacing w:after="0"/>
        <w:ind w:right="-164"/>
        <w:contextualSpacing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к заявке на участие в аукционе</w:t>
      </w:r>
    </w:p>
    <w:p w:rsidR="006C251C" w:rsidRPr="00CE3FCA" w:rsidRDefault="006C251C" w:rsidP="00761395">
      <w:pPr>
        <w:spacing w:after="0"/>
        <w:ind w:right="-165"/>
        <w:contextualSpacing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6C251C" w:rsidRPr="00CE3FCA" w:rsidRDefault="006C251C" w:rsidP="00761395">
      <w:pPr>
        <w:spacing w:after="0"/>
        <w:ind w:right="-165"/>
        <w:contextualSpacing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Опись документов</w:t>
      </w:r>
    </w:p>
    <w:p w:rsidR="003A1029" w:rsidRPr="00CE3FCA" w:rsidRDefault="003A1029" w:rsidP="00761395">
      <w:pPr>
        <w:spacing w:after="0"/>
        <w:ind w:right="-165"/>
        <w:contextualSpacing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6"/>
        <w:gridCol w:w="6574"/>
        <w:gridCol w:w="2203"/>
      </w:tblGrid>
      <w:tr w:rsidR="003A1029" w:rsidRPr="00CE3FCA" w:rsidTr="000E3D34">
        <w:trPr>
          <w:trHeight w:val="567"/>
        </w:trPr>
        <w:tc>
          <w:tcPr>
            <w:tcW w:w="1076" w:type="dxa"/>
            <w:vAlign w:val="center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№ </w:t>
            </w:r>
            <w:proofErr w:type="gramStart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п</w:t>
            </w:r>
            <w:proofErr w:type="gramEnd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/п</w:t>
            </w:r>
          </w:p>
        </w:tc>
        <w:tc>
          <w:tcPr>
            <w:tcW w:w="6574" w:type="dxa"/>
            <w:vAlign w:val="center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Наименование документа</w:t>
            </w:r>
          </w:p>
        </w:tc>
        <w:tc>
          <w:tcPr>
            <w:tcW w:w="2203" w:type="dxa"/>
            <w:vAlign w:val="center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Количество листов</w:t>
            </w: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</w:tbl>
    <w:p w:rsidR="006C251C" w:rsidRDefault="006C251C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</w:p>
    <w:p w:rsidR="000E3D34" w:rsidRPr="00CE3FCA" w:rsidRDefault="000E3D34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</w:p>
    <w:p w:rsidR="006C251C" w:rsidRPr="00CE3FCA" w:rsidRDefault="006C251C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Документы сдал __________</w:t>
      </w:r>
      <w:r w:rsidR="003A1029" w:rsidRPr="00CE3FCA">
        <w:rPr>
          <w:rFonts w:ascii="PT Astra Serif" w:eastAsiaTheme="minorEastAsia" w:hAnsi="PT Astra Serif" w:cs="Times New Roman"/>
          <w:sz w:val="28"/>
          <w:szCs w:val="28"/>
        </w:rPr>
        <w:t>___________________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_        /___________________/</w:t>
      </w:r>
    </w:p>
    <w:p w:rsidR="006C251C" w:rsidRPr="00CE3FCA" w:rsidRDefault="006C251C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</w:p>
    <w:p w:rsidR="006C251C" w:rsidRPr="00CE3FCA" w:rsidRDefault="006C251C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_________________________________________________________</w:t>
      </w:r>
    </w:p>
    <w:p w:rsidR="006C251C" w:rsidRPr="00A95CDF" w:rsidRDefault="006C251C" w:rsidP="00761395">
      <w:pPr>
        <w:spacing w:after="0"/>
        <w:rPr>
          <w:rFonts w:ascii="PT Astra Serif" w:eastAsiaTheme="minorEastAsia" w:hAnsi="PT Astra Serif" w:cs="Times New Roman"/>
          <w:sz w:val="18"/>
          <w:szCs w:val="18"/>
        </w:rPr>
      </w:pPr>
      <w:r w:rsidRPr="00A95CDF">
        <w:rPr>
          <w:rFonts w:ascii="PT Astra Serif" w:eastAsiaTheme="minorEastAsia" w:hAnsi="PT Astra Serif" w:cs="Times New Roman"/>
          <w:sz w:val="18"/>
          <w:szCs w:val="18"/>
        </w:rPr>
        <w:t>(дата, время сдачи документов)</w:t>
      </w:r>
    </w:p>
    <w:p w:rsidR="006C251C" w:rsidRPr="00CE3FCA" w:rsidRDefault="006C251C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</w:p>
    <w:p w:rsidR="003A1029" w:rsidRPr="00CE3FCA" w:rsidRDefault="006C251C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Документы принял_________________________</w:t>
      </w:r>
      <w:r w:rsidR="003A1029" w:rsidRPr="00CE3FCA">
        <w:rPr>
          <w:rFonts w:ascii="PT Astra Serif" w:eastAsiaTheme="minorEastAsia" w:hAnsi="PT Astra Serif" w:cs="Times New Roman"/>
          <w:sz w:val="28"/>
          <w:szCs w:val="28"/>
        </w:rPr>
        <w:t>__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         </w:t>
      </w:r>
      <w:r w:rsidR="003A1029" w:rsidRPr="00CE3FCA">
        <w:rPr>
          <w:rFonts w:ascii="PT Astra Serif" w:eastAsiaTheme="minorEastAsia" w:hAnsi="PT Astra Serif" w:cs="Times New Roman"/>
          <w:sz w:val="28"/>
          <w:szCs w:val="28"/>
        </w:rPr>
        <w:t>/___________________/</w:t>
      </w:r>
    </w:p>
    <w:p w:rsidR="00310451" w:rsidRPr="00CE3FCA" w:rsidRDefault="00310451" w:rsidP="00761395">
      <w:pPr>
        <w:spacing w:after="0"/>
        <w:ind w:firstLine="709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6C251C" w:rsidRPr="00CE3FCA" w:rsidRDefault="006C251C" w:rsidP="00761395">
      <w:pPr>
        <w:spacing w:after="0"/>
        <w:ind w:firstLine="709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Приложение 2</w:t>
      </w:r>
    </w:p>
    <w:p w:rsidR="006C251C" w:rsidRPr="00CE3FCA" w:rsidRDefault="006C251C" w:rsidP="00761395">
      <w:pPr>
        <w:spacing w:after="0"/>
        <w:ind w:firstLine="709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к аукционной документации</w:t>
      </w:r>
    </w:p>
    <w:p w:rsidR="006C251C" w:rsidRPr="00CE3FCA" w:rsidRDefault="006C251C" w:rsidP="00761395">
      <w:pPr>
        <w:spacing w:after="0"/>
        <w:ind w:firstLine="709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2E1B96" w:rsidRPr="00CE3FCA" w:rsidRDefault="002E1B96" w:rsidP="00761395">
      <w:pPr>
        <w:spacing w:after="0"/>
        <w:ind w:firstLine="709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Договор № ________</w:t>
      </w:r>
    </w:p>
    <w:p w:rsidR="002E1B96" w:rsidRPr="00CE3FCA" w:rsidRDefault="002E1B96" w:rsidP="00761395">
      <w:pPr>
        <w:spacing w:after="0"/>
        <w:ind w:firstLine="709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на размещение нестационарного торгового объекта </w:t>
      </w:r>
    </w:p>
    <w:p w:rsidR="002E1B96" w:rsidRPr="00CE3FCA" w:rsidRDefault="002E1B96" w:rsidP="00761395">
      <w:pPr>
        <w:spacing w:after="0"/>
        <w:ind w:firstLine="709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на территории города Югорска</w:t>
      </w:r>
    </w:p>
    <w:p w:rsidR="002E1B96" w:rsidRPr="00CE3FCA" w:rsidRDefault="002E1B96" w:rsidP="00761395">
      <w:pPr>
        <w:spacing w:after="0"/>
        <w:ind w:firstLine="709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2E1B96" w:rsidRPr="00CE3FCA" w:rsidRDefault="002E1B96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г. Югорск </w:t>
      </w:r>
    </w:p>
    <w:p w:rsidR="002E1B96" w:rsidRPr="00CE3FCA" w:rsidRDefault="002E1B96" w:rsidP="00761395">
      <w:pPr>
        <w:spacing w:after="0"/>
        <w:ind w:firstLine="709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17467C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Департамент муниципальной собственности и градостроительства администрации города Югорска (далее – Департамент), именуемый в дальнейшем «уполномоченный орган», в лице ____________</w:t>
      </w:r>
      <w:r w:rsidR="00A95CDF">
        <w:rPr>
          <w:rFonts w:ascii="PT Astra Serif" w:eastAsiaTheme="minorEastAsia" w:hAnsi="PT Astra Serif" w:cs="Times New Roman"/>
          <w:sz w:val="28"/>
          <w:szCs w:val="28"/>
        </w:rPr>
        <w:t>_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_______________, </w:t>
      </w:r>
    </w:p>
    <w:p w:rsidR="0017467C" w:rsidRPr="00A95CDF" w:rsidRDefault="0017467C" w:rsidP="004F0761">
      <w:pPr>
        <w:spacing w:after="0"/>
        <w:ind w:left="2836" w:firstLine="709"/>
        <w:jc w:val="center"/>
        <w:rPr>
          <w:rFonts w:ascii="PT Astra Serif" w:eastAsiaTheme="minorEastAsia" w:hAnsi="PT Astra Serif" w:cs="Times New Roman"/>
          <w:sz w:val="18"/>
          <w:szCs w:val="18"/>
        </w:rPr>
      </w:pPr>
      <w:r w:rsidRPr="00A95CDF">
        <w:rPr>
          <w:rFonts w:ascii="PT Astra Serif" w:eastAsiaTheme="minorEastAsia" w:hAnsi="PT Astra Serif" w:cs="Times New Roman"/>
          <w:sz w:val="18"/>
          <w:szCs w:val="18"/>
        </w:rPr>
        <w:t>(должность, Ф.И.О. представителя уполномоченного органа)</w:t>
      </w:r>
    </w:p>
    <w:p w:rsidR="0017467C" w:rsidRPr="00CE3FCA" w:rsidRDefault="002E1B96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действующего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на основании ___________________________ с одной стороны, и </w:t>
      </w:r>
      <w:r w:rsidR="0017467C" w:rsidRPr="00CE3FCA">
        <w:rPr>
          <w:rFonts w:ascii="PT Astra Serif" w:eastAsiaTheme="minorEastAsia" w:hAnsi="PT Astra Serif" w:cs="Times New Roman"/>
          <w:sz w:val="28"/>
          <w:szCs w:val="28"/>
        </w:rPr>
        <w:t>____________________________________________________________________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, </w:t>
      </w:r>
    </w:p>
    <w:p w:rsidR="0017467C" w:rsidRPr="00A95CDF" w:rsidRDefault="0017467C" w:rsidP="00761395">
      <w:pPr>
        <w:spacing w:after="0"/>
        <w:ind w:left="851" w:right="849"/>
        <w:jc w:val="center"/>
        <w:rPr>
          <w:rFonts w:ascii="PT Astra Serif" w:eastAsiaTheme="minorEastAsia" w:hAnsi="PT Astra Serif" w:cs="Times New Roman"/>
          <w:sz w:val="18"/>
          <w:szCs w:val="18"/>
        </w:rPr>
      </w:pPr>
      <w:proofErr w:type="gramStart"/>
      <w:r w:rsidRPr="00A95CDF">
        <w:rPr>
          <w:rFonts w:ascii="PT Astra Serif" w:eastAsiaTheme="minorEastAsia" w:hAnsi="PT Astra Serif" w:cs="Times New Roman"/>
          <w:sz w:val="18"/>
          <w:szCs w:val="18"/>
        </w:rPr>
        <w:t>(для юридических лиц указываются полное наименование, организационно-правовая форма, ОГРН, место нахождения; для индивидуальных предпринимателей – фамилия, имя, отчество (при наличии), ОГРНИП; для физических лиц – фамилия, имя, отчество, реквизиты документа, удостоверяющего личность, место жительства)</w:t>
      </w:r>
      <w:proofErr w:type="gramEnd"/>
    </w:p>
    <w:p w:rsidR="0017467C" w:rsidRPr="00CE3FCA" w:rsidRDefault="002E1B96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в лице </w:t>
      </w:r>
      <w:r w:rsidR="0017467C" w:rsidRPr="00CE3FCA">
        <w:rPr>
          <w:rFonts w:ascii="PT Astra Serif" w:eastAsiaTheme="minorEastAsia" w:hAnsi="PT Astra Serif" w:cs="Times New Roman"/>
          <w:sz w:val="28"/>
          <w:szCs w:val="28"/>
        </w:rPr>
        <w:t>______________________________________________________________,</w:t>
      </w:r>
    </w:p>
    <w:p w:rsidR="0017467C" w:rsidRPr="00A95CDF" w:rsidRDefault="0017467C" w:rsidP="00761395">
      <w:pPr>
        <w:spacing w:after="0"/>
        <w:jc w:val="center"/>
        <w:rPr>
          <w:rFonts w:ascii="PT Astra Serif" w:eastAsiaTheme="minorEastAsia" w:hAnsi="PT Astra Serif" w:cs="Times New Roman"/>
          <w:sz w:val="18"/>
          <w:szCs w:val="18"/>
        </w:rPr>
      </w:pPr>
      <w:proofErr w:type="gramStart"/>
      <w:r w:rsidRPr="00A95CDF">
        <w:rPr>
          <w:rFonts w:ascii="PT Astra Serif" w:eastAsiaTheme="minorEastAsia" w:hAnsi="PT Astra Serif" w:cs="Times New Roman"/>
          <w:sz w:val="18"/>
          <w:szCs w:val="18"/>
        </w:rPr>
        <w:t>(должность, фамилия, имя, отчество (при налич</w:t>
      </w:r>
      <w:r w:rsidR="002A0282">
        <w:rPr>
          <w:rFonts w:ascii="PT Astra Serif" w:eastAsiaTheme="minorEastAsia" w:hAnsi="PT Astra Serif" w:cs="Times New Roman"/>
          <w:sz w:val="18"/>
          <w:szCs w:val="18"/>
        </w:rPr>
        <w:t>ии)</w:t>
      </w:r>
      <w:proofErr w:type="gramEnd"/>
    </w:p>
    <w:p w:rsidR="0017467C" w:rsidRPr="00CE3FCA" w:rsidRDefault="002E1B96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действующего на основании </w:t>
      </w:r>
      <w:r w:rsidR="0017467C" w:rsidRPr="00CE3FCA">
        <w:rPr>
          <w:rFonts w:ascii="PT Astra Serif" w:eastAsiaTheme="minorEastAsia" w:hAnsi="PT Astra Serif" w:cs="Times New Roman"/>
          <w:sz w:val="28"/>
          <w:szCs w:val="28"/>
        </w:rPr>
        <w:t>___________________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, именуемое в дальнейшем «хозяйствующий субъект», с другой стороны, вместе именуемые «Стороны», на основании протокола от </w:t>
      </w:r>
      <w:r w:rsidR="00A95CDF">
        <w:rPr>
          <w:rFonts w:ascii="PT Astra Serif" w:eastAsiaTheme="minorEastAsia" w:hAnsi="PT Astra Serif" w:cs="Times New Roman"/>
          <w:sz w:val="28"/>
          <w:szCs w:val="28"/>
        </w:rPr>
        <w:t>××.××.××××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№ </w:t>
      </w:r>
      <w:r w:rsidR="004F0761">
        <w:rPr>
          <w:rFonts w:ascii="PT Astra Serif" w:eastAsiaTheme="minorEastAsia" w:hAnsi="PT Astra Serif" w:cs="Times New Roman"/>
          <w:sz w:val="28"/>
          <w:szCs w:val="28"/>
        </w:rPr>
        <w:t xml:space="preserve">×-×× </w:t>
      </w:r>
      <w:r w:rsidR="0017467C" w:rsidRPr="00CE3FCA">
        <w:rPr>
          <w:rFonts w:ascii="PT Astra Serif" w:eastAsiaTheme="minorEastAsia" w:hAnsi="PT Astra Serif" w:cs="Times New Roman"/>
          <w:sz w:val="28"/>
          <w:szCs w:val="28"/>
        </w:rPr>
        <w:t xml:space="preserve">об итогах аукциона на право заключения договоров на размещение нестационарных торговых объектов на территории города Югорска по лоту № </w:t>
      </w:r>
      <w:r w:rsidR="004F0761">
        <w:rPr>
          <w:rFonts w:ascii="PT Astra Serif" w:eastAsiaTheme="minorEastAsia" w:hAnsi="PT Astra Serif" w:cs="Times New Roman"/>
          <w:sz w:val="28"/>
          <w:szCs w:val="28"/>
        </w:rPr>
        <w:t>××</w:t>
      </w:r>
      <w:r w:rsidR="0017467C" w:rsidRPr="00CE3FCA">
        <w:rPr>
          <w:rFonts w:ascii="PT Astra Serif" w:eastAsiaTheme="minorEastAsia" w:hAnsi="PT Astra Serif" w:cs="Times New Roman"/>
          <w:sz w:val="28"/>
          <w:szCs w:val="28"/>
        </w:rPr>
        <w:t xml:space="preserve"> заключили настоящий договор (далее – договор) о нижеследующем:</w:t>
      </w:r>
      <w:proofErr w:type="gramEnd"/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2E1B96" w:rsidRPr="00CE3FCA" w:rsidRDefault="002E1B96" w:rsidP="00761395">
      <w:pPr>
        <w:spacing w:after="0"/>
        <w:ind w:firstLine="709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1. Предмет договора</w:t>
      </w:r>
    </w:p>
    <w:p w:rsidR="002E1B96" w:rsidRPr="00CE3FCA" w:rsidRDefault="002E1B96" w:rsidP="00761395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1.1. 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Уполномоченный орган предоставляет хозяйствующему субъекту право на размещение нестационарного торгового объекта, характеристики которого указаны в пункте 1.2 раздела 1 настоящего договора (далее - объект), а хозяйствующий субъект обязуется разместить объект в соответствии со схемой размещения нестационарных торговых объектов на территории города Югорска (далее - схема размещения) и уплатить плату за его размещение в порядке и сроки, установленные договором.</w:t>
      </w:r>
      <w:proofErr w:type="gramEnd"/>
    </w:p>
    <w:p w:rsidR="002E1B96" w:rsidRPr="00CE3FCA" w:rsidRDefault="002E1B96" w:rsidP="00761395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16" w:name="sub_712"/>
      <w:r w:rsidRPr="00CE3FCA">
        <w:rPr>
          <w:rFonts w:ascii="PT Astra Serif" w:eastAsiaTheme="minorEastAsia" w:hAnsi="PT Astra Serif" w:cs="Times New Roman"/>
          <w:sz w:val="28"/>
          <w:szCs w:val="28"/>
        </w:rPr>
        <w:t>1.2. Объект имеет следующие характеристики:</w:t>
      </w:r>
    </w:p>
    <w:bookmarkEnd w:id="16"/>
    <w:p w:rsidR="002E1B96" w:rsidRPr="00CE3FCA" w:rsidRDefault="002E1B96" w:rsidP="00761395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месторасположение объекта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: </w:t>
      </w:r>
      <w:r w:rsidR="002F353F" w:rsidRPr="00CE3FCA">
        <w:rPr>
          <w:rFonts w:ascii="PT Astra Serif" w:eastAsiaTheme="minorEastAsia" w:hAnsi="PT Astra Serif" w:cs="Times New Roman"/>
          <w:sz w:val="28"/>
          <w:szCs w:val="28"/>
        </w:rPr>
        <w:t>____________________________________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;</w:t>
      </w:r>
      <w:proofErr w:type="gramEnd"/>
    </w:p>
    <w:p w:rsidR="002E1B96" w:rsidRPr="00CE3FCA" w:rsidRDefault="002E1B96" w:rsidP="00761395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вид объекта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: </w:t>
      </w:r>
      <w:r w:rsidR="002F353F" w:rsidRPr="00CE3FCA">
        <w:rPr>
          <w:rFonts w:ascii="PT Astra Serif" w:eastAsiaTheme="minorEastAsia" w:hAnsi="PT Astra Serif" w:cs="Times New Roman"/>
          <w:sz w:val="28"/>
          <w:szCs w:val="28"/>
        </w:rPr>
        <w:t>__________________________________________________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;</w:t>
      </w:r>
      <w:proofErr w:type="gramEnd"/>
    </w:p>
    <w:p w:rsidR="002E1B96" w:rsidRPr="00CE3FCA" w:rsidRDefault="002E1B96" w:rsidP="00761395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специализация (ассортимент реализуемой продукции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): </w:t>
      </w:r>
      <w:r w:rsidR="002F353F" w:rsidRPr="00CE3FCA">
        <w:rPr>
          <w:rFonts w:ascii="PT Astra Serif" w:eastAsiaTheme="minorEastAsia" w:hAnsi="PT Astra Serif" w:cs="Times New Roman"/>
          <w:sz w:val="28"/>
          <w:szCs w:val="28"/>
        </w:rPr>
        <w:t>______________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;</w:t>
      </w:r>
      <w:proofErr w:type="gramEnd"/>
    </w:p>
    <w:p w:rsidR="002E1B96" w:rsidRPr="00CE3FCA" w:rsidRDefault="002E1B96" w:rsidP="00761395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- площадь объекта: </w:t>
      </w:r>
      <w:r w:rsidR="002F353F" w:rsidRPr="00CE3FCA">
        <w:rPr>
          <w:rFonts w:ascii="PT Astra Serif" w:eastAsiaTheme="minorEastAsia" w:hAnsi="PT Astra Serif" w:cs="Times New Roman"/>
          <w:sz w:val="28"/>
          <w:szCs w:val="28"/>
        </w:rPr>
        <w:t>______________________________________________.</w:t>
      </w:r>
    </w:p>
    <w:p w:rsidR="002E1B96" w:rsidRPr="00CE3FCA" w:rsidRDefault="002E1B96" w:rsidP="00761395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1.3. Срок действия настоящего договора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</w:t>
      </w:r>
      <w:r w:rsidR="00A95CDF">
        <w:rPr>
          <w:rFonts w:ascii="PT Astra Serif" w:eastAsiaTheme="minorEastAsia" w:hAnsi="PT Astra Serif" w:cs="Times New Roman"/>
          <w:sz w:val="28"/>
          <w:szCs w:val="28"/>
        </w:rPr>
        <w:t>×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(</w:t>
      </w:r>
      <w:r w:rsidR="00A95CDF">
        <w:rPr>
          <w:rFonts w:ascii="PT Astra Serif" w:eastAsiaTheme="minorEastAsia" w:hAnsi="PT Astra Serif" w:cs="Times New Roman"/>
          <w:sz w:val="28"/>
          <w:szCs w:val="28"/>
        </w:rPr>
        <w:t>××××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) 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>лет</w:t>
      </w:r>
      <w:r w:rsidR="00A95CDF">
        <w:rPr>
          <w:rFonts w:ascii="PT Astra Serif" w:eastAsiaTheme="minorEastAsia" w:hAnsi="PT Astra Serif" w:cs="Times New Roman"/>
          <w:sz w:val="28"/>
          <w:szCs w:val="28"/>
        </w:rPr>
        <w:t>/года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с момента подписания договора.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2E1B96" w:rsidRPr="00CE3FCA" w:rsidRDefault="002E1B96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2. Права и обязанности сторон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2.1. Уполномоченный орган имеет право: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на беспрепятственный доступ на территорию объекта с целью его осмотра на предмет соблюдения условий договора;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- в случае неисполнения или ненадлежащего исполнения хозяйствующим субъектом обязанностей, предусмотренных договором, направлять хозяйствующему субъекту письменное уведомление о необходимости устранения выявленных нарушений условий договора с указанием срока их устранения. 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2.2. Уполномоченный орган: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предоставляет хозяйствующему субъекту право на размещение объекта в соответствии с условиями договора;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- в случае внесения изменений в схему размещения нестационарных торговых объектов по инициативе уполномоченного органа, повлекших невозможность дальнейшего размещения объекта в указанном месте, уполномоченный орган уведомляет в письменной форме хозяйствующий субъект в течение пяти рабочих дней после издания постановления администрации города Югорска о внесении изменений в схему размещения о невозможности дальнейшего размещения объекта с разъяснением причин исключения места из схемы размещения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>, предлагая иные варианты размещения (при наличии в схеме размещения нестационарных торговых объектов иных мест размещения).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2.3. Хо</w:t>
      </w:r>
      <w:r w:rsidR="00B03443" w:rsidRPr="00CE3FCA">
        <w:rPr>
          <w:rFonts w:ascii="PT Astra Serif" w:eastAsiaTheme="minorEastAsia" w:hAnsi="PT Astra Serif" w:cs="Times New Roman"/>
          <w:sz w:val="28"/>
          <w:szCs w:val="28"/>
        </w:rPr>
        <w:t xml:space="preserve">зяйствующий субъект имеет право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с соблюдением требований действующего законодательства Российской Федерации, Ханты-Мансийского автономного округа - Югры, муниципальных правовых актов и условий договора размещать объект на земельном участке, необходимом для его размещения</w:t>
      </w:r>
      <w:r w:rsidR="00B03443" w:rsidRPr="00CE3FCA">
        <w:rPr>
          <w:rFonts w:ascii="PT Astra Serif" w:eastAsiaTheme="minorEastAsia" w:hAnsi="PT Astra Serif" w:cs="Times New Roman"/>
          <w:sz w:val="28"/>
          <w:szCs w:val="28"/>
        </w:rPr>
        <w:t>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2.4. Хозяйствующий субъект обязан: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разместить на земельном участке объект в соответствии с характеристиками, установленными пунктом 1.2 раздела 1 настоящего договора;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установить объект в соответствии со схемой размещения нестационарного торгового объекта, определенной в приложении 1 к настоящему договору;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своевременно вносить плату за размещение объекта согласно условиям договора;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- при размещении объекта и его использовании соблюдать условия договора и требования, предусмотренные законодательством Российской Федерации, Ханты-Мансийского автономного округа - Югры, муниципальными правовыми актами в области обеспечения санитарно-эпидемиологического благополучия населения, охраны окружающей среды, пожарной безопасности, ветеринарии и иные требования;</w:t>
      </w:r>
      <w:proofErr w:type="gramEnd"/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обеспечить надлежащее содержание объекта и прилегающей территории.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Надлежащее состояние внешнего вида нестационарного торгового объекта подразумевает: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целостность конструкций;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отсутствие механических повреждений;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наличие покрашенного каркаса;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отсутствие ржавчины и грязи на всех частях и элементах конструкций;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отсутствие на всех частях и элементах наклеенных объявлений, посторонних надписей, изображений и других информационных сообщений;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подсветку в темное время суток;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заключить со специализированными коммунальными службами (эксплуатационными и другими предприятиями) договоры на оказание услуг, необходимых для эксплуатации и содержания объекта и представить копии в уполномоченный орган. Выполнять согласно требованиям соответствующих служб условия эксплуатации подземных и надземных коммуникаций, беспрепятственно допускать на используемую часть земельного участка соответствующие службы для производства работ, связанных с их ремонтом, обслуживанием и эксплуатацией, не допускать занятие, в том числе временными сооружениями, коридоров инженерных сетей и коммуникаций, проходящих через используемую часть земельного участка;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не нарушать права и законные интересы землепользователей смежных земельных участков;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в случаях изменения наименования, юридического адреса, контактных телефонов, а также изменения банковских и иных реквизитов письменно уведомить об этом уполномоченный орган в течение двухнедельного срока;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не допускать изменения характеристик объекта, установленных пунктом 1.2 раздела 1 настоящего договора;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- в случае расторжения договора либо одностороннего отказа одной из сторон от исполнения договора в течение тридцати календарных дней со дня расторжения договора произвести демонтаж и вывоз объекта, а также привести часть земельного участка, которая была занята объектом и/или являлась необходимой для его размещения и/или использования, в первоначальное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состояние, с вывозом отходов и благоустройством соответствующей территории.</w:t>
      </w:r>
      <w:proofErr w:type="gramEnd"/>
    </w:p>
    <w:p w:rsidR="00ED1675" w:rsidRPr="00CE3FCA" w:rsidRDefault="00B03443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2.5. Хозяйствующий субъект не вправе </w:t>
      </w:r>
      <w:r w:rsidR="00ED1675" w:rsidRPr="00CE3FCA">
        <w:rPr>
          <w:rFonts w:ascii="PT Astra Serif" w:eastAsiaTheme="minorEastAsia" w:hAnsi="PT Astra Serif" w:cs="Times New Roman"/>
          <w:sz w:val="28"/>
          <w:szCs w:val="28"/>
        </w:rPr>
        <w:t>уступать право на размещение нестационарного торгового объекта третьим лицам.</w:t>
      </w:r>
    </w:p>
    <w:p w:rsidR="002E1B96" w:rsidRPr="00CE3FCA" w:rsidRDefault="002E1B96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2E1B96" w:rsidRPr="00CE3FCA" w:rsidRDefault="002E1B96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3. Плата за размещение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3.1. Цена договора определена по результатам аукциона и составляет:</w:t>
      </w:r>
    </w:p>
    <w:p w:rsidR="002E1B96" w:rsidRPr="00CE3FCA" w:rsidRDefault="002F353F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_________</w:t>
      </w:r>
      <w:r w:rsidR="002E1B96" w:rsidRPr="00CE3FCA">
        <w:rPr>
          <w:rFonts w:ascii="PT Astra Serif" w:eastAsiaTheme="minorEastAsia" w:hAnsi="PT Astra Serif" w:cs="Times New Roman"/>
          <w:sz w:val="28"/>
          <w:szCs w:val="28"/>
        </w:rPr>
        <w:t xml:space="preserve"> (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______________________________</w:t>
      </w:r>
      <w:r w:rsidR="002E1B96" w:rsidRPr="00CE3FCA">
        <w:rPr>
          <w:rFonts w:ascii="PT Astra Serif" w:eastAsiaTheme="minorEastAsia" w:hAnsi="PT Astra Serif" w:cs="Times New Roman"/>
          <w:sz w:val="28"/>
          <w:szCs w:val="28"/>
        </w:rPr>
        <w:t>) руб. в год без НДС.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17" w:name="sub_732"/>
      <w:r w:rsidRPr="00CE3FCA">
        <w:rPr>
          <w:rFonts w:ascii="PT Astra Serif" w:eastAsiaTheme="minorEastAsia" w:hAnsi="PT Astra Serif" w:cs="Times New Roman"/>
          <w:sz w:val="28"/>
          <w:szCs w:val="28"/>
        </w:rPr>
        <w:t>3.2. Оплата по договору производится ежеквартально равными частями, до 5 числа месяца, следующего за истекшим кварталом.</w:t>
      </w:r>
    </w:p>
    <w:bookmarkEnd w:id="17"/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Внесение платы за размещение объекта в бюджет города Югорска осуществляется путем перечисления безналичных денежных средств по следующим реквизитам: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6946"/>
      </w:tblGrid>
      <w:tr w:rsidR="004F0761" w:rsidRPr="00CE3FCA" w:rsidTr="00047B2E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F0761" w:rsidRPr="00CE3FCA" w:rsidRDefault="004F0761" w:rsidP="00047B2E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ИНН/КПП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F0761" w:rsidRPr="00CE3FCA" w:rsidRDefault="004F0761" w:rsidP="00047B2E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8622011490/862201001</w:t>
            </w:r>
          </w:p>
        </w:tc>
      </w:tr>
      <w:tr w:rsidR="002E1B96" w:rsidRPr="00CE3FCA" w:rsidTr="004F0761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E1B96" w:rsidRPr="00CE3FCA" w:rsidRDefault="002E1B96" w:rsidP="00761395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Получатель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E1B96" w:rsidRPr="00CE3FCA" w:rsidRDefault="002E1B96" w:rsidP="00761395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УФК по Ханты-Мансийскому автономному округу – Югре (ДМСиГ</w:t>
            </w:r>
            <w:r w:rsidR="004F0761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, л/с 04873030160</w:t>
            </w: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)</w:t>
            </w:r>
          </w:p>
        </w:tc>
      </w:tr>
      <w:tr w:rsidR="002E1B96" w:rsidRPr="00CE3FCA" w:rsidTr="004F0761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E1B96" w:rsidRPr="00CE3FCA" w:rsidRDefault="004F0761" w:rsidP="004F0761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Счет получателя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E1B96" w:rsidRPr="00CE3FCA" w:rsidRDefault="004F0761" w:rsidP="00761395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03100643000000018700</w:t>
            </w:r>
          </w:p>
        </w:tc>
      </w:tr>
      <w:tr w:rsidR="002E1B96" w:rsidRPr="00CE3FCA" w:rsidTr="004F0761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E1B96" w:rsidRPr="00CE3FCA" w:rsidRDefault="002E1B96" w:rsidP="00761395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Банк получателя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E1B96" w:rsidRPr="00CE3FCA" w:rsidRDefault="004F0761" w:rsidP="00761395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 xml:space="preserve">РКЦ Ханты-Мансийск//УФК по Ханты-Мансийскому автономному округу-Югре </w:t>
            </w:r>
            <w:r w:rsidR="002E1B96"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г. Ханты-Мансийск</w:t>
            </w:r>
          </w:p>
        </w:tc>
      </w:tr>
      <w:tr w:rsidR="004F0761" w:rsidRPr="00CE3FCA" w:rsidTr="00047B2E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F0761" w:rsidRPr="00CE3FCA" w:rsidRDefault="004F0761" w:rsidP="00047B2E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БИК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F0761" w:rsidRPr="00CE3FCA" w:rsidRDefault="004F0761" w:rsidP="00047B2E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007162163</w:t>
            </w:r>
          </w:p>
        </w:tc>
      </w:tr>
      <w:tr w:rsidR="004F0761" w:rsidRPr="00CE3FCA" w:rsidTr="00047B2E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4F0761" w:rsidRPr="00CE3FCA" w:rsidRDefault="004F0761" w:rsidP="00047B2E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Счет банка получателя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4F0761" w:rsidRDefault="004F0761" w:rsidP="00047B2E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40102810245370000007</w:t>
            </w:r>
          </w:p>
        </w:tc>
      </w:tr>
      <w:tr w:rsidR="004F0761" w:rsidRPr="00CE3FCA" w:rsidTr="00047B2E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F0761" w:rsidRPr="00CE3FCA" w:rsidRDefault="004F0761" w:rsidP="00047B2E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КБК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F0761" w:rsidRPr="00CE3FCA" w:rsidRDefault="004F0761" w:rsidP="00047B2E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070 1 17 05040 04 0000 180</w:t>
            </w:r>
          </w:p>
        </w:tc>
      </w:tr>
      <w:tr w:rsidR="002E1B96" w:rsidRPr="00CE3FCA" w:rsidTr="004F0761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E1B96" w:rsidRPr="00CE3FCA" w:rsidRDefault="002E1B96" w:rsidP="00761395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ОКТМО</w:t>
            </w:r>
            <w:r w:rsidR="004F0761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 xml:space="preserve"> по </w:t>
            </w:r>
            <w:proofErr w:type="spellStart"/>
            <w:r w:rsidR="004F0761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г</w:t>
            </w:r>
            <w:proofErr w:type="gramStart"/>
            <w:r w:rsidR="004F0761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.Ю</w:t>
            </w:r>
            <w:proofErr w:type="gramEnd"/>
            <w:r w:rsidR="004F0761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горску</w:t>
            </w:r>
            <w:proofErr w:type="spellEnd"/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E1B96" w:rsidRPr="00CE3FCA" w:rsidRDefault="002E1B96" w:rsidP="00761395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71887000</w:t>
            </w:r>
          </w:p>
        </w:tc>
      </w:tr>
      <w:tr w:rsidR="002E1B96" w:rsidRPr="00CE3FCA" w:rsidTr="004F0761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E1B96" w:rsidRPr="00CE3FCA" w:rsidRDefault="002E1B96" w:rsidP="00761395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Назначение платежа: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E1B96" w:rsidRPr="00CE3FCA" w:rsidRDefault="002E1B96" w:rsidP="004F0761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 xml:space="preserve">оплата по договору </w:t>
            </w:r>
            <w:proofErr w:type="gramStart"/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от</w:t>
            </w:r>
            <w:proofErr w:type="gramEnd"/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 xml:space="preserve"> </w:t>
            </w:r>
            <w:r w:rsidR="004F0761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 xml:space="preserve">××.××.×××× </w:t>
            </w: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 xml:space="preserve">№ </w:t>
            </w:r>
            <w:r w:rsidR="004F0761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 xml:space="preserve">××× </w:t>
            </w:r>
            <w:proofErr w:type="gramStart"/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за</w:t>
            </w:r>
            <w:proofErr w:type="gramEnd"/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 xml:space="preserve"> размещение НТО</w:t>
            </w:r>
          </w:p>
        </w:tc>
      </w:tr>
    </w:tbl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3.3. Сумма задатка в размере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</w:t>
      </w:r>
      <w:r w:rsidR="0066602C" w:rsidRPr="00CE3FCA">
        <w:rPr>
          <w:rFonts w:ascii="PT Astra Serif" w:eastAsiaTheme="minorEastAsia" w:hAnsi="PT Astra Serif" w:cs="Times New Roman"/>
          <w:sz w:val="28"/>
          <w:szCs w:val="28"/>
        </w:rPr>
        <w:t xml:space="preserve">_________ (_______________________) </w:t>
      </w:r>
      <w:proofErr w:type="gramEnd"/>
      <w:r w:rsidR="0066602C" w:rsidRPr="00CE3FCA">
        <w:rPr>
          <w:rFonts w:ascii="PT Astra Serif" w:eastAsiaTheme="minorEastAsia" w:hAnsi="PT Astra Serif" w:cs="Times New Roman"/>
          <w:sz w:val="28"/>
          <w:szCs w:val="28"/>
        </w:rPr>
        <w:t>руб.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, внесенная в качестве обеспечения исполнения обязательств, засчитывается в счет платы по настоящему договору.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3.4. Хозяйствующий субъект самостоятельно вносит плату по договору. В платежных документах хозяйствующий субъект указывает назначение (наименование) платежа (код бюджетной классификации), номер и дату договора на размещение объекта, платежный период, виды платежа (плата, неустойка). Плата считается внесенной с момента поступления денежных средств на расчетный счет по реквизитам, указанным в пункте 3.2 раздела 3 настоящего договора.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3.5. Неиспользование объекта на месте размещения не освобождает хозяйствующий субъект от уплаты платежей.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3.6. Пересмотр цены договора на размещение объекта не производится.</w:t>
      </w:r>
    </w:p>
    <w:p w:rsidR="002E1B96" w:rsidRPr="00CE3FCA" w:rsidRDefault="002E1B96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2E1B96" w:rsidRPr="00CE3FCA" w:rsidRDefault="002E1B96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4. Ответственность сторон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4.1. В случае нарушения сроков внесения платы за размещение объекта, установленных договором, хозяйствующий субъект уплачивает уполномоченному органу неустойку из расчета 1/300 ставки рефинансирования Банка России от размера просроченной платы за каждый календарный день просрочки платежа.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4.2. Хозяйствующий субъект несет ответственность за размещение нестационарного торгового объекта в соответствии с установленными требованиями, за техническое состояние объекта, безопасность его креплений как в целом, так и отдельных его частей, за электр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о-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, </w:t>
      </w:r>
      <w:proofErr w:type="spellStart"/>
      <w:r w:rsidRPr="00CE3FCA">
        <w:rPr>
          <w:rFonts w:ascii="PT Astra Serif" w:eastAsiaTheme="minorEastAsia" w:hAnsi="PT Astra Serif" w:cs="Times New Roman"/>
          <w:sz w:val="28"/>
          <w:szCs w:val="28"/>
        </w:rPr>
        <w:t>пожаро</w:t>
      </w:r>
      <w:proofErr w:type="spellEnd"/>
      <w:r w:rsidRPr="00CE3FCA">
        <w:rPr>
          <w:rFonts w:ascii="PT Astra Serif" w:eastAsiaTheme="minorEastAsia" w:hAnsi="PT Astra Serif" w:cs="Times New Roman"/>
          <w:sz w:val="28"/>
          <w:szCs w:val="28"/>
        </w:rPr>
        <w:t>- и экологическую безопасность, перед третьими лицами в соответствии с действующим законодательством Российской Федерации.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4.3. Привлечение хозяйствующего субъекта к административной или иной ответственности в связи с нарушениями хозяйствующим субъектом действующего законодательства не освобождает его от обязанности исполнения своих обязательств по договору, в том числе при административной ответственности, в виде приостановления деятельности на определенный срок.</w:t>
      </w:r>
    </w:p>
    <w:p w:rsidR="002E1B96" w:rsidRPr="00CE3FCA" w:rsidRDefault="002E1B96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2E1B96" w:rsidRPr="00CE3FCA" w:rsidRDefault="002E1B96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5. Изменение и расторжение договора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5.1. Любые изменения и дополнения к договору оформляются дополнительным соглашением, которое подписывают обе стороны.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18" w:name="sub_752"/>
      <w:r w:rsidRPr="00CE3FCA">
        <w:rPr>
          <w:rFonts w:ascii="PT Astra Serif" w:eastAsiaTheme="minorEastAsia" w:hAnsi="PT Astra Serif" w:cs="Times New Roman"/>
          <w:sz w:val="28"/>
          <w:szCs w:val="28"/>
        </w:rPr>
        <w:t>5.2. 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Договор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может быть расторгнут </w:t>
      </w:r>
      <w:r w:rsidR="0066602C" w:rsidRPr="00CE3FCA">
        <w:rPr>
          <w:rFonts w:ascii="PT Astra Serif" w:eastAsiaTheme="minorEastAsia" w:hAnsi="PT Astra Serif" w:cs="Times New Roman"/>
          <w:sz w:val="28"/>
          <w:szCs w:val="28"/>
        </w:rPr>
        <w:t xml:space="preserve">в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следующих случаях: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по соглашению сторон в любое время;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по инициативе уполномоченного органа на основании решения суда в случаях: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нарушения Правил благоустройства территории города Югорска, утвержденных решением Думы города от 28.08.2018 № 56 (с изменениями);</w:t>
      </w:r>
    </w:p>
    <w:bookmarkEnd w:id="18"/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невнесения платы за право на размещение объекта в течение 2-х и более периодов;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19" w:name="sub_7524"/>
      <w:r w:rsidRPr="00CE3FCA">
        <w:rPr>
          <w:rFonts w:ascii="PT Astra Serif" w:eastAsiaTheme="minorEastAsia" w:hAnsi="PT Astra Serif" w:cs="Times New Roman"/>
          <w:sz w:val="28"/>
          <w:szCs w:val="28"/>
        </w:rPr>
        <w:t>неосуществления торговой деятельности в течение трех месяцев со дня подписания договора, а также непрерывно в течение трех месяцев в период срока действия договора;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нарушения хозяйствующим субъектом установленной в предмете договора специализации;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выявления несоответствия нестационарного торгового объекта паспорту нестационарного торгового объекта (изменение внешнего вида, размеров,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площади нестационарного торгового объекта в ходе его эксплуатации, возведение пристроек, надстройка допо</w:t>
      </w:r>
      <w:r w:rsidR="00B03443" w:rsidRPr="00CE3FCA">
        <w:rPr>
          <w:rFonts w:ascii="PT Astra Serif" w:eastAsiaTheme="minorEastAsia" w:hAnsi="PT Astra Serif" w:cs="Times New Roman"/>
          <w:sz w:val="28"/>
          <w:szCs w:val="28"/>
        </w:rPr>
        <w:t>лнительных антресолей и этажей);</w:t>
      </w:r>
    </w:p>
    <w:p w:rsidR="00B03443" w:rsidRPr="00CE3FCA" w:rsidRDefault="00363D6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уступки прав на размещение нестационарного торгового объекта</w:t>
      </w:r>
      <w:r w:rsidR="00B03443" w:rsidRPr="00CE3FCA">
        <w:rPr>
          <w:rFonts w:ascii="PT Astra Serif" w:eastAsiaTheme="minorEastAsia" w:hAnsi="PT Astra Serif" w:cs="Times New Roman"/>
          <w:sz w:val="28"/>
          <w:szCs w:val="28"/>
        </w:rPr>
        <w:t xml:space="preserve"> третьим лицам;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по инициативе уполномоченного органа в случае внесения изменений в схему размещения нестационарных торговых объектов, повлекших невозможность дальнейшего размещения объекта в указанном месте.</w:t>
      </w:r>
    </w:p>
    <w:bookmarkEnd w:id="19"/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В случае досрочного расторжения договора уполномоченный орган направляет уведомление хозяйствующему субъекту о досрочном расторжении договора на размещение нестационарного торгового объекта не менее чем за один месяц со дня расторжения договора.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В случае досрочного расторжения договора на размещение объекта по основаниям, предусмотренным абзацем 9 пункта 5.2 раздела 5 настоящего договора, уполномоченный орган обязан предложить хозяйствующему субъекту заключение договора на размещение нестационарного торгового объекта на свободном месте, предусмотренном схемой (при наличии в схеме размещения планируемых для размещения мест), без проведения аукциона на право заключения договора на размещение, на срок, равный оставшейся части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срока действия досрочно расторгнутого договора на размещение.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5.3. В случае расторжения настоящего договора в одностороннем порядке по инициативе хозяйствующего субъекта, хозяйствующий субъект направляет в уполномоченный орган в срок не менее чем за 20 дней уведомление о расторжении договора с указанием даты его прекращения, если иное не предусмотрено настоящим договором. Хозяйствующий субъе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кт впр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>аве расторгнуть настоящий договор в одностороннем внесудебном порядке лишь при условии отсутствия задолженности по оплате размещения нестационарного торгового объекта, осуществления его демонтажа и проведения восстановительных работ на месте размещения.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5.4. 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Договор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может быть расторгнут досрочно по соглашению сторон. Соглашение о расторжении договора подписывают обе стороны. В этом случае договор считается прекращенным в срок, установленный соответствующим соглашением о расторжении.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2E1B96" w:rsidRPr="00CE3FCA" w:rsidRDefault="002E1B96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6. Прочие условия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20" w:name="sub_761"/>
      <w:r w:rsidRPr="00CE3FCA">
        <w:rPr>
          <w:rFonts w:ascii="PT Astra Serif" w:eastAsiaTheme="minorEastAsia" w:hAnsi="PT Astra Serif" w:cs="Times New Roman"/>
          <w:sz w:val="28"/>
          <w:szCs w:val="28"/>
        </w:rPr>
        <w:t>6.1. Все споры и разногласия, возникающие между сторонами по договору или в связи с ним, разрешаются путем направления соответствующих претензий.</w:t>
      </w:r>
    </w:p>
    <w:bookmarkEnd w:id="20"/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Все возможные претензии по договору должны быть рассмотрены сторонами, ответы по ним должны быть направлены в течение десяти календарных дней со дня получения такой претензии.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6.2. В случае невозможности разрешения разногласий между сторонами в порядке, установленном пунктом 6.1 раздела 6 настоящего договора, они подлежат рассмотрению в судебном порядке.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6.3. Взаимоотношения сторон, не урегулированные договором, регламентируются действующим законодательством.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Приложения к договору: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схема размещения объекта – приложение 1.</w:t>
      </w:r>
    </w:p>
    <w:p w:rsidR="002E1B96" w:rsidRPr="00CE3FCA" w:rsidRDefault="002E1B96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2E1B96" w:rsidRPr="00CE3FCA" w:rsidRDefault="002E1B96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7. Платежные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0"/>
        <w:gridCol w:w="4903"/>
      </w:tblGrid>
      <w:tr w:rsidR="002E1B96" w:rsidRPr="00CE3FCA" w:rsidTr="002E1B96">
        <w:tc>
          <w:tcPr>
            <w:tcW w:w="5068" w:type="dxa"/>
            <w:hideMark/>
          </w:tcPr>
          <w:p w:rsidR="002E1B96" w:rsidRPr="00CE3FCA" w:rsidRDefault="002E1B96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Департамент:</w:t>
            </w:r>
          </w:p>
          <w:p w:rsidR="002E1B96" w:rsidRPr="00CE3FCA" w:rsidRDefault="002E1B96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628260, Россия, Ханты-Мансийский автономный округ – Югра, город Югорск, улица 40 лет Победы, 11</w:t>
            </w:r>
          </w:p>
          <w:p w:rsidR="002E1B96" w:rsidRPr="00CE3FCA" w:rsidRDefault="002E1B96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Телефон/факс 8 (34675) 5-00-10</w:t>
            </w:r>
          </w:p>
          <w:p w:rsidR="002E1B96" w:rsidRPr="00CE3FCA" w:rsidRDefault="002E1B96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e-</w:t>
            </w:r>
            <w:proofErr w:type="spellStart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mail</w:t>
            </w:r>
            <w:proofErr w:type="spellEnd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: </w:t>
            </w:r>
            <w:hyperlink r:id="rId18" w:history="1">
              <w:r w:rsidRPr="00CE3FCA">
                <w:rPr>
                  <w:rFonts w:ascii="PT Astra Serif" w:eastAsiaTheme="minorEastAsia" w:hAnsi="PT Astra Serif"/>
                  <w:sz w:val="28"/>
                  <w:szCs w:val="28"/>
                </w:rPr>
                <w:t>dmsig@ugorsk.ru</w:t>
              </w:r>
            </w:hyperlink>
          </w:p>
          <w:p w:rsidR="002E1B96" w:rsidRPr="00CE3FCA" w:rsidRDefault="002E1B96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ИНН/КПП 8622011490/862201001,</w:t>
            </w:r>
          </w:p>
          <w:p w:rsidR="002E1B96" w:rsidRPr="00CE3FCA" w:rsidRDefault="002E1B96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ОКОГУ 32100, ОКВЭД 75.11.31, </w:t>
            </w:r>
          </w:p>
          <w:p w:rsidR="002E1B96" w:rsidRPr="00CE3FCA" w:rsidRDefault="002E1B96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ОКПО 78217373, ОКОПФ 20904</w:t>
            </w:r>
          </w:p>
        </w:tc>
        <w:tc>
          <w:tcPr>
            <w:tcW w:w="5069" w:type="dxa"/>
            <w:hideMark/>
          </w:tcPr>
          <w:p w:rsidR="002E1B96" w:rsidRPr="00CE3FCA" w:rsidRDefault="002F353F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Хозяйствующий субъект:</w:t>
            </w:r>
          </w:p>
        </w:tc>
      </w:tr>
    </w:tbl>
    <w:p w:rsidR="002E1B96" w:rsidRPr="00CE3FCA" w:rsidRDefault="002E1B96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2E1B96" w:rsidRPr="00CE3FCA" w:rsidRDefault="002E1B96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8. Подписи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4"/>
        <w:gridCol w:w="4909"/>
      </w:tblGrid>
      <w:tr w:rsidR="002E1B96" w:rsidRPr="00CE3FCA" w:rsidTr="002E1B96">
        <w:tc>
          <w:tcPr>
            <w:tcW w:w="5068" w:type="dxa"/>
          </w:tcPr>
          <w:p w:rsidR="002E1B96" w:rsidRPr="00CE3FCA" w:rsidRDefault="002E1B96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  <w:p w:rsidR="002E1B96" w:rsidRPr="00CE3FCA" w:rsidRDefault="002E1B96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________________________    </w:t>
            </w:r>
          </w:p>
          <w:p w:rsidR="002F353F" w:rsidRPr="00CE3FCA" w:rsidRDefault="002F353F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  <w:p w:rsidR="002E1B96" w:rsidRPr="00CE3FCA" w:rsidRDefault="002E1B96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________________________</w:t>
            </w:r>
          </w:p>
          <w:p w:rsidR="002E1B96" w:rsidRPr="002A0282" w:rsidRDefault="002F353F" w:rsidP="00761395">
            <w:pPr>
              <w:spacing w:line="276" w:lineRule="auto"/>
              <w:rPr>
                <w:rFonts w:ascii="PT Astra Serif" w:eastAsiaTheme="minorEastAsia" w:hAnsi="PT Astra Serif"/>
                <w:sz w:val="18"/>
                <w:szCs w:val="18"/>
              </w:rPr>
            </w:pPr>
            <w:r w:rsidRPr="002A0282">
              <w:rPr>
                <w:rFonts w:ascii="PT Astra Serif" w:eastAsiaTheme="minorEastAsia" w:hAnsi="PT Astra Serif"/>
                <w:sz w:val="18"/>
                <w:szCs w:val="18"/>
              </w:rPr>
              <w:t>М.П.</w:t>
            </w:r>
            <w:r w:rsidR="002E1B96" w:rsidRPr="002A0282">
              <w:rPr>
                <w:rFonts w:ascii="PT Astra Serif" w:eastAsiaTheme="minorEastAsia" w:hAnsi="PT Astra Serif"/>
                <w:sz w:val="18"/>
                <w:szCs w:val="18"/>
              </w:rPr>
              <w:t xml:space="preserve">                   дата подписания</w:t>
            </w:r>
          </w:p>
        </w:tc>
        <w:tc>
          <w:tcPr>
            <w:tcW w:w="5069" w:type="dxa"/>
          </w:tcPr>
          <w:p w:rsidR="002E1B96" w:rsidRPr="00CE3FCA" w:rsidRDefault="002E1B96" w:rsidP="00761395">
            <w:pPr>
              <w:spacing w:line="276" w:lineRule="auto"/>
              <w:jc w:val="right"/>
              <w:rPr>
                <w:rFonts w:ascii="PT Astra Serif" w:eastAsiaTheme="minorEastAsia" w:hAnsi="PT Astra Serif"/>
                <w:sz w:val="28"/>
                <w:szCs w:val="28"/>
              </w:rPr>
            </w:pPr>
          </w:p>
          <w:p w:rsidR="002E1B96" w:rsidRPr="00CE3FCA" w:rsidRDefault="002F353F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          </w:t>
            </w:r>
            <w:r w:rsidR="002E1B96"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_____________________   </w:t>
            </w:r>
          </w:p>
          <w:p w:rsidR="002E1B96" w:rsidRPr="00CE3FCA" w:rsidRDefault="002E1B96" w:rsidP="00761395">
            <w:pPr>
              <w:spacing w:line="276" w:lineRule="auto"/>
              <w:jc w:val="right"/>
              <w:rPr>
                <w:rFonts w:ascii="PT Astra Serif" w:eastAsiaTheme="minorEastAsia" w:hAnsi="PT Astra Serif"/>
                <w:sz w:val="28"/>
                <w:szCs w:val="28"/>
              </w:rPr>
            </w:pPr>
          </w:p>
          <w:p w:rsidR="002E1B96" w:rsidRPr="00CE3FCA" w:rsidRDefault="002E1B96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          _____________________</w:t>
            </w:r>
          </w:p>
          <w:p w:rsidR="002E1B96" w:rsidRPr="002A0282" w:rsidRDefault="002E1B96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18"/>
                <w:szCs w:val="18"/>
              </w:rPr>
            </w:pPr>
            <w:r w:rsidRPr="002A0282">
              <w:rPr>
                <w:rFonts w:ascii="PT Astra Serif" w:eastAsiaTheme="minorEastAsia" w:hAnsi="PT Astra Serif"/>
                <w:sz w:val="18"/>
                <w:szCs w:val="18"/>
              </w:rPr>
              <w:t xml:space="preserve">        </w:t>
            </w:r>
            <w:r w:rsidR="002A0282">
              <w:rPr>
                <w:rFonts w:ascii="PT Astra Serif" w:eastAsiaTheme="minorEastAsia" w:hAnsi="PT Astra Serif"/>
                <w:sz w:val="18"/>
                <w:szCs w:val="18"/>
              </w:rPr>
              <w:t xml:space="preserve">    </w:t>
            </w:r>
            <w:r w:rsidRPr="002A0282">
              <w:rPr>
                <w:rFonts w:ascii="PT Astra Serif" w:eastAsiaTheme="minorEastAsia" w:hAnsi="PT Astra Serif"/>
                <w:sz w:val="18"/>
                <w:szCs w:val="18"/>
              </w:rPr>
              <w:t xml:space="preserve">      </w:t>
            </w:r>
            <w:r w:rsidR="002F353F" w:rsidRPr="002A0282">
              <w:rPr>
                <w:rFonts w:ascii="PT Astra Serif" w:eastAsiaTheme="minorEastAsia" w:hAnsi="PT Astra Serif"/>
                <w:sz w:val="18"/>
                <w:szCs w:val="18"/>
              </w:rPr>
              <w:t>М.П.</w:t>
            </w:r>
            <w:r w:rsidRPr="002A0282">
              <w:rPr>
                <w:rFonts w:ascii="PT Astra Serif" w:eastAsiaTheme="minorEastAsia" w:hAnsi="PT Astra Serif"/>
                <w:sz w:val="18"/>
                <w:szCs w:val="18"/>
              </w:rPr>
              <w:t xml:space="preserve">                     дата подписания</w:t>
            </w:r>
          </w:p>
        </w:tc>
      </w:tr>
    </w:tbl>
    <w:p w:rsidR="00310451" w:rsidRPr="00CE3FCA" w:rsidRDefault="00310451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373A25" w:rsidRPr="00CE3FCA" w:rsidRDefault="00373A25" w:rsidP="00761395">
      <w:pPr>
        <w:spacing w:after="0"/>
        <w:jc w:val="right"/>
        <w:rPr>
          <w:rFonts w:ascii="PT Astra Serif" w:eastAsiaTheme="minorEastAsia" w:hAnsi="PT Astra Serif"/>
          <w:bCs/>
          <w:sz w:val="28"/>
          <w:szCs w:val="28"/>
        </w:rPr>
      </w:pPr>
      <w:bookmarkStart w:id="21" w:name="sub_730"/>
      <w:r w:rsidRPr="00CE3FCA">
        <w:rPr>
          <w:rFonts w:ascii="PT Astra Serif" w:eastAsiaTheme="minorEastAsia" w:hAnsi="PT Astra Serif"/>
          <w:bCs/>
          <w:sz w:val="28"/>
          <w:szCs w:val="28"/>
        </w:rPr>
        <w:lastRenderedPageBreak/>
        <w:t xml:space="preserve">Приложение </w:t>
      </w:r>
      <w:r w:rsidR="00480C2E" w:rsidRPr="00CE3FCA">
        <w:rPr>
          <w:rFonts w:ascii="PT Astra Serif" w:eastAsiaTheme="minorEastAsia" w:hAnsi="PT Astra Serif"/>
          <w:bCs/>
          <w:sz w:val="28"/>
          <w:szCs w:val="28"/>
        </w:rPr>
        <w:t>1</w:t>
      </w:r>
    </w:p>
    <w:bookmarkEnd w:id="21"/>
    <w:p w:rsidR="00373A25" w:rsidRPr="00CE3FCA" w:rsidRDefault="00373A25" w:rsidP="00761395">
      <w:pPr>
        <w:spacing w:after="0"/>
        <w:jc w:val="right"/>
        <w:rPr>
          <w:rFonts w:ascii="PT Astra Serif" w:eastAsiaTheme="minorEastAsia" w:hAnsi="PT Astra Serif"/>
          <w:bCs/>
          <w:sz w:val="28"/>
          <w:szCs w:val="28"/>
        </w:rPr>
      </w:pPr>
      <w:r w:rsidRPr="00CE3FCA">
        <w:rPr>
          <w:rFonts w:ascii="PT Astra Serif" w:eastAsiaTheme="minorEastAsia" w:hAnsi="PT Astra Serif"/>
          <w:bCs/>
          <w:sz w:val="28"/>
          <w:szCs w:val="28"/>
        </w:rPr>
        <w:t>к договору</w:t>
      </w:r>
    </w:p>
    <w:p w:rsidR="00480C2E" w:rsidRPr="00CE3FCA" w:rsidRDefault="00480C2E" w:rsidP="00761395">
      <w:pPr>
        <w:spacing w:after="0"/>
        <w:jc w:val="right"/>
        <w:rPr>
          <w:rFonts w:ascii="PT Astra Serif" w:eastAsiaTheme="minorEastAsia" w:hAnsi="PT Astra Serif"/>
          <w:bCs/>
          <w:sz w:val="28"/>
          <w:szCs w:val="28"/>
        </w:rPr>
      </w:pPr>
      <w:r w:rsidRPr="00CE3FCA">
        <w:rPr>
          <w:rFonts w:ascii="PT Astra Serif" w:eastAsiaTheme="minorEastAsia" w:hAnsi="PT Astra Serif"/>
          <w:bCs/>
          <w:sz w:val="28"/>
          <w:szCs w:val="28"/>
        </w:rPr>
        <w:t>от ____________ №</w:t>
      </w:r>
      <w:r w:rsidR="00373A25" w:rsidRPr="00CE3FCA">
        <w:rPr>
          <w:rFonts w:ascii="PT Astra Serif" w:eastAsiaTheme="minorEastAsia" w:hAnsi="PT Astra Serif"/>
          <w:bCs/>
          <w:sz w:val="28"/>
          <w:szCs w:val="28"/>
        </w:rPr>
        <w:t xml:space="preserve"> _______</w:t>
      </w:r>
    </w:p>
    <w:p w:rsidR="00480C2E" w:rsidRPr="00CE3FCA" w:rsidRDefault="00480C2E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80C2E" w:rsidRPr="00CE3FCA" w:rsidRDefault="00696F3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Схема размещения нестационарного торгового объекта</w:t>
      </w:r>
    </w:p>
    <w:p w:rsidR="00373A25" w:rsidRPr="00CE3FCA" w:rsidRDefault="00373A25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(оформляется в каждом конкретном случае)</w:t>
      </w: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D9C642" wp14:editId="7897DD1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294120" cy="3398520"/>
                <wp:effectExtent l="0" t="0" r="11430" b="1143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120" cy="339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B2E" w:rsidRPr="00415FA3" w:rsidRDefault="00047B2E" w:rsidP="00415F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047B2E" w:rsidRPr="00415FA3" w:rsidRDefault="00047B2E" w:rsidP="00415F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 w:rsidRPr="00415FA3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Схема размещения нестационарного торгового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495.6pt;height:267.6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" strokeweight="1pt">
                <v:textbox>
                  <w:txbxContent>
                    <w:p w:rsidR="00047B2E" w:rsidRPr="00415FA3" w:rsidRDefault="00047B2E" w:rsidP="00415FA3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047B2E" w:rsidRPr="00415FA3" w:rsidRDefault="00047B2E" w:rsidP="00415FA3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 w:rsidRPr="00415FA3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Схема размещения нестационарного торгового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80C2E" w:rsidRPr="00CE3FCA" w:rsidRDefault="00480C2E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035BF1" w:rsidRPr="00CE3FCA" w:rsidRDefault="00480C2E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Условные обозначения:</w:t>
      </w:r>
    </w:p>
    <w:p w:rsidR="00730E51" w:rsidRPr="00CE3FCA" w:rsidRDefault="00730E51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3"/>
        <w:gridCol w:w="3285"/>
        <w:gridCol w:w="3285"/>
      </w:tblGrid>
      <w:tr w:rsidR="00730E51" w:rsidRPr="00CE3FCA" w:rsidTr="00CE3FCA"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</w:p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</w:rPr>
              <w:t>Координаты земельного участка, в границах которого находится объект</w:t>
            </w:r>
          </w:p>
        </w:tc>
      </w:tr>
      <w:tr w:rsidR="00730E51" w:rsidRPr="00CE3FCA" w:rsidTr="00CE3FCA">
        <w:tc>
          <w:tcPr>
            <w:tcW w:w="166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166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</w:rPr>
              <w:t>X</w:t>
            </w:r>
          </w:p>
        </w:tc>
        <w:tc>
          <w:tcPr>
            <w:tcW w:w="166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</w:rPr>
              <w:t>Y</w:t>
            </w:r>
          </w:p>
        </w:tc>
      </w:tr>
      <w:tr w:rsidR="00730E51" w:rsidRPr="00CE3FCA" w:rsidTr="00CE3FCA">
        <w:tc>
          <w:tcPr>
            <w:tcW w:w="1666" w:type="pct"/>
            <w:shd w:val="clear" w:color="auto" w:fill="auto"/>
            <w:vAlign w:val="center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</w:p>
        </w:tc>
        <w:tc>
          <w:tcPr>
            <w:tcW w:w="1667" w:type="pct"/>
            <w:shd w:val="clear" w:color="auto" w:fill="auto"/>
            <w:vAlign w:val="bottom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</w:p>
        </w:tc>
      </w:tr>
      <w:tr w:rsidR="00730E51" w:rsidRPr="00CE3FCA" w:rsidTr="00CE3FCA">
        <w:tc>
          <w:tcPr>
            <w:tcW w:w="1666" w:type="pct"/>
            <w:shd w:val="clear" w:color="auto" w:fill="auto"/>
            <w:vAlign w:val="center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</w:p>
        </w:tc>
        <w:tc>
          <w:tcPr>
            <w:tcW w:w="1667" w:type="pct"/>
            <w:shd w:val="clear" w:color="auto" w:fill="auto"/>
            <w:vAlign w:val="center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</w:p>
        </w:tc>
      </w:tr>
      <w:tr w:rsidR="00730E51" w:rsidRPr="00CE3FCA" w:rsidTr="00CE3FCA">
        <w:tc>
          <w:tcPr>
            <w:tcW w:w="1666" w:type="pct"/>
            <w:shd w:val="clear" w:color="auto" w:fill="auto"/>
            <w:vAlign w:val="center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</w:p>
        </w:tc>
        <w:tc>
          <w:tcPr>
            <w:tcW w:w="1667" w:type="pct"/>
            <w:shd w:val="clear" w:color="auto" w:fill="auto"/>
            <w:vAlign w:val="bottom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</w:p>
        </w:tc>
      </w:tr>
      <w:tr w:rsidR="00730E51" w:rsidRPr="00CE3FCA" w:rsidTr="00CE3FCA">
        <w:tc>
          <w:tcPr>
            <w:tcW w:w="1666" w:type="pct"/>
            <w:shd w:val="clear" w:color="auto" w:fill="auto"/>
            <w:vAlign w:val="center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</w:p>
        </w:tc>
        <w:tc>
          <w:tcPr>
            <w:tcW w:w="1667" w:type="pct"/>
            <w:shd w:val="clear" w:color="auto" w:fill="auto"/>
            <w:vAlign w:val="bottom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</w:p>
        </w:tc>
      </w:tr>
    </w:tbl>
    <w:p w:rsidR="00730E51" w:rsidRPr="00CE3FCA" w:rsidRDefault="00730E51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310451" w:rsidRPr="00CE3FCA" w:rsidRDefault="00310451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1A72F9" w:rsidRPr="00CE3FCA" w:rsidRDefault="001A72F9" w:rsidP="002E6876">
      <w:pPr>
        <w:spacing w:after="0" w:line="240" w:lineRule="auto"/>
        <w:ind w:firstLine="709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Приложение 3</w:t>
      </w:r>
    </w:p>
    <w:p w:rsidR="001A72F9" w:rsidRPr="00CE3FCA" w:rsidRDefault="001A72F9" w:rsidP="002E6876">
      <w:pPr>
        <w:spacing w:after="0" w:line="240" w:lineRule="auto"/>
        <w:ind w:firstLine="709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к аукционной документации</w:t>
      </w:r>
    </w:p>
    <w:p w:rsidR="00B661DF" w:rsidRPr="000E3D34" w:rsidRDefault="00B661DF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18"/>
          <w:szCs w:val="18"/>
        </w:rPr>
      </w:pPr>
    </w:p>
    <w:p w:rsidR="001A72F9" w:rsidRPr="00CE3FCA" w:rsidRDefault="001A72F9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Схемы размещения лотов.</w:t>
      </w:r>
    </w:p>
    <w:p w:rsidR="001A72F9" w:rsidRPr="000E3D34" w:rsidRDefault="001A72F9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18"/>
          <w:szCs w:val="18"/>
        </w:rPr>
      </w:pPr>
    </w:p>
    <w:p w:rsidR="001A72F9" w:rsidRPr="00CE3FCA" w:rsidRDefault="001A72F9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Схема размещения лот</w:t>
      </w:r>
      <w:r w:rsidR="00F83F5B" w:rsidRPr="00CE3FCA">
        <w:rPr>
          <w:rFonts w:ascii="PT Astra Serif" w:eastAsiaTheme="minorEastAsia" w:hAnsi="PT Astra Serif" w:cs="Times New Roman"/>
          <w:sz w:val="28"/>
          <w:szCs w:val="28"/>
        </w:rPr>
        <w:t>а</w:t>
      </w:r>
      <w:r w:rsidR="00D85F40" w:rsidRPr="00CE3FCA">
        <w:rPr>
          <w:rFonts w:ascii="PT Astra Serif" w:eastAsiaTheme="minorEastAsia" w:hAnsi="PT Astra Serif" w:cs="Times New Roman"/>
          <w:sz w:val="28"/>
          <w:szCs w:val="28"/>
        </w:rPr>
        <w:t xml:space="preserve"> № </w:t>
      </w:r>
      <w:r w:rsidR="002E6876">
        <w:rPr>
          <w:rFonts w:ascii="PT Astra Serif" w:eastAsiaTheme="minorEastAsia" w:hAnsi="PT Astra Serif" w:cs="Times New Roman"/>
          <w:sz w:val="28"/>
          <w:szCs w:val="28"/>
        </w:rPr>
        <w:t>1</w:t>
      </w:r>
    </w:p>
    <w:p w:rsidR="00B661DF" w:rsidRPr="000E3D34" w:rsidRDefault="00B661DF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18"/>
          <w:szCs w:val="18"/>
        </w:rPr>
      </w:pPr>
    </w:p>
    <w:p w:rsidR="001A72F9" w:rsidRPr="00CE3FCA" w:rsidRDefault="007E2826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B7744BC" wp14:editId="1994A010">
            <wp:extent cx="6050915" cy="4445000"/>
            <wp:effectExtent l="0" t="0" r="6985" b="0"/>
            <wp:docPr id="2" name="Рисунок 2" descr="R:\Archive\НЕСТАЦИОНАРНЫЕ торговые объекты\2. Схема НТО\Схемы-картинки\11 Аукцион Газов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R:\Archive\НЕСТАЦИОНАРНЫЕ торговые объекты\2. Схема НТО\Схемы-картинки\11 Аукцион Газовиков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2F9" w:rsidRPr="00CE3FCA" w:rsidRDefault="001A72F9" w:rsidP="002E6876">
      <w:pPr>
        <w:spacing w:after="0" w:line="240" w:lineRule="auto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М 1:1000</w:t>
      </w:r>
    </w:p>
    <w:p w:rsidR="001A72F9" w:rsidRPr="00CE3FCA" w:rsidRDefault="001A72F9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Условные обозначения:</w:t>
      </w:r>
    </w:p>
    <w:p w:rsidR="001A72F9" w:rsidRPr="000E3D34" w:rsidRDefault="001A72F9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18"/>
          <w:szCs w:val="18"/>
        </w:rPr>
      </w:pPr>
    </w:p>
    <w:p w:rsidR="001A72F9" w:rsidRPr="00CE3FCA" w:rsidRDefault="001A72F9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E0ADC3" wp14:editId="4976F292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.5pt;margin-top:.85pt;width:39pt;height:13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" fillcolor="yellow" strokecolor="#00b050" strokeweight="2.25pt"/>
            </w:pict>
          </mc:Fallback>
        </mc:AlternateConten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             - нестационарный торговый объект.</w:t>
      </w:r>
    </w:p>
    <w:p w:rsidR="007333C7" w:rsidRPr="000E3D34" w:rsidRDefault="007333C7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2540"/>
        <w:gridCol w:w="55"/>
        <w:gridCol w:w="1921"/>
        <w:gridCol w:w="1364"/>
        <w:gridCol w:w="485"/>
        <w:gridCol w:w="1230"/>
        <w:gridCol w:w="1571"/>
      </w:tblGrid>
      <w:tr w:rsidR="00F83F5B" w:rsidRPr="002E6876" w:rsidTr="000E3D34">
        <w:trPr>
          <w:trHeight w:val="841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№ лота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Месторасположение нестационарного торгового объекта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Вид объекта</w:t>
            </w:r>
          </w:p>
        </w:tc>
        <w:tc>
          <w:tcPr>
            <w:tcW w:w="9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Специализация (ассортимент)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 xml:space="preserve">Площадь объекта, </w:t>
            </w:r>
            <w:proofErr w:type="spellStart"/>
            <w:r w:rsidRPr="002E6876">
              <w:rPr>
                <w:rFonts w:ascii="PT Astra Serif" w:eastAsiaTheme="minorEastAsia" w:hAnsi="PT Astra Serif" w:cs="Times New Roman"/>
              </w:rPr>
              <w:t>кв.м</w:t>
            </w:r>
            <w:proofErr w:type="spellEnd"/>
            <w:r w:rsidRPr="002E6876">
              <w:rPr>
                <w:rFonts w:ascii="PT Astra Serif" w:eastAsiaTheme="minorEastAsia" w:hAnsi="PT Astra Serif" w:cs="Times New Roman"/>
              </w:rPr>
              <w:t>.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 xml:space="preserve">Площадь земельного участка, </w:t>
            </w:r>
            <w:proofErr w:type="spellStart"/>
            <w:r w:rsidRPr="002E6876">
              <w:rPr>
                <w:rFonts w:ascii="PT Astra Serif" w:eastAsiaTheme="minorEastAsia" w:hAnsi="PT Astra Serif" w:cs="Times New Roman"/>
              </w:rPr>
              <w:t>кв.м</w:t>
            </w:r>
            <w:proofErr w:type="spellEnd"/>
            <w:r w:rsidRPr="002E6876">
              <w:rPr>
                <w:rFonts w:ascii="PT Astra Serif" w:eastAsiaTheme="minorEastAsia" w:hAnsi="PT Astra Serif" w:cs="Times New Roman"/>
              </w:rPr>
              <w:t>.</w:t>
            </w:r>
          </w:p>
        </w:tc>
      </w:tr>
      <w:tr w:rsidR="00F83F5B" w:rsidRPr="002E6876" w:rsidTr="000E3D34">
        <w:trPr>
          <w:trHeight w:val="2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3F5B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 xml:space="preserve">город Югорск, улица </w:t>
            </w:r>
            <w:r w:rsidR="007E2826" w:rsidRPr="002E6876">
              <w:rPr>
                <w:rFonts w:ascii="PT Astra Serif" w:eastAsiaTheme="minorEastAsia" w:hAnsi="PT Astra Serif" w:cs="Times New Roman"/>
              </w:rPr>
              <w:t>Газовиков, в районе дома № 6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5B" w:rsidRPr="002E6876" w:rsidRDefault="007E282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Палатка (сезонная торговля, с 1 мая по 30 сентября)</w:t>
            </w:r>
          </w:p>
        </w:tc>
        <w:tc>
          <w:tcPr>
            <w:tcW w:w="9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 xml:space="preserve">Продовольственные товары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5B" w:rsidRPr="002E6876" w:rsidRDefault="007E282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20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5B" w:rsidRPr="002E6876" w:rsidRDefault="007E282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4</w:t>
            </w:r>
            <w:r w:rsidR="00F83F5B" w:rsidRPr="002E6876">
              <w:rPr>
                <w:rFonts w:ascii="PT Astra Serif" w:eastAsiaTheme="minorEastAsia" w:hAnsi="PT Astra Serif" w:cs="Times New Roman"/>
              </w:rPr>
              <w:t>0</w:t>
            </w:r>
          </w:p>
        </w:tc>
      </w:tr>
      <w:tr w:rsidR="002265DB" w:rsidRPr="002E6876" w:rsidTr="002265DB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265DB" w:rsidRPr="002E687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</w:p>
          <w:p w:rsidR="002265DB" w:rsidRPr="002E687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Координаты земельного участка, в границах которого находится объект</w:t>
            </w:r>
          </w:p>
        </w:tc>
      </w:tr>
      <w:tr w:rsidR="002265DB" w:rsidRPr="002E6876" w:rsidTr="000E3D34">
        <w:tc>
          <w:tcPr>
            <w:tcW w:w="1666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265DB" w:rsidRPr="002E687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Обозначение характерных точек границ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265DB" w:rsidRPr="002E687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X</w:t>
            </w:r>
          </w:p>
        </w:tc>
        <w:tc>
          <w:tcPr>
            <w:tcW w:w="1666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265DB" w:rsidRPr="002E687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Y</w:t>
            </w:r>
          </w:p>
        </w:tc>
      </w:tr>
      <w:tr w:rsidR="002265DB" w:rsidRPr="002E6876" w:rsidTr="000E3D34">
        <w:tc>
          <w:tcPr>
            <w:tcW w:w="1666" w:type="pct"/>
            <w:gridSpan w:val="3"/>
            <w:shd w:val="clear" w:color="auto" w:fill="auto"/>
            <w:vAlign w:val="center"/>
          </w:tcPr>
          <w:p w:rsidR="002265DB" w:rsidRPr="002E687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1</w:t>
            </w:r>
          </w:p>
        </w:tc>
        <w:tc>
          <w:tcPr>
            <w:tcW w:w="1667" w:type="pct"/>
            <w:gridSpan w:val="2"/>
            <w:shd w:val="clear" w:color="auto" w:fill="auto"/>
            <w:vAlign w:val="bottom"/>
          </w:tcPr>
          <w:p w:rsidR="002265DB" w:rsidRPr="002E687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993090.08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:rsidR="002265DB" w:rsidRPr="002E687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1676527.56</w:t>
            </w:r>
          </w:p>
        </w:tc>
      </w:tr>
      <w:tr w:rsidR="002265DB" w:rsidRPr="002E6876" w:rsidTr="000E3D34">
        <w:tc>
          <w:tcPr>
            <w:tcW w:w="1666" w:type="pct"/>
            <w:gridSpan w:val="3"/>
            <w:shd w:val="clear" w:color="auto" w:fill="auto"/>
            <w:vAlign w:val="center"/>
          </w:tcPr>
          <w:p w:rsidR="002265DB" w:rsidRPr="002E687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2</w:t>
            </w:r>
          </w:p>
        </w:tc>
        <w:tc>
          <w:tcPr>
            <w:tcW w:w="1667" w:type="pct"/>
            <w:gridSpan w:val="2"/>
            <w:shd w:val="clear" w:color="auto" w:fill="auto"/>
            <w:vAlign w:val="center"/>
          </w:tcPr>
          <w:p w:rsidR="002265DB" w:rsidRPr="002E687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993098.63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:rsidR="002265DB" w:rsidRPr="002E687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1676521.59</w:t>
            </w:r>
          </w:p>
        </w:tc>
      </w:tr>
      <w:tr w:rsidR="002265DB" w:rsidRPr="002E6876" w:rsidTr="000E3D34">
        <w:tc>
          <w:tcPr>
            <w:tcW w:w="1666" w:type="pct"/>
            <w:gridSpan w:val="3"/>
            <w:shd w:val="clear" w:color="auto" w:fill="auto"/>
            <w:vAlign w:val="center"/>
          </w:tcPr>
          <w:p w:rsidR="002265DB" w:rsidRPr="002E687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3</w:t>
            </w:r>
          </w:p>
        </w:tc>
        <w:tc>
          <w:tcPr>
            <w:tcW w:w="1667" w:type="pct"/>
            <w:gridSpan w:val="2"/>
            <w:shd w:val="clear" w:color="auto" w:fill="auto"/>
            <w:vAlign w:val="bottom"/>
          </w:tcPr>
          <w:p w:rsidR="002265DB" w:rsidRPr="002E687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993101.02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:rsidR="002265DB" w:rsidRPr="002E687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1676525.02</w:t>
            </w:r>
          </w:p>
        </w:tc>
      </w:tr>
      <w:tr w:rsidR="002265DB" w:rsidRPr="002E6876" w:rsidTr="000E3D34">
        <w:tc>
          <w:tcPr>
            <w:tcW w:w="1666" w:type="pct"/>
            <w:gridSpan w:val="3"/>
            <w:shd w:val="clear" w:color="auto" w:fill="auto"/>
            <w:vAlign w:val="center"/>
          </w:tcPr>
          <w:p w:rsidR="002265DB" w:rsidRPr="002E687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4</w:t>
            </w:r>
          </w:p>
        </w:tc>
        <w:tc>
          <w:tcPr>
            <w:tcW w:w="1667" w:type="pct"/>
            <w:gridSpan w:val="2"/>
            <w:shd w:val="clear" w:color="auto" w:fill="auto"/>
            <w:vAlign w:val="bottom"/>
          </w:tcPr>
          <w:p w:rsidR="002265DB" w:rsidRPr="002E687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993092.47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:rsidR="002265DB" w:rsidRPr="002E687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1676530.98</w:t>
            </w:r>
          </w:p>
        </w:tc>
      </w:tr>
    </w:tbl>
    <w:p w:rsidR="002265DB" w:rsidRPr="00CE3FCA" w:rsidRDefault="002265DB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2E6876" w:rsidRPr="00CE3FCA" w:rsidRDefault="002E6876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 xml:space="preserve">Схема размещения лота № </w:t>
      </w:r>
      <w:r>
        <w:rPr>
          <w:rFonts w:ascii="PT Astra Serif" w:eastAsiaTheme="minorEastAsia" w:hAnsi="PT Astra Serif" w:cs="Times New Roman"/>
          <w:sz w:val="28"/>
          <w:szCs w:val="28"/>
        </w:rPr>
        <w:t>2</w:t>
      </w:r>
    </w:p>
    <w:p w:rsidR="002E6876" w:rsidRPr="000E3D34" w:rsidRDefault="002E6876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18"/>
          <w:szCs w:val="18"/>
        </w:rPr>
      </w:pPr>
    </w:p>
    <w:p w:rsidR="002E6876" w:rsidRPr="00CE3FCA" w:rsidRDefault="002E6876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376EE13" wp14:editId="1498290B">
            <wp:extent cx="5931535" cy="4659630"/>
            <wp:effectExtent l="0" t="0" r="0" b="7620"/>
            <wp:docPr id="14" name="Рисунок 14" descr="R:\Archive\НЕСТАЦИОНАРНЫЕ торговые объекты\2. Схема НТО\Схемы-картинки\14 Аукцион Попова 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R:\Archive\НЕСТАЦИОНАРНЫЕ торговые объекты\2. Схема НТО\Схемы-картинки\14 Аукцион Попова самолет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76" w:rsidRPr="00CE3FCA" w:rsidRDefault="002E6876" w:rsidP="002E6876">
      <w:pPr>
        <w:spacing w:after="0" w:line="240" w:lineRule="auto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М 1:1000</w:t>
      </w:r>
    </w:p>
    <w:p w:rsidR="002E6876" w:rsidRPr="000E3D34" w:rsidRDefault="002E6876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18"/>
          <w:szCs w:val="18"/>
        </w:rPr>
      </w:pPr>
    </w:p>
    <w:p w:rsidR="002E6876" w:rsidRPr="00CE3FCA" w:rsidRDefault="002E6876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Условные обозначения:</w:t>
      </w:r>
    </w:p>
    <w:p w:rsidR="002E6876" w:rsidRPr="000E3D34" w:rsidRDefault="002E6876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18"/>
          <w:szCs w:val="18"/>
        </w:rPr>
      </w:pPr>
    </w:p>
    <w:p w:rsidR="002E6876" w:rsidRPr="00CE3FCA" w:rsidRDefault="002E6876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939CF2" wp14:editId="2EF8F97C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3.5pt;margin-top:.85pt;width:39pt;height:13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" fillcolor="yellow" strokecolor="#00b050" strokeweight="2.25pt"/>
            </w:pict>
          </mc:Fallback>
        </mc:AlternateConten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             - нестационарный торговый объект.</w:t>
      </w:r>
    </w:p>
    <w:p w:rsidR="002E6876" w:rsidRPr="000E3D34" w:rsidRDefault="002E6876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2597"/>
        <w:gridCol w:w="124"/>
        <w:gridCol w:w="1795"/>
        <w:gridCol w:w="1366"/>
        <w:gridCol w:w="483"/>
        <w:gridCol w:w="1230"/>
        <w:gridCol w:w="1571"/>
      </w:tblGrid>
      <w:tr w:rsidR="002E6876" w:rsidRPr="002E6876" w:rsidTr="00047B2E">
        <w:trPr>
          <w:trHeight w:val="841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№ лота</w:t>
            </w:r>
          </w:p>
        </w:tc>
        <w:tc>
          <w:tcPr>
            <w:tcW w:w="13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Вид объекта</w:t>
            </w:r>
          </w:p>
        </w:tc>
        <w:tc>
          <w:tcPr>
            <w:tcW w:w="9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Специализация (ассортимент)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объекта, </w:t>
            </w:r>
            <w:proofErr w:type="spellStart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</w:tr>
      <w:tr w:rsidR="002E6876" w:rsidRPr="002E6876" w:rsidTr="00047B2E">
        <w:trPr>
          <w:trHeight w:val="2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3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76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город Югорск, улица Попова, в районе «самолета»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Палатка (сезонная торговля, с 1 мая по 30 сентября)</w:t>
            </w:r>
          </w:p>
        </w:tc>
        <w:tc>
          <w:tcPr>
            <w:tcW w:w="9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Продовольственные товары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20</w:t>
            </w:r>
          </w:p>
        </w:tc>
      </w:tr>
      <w:tr w:rsidR="002E6876" w:rsidRPr="002E6876" w:rsidTr="00047B2E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</w:p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Координаты земельного участка, в границах которого находится объект</w:t>
            </w:r>
          </w:p>
        </w:tc>
      </w:tr>
      <w:tr w:rsidR="002E6876" w:rsidRPr="002E6876" w:rsidTr="00047B2E">
        <w:tc>
          <w:tcPr>
            <w:tcW w:w="1667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66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X</w:t>
            </w:r>
          </w:p>
        </w:tc>
        <w:tc>
          <w:tcPr>
            <w:tcW w:w="1666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Y</w:t>
            </w:r>
          </w:p>
        </w:tc>
      </w:tr>
      <w:tr w:rsidR="002E6876" w:rsidRPr="002E6876" w:rsidTr="00047B2E">
        <w:tc>
          <w:tcPr>
            <w:tcW w:w="1667" w:type="pct"/>
            <w:gridSpan w:val="2"/>
            <w:shd w:val="clear" w:color="auto" w:fill="auto"/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2E6876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993583.00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:rsidR="002E6876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1674848.38</w:t>
            </w:r>
          </w:p>
        </w:tc>
      </w:tr>
      <w:tr w:rsidR="002E6876" w:rsidRPr="002E6876" w:rsidTr="00047B2E">
        <w:tc>
          <w:tcPr>
            <w:tcW w:w="1667" w:type="pct"/>
            <w:gridSpan w:val="2"/>
            <w:shd w:val="clear" w:color="auto" w:fill="auto"/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667" w:type="pct"/>
            <w:gridSpan w:val="3"/>
            <w:shd w:val="clear" w:color="auto" w:fill="auto"/>
            <w:vAlign w:val="center"/>
          </w:tcPr>
          <w:p w:rsidR="002E6876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993586.58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:rsidR="002E6876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1674848.14</w:t>
            </w:r>
          </w:p>
        </w:tc>
      </w:tr>
      <w:tr w:rsidR="002E6876" w:rsidRPr="002E6876" w:rsidTr="00047B2E">
        <w:tc>
          <w:tcPr>
            <w:tcW w:w="1667" w:type="pct"/>
            <w:gridSpan w:val="2"/>
            <w:shd w:val="clear" w:color="auto" w:fill="auto"/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2E6876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993586.75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:rsidR="002E6876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1674850.52</w:t>
            </w:r>
          </w:p>
        </w:tc>
      </w:tr>
      <w:tr w:rsidR="002E6876" w:rsidRPr="002E6876" w:rsidTr="00047B2E">
        <w:tc>
          <w:tcPr>
            <w:tcW w:w="1667" w:type="pct"/>
            <w:gridSpan w:val="2"/>
            <w:shd w:val="clear" w:color="auto" w:fill="auto"/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2E6876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993583.17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:rsidR="002E6876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1674850.76</w:t>
            </w:r>
          </w:p>
        </w:tc>
      </w:tr>
    </w:tbl>
    <w:p w:rsidR="002265DB" w:rsidRPr="00CE3FCA" w:rsidRDefault="002265DB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D85F40" w:rsidRPr="00CE3FCA" w:rsidRDefault="00D85F40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Схема размещения лот</w:t>
      </w:r>
      <w:r w:rsidR="002265DB" w:rsidRPr="00CE3FCA">
        <w:rPr>
          <w:rFonts w:ascii="PT Astra Serif" w:eastAsiaTheme="minorEastAsia" w:hAnsi="PT Astra Serif" w:cs="Times New Roman"/>
          <w:sz w:val="28"/>
          <w:szCs w:val="28"/>
        </w:rPr>
        <w:t>а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№ </w:t>
      </w:r>
      <w:r w:rsidR="002E6876">
        <w:rPr>
          <w:rFonts w:ascii="PT Astra Serif" w:eastAsiaTheme="minorEastAsia" w:hAnsi="PT Astra Serif" w:cs="Times New Roman"/>
          <w:sz w:val="28"/>
          <w:szCs w:val="28"/>
        </w:rPr>
        <w:t>3</w:t>
      </w:r>
    </w:p>
    <w:p w:rsidR="00D85F40" w:rsidRPr="000E3D34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4"/>
          <w:szCs w:val="24"/>
        </w:rPr>
      </w:pPr>
    </w:p>
    <w:p w:rsidR="00D85F40" w:rsidRPr="00CE3FCA" w:rsidRDefault="009266E9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6771D5C" wp14:editId="12AE114A">
            <wp:extent cx="6059170" cy="4429125"/>
            <wp:effectExtent l="0" t="0" r="0" b="9525"/>
            <wp:docPr id="298" name="Рисунок 298" descr="R:\Archive\НЕСТАЦИОНАРНЫЕ торговые объекты\2. Схема НТО\Схемы-картинки\17 Аукцион Югорс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R:\Archive\НЕСТАЦИОНАРНЫЕ торговые объекты\2. Схема НТО\Схемы-картинки\17 Аукцион Югорск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40" w:rsidRPr="00CE3FCA" w:rsidRDefault="00D85F40" w:rsidP="002E6876">
      <w:pPr>
        <w:spacing w:after="0" w:line="240" w:lineRule="auto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М 1:1000</w:t>
      </w:r>
    </w:p>
    <w:p w:rsidR="00D85F40" w:rsidRPr="000E3D34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4"/>
          <w:szCs w:val="24"/>
        </w:rPr>
      </w:pP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Условные обозначения:</w:t>
      </w:r>
    </w:p>
    <w:p w:rsidR="00D85F40" w:rsidRPr="000E3D34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4"/>
          <w:szCs w:val="24"/>
        </w:rPr>
      </w:pP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0EA017" wp14:editId="482059FD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3.5pt;margin-top:.85pt;width:39pt;height:13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" fillcolor="yellow" strokecolor="#00b050" strokeweight="2.25pt"/>
            </w:pict>
          </mc:Fallback>
        </mc:AlternateConten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             - нестационарный торговый объект.</w:t>
      </w:r>
    </w:p>
    <w:p w:rsidR="00D85F40" w:rsidRPr="000E3D34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2573"/>
        <w:gridCol w:w="101"/>
        <w:gridCol w:w="1236"/>
        <w:gridCol w:w="2008"/>
        <w:gridCol w:w="518"/>
        <w:gridCol w:w="1200"/>
        <w:gridCol w:w="1549"/>
      </w:tblGrid>
      <w:tr w:rsidR="00F83F5B" w:rsidRPr="002E6876" w:rsidTr="009266E9">
        <w:trPr>
          <w:trHeight w:val="841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№ лота</w:t>
            </w:r>
          </w:p>
        </w:tc>
        <w:tc>
          <w:tcPr>
            <w:tcW w:w="1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Специализация (ассортимент)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объекта, </w:t>
            </w:r>
            <w:proofErr w:type="spellStart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</w:tr>
      <w:tr w:rsidR="00F83F5B" w:rsidRPr="002E6876" w:rsidTr="009266E9">
        <w:trPr>
          <w:trHeight w:val="20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3F5B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город Югорск, </w:t>
            </w:r>
            <w:r w:rsidR="009266E9"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район Югорск-2, в районе здания № 33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5B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Павильон </w:t>
            </w:r>
          </w:p>
        </w:tc>
        <w:tc>
          <w:tcPr>
            <w:tcW w:w="1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5B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5B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50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5B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70</w:t>
            </w:r>
          </w:p>
        </w:tc>
      </w:tr>
      <w:tr w:rsidR="009266E9" w:rsidRPr="002E6876" w:rsidTr="009266E9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</w:p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Координаты земельного участка, в границах которого находится объект</w:t>
            </w:r>
          </w:p>
        </w:tc>
      </w:tr>
      <w:tr w:rsidR="009266E9" w:rsidRPr="002E6876" w:rsidTr="009266E9">
        <w:tc>
          <w:tcPr>
            <w:tcW w:w="1667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66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X</w:t>
            </w:r>
          </w:p>
        </w:tc>
        <w:tc>
          <w:tcPr>
            <w:tcW w:w="1666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Y</w:t>
            </w:r>
          </w:p>
        </w:tc>
      </w:tr>
      <w:tr w:rsidR="009266E9" w:rsidRPr="002E687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989018.63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1666319.00</w:t>
            </w:r>
          </w:p>
        </w:tc>
      </w:tr>
      <w:tr w:rsidR="009266E9" w:rsidRPr="002E687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667" w:type="pct"/>
            <w:gridSpan w:val="3"/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989019.69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1666325.31</w:t>
            </w:r>
          </w:p>
        </w:tc>
      </w:tr>
      <w:tr w:rsidR="009266E9" w:rsidRPr="002E687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989016.30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1666325.88</w:t>
            </w:r>
          </w:p>
        </w:tc>
      </w:tr>
      <w:tr w:rsidR="009266E9" w:rsidRPr="002E687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989015.24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1666319.56</w:t>
            </w:r>
          </w:p>
        </w:tc>
      </w:tr>
    </w:tbl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9266E9" w:rsidRPr="00CE3FCA" w:rsidRDefault="009266E9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D85F40" w:rsidRPr="00CE3FCA" w:rsidRDefault="00D85F40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 xml:space="preserve">Схема размещения лота № </w:t>
      </w:r>
      <w:r w:rsidR="002E6876">
        <w:rPr>
          <w:rFonts w:ascii="PT Astra Serif" w:eastAsiaTheme="minorEastAsia" w:hAnsi="PT Astra Serif" w:cs="Times New Roman"/>
          <w:sz w:val="28"/>
          <w:szCs w:val="28"/>
        </w:rPr>
        <w:t>4</w:t>
      </w: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D85F40" w:rsidRPr="00CE3FCA" w:rsidRDefault="009266E9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1794A68" wp14:editId="05286721">
            <wp:extent cx="5931535" cy="4659630"/>
            <wp:effectExtent l="0" t="0" r="0" b="7620"/>
            <wp:docPr id="299" name="Рисунок 299" descr="R:\Archive\НЕСТАЦИОНАРНЫЕ торговые объекты\2. Схема НТО\Схемы-картинки\18 Аукцион Кольце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R:\Archive\НЕСТАЦИОНАРНЫЕ торговые объекты\2. Схема НТО\Схемы-картинки\18 Аукцион Кольцевая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40" w:rsidRPr="00CE3FCA" w:rsidRDefault="00D85F40" w:rsidP="002E6876">
      <w:pPr>
        <w:spacing w:after="0" w:line="240" w:lineRule="auto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М 1:1000</w:t>
      </w: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Условные обозначения:</w:t>
      </w: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090D50" wp14:editId="4850BC55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3.5pt;margin-top:.85pt;width:39pt;height:13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" fillcolor="yellow" strokecolor="#00b050" strokeweight="2.25pt"/>
            </w:pict>
          </mc:Fallback>
        </mc:AlternateConten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             - нестационарный торговый объект.</w:t>
      </w: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2599"/>
        <w:gridCol w:w="169"/>
        <w:gridCol w:w="1102"/>
        <w:gridCol w:w="2014"/>
        <w:gridCol w:w="380"/>
        <w:gridCol w:w="1281"/>
        <w:gridCol w:w="1622"/>
      </w:tblGrid>
      <w:tr w:rsidR="00F83F5B" w:rsidRPr="002E6876" w:rsidTr="009266E9">
        <w:trPr>
          <w:trHeight w:val="841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№ лота</w:t>
            </w:r>
          </w:p>
        </w:tc>
        <w:tc>
          <w:tcPr>
            <w:tcW w:w="1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Специализация (ассортимент)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объекта, </w:t>
            </w:r>
            <w:proofErr w:type="spellStart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</w:tr>
      <w:tr w:rsidR="00F83F5B" w:rsidRPr="002E6876" w:rsidTr="009266E9">
        <w:trPr>
          <w:trHeight w:val="20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3F5B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>
              <w:rPr>
                <w:rFonts w:ascii="PT Astra Serif" w:eastAsiaTheme="minorEastAsia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город Югорск, улица </w:t>
            </w:r>
            <w:r w:rsidR="009266E9"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Кольцевая, 1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5B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Киоск </w:t>
            </w:r>
          </w:p>
        </w:tc>
        <w:tc>
          <w:tcPr>
            <w:tcW w:w="1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5B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20</w:t>
            </w:r>
          </w:p>
        </w:tc>
      </w:tr>
      <w:tr w:rsidR="009266E9" w:rsidRPr="002E6876" w:rsidTr="009266E9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</w:p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Координаты земельного участка, в границах которого находится объект</w:t>
            </w:r>
          </w:p>
        </w:tc>
      </w:tr>
      <w:tr w:rsidR="009266E9" w:rsidRPr="002E6876" w:rsidTr="009266E9">
        <w:tc>
          <w:tcPr>
            <w:tcW w:w="1667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66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X</w:t>
            </w:r>
          </w:p>
        </w:tc>
        <w:tc>
          <w:tcPr>
            <w:tcW w:w="1666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Y</w:t>
            </w:r>
          </w:p>
        </w:tc>
      </w:tr>
      <w:tr w:rsidR="009266E9" w:rsidRPr="002E687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995207.57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1674323.72</w:t>
            </w:r>
          </w:p>
        </w:tc>
      </w:tr>
      <w:tr w:rsidR="009266E9" w:rsidRPr="002E687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667" w:type="pct"/>
            <w:gridSpan w:val="3"/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995205.36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1674321.85</w:t>
            </w:r>
          </w:p>
        </w:tc>
      </w:tr>
      <w:tr w:rsidR="009266E9" w:rsidRPr="002E687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995207.23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1674319.60</w:t>
            </w:r>
          </w:p>
        </w:tc>
      </w:tr>
      <w:tr w:rsidR="009266E9" w:rsidRPr="002E687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995209.47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1674321.52</w:t>
            </w:r>
          </w:p>
        </w:tc>
      </w:tr>
    </w:tbl>
    <w:p w:rsidR="00C05580" w:rsidRPr="00CE3FCA" w:rsidRDefault="00C0558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9266E9" w:rsidRPr="00CE3FCA" w:rsidRDefault="009266E9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D85F40" w:rsidRPr="00CE3FCA" w:rsidRDefault="00D85F40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Схема размещения ло</w:t>
      </w:r>
      <w:r w:rsidR="00C05580" w:rsidRPr="00CE3FCA">
        <w:rPr>
          <w:rFonts w:ascii="PT Astra Serif" w:eastAsiaTheme="minorEastAsia" w:hAnsi="PT Astra Serif" w:cs="Times New Roman"/>
          <w:sz w:val="28"/>
          <w:szCs w:val="28"/>
        </w:rPr>
        <w:t>т</w:t>
      </w:r>
      <w:r w:rsidR="00F83F5B" w:rsidRPr="00CE3FCA">
        <w:rPr>
          <w:rFonts w:ascii="PT Astra Serif" w:eastAsiaTheme="minorEastAsia" w:hAnsi="PT Astra Serif" w:cs="Times New Roman"/>
          <w:sz w:val="28"/>
          <w:szCs w:val="28"/>
        </w:rPr>
        <w:t>а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№ </w:t>
      </w:r>
      <w:r w:rsidR="002E6876">
        <w:rPr>
          <w:rFonts w:ascii="PT Astra Serif" w:eastAsiaTheme="minorEastAsia" w:hAnsi="PT Astra Serif" w:cs="Times New Roman"/>
          <w:sz w:val="28"/>
          <w:szCs w:val="28"/>
        </w:rPr>
        <w:t>5</w:t>
      </w: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D85F40" w:rsidRPr="00CE3FCA" w:rsidRDefault="009266E9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C55F5E6" wp14:editId="68C75D68">
            <wp:extent cx="6050915" cy="4445000"/>
            <wp:effectExtent l="0" t="0" r="6985" b="0"/>
            <wp:docPr id="300" name="Рисунок 300" descr="R:\Archive\НЕСТАЦИОНАРНЫЕ торговые объекты\2. Схема НТО\Схемы-картинки\19 Аукцион Спорти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R:\Archive\НЕСТАЦИОНАРНЫЕ торговые объекты\2. Схема НТО\Схемы-картинки\19 Аукцион Спортивная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40" w:rsidRPr="00CE3FCA" w:rsidRDefault="00D85F40" w:rsidP="002E6876">
      <w:pPr>
        <w:spacing w:after="0" w:line="240" w:lineRule="auto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М 1:1000</w:t>
      </w: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Условные обозначения:</w:t>
      </w: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574B5A" wp14:editId="06F29D1B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3.5pt;margin-top:.85pt;width:39pt;height:13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" fillcolor="yellow" strokecolor="#00b050" strokeweight="2.25pt"/>
            </w:pict>
          </mc:Fallback>
        </mc:AlternateConten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             - нестационарный торговый объект.</w:t>
      </w: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2593"/>
        <w:gridCol w:w="199"/>
        <w:gridCol w:w="1129"/>
        <w:gridCol w:w="1976"/>
        <w:gridCol w:w="315"/>
        <w:gridCol w:w="1308"/>
        <w:gridCol w:w="1653"/>
      </w:tblGrid>
      <w:tr w:rsidR="00F83F5B" w:rsidRPr="002E6876" w:rsidTr="009266E9">
        <w:trPr>
          <w:trHeight w:val="841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№ лота</w:t>
            </w:r>
          </w:p>
        </w:tc>
        <w:tc>
          <w:tcPr>
            <w:tcW w:w="1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Специализация (ассортимент)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объекта, </w:t>
            </w:r>
            <w:proofErr w:type="spellStart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</w:tr>
      <w:tr w:rsidR="00F83F5B" w:rsidRPr="002E6876" w:rsidTr="009266E9">
        <w:trPr>
          <w:trHeight w:val="20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3F5B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1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город Югорск, улица </w:t>
            </w:r>
            <w:r w:rsidR="009266E9"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Спортивная, в районе здания № 2А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5B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Тонар </w:t>
            </w:r>
          </w:p>
        </w:tc>
        <w:tc>
          <w:tcPr>
            <w:tcW w:w="1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5B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5B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5B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20</w:t>
            </w:r>
          </w:p>
        </w:tc>
      </w:tr>
      <w:tr w:rsidR="009266E9" w:rsidRPr="002E6876" w:rsidTr="009266E9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</w:p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Координаты земельного участка, в границах которого находится объект</w:t>
            </w:r>
          </w:p>
        </w:tc>
      </w:tr>
      <w:tr w:rsidR="009266E9" w:rsidRPr="002E6876" w:rsidTr="009266E9">
        <w:tc>
          <w:tcPr>
            <w:tcW w:w="1667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66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X</w:t>
            </w:r>
          </w:p>
        </w:tc>
        <w:tc>
          <w:tcPr>
            <w:tcW w:w="1666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Y</w:t>
            </w:r>
          </w:p>
        </w:tc>
      </w:tr>
      <w:tr w:rsidR="009266E9" w:rsidRPr="002E687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994013.65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1675586.24</w:t>
            </w:r>
          </w:p>
        </w:tc>
      </w:tr>
      <w:tr w:rsidR="009266E9" w:rsidRPr="002E687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667" w:type="pct"/>
            <w:gridSpan w:val="3"/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994015.60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1675589.03</w:t>
            </w:r>
          </w:p>
        </w:tc>
      </w:tr>
      <w:tr w:rsidR="009266E9" w:rsidRPr="002E687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994013.96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1675590.19</w:t>
            </w:r>
          </w:p>
        </w:tc>
      </w:tr>
      <w:tr w:rsidR="009266E9" w:rsidRPr="002E687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994012.02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1675587.40</w:t>
            </w:r>
          </w:p>
        </w:tc>
      </w:tr>
    </w:tbl>
    <w:p w:rsidR="009266E9" w:rsidRPr="00CE3FCA" w:rsidRDefault="009266E9" w:rsidP="002E6876">
      <w:pPr>
        <w:spacing w:after="0" w:line="240" w:lineRule="auto"/>
        <w:rPr>
          <w:rFonts w:ascii="PT Astra Serif" w:eastAsiaTheme="minorEastAsia" w:hAnsi="PT Astra Serif" w:cs="Times New Roman"/>
          <w:sz w:val="28"/>
          <w:szCs w:val="28"/>
        </w:rPr>
      </w:pPr>
    </w:p>
    <w:p w:rsidR="00ED70F8" w:rsidRPr="00CE3FCA" w:rsidRDefault="00ED70F8" w:rsidP="002E6876">
      <w:pPr>
        <w:spacing w:after="0" w:line="240" w:lineRule="auto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D85F40" w:rsidRPr="00CE3FCA" w:rsidRDefault="00D85F40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 xml:space="preserve">Схема размещения лота № </w:t>
      </w:r>
      <w:r w:rsidR="002E6876">
        <w:rPr>
          <w:rFonts w:ascii="PT Astra Serif" w:eastAsiaTheme="minorEastAsia" w:hAnsi="PT Astra Serif" w:cs="Times New Roman"/>
          <w:sz w:val="28"/>
          <w:szCs w:val="28"/>
        </w:rPr>
        <w:t>6</w:t>
      </w: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D85F40" w:rsidRPr="00CE3FCA" w:rsidRDefault="00095DC8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481CD62" wp14:editId="22B0E166">
            <wp:extent cx="6050915" cy="4445000"/>
            <wp:effectExtent l="0" t="0" r="6985" b="0"/>
            <wp:docPr id="301" name="Рисунок 301" descr="R:\Archive\НЕСТАЦИОНАРНЫЕ торговые объекты\2. Схема НТО\Схемы-картинки\22 Аукцион Вав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R:\Archive\НЕСТАЦИОНАРНЫЕ торговые объекты\2. Схема НТО\Схемы-картинки\22 Аукцион Вавилов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40" w:rsidRPr="00CE3FCA" w:rsidRDefault="00D85F40" w:rsidP="002E6876">
      <w:pPr>
        <w:spacing w:after="0" w:line="240" w:lineRule="auto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М 1:1000</w:t>
      </w: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Условные обозначения:</w:t>
      </w: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C3D3C1" wp14:editId="519F7AD0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3.5pt;margin-top:.85pt;width:39pt;height:13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" fillcolor="yellow" strokecolor="#00b050" strokeweight="2.25pt"/>
            </w:pict>
          </mc:Fallback>
        </mc:AlternateConten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             - нестационарный торговый объект.</w:t>
      </w: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2584"/>
        <w:gridCol w:w="177"/>
        <w:gridCol w:w="1216"/>
        <w:gridCol w:w="1944"/>
        <w:gridCol w:w="347"/>
        <w:gridCol w:w="1285"/>
        <w:gridCol w:w="1629"/>
      </w:tblGrid>
      <w:tr w:rsidR="00DF4A9D" w:rsidRPr="002E6876" w:rsidTr="00095DC8">
        <w:trPr>
          <w:trHeight w:val="841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9D" w:rsidRPr="002E6876" w:rsidRDefault="00DF4A9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№ лота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9D" w:rsidRPr="002E6876" w:rsidRDefault="00DF4A9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9D" w:rsidRPr="002E6876" w:rsidRDefault="00DF4A9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9D" w:rsidRPr="002E6876" w:rsidRDefault="00DF4A9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Специализация (ассортимент)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9D" w:rsidRPr="002E6876" w:rsidRDefault="00DF4A9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объекта, </w:t>
            </w:r>
            <w:proofErr w:type="spellStart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9D" w:rsidRPr="002E6876" w:rsidRDefault="00DF4A9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</w:tr>
      <w:tr w:rsidR="00DF4A9D" w:rsidRPr="002E6876" w:rsidTr="00095DC8">
        <w:trPr>
          <w:trHeight w:val="20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F4A9D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9D" w:rsidRPr="002E6876" w:rsidRDefault="00DF4A9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город Югорск, улица </w:t>
            </w:r>
            <w:r w:rsidR="00095DC8"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Вавилова, на пересечении улиц Вавилова-Сахарова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A9D" w:rsidRPr="002E687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Павильон </w:t>
            </w:r>
          </w:p>
        </w:tc>
        <w:tc>
          <w:tcPr>
            <w:tcW w:w="1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A9D" w:rsidRPr="002E687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A9D" w:rsidRPr="002E687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50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A9D" w:rsidRPr="002E687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70</w:t>
            </w:r>
          </w:p>
        </w:tc>
      </w:tr>
      <w:tr w:rsidR="00095DC8" w:rsidRPr="002E6876" w:rsidTr="00095DC8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95DC8" w:rsidRPr="002E687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</w:p>
          <w:p w:rsidR="00095DC8" w:rsidRPr="002E687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Координаты земельного участка, в границах которого находится объект</w:t>
            </w:r>
          </w:p>
        </w:tc>
      </w:tr>
      <w:tr w:rsidR="00095DC8" w:rsidRPr="002E6876" w:rsidTr="00095DC8">
        <w:tc>
          <w:tcPr>
            <w:tcW w:w="1667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95DC8" w:rsidRPr="002E687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66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95DC8" w:rsidRPr="002E687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X</w:t>
            </w:r>
          </w:p>
        </w:tc>
        <w:tc>
          <w:tcPr>
            <w:tcW w:w="1666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95DC8" w:rsidRPr="002E687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Y</w:t>
            </w:r>
          </w:p>
        </w:tc>
      </w:tr>
      <w:tr w:rsidR="00095DC8" w:rsidRPr="002E687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095DC8" w:rsidRPr="002E687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095DC8" w:rsidRPr="002E687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993652.84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:rsidR="00095DC8" w:rsidRPr="002E687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1678447.27</w:t>
            </w:r>
          </w:p>
        </w:tc>
      </w:tr>
      <w:tr w:rsidR="00095DC8" w:rsidRPr="002E687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095DC8" w:rsidRPr="002E687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667" w:type="pct"/>
            <w:gridSpan w:val="3"/>
            <w:shd w:val="clear" w:color="auto" w:fill="auto"/>
            <w:vAlign w:val="center"/>
          </w:tcPr>
          <w:p w:rsidR="00095DC8" w:rsidRPr="002E687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993647.72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:rsidR="00095DC8" w:rsidRPr="002E687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1678450.90</w:t>
            </w:r>
          </w:p>
        </w:tc>
      </w:tr>
      <w:tr w:rsidR="00095DC8" w:rsidRPr="002E687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095DC8" w:rsidRPr="002E687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095DC8" w:rsidRPr="002E687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993644.64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:rsidR="00095DC8" w:rsidRPr="002E687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1678446.55</w:t>
            </w:r>
          </w:p>
        </w:tc>
      </w:tr>
      <w:tr w:rsidR="00095DC8" w:rsidRPr="002E687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095DC8" w:rsidRPr="002E687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095DC8" w:rsidRPr="002E687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993649.76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:rsidR="00095DC8" w:rsidRPr="002E687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1678442.92</w:t>
            </w:r>
          </w:p>
        </w:tc>
      </w:tr>
    </w:tbl>
    <w:p w:rsidR="00ED70F8" w:rsidRPr="00CE3FCA" w:rsidRDefault="00ED70F8" w:rsidP="002E6876">
      <w:pPr>
        <w:spacing w:after="0" w:line="240" w:lineRule="auto"/>
        <w:rPr>
          <w:rFonts w:ascii="PT Astra Serif" w:eastAsiaTheme="minorEastAsia" w:hAnsi="PT Astra Serif" w:cs="Times New Roman"/>
          <w:sz w:val="28"/>
          <w:szCs w:val="28"/>
        </w:rPr>
      </w:pPr>
    </w:p>
    <w:p w:rsidR="00095DC8" w:rsidRPr="00CE3FCA" w:rsidRDefault="00095DC8" w:rsidP="002E6876">
      <w:pPr>
        <w:spacing w:after="0" w:line="240" w:lineRule="auto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2E6876" w:rsidRPr="00CE3FCA" w:rsidRDefault="002E6876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 xml:space="preserve">Схема размещения лота № </w:t>
      </w:r>
      <w:r>
        <w:rPr>
          <w:rFonts w:ascii="PT Astra Serif" w:eastAsiaTheme="minorEastAsia" w:hAnsi="PT Astra Serif" w:cs="Times New Roman"/>
          <w:sz w:val="28"/>
          <w:szCs w:val="28"/>
        </w:rPr>
        <w:t>7</w:t>
      </w:r>
    </w:p>
    <w:p w:rsidR="002E6876" w:rsidRPr="00CE3FCA" w:rsidRDefault="002E6876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2E6876" w:rsidRPr="00CE3FCA" w:rsidRDefault="002E6876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E376662" wp14:editId="5E5FC239">
            <wp:extent cx="6050915" cy="4445000"/>
            <wp:effectExtent l="0" t="0" r="6985" b="0"/>
            <wp:docPr id="16" name="Рисунок 16" descr="R:\Archive\НЕСТАЦИОНАРНЫЕ торговые объекты\2. Схема НТО\Схемы-картинки\22 Аукцион Вав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R:\Archive\НЕСТАЦИОНАРНЫЕ торговые объекты\2. Схема НТО\Схемы-картинки\22 Аукцион Вавилов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76" w:rsidRPr="00CE3FCA" w:rsidRDefault="002E6876" w:rsidP="002E6876">
      <w:pPr>
        <w:spacing w:after="0" w:line="240" w:lineRule="auto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М 1:1000</w:t>
      </w:r>
    </w:p>
    <w:p w:rsidR="002E6876" w:rsidRPr="00CE3FCA" w:rsidRDefault="002E6876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2E6876" w:rsidRPr="00CE3FCA" w:rsidRDefault="002E6876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Условные обозначения:</w:t>
      </w:r>
    </w:p>
    <w:p w:rsidR="002E6876" w:rsidRPr="00CE3FCA" w:rsidRDefault="002E6876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2E6876" w:rsidRPr="00CE3FCA" w:rsidRDefault="002E6876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AAF1E1" wp14:editId="2B0E112B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3.5pt;margin-top:.85pt;width:39pt;height:13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" fillcolor="yellow" strokecolor="#00b050" strokeweight="2.25pt"/>
            </w:pict>
          </mc:Fallback>
        </mc:AlternateConten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             - нестационарный торговый объект.</w:t>
      </w:r>
    </w:p>
    <w:p w:rsidR="002E6876" w:rsidRPr="00CE3FCA" w:rsidRDefault="002E6876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2585"/>
        <w:gridCol w:w="179"/>
        <w:gridCol w:w="1490"/>
        <w:gridCol w:w="1659"/>
        <w:gridCol w:w="347"/>
        <w:gridCol w:w="1287"/>
        <w:gridCol w:w="1632"/>
      </w:tblGrid>
      <w:tr w:rsidR="002E6876" w:rsidRPr="002E6876" w:rsidTr="000E3D34">
        <w:trPr>
          <w:trHeight w:val="841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№ лота</w:t>
            </w:r>
          </w:p>
        </w:tc>
        <w:tc>
          <w:tcPr>
            <w:tcW w:w="14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Специализация (ассортимент)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объекта, </w:t>
            </w:r>
            <w:proofErr w:type="spellStart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</w:tr>
      <w:tr w:rsidR="002E6876" w:rsidRPr="002E6876" w:rsidTr="000E3D34">
        <w:trPr>
          <w:trHeight w:val="2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>
              <w:rPr>
                <w:rFonts w:ascii="PT Astra Serif" w:eastAsiaTheme="minorEastAsia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14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город Югорск, улица Вавилова, на пересечении улиц Вавилова-Сахарова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76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Палатка (сезонная торговля, с 1 мая по 30 сентября)</w:t>
            </w:r>
          </w:p>
        </w:tc>
        <w:tc>
          <w:tcPr>
            <w:tcW w:w="1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>
              <w:rPr>
                <w:rFonts w:ascii="PT Astra Serif" w:eastAsiaTheme="minorEastAsia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>
              <w:rPr>
                <w:rFonts w:ascii="PT Astra Serif" w:eastAsiaTheme="minorEastAsia" w:hAnsi="PT Astra Serif" w:cs="Times New Roman"/>
                <w:sz w:val="24"/>
                <w:szCs w:val="24"/>
              </w:rPr>
              <w:t>2</w:t>
            </w: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0</w:t>
            </w:r>
          </w:p>
        </w:tc>
      </w:tr>
      <w:tr w:rsidR="002E6876" w:rsidRPr="002E6876" w:rsidTr="000E3D34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</w:p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Координаты земельного участка, в границах которого находится объект</w:t>
            </w:r>
          </w:p>
        </w:tc>
      </w:tr>
      <w:tr w:rsidR="002E6876" w:rsidRPr="002E6876" w:rsidTr="000E3D34">
        <w:tc>
          <w:tcPr>
            <w:tcW w:w="1654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689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X</w:t>
            </w:r>
          </w:p>
        </w:tc>
        <w:tc>
          <w:tcPr>
            <w:tcW w:w="165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Y</w:t>
            </w:r>
          </w:p>
        </w:tc>
      </w:tr>
      <w:tr w:rsidR="002E6876" w:rsidRPr="002E6876" w:rsidTr="000E3D34">
        <w:tc>
          <w:tcPr>
            <w:tcW w:w="1654" w:type="pct"/>
            <w:gridSpan w:val="2"/>
            <w:shd w:val="clear" w:color="auto" w:fill="auto"/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689" w:type="pct"/>
            <w:gridSpan w:val="3"/>
            <w:shd w:val="clear" w:color="auto" w:fill="auto"/>
            <w:vAlign w:val="bottom"/>
          </w:tcPr>
          <w:p w:rsidR="002E6876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993657.62</w:t>
            </w:r>
          </w:p>
        </w:tc>
        <w:tc>
          <w:tcPr>
            <w:tcW w:w="1657" w:type="pct"/>
            <w:gridSpan w:val="3"/>
            <w:shd w:val="clear" w:color="auto" w:fill="auto"/>
            <w:vAlign w:val="center"/>
          </w:tcPr>
          <w:p w:rsidR="002E6876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1678448.38</w:t>
            </w:r>
          </w:p>
        </w:tc>
      </w:tr>
      <w:tr w:rsidR="002E6876" w:rsidRPr="002E6876" w:rsidTr="000E3D34">
        <w:tc>
          <w:tcPr>
            <w:tcW w:w="1654" w:type="pct"/>
            <w:gridSpan w:val="2"/>
            <w:shd w:val="clear" w:color="auto" w:fill="auto"/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689" w:type="pct"/>
            <w:gridSpan w:val="3"/>
            <w:shd w:val="clear" w:color="auto" w:fill="auto"/>
            <w:vAlign w:val="center"/>
          </w:tcPr>
          <w:p w:rsidR="002E6876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993655.08</w:t>
            </w:r>
          </w:p>
        </w:tc>
        <w:tc>
          <w:tcPr>
            <w:tcW w:w="1657" w:type="pct"/>
            <w:gridSpan w:val="3"/>
            <w:shd w:val="clear" w:color="auto" w:fill="auto"/>
            <w:vAlign w:val="center"/>
          </w:tcPr>
          <w:p w:rsidR="002E6876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1678449.99</w:t>
            </w:r>
          </w:p>
        </w:tc>
      </w:tr>
      <w:tr w:rsidR="002E6876" w:rsidRPr="002E6876" w:rsidTr="000E3D34">
        <w:tc>
          <w:tcPr>
            <w:tcW w:w="1654" w:type="pct"/>
            <w:gridSpan w:val="2"/>
            <w:shd w:val="clear" w:color="auto" w:fill="auto"/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689" w:type="pct"/>
            <w:gridSpan w:val="3"/>
            <w:shd w:val="clear" w:color="auto" w:fill="auto"/>
            <w:vAlign w:val="bottom"/>
          </w:tcPr>
          <w:p w:rsidR="002E6876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993654.02</w:t>
            </w:r>
          </w:p>
        </w:tc>
        <w:tc>
          <w:tcPr>
            <w:tcW w:w="1657" w:type="pct"/>
            <w:gridSpan w:val="3"/>
            <w:shd w:val="clear" w:color="auto" w:fill="auto"/>
            <w:vAlign w:val="bottom"/>
          </w:tcPr>
          <w:p w:rsidR="002E6876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1678448.29</w:t>
            </w:r>
          </w:p>
        </w:tc>
      </w:tr>
      <w:tr w:rsidR="002E6876" w:rsidRPr="002E6876" w:rsidTr="000E3D34">
        <w:tc>
          <w:tcPr>
            <w:tcW w:w="1654" w:type="pct"/>
            <w:gridSpan w:val="2"/>
            <w:shd w:val="clear" w:color="auto" w:fill="auto"/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689" w:type="pct"/>
            <w:gridSpan w:val="3"/>
            <w:shd w:val="clear" w:color="auto" w:fill="auto"/>
            <w:vAlign w:val="bottom"/>
          </w:tcPr>
          <w:p w:rsidR="002E6876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993656.55</w:t>
            </w:r>
          </w:p>
        </w:tc>
        <w:tc>
          <w:tcPr>
            <w:tcW w:w="1657" w:type="pct"/>
            <w:gridSpan w:val="3"/>
            <w:shd w:val="clear" w:color="auto" w:fill="auto"/>
            <w:vAlign w:val="bottom"/>
          </w:tcPr>
          <w:p w:rsidR="002E6876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1678446.69</w:t>
            </w:r>
          </w:p>
        </w:tc>
      </w:tr>
    </w:tbl>
    <w:p w:rsidR="002E6876" w:rsidRDefault="002E6876" w:rsidP="002E6876">
      <w:pPr>
        <w:spacing w:after="0" w:line="240" w:lineRule="auto"/>
        <w:rPr>
          <w:rFonts w:ascii="PT Astra Serif" w:eastAsiaTheme="minorEastAsia" w:hAnsi="PT Astra Serif" w:cs="Times New Roman"/>
          <w:sz w:val="28"/>
          <w:szCs w:val="28"/>
        </w:rPr>
      </w:pPr>
      <w:r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D85F40" w:rsidRPr="00CE3FCA" w:rsidRDefault="00D85F40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 xml:space="preserve">Схема размещения лота № </w:t>
      </w:r>
      <w:r w:rsidR="000C2A6E" w:rsidRPr="00CE3FCA">
        <w:rPr>
          <w:rFonts w:ascii="PT Astra Serif" w:eastAsiaTheme="minorEastAsia" w:hAnsi="PT Astra Serif" w:cs="Times New Roman"/>
          <w:sz w:val="28"/>
          <w:szCs w:val="28"/>
        </w:rPr>
        <w:t>8</w:t>
      </w:r>
    </w:p>
    <w:p w:rsidR="00D85F40" w:rsidRPr="000E3D34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4"/>
          <w:szCs w:val="24"/>
        </w:rPr>
      </w:pPr>
    </w:p>
    <w:p w:rsidR="00D85F40" w:rsidRPr="00CE3FCA" w:rsidRDefault="00095DC8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C2D743C" wp14:editId="26D121A0">
            <wp:extent cx="5931535" cy="4659630"/>
            <wp:effectExtent l="0" t="0" r="0" b="7620"/>
            <wp:docPr id="303" name="Рисунок 303" descr="R:\Archive\НЕСТАЦИОНАРНЫЕ торговые объекты\2. Схема НТО\Схемы-картинки\24 Аукцион Торг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R:\Archive\НЕСТАЦИОНАРНЫЕ торговые объекты\2. Схема НТО\Схемы-картинки\24 Аукцион Торговая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40" w:rsidRPr="00CE3FCA" w:rsidRDefault="00D85F40" w:rsidP="002E6876">
      <w:pPr>
        <w:spacing w:after="0" w:line="240" w:lineRule="auto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М 1:1000</w:t>
      </w:r>
    </w:p>
    <w:p w:rsidR="00D85F40" w:rsidRPr="000E3D34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4"/>
          <w:szCs w:val="24"/>
        </w:rPr>
      </w:pP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Условные обозначения:</w:t>
      </w:r>
    </w:p>
    <w:p w:rsidR="00D85F40" w:rsidRPr="000E3D34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4"/>
          <w:szCs w:val="24"/>
        </w:rPr>
      </w:pP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902953" wp14:editId="528E29BF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3.5pt;margin-top:.85pt;width:39pt;height:13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" fillcolor="yellow" strokecolor="#00b050" strokeweight="2.25pt"/>
            </w:pict>
          </mc:Fallback>
        </mc:AlternateConten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             - нестационарный торговый объект.</w:t>
      </w:r>
    </w:p>
    <w:p w:rsidR="00D85F40" w:rsidRPr="000E3D34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2584"/>
        <w:gridCol w:w="177"/>
        <w:gridCol w:w="1216"/>
        <w:gridCol w:w="1944"/>
        <w:gridCol w:w="347"/>
        <w:gridCol w:w="1285"/>
        <w:gridCol w:w="1629"/>
      </w:tblGrid>
      <w:tr w:rsidR="00DF4A9D" w:rsidRPr="00696E06" w:rsidTr="00095DC8">
        <w:trPr>
          <w:trHeight w:val="841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9D" w:rsidRPr="00696E06" w:rsidRDefault="00DF4A9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№ лота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9D" w:rsidRPr="00696E06" w:rsidRDefault="00DF4A9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9D" w:rsidRPr="00696E06" w:rsidRDefault="00DF4A9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9D" w:rsidRPr="00696E06" w:rsidRDefault="00DF4A9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Специализация (ассортимент)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9D" w:rsidRPr="00696E06" w:rsidRDefault="00DF4A9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объекта, </w:t>
            </w:r>
            <w:proofErr w:type="spellStart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9D" w:rsidRPr="00696E06" w:rsidRDefault="00DF4A9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</w:tr>
      <w:tr w:rsidR="00DF4A9D" w:rsidRPr="00696E06" w:rsidTr="00095DC8">
        <w:trPr>
          <w:trHeight w:val="20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F4A9D" w:rsidRPr="00696E06" w:rsidRDefault="000C2A6E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9D" w:rsidRPr="00696E06" w:rsidRDefault="00DF4A9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город Югорск, улица </w:t>
            </w:r>
            <w:r w:rsidR="00095DC8"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Торговая, в районе пересечения с улицей Защитников Отечества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A9D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Павильон </w:t>
            </w:r>
          </w:p>
        </w:tc>
        <w:tc>
          <w:tcPr>
            <w:tcW w:w="1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A9D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A9D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54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A9D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70</w:t>
            </w:r>
          </w:p>
        </w:tc>
      </w:tr>
      <w:tr w:rsidR="00095DC8" w:rsidRPr="00696E06" w:rsidTr="00095DC8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</w:p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Координаты земельного участка, в границах которого находится объект</w:t>
            </w:r>
          </w:p>
        </w:tc>
      </w:tr>
      <w:tr w:rsidR="00095DC8" w:rsidRPr="00696E06" w:rsidTr="00095DC8">
        <w:tc>
          <w:tcPr>
            <w:tcW w:w="1667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66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X</w:t>
            </w:r>
          </w:p>
        </w:tc>
        <w:tc>
          <w:tcPr>
            <w:tcW w:w="1666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Y</w:t>
            </w:r>
          </w:p>
        </w:tc>
      </w:tr>
      <w:tr w:rsidR="00095DC8" w:rsidRPr="00696E0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994697.75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1676564.75</w:t>
            </w:r>
          </w:p>
        </w:tc>
      </w:tr>
      <w:tr w:rsidR="00095DC8" w:rsidRPr="00696E0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667" w:type="pct"/>
            <w:gridSpan w:val="3"/>
            <w:shd w:val="clear" w:color="auto" w:fill="auto"/>
            <w:vAlign w:val="center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994706.68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1676563.66</w:t>
            </w:r>
          </w:p>
        </w:tc>
      </w:tr>
      <w:tr w:rsidR="00095DC8" w:rsidRPr="00696E0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994707.41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1676569.61</w:t>
            </w:r>
          </w:p>
        </w:tc>
      </w:tr>
      <w:tr w:rsidR="00095DC8" w:rsidRPr="00696E0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994698.48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1676570.71</w:t>
            </w:r>
          </w:p>
        </w:tc>
      </w:tr>
    </w:tbl>
    <w:p w:rsidR="00ED70F8" w:rsidRPr="00CE3FCA" w:rsidRDefault="00ED70F8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8F5AA9" w:rsidRPr="00CE3FCA" w:rsidRDefault="008F5AA9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 xml:space="preserve">Схема размещения лота № </w:t>
      </w:r>
      <w:r w:rsidR="000C2A6E" w:rsidRPr="00CE3FCA">
        <w:rPr>
          <w:rFonts w:ascii="PT Astra Serif" w:eastAsiaTheme="minorEastAsia" w:hAnsi="PT Astra Serif" w:cs="Times New Roman"/>
          <w:sz w:val="28"/>
          <w:szCs w:val="28"/>
        </w:rPr>
        <w:t>9</w:t>
      </w:r>
    </w:p>
    <w:p w:rsidR="008F5AA9" w:rsidRPr="00CE3FCA" w:rsidRDefault="008F5AA9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8F5AA9" w:rsidRPr="00CE3FCA" w:rsidRDefault="00095DC8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4FA2BC4" wp14:editId="1C6DE90E">
            <wp:extent cx="5931535" cy="4659630"/>
            <wp:effectExtent l="0" t="0" r="0" b="7620"/>
            <wp:docPr id="304" name="Рисунок 304" descr="R:\Archive\НЕСТАЦИОНАРНЫЕ торговые объекты\2. Схема НТО\Схемы-картинки\29 Аукцион Мичу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R:\Archive\НЕСТАЦИОНАРНЫЕ торговые объекты\2. Схема НТО\Схемы-картинки\29 Аукцион Мичурин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AA9" w:rsidRPr="00CE3FCA" w:rsidRDefault="008F5AA9" w:rsidP="002E6876">
      <w:pPr>
        <w:spacing w:after="0" w:line="240" w:lineRule="auto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М 1:1000</w:t>
      </w:r>
    </w:p>
    <w:p w:rsidR="008F5AA9" w:rsidRPr="00CE3FCA" w:rsidRDefault="008F5AA9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8F5AA9" w:rsidRPr="00CE3FCA" w:rsidRDefault="008F5AA9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Условные обозначения:</w:t>
      </w:r>
    </w:p>
    <w:p w:rsidR="008F5AA9" w:rsidRPr="00CE3FCA" w:rsidRDefault="008F5AA9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8F5AA9" w:rsidRPr="00CE3FCA" w:rsidRDefault="008F5AA9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927250" wp14:editId="703831B0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3.5pt;margin-top:.85pt;width:39pt;height:13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" fillcolor="yellow" strokecolor="#00b050" strokeweight="2.25pt"/>
            </w:pict>
          </mc:Fallback>
        </mc:AlternateConten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             - нестационарный торговый объект.</w:t>
      </w:r>
    </w:p>
    <w:p w:rsidR="008F5AA9" w:rsidRPr="00CE3FCA" w:rsidRDefault="008F5AA9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2584"/>
        <w:gridCol w:w="177"/>
        <w:gridCol w:w="1216"/>
        <w:gridCol w:w="1944"/>
        <w:gridCol w:w="347"/>
        <w:gridCol w:w="1285"/>
        <w:gridCol w:w="1629"/>
      </w:tblGrid>
      <w:tr w:rsidR="00DF4A9D" w:rsidRPr="00696E06" w:rsidTr="00095DC8">
        <w:trPr>
          <w:trHeight w:val="841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9D" w:rsidRPr="00696E06" w:rsidRDefault="00DF4A9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№ лота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9D" w:rsidRPr="00696E06" w:rsidRDefault="00DF4A9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9D" w:rsidRPr="00696E06" w:rsidRDefault="00DF4A9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9D" w:rsidRPr="00696E06" w:rsidRDefault="00DF4A9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Специализация (ассортимент)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9D" w:rsidRPr="00696E06" w:rsidRDefault="00DF4A9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объекта, </w:t>
            </w:r>
            <w:proofErr w:type="spellStart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9D" w:rsidRPr="00696E06" w:rsidRDefault="00DF4A9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</w:tr>
      <w:tr w:rsidR="00DF4A9D" w:rsidRPr="00696E06" w:rsidTr="00095DC8">
        <w:trPr>
          <w:trHeight w:val="20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F4A9D" w:rsidRPr="00696E06" w:rsidRDefault="000C2A6E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9D" w:rsidRPr="00696E06" w:rsidRDefault="00DF4A9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город Югорск, улица </w:t>
            </w:r>
            <w:r w:rsidR="00095DC8"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Мичурина, в районе дома № 17/1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A9D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Павильон </w:t>
            </w:r>
          </w:p>
        </w:tc>
        <w:tc>
          <w:tcPr>
            <w:tcW w:w="1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A9D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A9D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54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A9D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70</w:t>
            </w:r>
          </w:p>
        </w:tc>
      </w:tr>
      <w:tr w:rsidR="00095DC8" w:rsidRPr="00696E06" w:rsidTr="00095DC8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</w:p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Координаты земельного участка, в границах которого находится объект</w:t>
            </w:r>
          </w:p>
        </w:tc>
      </w:tr>
      <w:tr w:rsidR="00095DC8" w:rsidRPr="00696E06" w:rsidTr="00095DC8">
        <w:tc>
          <w:tcPr>
            <w:tcW w:w="1667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66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X</w:t>
            </w:r>
          </w:p>
        </w:tc>
        <w:tc>
          <w:tcPr>
            <w:tcW w:w="1666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Y</w:t>
            </w:r>
          </w:p>
        </w:tc>
      </w:tr>
      <w:tr w:rsidR="00095DC8" w:rsidRPr="00696E0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995286.19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1675702.24</w:t>
            </w:r>
          </w:p>
        </w:tc>
      </w:tr>
      <w:tr w:rsidR="00095DC8" w:rsidRPr="00696E0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667" w:type="pct"/>
            <w:gridSpan w:val="3"/>
            <w:shd w:val="clear" w:color="auto" w:fill="auto"/>
            <w:vAlign w:val="center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995278.28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1675697.95</w:t>
            </w:r>
          </w:p>
        </w:tc>
      </w:tr>
      <w:tr w:rsidR="00095DC8" w:rsidRPr="00696E0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995281.14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1675692.67</w:t>
            </w:r>
          </w:p>
        </w:tc>
      </w:tr>
      <w:tr w:rsidR="00095DC8" w:rsidRPr="00696E0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995289.05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:rsidR="00095DC8" w:rsidRPr="00696E06" w:rsidRDefault="00095DC8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1675696.97</w:t>
            </w:r>
          </w:p>
        </w:tc>
      </w:tr>
    </w:tbl>
    <w:p w:rsidR="00095DC8" w:rsidRPr="00CE3FCA" w:rsidRDefault="00095DC8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ED70F8" w:rsidRPr="00CE3FCA" w:rsidRDefault="00ED70F8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2265DB" w:rsidRPr="00CE3FCA" w:rsidRDefault="002265DB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Схема размещения лота № 1</w:t>
      </w:r>
      <w:r w:rsidR="000C2A6E" w:rsidRPr="00CE3FCA">
        <w:rPr>
          <w:rFonts w:ascii="PT Astra Serif" w:eastAsiaTheme="minorEastAsia" w:hAnsi="PT Astra Serif" w:cs="Times New Roman"/>
          <w:sz w:val="28"/>
          <w:szCs w:val="28"/>
        </w:rPr>
        <w:t>0</w:t>
      </w:r>
    </w:p>
    <w:p w:rsidR="002265DB" w:rsidRPr="00CE3FCA" w:rsidRDefault="002265DB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2265DB" w:rsidRPr="00CE3FCA" w:rsidRDefault="00F364FD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6D729D8" wp14:editId="776D1583">
            <wp:extent cx="5931535" cy="4659630"/>
            <wp:effectExtent l="0" t="0" r="0" b="7620"/>
            <wp:docPr id="305" name="Рисунок 305" descr="R:\Archive\НЕСТАЦИОНАРНЫЕ торговые объекты\2. Схема НТО\Схемы-картинки\30 Аукцион Железнодоро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R:\Archive\НЕСТАЦИОНАРНЫЕ торговые объекты\2. Схема НТО\Схемы-картинки\30 Аукцион Железнодорожная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5DB" w:rsidRPr="00CE3FCA" w:rsidRDefault="002265DB" w:rsidP="002E6876">
      <w:pPr>
        <w:spacing w:after="0" w:line="240" w:lineRule="auto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М 1:1000</w:t>
      </w:r>
    </w:p>
    <w:p w:rsidR="002265DB" w:rsidRPr="00CE3FCA" w:rsidRDefault="002265DB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2265DB" w:rsidRPr="00CE3FCA" w:rsidRDefault="002265DB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Условные обозначения:</w:t>
      </w:r>
    </w:p>
    <w:p w:rsidR="002265DB" w:rsidRPr="00CE3FCA" w:rsidRDefault="002265DB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2265DB" w:rsidRPr="00CE3FCA" w:rsidRDefault="002265DB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DF3ED3" wp14:editId="4579DE46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292" name="Прямоугольник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2" o:spid="_x0000_s1026" style="position:absolute;margin-left:3.5pt;margin-top:.85pt;width:39pt;height:13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" fillcolor="yellow" strokecolor="#00b050" strokeweight="2.25pt"/>
            </w:pict>
          </mc:Fallback>
        </mc:AlternateConten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             - нестационарный торговый объект.</w:t>
      </w:r>
    </w:p>
    <w:p w:rsidR="002265DB" w:rsidRPr="00CE3FCA" w:rsidRDefault="002265DB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2584"/>
        <w:gridCol w:w="177"/>
        <w:gridCol w:w="1216"/>
        <w:gridCol w:w="1944"/>
        <w:gridCol w:w="347"/>
        <w:gridCol w:w="1285"/>
        <w:gridCol w:w="1629"/>
      </w:tblGrid>
      <w:tr w:rsidR="002265DB" w:rsidRPr="00696E06" w:rsidTr="00F364FD">
        <w:trPr>
          <w:trHeight w:val="841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5DB" w:rsidRPr="00696E0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№ лота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5DB" w:rsidRPr="00696E0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5DB" w:rsidRPr="00696E0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5DB" w:rsidRPr="00696E0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Специализация (ассортимент)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5DB" w:rsidRPr="00696E0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объекта, </w:t>
            </w:r>
            <w:proofErr w:type="spellStart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5DB" w:rsidRPr="00696E0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</w:tr>
      <w:tr w:rsidR="002265DB" w:rsidRPr="00696E06" w:rsidTr="00F364FD">
        <w:trPr>
          <w:trHeight w:val="20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265DB" w:rsidRPr="00696E0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</w:t>
            </w:r>
            <w:r w:rsidR="000C2A6E"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5DB" w:rsidRPr="00696E0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город Югорск, улица </w:t>
            </w:r>
            <w:r w:rsidR="00F364FD"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Железнодорожная, в районе пересечения с улицей Мира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5DB" w:rsidRPr="00696E06" w:rsidRDefault="00F364F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Павильон </w:t>
            </w:r>
          </w:p>
        </w:tc>
        <w:tc>
          <w:tcPr>
            <w:tcW w:w="1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5DB" w:rsidRPr="00696E06" w:rsidRDefault="00F364F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5DB" w:rsidRPr="00696E06" w:rsidRDefault="00F364F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54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5DB" w:rsidRPr="00696E06" w:rsidRDefault="00F364F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70</w:t>
            </w:r>
          </w:p>
        </w:tc>
      </w:tr>
      <w:tr w:rsidR="00F364FD" w:rsidRPr="00696E06" w:rsidTr="00F364FD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364FD" w:rsidRPr="00696E06" w:rsidRDefault="00F364F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</w:p>
          <w:p w:rsidR="00F364FD" w:rsidRPr="00696E06" w:rsidRDefault="00F364F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Координаты земельного участка, в границах которого находится объект</w:t>
            </w:r>
          </w:p>
        </w:tc>
      </w:tr>
      <w:tr w:rsidR="00F364FD" w:rsidRPr="00696E06" w:rsidTr="00F364FD">
        <w:tc>
          <w:tcPr>
            <w:tcW w:w="1667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64FD" w:rsidRPr="00696E06" w:rsidRDefault="00F364F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66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64FD" w:rsidRPr="00696E06" w:rsidRDefault="00F364F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X</w:t>
            </w:r>
          </w:p>
        </w:tc>
        <w:tc>
          <w:tcPr>
            <w:tcW w:w="1666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64FD" w:rsidRPr="00696E06" w:rsidRDefault="00F364F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Y</w:t>
            </w:r>
          </w:p>
        </w:tc>
      </w:tr>
      <w:tr w:rsidR="00F364FD" w:rsidRPr="00696E0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F364FD" w:rsidRPr="00696E06" w:rsidRDefault="00F364F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F364FD" w:rsidRPr="00696E06" w:rsidRDefault="00F364F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993375.68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:rsidR="00F364FD" w:rsidRPr="00696E06" w:rsidRDefault="00F364F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1675652.14</w:t>
            </w:r>
          </w:p>
        </w:tc>
      </w:tr>
      <w:tr w:rsidR="00F364FD" w:rsidRPr="00696E0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F364FD" w:rsidRPr="00696E06" w:rsidRDefault="00F364F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667" w:type="pct"/>
            <w:gridSpan w:val="3"/>
            <w:shd w:val="clear" w:color="auto" w:fill="auto"/>
            <w:vAlign w:val="center"/>
          </w:tcPr>
          <w:p w:rsidR="00F364FD" w:rsidRPr="00696E06" w:rsidRDefault="00F364F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993380.56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:rsidR="00F364FD" w:rsidRPr="00696E06" w:rsidRDefault="00F364F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1675648.67</w:t>
            </w:r>
          </w:p>
        </w:tc>
      </w:tr>
      <w:tr w:rsidR="00F364FD" w:rsidRPr="00696E0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F364FD" w:rsidRPr="00696E06" w:rsidRDefault="00F364F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F364FD" w:rsidRPr="00696E06" w:rsidRDefault="00F364F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993386.15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:rsidR="00F364FD" w:rsidRPr="00696E06" w:rsidRDefault="00F364F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1675656.55</w:t>
            </w:r>
          </w:p>
        </w:tc>
      </w:tr>
      <w:tr w:rsidR="00F364FD" w:rsidRPr="00696E06" w:rsidTr="003575AC">
        <w:tc>
          <w:tcPr>
            <w:tcW w:w="1667" w:type="pct"/>
            <w:gridSpan w:val="2"/>
            <w:shd w:val="clear" w:color="auto" w:fill="auto"/>
            <w:vAlign w:val="center"/>
          </w:tcPr>
          <w:p w:rsidR="00F364FD" w:rsidRPr="00696E06" w:rsidRDefault="00F364F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F364FD" w:rsidRPr="00696E06" w:rsidRDefault="00F364F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993381.27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:rsidR="00F364FD" w:rsidRPr="00696E06" w:rsidRDefault="00F364FD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1675660.01</w:t>
            </w:r>
          </w:p>
        </w:tc>
      </w:tr>
    </w:tbl>
    <w:p w:rsidR="00ED70F8" w:rsidRDefault="00ED70F8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696E06" w:rsidRPr="00CE3FCA" w:rsidRDefault="00696E06" w:rsidP="00696E0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 xml:space="preserve">Схема размещения лота № </w:t>
      </w:r>
      <w:r>
        <w:rPr>
          <w:rFonts w:ascii="PT Astra Serif" w:eastAsiaTheme="minorEastAsia" w:hAnsi="PT Astra Serif" w:cs="Times New Roman"/>
          <w:sz w:val="28"/>
          <w:szCs w:val="28"/>
        </w:rPr>
        <w:t>11</w:t>
      </w:r>
    </w:p>
    <w:p w:rsidR="00696E06" w:rsidRPr="00CE3FCA" w:rsidRDefault="00696E06" w:rsidP="00696E0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696E06" w:rsidRPr="00CE3FCA" w:rsidRDefault="00696E06" w:rsidP="00696E0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F50F10E" wp14:editId="0F3C86D2">
            <wp:extent cx="5931535" cy="4659630"/>
            <wp:effectExtent l="0" t="0" r="0" b="7620"/>
            <wp:docPr id="22" name="Рисунок 22" descr="R:\Archive\НЕСТАЦИОНАРНЫЕ торговые объекты\2. Схема НТО\Схемы-картинки\31 Аукцион Мендел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R:\Archive\НЕСТАЦИОНАРНЫЕ торговые объекты\2. Схема НТО\Схемы-картинки\31 Аукцион Менделеев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06" w:rsidRPr="00CE3FCA" w:rsidRDefault="00696E06" w:rsidP="00696E06">
      <w:pPr>
        <w:spacing w:after="0" w:line="240" w:lineRule="auto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М 1:1000</w:t>
      </w:r>
    </w:p>
    <w:p w:rsidR="00696E06" w:rsidRPr="00CE3FCA" w:rsidRDefault="00696E06" w:rsidP="00696E0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Условные обозначения:</w:t>
      </w:r>
    </w:p>
    <w:p w:rsidR="00696E06" w:rsidRPr="00CE3FCA" w:rsidRDefault="00696E06" w:rsidP="00696E0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696E06" w:rsidRPr="00CE3FCA" w:rsidRDefault="00696E06" w:rsidP="00696E0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0CECF3" wp14:editId="2AEAE4C5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3.5pt;margin-top:.85pt;width:39pt;height:13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" fillcolor="yellow" strokecolor="#00b050" strokeweight="2.25pt"/>
            </w:pict>
          </mc:Fallback>
        </mc:AlternateConten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             - нестационарный торговый объект.</w:t>
      </w:r>
    </w:p>
    <w:p w:rsidR="00696E06" w:rsidRPr="00CE3FCA" w:rsidRDefault="00696E06" w:rsidP="00696E0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3"/>
        <w:gridCol w:w="2599"/>
        <w:gridCol w:w="102"/>
        <w:gridCol w:w="1677"/>
        <w:gridCol w:w="1506"/>
        <w:gridCol w:w="284"/>
        <w:gridCol w:w="1240"/>
        <w:gridCol w:w="1752"/>
      </w:tblGrid>
      <w:tr w:rsidR="00696E06" w:rsidRPr="00696E06" w:rsidTr="00696E06">
        <w:trPr>
          <w:trHeight w:val="398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№ лота</w:t>
            </w:r>
          </w:p>
        </w:tc>
        <w:tc>
          <w:tcPr>
            <w:tcW w:w="13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Вид объекта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Специализация (ассортимент)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объекта, </w:t>
            </w:r>
            <w:proofErr w:type="spellStart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</w:tr>
      <w:tr w:rsidR="00696E06" w:rsidRPr="00696E06" w:rsidTr="00696E06">
        <w:trPr>
          <w:trHeight w:val="200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11</w:t>
            </w:r>
          </w:p>
        </w:tc>
        <w:tc>
          <w:tcPr>
            <w:tcW w:w="13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E06" w:rsidRPr="00696E06" w:rsidRDefault="00696E06" w:rsidP="00696E0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город Югорск, улица </w:t>
            </w:r>
            <w:r>
              <w:rPr>
                <w:rFonts w:ascii="PT Astra Serif" w:eastAsiaTheme="minorEastAsia" w:hAnsi="PT Astra Serif" w:cs="Times New Roman"/>
                <w:sz w:val="24"/>
                <w:szCs w:val="24"/>
              </w:rPr>
              <w:t>Менделеева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Палатка (сезонная торговля, с 1 мая по 30 сентября)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>
              <w:rPr>
                <w:rFonts w:ascii="PT Astra Serif" w:eastAsiaTheme="minorEastAsia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>
              <w:rPr>
                <w:rFonts w:ascii="PT Astra Serif" w:eastAsiaTheme="minorEastAsia" w:hAnsi="PT Astra Serif" w:cs="Times New Roman"/>
                <w:sz w:val="24"/>
                <w:szCs w:val="24"/>
              </w:rPr>
              <w:t>20</w:t>
            </w:r>
          </w:p>
        </w:tc>
      </w:tr>
      <w:tr w:rsidR="00696E06" w:rsidRPr="00696E06" w:rsidTr="00047B2E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</w:p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Координаты земельного участка, в границах которого находится объект</w:t>
            </w:r>
          </w:p>
        </w:tc>
      </w:tr>
      <w:tr w:rsidR="00696E06" w:rsidRPr="00696E06" w:rsidTr="00696E06">
        <w:tc>
          <w:tcPr>
            <w:tcW w:w="1671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66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X</w:t>
            </w:r>
          </w:p>
        </w:tc>
        <w:tc>
          <w:tcPr>
            <w:tcW w:w="1663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Y</w:t>
            </w:r>
          </w:p>
        </w:tc>
      </w:tr>
      <w:tr w:rsidR="00696E06" w:rsidRPr="00696E06" w:rsidTr="00696E06">
        <w:tc>
          <w:tcPr>
            <w:tcW w:w="1671" w:type="pct"/>
            <w:gridSpan w:val="2"/>
            <w:shd w:val="clear" w:color="auto" w:fill="auto"/>
            <w:vAlign w:val="center"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696E06" w:rsidRPr="00696E06" w:rsidRDefault="00696E06" w:rsidP="00696E0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993253.18</w:t>
            </w:r>
          </w:p>
        </w:tc>
        <w:tc>
          <w:tcPr>
            <w:tcW w:w="1663" w:type="pct"/>
            <w:gridSpan w:val="3"/>
            <w:shd w:val="clear" w:color="auto" w:fill="auto"/>
            <w:vAlign w:val="center"/>
          </w:tcPr>
          <w:p w:rsidR="00696E06" w:rsidRPr="00696E06" w:rsidRDefault="00696E06" w:rsidP="00696E0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1677037.14</w:t>
            </w:r>
          </w:p>
        </w:tc>
      </w:tr>
      <w:tr w:rsidR="00696E06" w:rsidRPr="00696E06" w:rsidTr="00696E06">
        <w:tc>
          <w:tcPr>
            <w:tcW w:w="1671" w:type="pct"/>
            <w:gridSpan w:val="2"/>
            <w:shd w:val="clear" w:color="auto" w:fill="auto"/>
            <w:vAlign w:val="center"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667" w:type="pct"/>
            <w:gridSpan w:val="3"/>
            <w:shd w:val="clear" w:color="auto" w:fill="auto"/>
            <w:vAlign w:val="center"/>
          </w:tcPr>
          <w:p w:rsidR="00696E06" w:rsidRPr="00696E06" w:rsidRDefault="00696E06" w:rsidP="00696E0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993254.83</w:t>
            </w:r>
          </w:p>
        </w:tc>
        <w:tc>
          <w:tcPr>
            <w:tcW w:w="1663" w:type="pct"/>
            <w:gridSpan w:val="3"/>
            <w:shd w:val="clear" w:color="auto" w:fill="auto"/>
            <w:vAlign w:val="center"/>
          </w:tcPr>
          <w:p w:rsidR="00696E06" w:rsidRPr="00696E06" w:rsidRDefault="00696E06" w:rsidP="00696E0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1677036.01</w:t>
            </w:r>
          </w:p>
        </w:tc>
      </w:tr>
      <w:tr w:rsidR="00696E06" w:rsidRPr="00696E06" w:rsidTr="00696E06">
        <w:tc>
          <w:tcPr>
            <w:tcW w:w="1671" w:type="pct"/>
            <w:gridSpan w:val="2"/>
            <w:shd w:val="clear" w:color="auto" w:fill="auto"/>
            <w:vAlign w:val="center"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696E06" w:rsidRPr="00696E06" w:rsidRDefault="00696E06" w:rsidP="00696E0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993256.53</w:t>
            </w:r>
          </w:p>
        </w:tc>
        <w:tc>
          <w:tcPr>
            <w:tcW w:w="1663" w:type="pct"/>
            <w:gridSpan w:val="3"/>
            <w:shd w:val="clear" w:color="auto" w:fill="auto"/>
            <w:vAlign w:val="bottom"/>
          </w:tcPr>
          <w:p w:rsidR="00696E06" w:rsidRPr="00696E06" w:rsidRDefault="00696E06" w:rsidP="00696E0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1677038.48</w:t>
            </w:r>
          </w:p>
        </w:tc>
      </w:tr>
      <w:tr w:rsidR="00696E06" w:rsidRPr="00696E06" w:rsidTr="00696E06">
        <w:tc>
          <w:tcPr>
            <w:tcW w:w="1671" w:type="pct"/>
            <w:gridSpan w:val="2"/>
            <w:shd w:val="clear" w:color="auto" w:fill="auto"/>
            <w:vAlign w:val="center"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696E06" w:rsidRPr="00696E06" w:rsidRDefault="00696E06" w:rsidP="00696E0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993254.88</w:t>
            </w:r>
          </w:p>
        </w:tc>
        <w:tc>
          <w:tcPr>
            <w:tcW w:w="1663" w:type="pct"/>
            <w:gridSpan w:val="3"/>
            <w:shd w:val="clear" w:color="auto" w:fill="auto"/>
            <w:vAlign w:val="bottom"/>
          </w:tcPr>
          <w:p w:rsidR="00696E06" w:rsidRPr="00696E06" w:rsidRDefault="00696E06" w:rsidP="00696E0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1677039.61</w:t>
            </w:r>
          </w:p>
        </w:tc>
      </w:tr>
    </w:tbl>
    <w:p w:rsidR="00696E06" w:rsidRDefault="00696E06" w:rsidP="000E3D34">
      <w:pPr>
        <w:spacing w:after="0" w:line="240" w:lineRule="auto"/>
        <w:rPr>
          <w:rFonts w:ascii="PT Astra Serif" w:eastAsiaTheme="minorEastAsia" w:hAnsi="PT Astra Serif" w:cs="Times New Roman"/>
          <w:sz w:val="28"/>
          <w:szCs w:val="28"/>
        </w:rPr>
      </w:pPr>
      <w:r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696E06" w:rsidRPr="00CE3FCA" w:rsidRDefault="00696E06" w:rsidP="00696E0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 xml:space="preserve">Схема размещения лота № </w:t>
      </w:r>
      <w:r>
        <w:rPr>
          <w:rFonts w:ascii="PT Astra Serif" w:eastAsiaTheme="minorEastAsia" w:hAnsi="PT Astra Serif" w:cs="Times New Roman"/>
          <w:sz w:val="28"/>
          <w:szCs w:val="28"/>
        </w:rPr>
        <w:t>12</w:t>
      </w:r>
    </w:p>
    <w:p w:rsidR="00696E06" w:rsidRPr="00CE3FCA" w:rsidRDefault="00696E06" w:rsidP="00696E0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696E06" w:rsidRPr="00CE3FCA" w:rsidRDefault="00696E06" w:rsidP="00696E0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0571FC7" wp14:editId="796AD055">
            <wp:extent cx="5931535" cy="4659630"/>
            <wp:effectExtent l="0" t="0" r="0" b="7620"/>
            <wp:docPr id="23" name="Рисунок 23" descr="R:\Archive\НЕСТАЦИОНАРНЫЕ торговые объекты\2. Схема НТО\Схемы-картинки\33 Аукцион Мендел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R:\Archive\НЕСТАЦИОНАРНЫЕ торговые объекты\2. Схема НТО\Схемы-картинки\33 Аукцион Менделеева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06" w:rsidRPr="00CE3FCA" w:rsidRDefault="00696E06" w:rsidP="00696E06">
      <w:pPr>
        <w:spacing w:after="0" w:line="240" w:lineRule="auto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М 1:1000</w:t>
      </w:r>
    </w:p>
    <w:p w:rsidR="00696E06" w:rsidRPr="00CE3FCA" w:rsidRDefault="00696E06" w:rsidP="00696E0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Условные обозначения:</w:t>
      </w:r>
    </w:p>
    <w:p w:rsidR="00696E06" w:rsidRPr="00CE3FCA" w:rsidRDefault="00696E06" w:rsidP="00696E0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696E06" w:rsidRPr="00CE3FCA" w:rsidRDefault="00696E06" w:rsidP="00696E0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C7522E" wp14:editId="26A86795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3.5pt;margin-top:.85pt;width:39pt;height:13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" fillcolor="yellow" strokecolor="#00b050" strokeweight="2.25pt"/>
            </w:pict>
          </mc:Fallback>
        </mc:AlternateConten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             - нестационарный торговый объект.</w:t>
      </w:r>
    </w:p>
    <w:p w:rsidR="00696E06" w:rsidRPr="00CE3FCA" w:rsidRDefault="00696E06" w:rsidP="00696E0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5"/>
        <w:gridCol w:w="2599"/>
        <w:gridCol w:w="102"/>
        <w:gridCol w:w="1677"/>
        <w:gridCol w:w="1506"/>
        <w:gridCol w:w="284"/>
        <w:gridCol w:w="1240"/>
        <w:gridCol w:w="1750"/>
      </w:tblGrid>
      <w:tr w:rsidR="00696E06" w:rsidRPr="00696E06" w:rsidTr="00696E06">
        <w:trPr>
          <w:trHeight w:val="398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№ лота</w:t>
            </w:r>
          </w:p>
        </w:tc>
        <w:tc>
          <w:tcPr>
            <w:tcW w:w="13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Вид объекта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Специализация (ассортимент)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объекта, </w:t>
            </w:r>
            <w:proofErr w:type="spellStart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</w:tr>
      <w:tr w:rsidR="00696E06" w:rsidRPr="00696E06" w:rsidTr="00696E06">
        <w:trPr>
          <w:trHeight w:val="200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3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E06" w:rsidRPr="00696E06" w:rsidRDefault="00696E06" w:rsidP="00696E0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город Югорск, улица </w:t>
            </w:r>
            <w:r>
              <w:rPr>
                <w:rFonts w:ascii="PT Astra Serif" w:eastAsiaTheme="minorEastAsia" w:hAnsi="PT Astra Serif" w:cs="Times New Roman"/>
                <w:sz w:val="24"/>
                <w:szCs w:val="24"/>
              </w:rPr>
              <w:t>Менделеева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Палатка (сезонная торговля, с 1 мая по 30 сентября)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>
              <w:rPr>
                <w:rFonts w:ascii="PT Astra Serif" w:eastAsiaTheme="minorEastAsia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>
              <w:rPr>
                <w:rFonts w:ascii="PT Astra Serif" w:eastAsiaTheme="minorEastAsia" w:hAnsi="PT Astra Serif" w:cs="Times New Roman"/>
                <w:sz w:val="24"/>
                <w:szCs w:val="24"/>
              </w:rPr>
              <w:t>20</w:t>
            </w:r>
          </w:p>
        </w:tc>
      </w:tr>
      <w:tr w:rsidR="00696E06" w:rsidRPr="00696E06" w:rsidTr="00047B2E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</w:p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Координаты земельного участка, в границах которого находится объект</w:t>
            </w:r>
          </w:p>
        </w:tc>
      </w:tr>
      <w:tr w:rsidR="00696E06" w:rsidRPr="00696E06" w:rsidTr="00696E06">
        <w:tc>
          <w:tcPr>
            <w:tcW w:w="1672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66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X</w:t>
            </w:r>
          </w:p>
        </w:tc>
        <w:tc>
          <w:tcPr>
            <w:tcW w:w="1662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Y</w:t>
            </w:r>
          </w:p>
        </w:tc>
      </w:tr>
      <w:tr w:rsidR="00696E06" w:rsidRPr="00696E06" w:rsidTr="00696E06">
        <w:tc>
          <w:tcPr>
            <w:tcW w:w="1672" w:type="pct"/>
            <w:gridSpan w:val="2"/>
            <w:shd w:val="clear" w:color="auto" w:fill="auto"/>
            <w:vAlign w:val="center"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696E06" w:rsidRPr="00696E06" w:rsidRDefault="00696E06" w:rsidP="00696E0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993504.47</w:t>
            </w:r>
          </w:p>
        </w:tc>
        <w:tc>
          <w:tcPr>
            <w:tcW w:w="1662" w:type="pct"/>
            <w:gridSpan w:val="3"/>
            <w:shd w:val="clear" w:color="auto" w:fill="auto"/>
            <w:vAlign w:val="center"/>
          </w:tcPr>
          <w:p w:rsidR="00696E06" w:rsidRPr="00696E06" w:rsidRDefault="00696E06" w:rsidP="00696E0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1677394.69</w:t>
            </w:r>
          </w:p>
        </w:tc>
      </w:tr>
      <w:tr w:rsidR="00696E06" w:rsidRPr="00696E06" w:rsidTr="00696E06">
        <w:tc>
          <w:tcPr>
            <w:tcW w:w="1672" w:type="pct"/>
            <w:gridSpan w:val="2"/>
            <w:shd w:val="clear" w:color="auto" w:fill="auto"/>
            <w:vAlign w:val="center"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667" w:type="pct"/>
            <w:gridSpan w:val="3"/>
            <w:shd w:val="clear" w:color="auto" w:fill="auto"/>
            <w:vAlign w:val="center"/>
          </w:tcPr>
          <w:p w:rsidR="00696E06" w:rsidRPr="00696E06" w:rsidRDefault="00696E06" w:rsidP="00696E0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993506.17</w:t>
            </w:r>
          </w:p>
        </w:tc>
        <w:tc>
          <w:tcPr>
            <w:tcW w:w="1662" w:type="pct"/>
            <w:gridSpan w:val="3"/>
            <w:shd w:val="clear" w:color="auto" w:fill="auto"/>
            <w:vAlign w:val="center"/>
          </w:tcPr>
          <w:p w:rsidR="00696E06" w:rsidRPr="00696E06" w:rsidRDefault="00696E06" w:rsidP="00696E0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1677393.65</w:t>
            </w:r>
          </w:p>
        </w:tc>
      </w:tr>
      <w:tr w:rsidR="00696E06" w:rsidRPr="00696E06" w:rsidTr="00696E06">
        <w:tc>
          <w:tcPr>
            <w:tcW w:w="1672" w:type="pct"/>
            <w:gridSpan w:val="2"/>
            <w:shd w:val="clear" w:color="auto" w:fill="auto"/>
            <w:vAlign w:val="center"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696E06" w:rsidRPr="00696E06" w:rsidRDefault="00696E06" w:rsidP="00696E0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993507.73</w:t>
            </w:r>
          </w:p>
        </w:tc>
        <w:tc>
          <w:tcPr>
            <w:tcW w:w="1662" w:type="pct"/>
            <w:gridSpan w:val="3"/>
            <w:shd w:val="clear" w:color="auto" w:fill="auto"/>
            <w:vAlign w:val="bottom"/>
          </w:tcPr>
          <w:p w:rsidR="00696E06" w:rsidRPr="00696E06" w:rsidRDefault="00696E06" w:rsidP="00696E0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1677396.22</w:t>
            </w:r>
          </w:p>
        </w:tc>
      </w:tr>
      <w:tr w:rsidR="00696E06" w:rsidRPr="00696E06" w:rsidTr="00696E06">
        <w:tc>
          <w:tcPr>
            <w:tcW w:w="1672" w:type="pct"/>
            <w:gridSpan w:val="2"/>
            <w:shd w:val="clear" w:color="auto" w:fill="auto"/>
            <w:vAlign w:val="center"/>
          </w:tcPr>
          <w:p w:rsidR="00696E06" w:rsidRPr="00696E06" w:rsidRDefault="00696E0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696E06" w:rsidRPr="00696E06" w:rsidRDefault="00696E06" w:rsidP="00696E0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993506.02</w:t>
            </w:r>
          </w:p>
        </w:tc>
        <w:tc>
          <w:tcPr>
            <w:tcW w:w="1662" w:type="pct"/>
            <w:gridSpan w:val="3"/>
            <w:shd w:val="clear" w:color="auto" w:fill="auto"/>
            <w:vAlign w:val="bottom"/>
          </w:tcPr>
          <w:p w:rsidR="00696E06" w:rsidRPr="00696E06" w:rsidRDefault="00696E06" w:rsidP="00696E0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1677397.26</w:t>
            </w:r>
          </w:p>
        </w:tc>
      </w:tr>
    </w:tbl>
    <w:p w:rsidR="00696E06" w:rsidRDefault="00696E06" w:rsidP="00696E06">
      <w:pPr>
        <w:spacing w:after="0" w:line="240" w:lineRule="auto"/>
        <w:rPr>
          <w:rFonts w:ascii="PT Astra Serif" w:eastAsiaTheme="minorEastAsia" w:hAnsi="PT Astra Serif" w:cs="Times New Roman"/>
          <w:sz w:val="28"/>
          <w:szCs w:val="28"/>
        </w:rPr>
      </w:pPr>
      <w:r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196FFF" w:rsidRPr="00CE3FCA" w:rsidRDefault="00DF4A9D" w:rsidP="00761395">
      <w:pPr>
        <w:spacing w:after="0"/>
        <w:ind w:firstLine="709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П</w:t>
      </w:r>
      <w:r w:rsidR="00196FFF" w:rsidRPr="00CE3FCA">
        <w:rPr>
          <w:rFonts w:ascii="PT Astra Serif" w:eastAsiaTheme="minorEastAsia" w:hAnsi="PT Astra Serif" w:cs="Times New Roman"/>
          <w:sz w:val="28"/>
          <w:szCs w:val="28"/>
        </w:rPr>
        <w:t xml:space="preserve">риложение </w:t>
      </w:r>
      <w:r w:rsidR="00DC501C" w:rsidRPr="00CE3FCA">
        <w:rPr>
          <w:rFonts w:ascii="PT Astra Serif" w:eastAsiaTheme="minorEastAsia" w:hAnsi="PT Astra Serif" w:cs="Times New Roman"/>
          <w:sz w:val="28"/>
          <w:szCs w:val="28"/>
        </w:rPr>
        <w:t>4</w:t>
      </w:r>
    </w:p>
    <w:p w:rsidR="00196FFF" w:rsidRPr="00CE3FCA" w:rsidRDefault="00196FFF" w:rsidP="00761395">
      <w:pPr>
        <w:spacing w:after="0"/>
        <w:ind w:firstLine="709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к аукционной документации</w:t>
      </w:r>
    </w:p>
    <w:p w:rsidR="00196FFF" w:rsidRPr="00CE3FCA" w:rsidRDefault="00196FFF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196FFF" w:rsidRPr="00CE3FCA" w:rsidRDefault="00196FFF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Требования к нестационарны</w:t>
      </w:r>
      <w:r w:rsidR="009F656C" w:rsidRPr="00CE3FCA">
        <w:rPr>
          <w:rFonts w:ascii="PT Astra Serif" w:eastAsiaTheme="minorEastAsia" w:hAnsi="PT Astra Serif" w:cs="Times New Roman"/>
          <w:sz w:val="28"/>
          <w:szCs w:val="28"/>
        </w:rPr>
        <w:t>м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торговы</w:t>
      </w:r>
      <w:r w:rsidR="009F656C" w:rsidRPr="00CE3FCA">
        <w:rPr>
          <w:rFonts w:ascii="PT Astra Serif" w:eastAsiaTheme="minorEastAsia" w:hAnsi="PT Astra Serif" w:cs="Times New Roman"/>
          <w:sz w:val="28"/>
          <w:szCs w:val="28"/>
        </w:rPr>
        <w:t>м объектам</w:t>
      </w:r>
    </w:p>
    <w:p w:rsidR="00F364FD" w:rsidRPr="00CE3FCA" w:rsidRDefault="00F364FD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Размещение нестационарных торговых объектов не должно мешать пешеходному движению, нарушать противопожарные требования, условия инсоляции территории и помещений, рядом с которыми они расположены, ухудшать визуальное восприятие среды города Югорска, благоустройство территории и застройки.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Размещение нестационарных торговых объектов должно обеспечивать: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сохранность архитектурного и эстетического облика города;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удобный подъезд автотранспорта, не создающий помех для прохода пешеходов, возможность беспрепятственного подвоза товара;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беспрепятственный доступ покупателей к местам торговли;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безопасность покупателей и продавцов;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соблюдение требований в области обращения с твердыми коммунальными отходами на территории города.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 xml:space="preserve">Нестационарные торговые объекты должны устанавливаться на твердые виды покрытия, оборудоваться осветительным оборудованием, урнами и контейнерами для накопления отходов. 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Размещение павильона с остановкой предусматривается в местах остановок общественного транспорта. Для установки павильона с остановкой предусматривается площадка с твердыми видами покрытия.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Передвижные нестационарные объекты, размещаемые на территории города Югорска, должны находиться в технически исправном состоянии (включая наличие колес) и должны быть вывезены с места их размещения в течение двух часов по требованию администрации города Югорска в случае необходимости обеспечения уборки городских территорий, проведения публичных и массовых мероприятий.</w:t>
      </w:r>
    </w:p>
    <w:p w:rsidR="000E3D34" w:rsidRDefault="000E3D34" w:rsidP="00761395">
      <w:pPr>
        <w:tabs>
          <w:tab w:val="left" w:pos="0"/>
        </w:tabs>
        <w:spacing w:after="0"/>
        <w:ind w:firstLine="709"/>
        <w:contextualSpacing/>
        <w:jc w:val="center"/>
        <w:rPr>
          <w:rFonts w:ascii="PT Astra Serif" w:hAnsi="PT Astra Serif" w:cs="Times New Roman"/>
          <w:sz w:val="28"/>
          <w:szCs w:val="28"/>
        </w:rPr>
      </w:pPr>
    </w:p>
    <w:p w:rsidR="003575AC" w:rsidRDefault="003575AC" w:rsidP="00761395">
      <w:pPr>
        <w:tabs>
          <w:tab w:val="left" w:pos="0"/>
        </w:tabs>
        <w:spacing w:after="0"/>
        <w:ind w:firstLine="709"/>
        <w:contextualSpacing/>
        <w:jc w:val="center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 xml:space="preserve">Требования к внешнему </w:t>
      </w:r>
      <w:r w:rsidR="00696E06">
        <w:rPr>
          <w:rFonts w:ascii="PT Astra Serif" w:hAnsi="PT Astra Serif" w:cs="Times New Roman"/>
          <w:sz w:val="28"/>
          <w:szCs w:val="28"/>
        </w:rPr>
        <w:t>виду</w:t>
      </w:r>
      <w:r w:rsidRPr="00CE3FCA">
        <w:rPr>
          <w:rFonts w:ascii="PT Astra Serif" w:hAnsi="PT Astra Serif" w:cs="Times New Roman"/>
          <w:sz w:val="28"/>
          <w:szCs w:val="28"/>
        </w:rPr>
        <w:t>, конструктивным особенностям и параметрам нестационарных торговых объектов, размещаемых на территории города Югорска (за исключением летних кафе).</w:t>
      </w:r>
    </w:p>
    <w:p w:rsidR="000E3D34" w:rsidRPr="00CE3FCA" w:rsidRDefault="000E3D34" w:rsidP="00761395">
      <w:pPr>
        <w:tabs>
          <w:tab w:val="left" w:pos="0"/>
        </w:tabs>
        <w:spacing w:after="0"/>
        <w:ind w:firstLine="709"/>
        <w:contextualSpacing/>
        <w:jc w:val="center"/>
        <w:rPr>
          <w:rFonts w:ascii="PT Astra Serif" w:hAnsi="PT Astra Serif" w:cs="Times New Roman"/>
          <w:sz w:val="28"/>
          <w:szCs w:val="28"/>
        </w:rPr>
      </w:pPr>
    </w:p>
    <w:p w:rsidR="003575AC" w:rsidRPr="000E3D34" w:rsidRDefault="003575AC" w:rsidP="00761395">
      <w:pPr>
        <w:tabs>
          <w:tab w:val="left" w:pos="0"/>
        </w:tabs>
        <w:spacing w:after="0"/>
        <w:ind w:firstLine="709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 w:rsidRPr="000E3D34">
        <w:rPr>
          <w:rFonts w:ascii="PT Astra Serif" w:hAnsi="PT Astra Serif" w:cs="Times New Roman"/>
          <w:b/>
          <w:sz w:val="28"/>
          <w:szCs w:val="28"/>
        </w:rPr>
        <w:t xml:space="preserve">Внешний </w:t>
      </w:r>
      <w:r w:rsidR="00696E06" w:rsidRPr="000E3D34">
        <w:rPr>
          <w:rFonts w:ascii="PT Astra Serif" w:hAnsi="PT Astra Serif" w:cs="Times New Roman"/>
          <w:b/>
          <w:sz w:val="28"/>
          <w:szCs w:val="28"/>
        </w:rPr>
        <w:t>вид</w:t>
      </w:r>
      <w:r w:rsidRPr="000E3D34">
        <w:rPr>
          <w:rFonts w:ascii="PT Astra Serif" w:hAnsi="PT Astra Serif" w:cs="Times New Roman"/>
          <w:b/>
          <w:sz w:val="28"/>
          <w:szCs w:val="28"/>
        </w:rPr>
        <w:t xml:space="preserve"> нестационарных торговых объектов.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 xml:space="preserve">Цветовое решение нестационарного торгового объекта должно приниматься в соответствии с приложением 6 к </w:t>
      </w:r>
      <w:r w:rsidR="00AD3384" w:rsidRPr="00CE3FCA">
        <w:rPr>
          <w:rFonts w:ascii="PT Astra Serif" w:hAnsi="PT Astra Serif" w:cs="Times New Roman"/>
          <w:sz w:val="28"/>
          <w:szCs w:val="28"/>
        </w:rPr>
        <w:t xml:space="preserve">Правилам благоустройства территории города Югорска, утвержденным решением Думы города Югорска </w:t>
      </w:r>
      <w:r w:rsidR="00AD3384" w:rsidRPr="00CE3FCA">
        <w:rPr>
          <w:rFonts w:ascii="PT Astra Serif" w:hAnsi="PT Astra Serif" w:cs="Times New Roman"/>
          <w:sz w:val="28"/>
          <w:szCs w:val="28"/>
        </w:rPr>
        <w:lastRenderedPageBreak/>
        <w:t>от 28.08.2018 № 56 (с изменениями от 26.03.2019 № 21, от 20.02.2020 № 8, от 25.08.2020 № 54)</w:t>
      </w:r>
      <w:r w:rsidRPr="00CE3FCA">
        <w:rPr>
          <w:rFonts w:ascii="PT Astra Serif" w:hAnsi="PT Astra Serif" w:cs="Times New Roman"/>
          <w:sz w:val="28"/>
          <w:szCs w:val="28"/>
        </w:rPr>
        <w:t>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Отделочные материалы нестационарных торговых объектов должны отвечать санитарно-гигиеническим требованиям, нормам противопожарной безопасности, архитектурно-художественным требованиям, характеру сложившейся среды и условиям долговременной эксплуатации.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 xml:space="preserve">Процент остекления фасадов нестационарного объекта должен составлять не менее 30% площади поверхности стен объекта. На остекленных фасадах нестационарных объектов допускается размещение </w:t>
      </w:r>
      <w:proofErr w:type="spellStart"/>
      <w:r w:rsidRPr="00CE3FCA">
        <w:rPr>
          <w:rFonts w:ascii="PT Astra Serif" w:hAnsi="PT Astra Serif" w:cs="Times New Roman"/>
          <w:sz w:val="28"/>
          <w:szCs w:val="28"/>
        </w:rPr>
        <w:t>рольставней</w:t>
      </w:r>
      <w:proofErr w:type="spellEnd"/>
      <w:r w:rsidRPr="00CE3FCA">
        <w:rPr>
          <w:rFonts w:ascii="PT Astra Serif" w:hAnsi="PT Astra Serif" w:cs="Times New Roman"/>
          <w:sz w:val="28"/>
          <w:szCs w:val="28"/>
        </w:rPr>
        <w:t>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 xml:space="preserve">При остеклении витрин нестационарных торговых объектов следует применять безосколочные, ударостойкие материалы, безопасные упрочняющие многослойные пленочные покрытия, поликарбонатные стекла. 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При размещении киосков и павильонов площадью 20 кв. м. включительно в группах, а также на расстоянии менее 15 метров друг от друга нестационарные объекты должны иметь одинаковую высоту, быть выполнены с применением единого модуля по ширине и высоте, иметь единое цветовое решение.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Размер вывески не должен быть более 1,5 м × 0,25 м, не допускается размещение вывески на торцевых фасадах объекта.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Размер информационной таблички не должен быть более 0,4 м × 0,5 м.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 xml:space="preserve">Цветовое решение вывески и информационной таблички должно гармонировать с цветовым решением фасадов нестационарных объектов. Не допускается: использование цвета и логотипов, диссонирующих с цветовым решением фасада; использование черного цвета для фона вывесок и режимных табличек; использование </w:t>
      </w:r>
      <w:proofErr w:type="spellStart"/>
      <w:r w:rsidRPr="00CE3FCA">
        <w:rPr>
          <w:rFonts w:ascii="PT Astra Serif" w:hAnsi="PT Astra Serif" w:cs="Times New Roman"/>
          <w:sz w:val="28"/>
          <w:szCs w:val="28"/>
        </w:rPr>
        <w:t>страбоскопов</w:t>
      </w:r>
      <w:proofErr w:type="spellEnd"/>
      <w:r w:rsidRPr="00CE3FCA">
        <w:rPr>
          <w:rFonts w:ascii="PT Astra Serif" w:hAnsi="PT Astra Serif" w:cs="Times New Roman"/>
          <w:sz w:val="28"/>
          <w:szCs w:val="28"/>
        </w:rPr>
        <w:t xml:space="preserve"> в оформлении вывесок.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На торцевых фасадах нестационарных объектов допускается размещение рекламных конструкций малого формата (с размерами рекламного поля не более 1,2</w:t>
      </w:r>
      <w:r w:rsidR="00155BBC" w:rsidRPr="00CE3FCA">
        <w:rPr>
          <w:rFonts w:ascii="PT Astra Serif" w:hAnsi="PT Astra Serif" w:cs="Times New Roman"/>
          <w:sz w:val="28"/>
          <w:szCs w:val="28"/>
        </w:rPr>
        <w:t> </w:t>
      </w:r>
      <w:r w:rsidRPr="00CE3FCA">
        <w:rPr>
          <w:rFonts w:ascii="PT Astra Serif" w:hAnsi="PT Astra Serif" w:cs="Times New Roman"/>
          <w:sz w:val="28"/>
          <w:szCs w:val="28"/>
        </w:rPr>
        <w:t>м</w:t>
      </w:r>
      <w:r w:rsidR="00155BBC" w:rsidRPr="00CE3FCA">
        <w:rPr>
          <w:rFonts w:ascii="PT Astra Serif" w:hAnsi="PT Astra Serif" w:cs="Times New Roman"/>
          <w:sz w:val="28"/>
          <w:szCs w:val="28"/>
        </w:rPr>
        <w:t> </w:t>
      </w:r>
      <w:r w:rsidRPr="00CE3FCA">
        <w:rPr>
          <w:rFonts w:ascii="PT Astra Serif" w:hAnsi="PT Astra Serif" w:cs="Times New Roman"/>
          <w:sz w:val="28"/>
          <w:szCs w:val="28"/>
        </w:rPr>
        <w:t>×</w:t>
      </w:r>
      <w:r w:rsidR="00155BBC" w:rsidRPr="00CE3FCA">
        <w:rPr>
          <w:rFonts w:ascii="PT Astra Serif" w:hAnsi="PT Astra Serif" w:cs="Times New Roman"/>
          <w:sz w:val="28"/>
          <w:szCs w:val="28"/>
        </w:rPr>
        <w:t> </w:t>
      </w:r>
      <w:r w:rsidRPr="00CE3FCA">
        <w:rPr>
          <w:rFonts w:ascii="PT Astra Serif" w:hAnsi="PT Astra Serif" w:cs="Times New Roman"/>
          <w:sz w:val="28"/>
          <w:szCs w:val="28"/>
        </w:rPr>
        <w:t>1,8</w:t>
      </w:r>
      <w:r w:rsidR="00155BBC" w:rsidRPr="00CE3FCA">
        <w:rPr>
          <w:rFonts w:ascii="PT Astra Serif" w:hAnsi="PT Astra Serif" w:cs="Times New Roman"/>
          <w:sz w:val="28"/>
          <w:szCs w:val="28"/>
        </w:rPr>
        <w:t> </w:t>
      </w:r>
      <w:r w:rsidRPr="00CE3FCA">
        <w:rPr>
          <w:rFonts w:ascii="PT Astra Serif" w:hAnsi="PT Astra Serif" w:cs="Times New Roman"/>
          <w:sz w:val="28"/>
          <w:szCs w:val="28"/>
        </w:rPr>
        <w:t>м) в порядке, установленном Федеральным законом от 13.03.2006 № 38-ФЗ «О</w:t>
      </w:r>
      <w:r w:rsidR="00155BBC" w:rsidRPr="00CE3FCA">
        <w:rPr>
          <w:rFonts w:ascii="PT Astra Serif" w:hAnsi="PT Astra Serif" w:cs="Times New Roman"/>
          <w:sz w:val="28"/>
          <w:szCs w:val="28"/>
        </w:rPr>
        <w:t> </w:t>
      </w:r>
      <w:r w:rsidRPr="00CE3FCA">
        <w:rPr>
          <w:rFonts w:ascii="PT Astra Serif" w:hAnsi="PT Astra Serif" w:cs="Times New Roman"/>
          <w:sz w:val="28"/>
          <w:szCs w:val="28"/>
        </w:rPr>
        <w:t>рекламе». Цветовое решение рекламных конструкций должно соответствовать цветовому решению вывески, информационной таблички и должно гармонировать с цветовым решением фасадов нестационарных торговых объектов.</w:t>
      </w:r>
    </w:p>
    <w:p w:rsidR="003575AC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Нестационарные объекты оборудуются элементами внешней декоративной подсветки.</w:t>
      </w:r>
    </w:p>
    <w:p w:rsidR="000E3D34" w:rsidRPr="00CE3FCA" w:rsidRDefault="000E3D34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3575AC" w:rsidRPr="000E3D34" w:rsidRDefault="003575AC" w:rsidP="00761395">
      <w:pPr>
        <w:tabs>
          <w:tab w:val="left" w:pos="0"/>
        </w:tabs>
        <w:spacing w:after="0"/>
        <w:ind w:firstLine="709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 w:rsidRPr="000E3D34">
        <w:rPr>
          <w:rFonts w:ascii="PT Astra Serif" w:hAnsi="PT Astra Serif" w:cs="Times New Roman"/>
          <w:b/>
          <w:sz w:val="28"/>
          <w:szCs w:val="28"/>
        </w:rPr>
        <w:t>Конструктивные особенности нестационарных торговых объектов.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Конструктивные особенности нестационарных торговых объектов должны исключать устройство заглубленных фундаментов, подземных помещений.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lastRenderedPageBreak/>
        <w:t>В качестве незаглубленных фундаментов павильонов, киосков должны применяться железобетонные плиты.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Устройство фундамента не допускается.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Планировка и конструктивное исполнение нестационарных торговых объектов должны обеспечивать требуемые нормативными документами условия приема, хранения и отпуска товаров.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Конструктивные особенности должны отвечать требованиям действующего законодательства Российской Федерации, обеспечивать беспрепятственный доступ инвалидов.</w:t>
      </w:r>
    </w:p>
    <w:p w:rsidR="003575AC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Отступление от требований к внешнему облику, конструктивным особенностям и параметрам нестационарных торговых объектов (павильонов, киосков), размещаемых на территории города, допускается в случае, если указанное отступление обусловлено действующим техническим регламентом, утвержденной нормативной документацией, санитарными правилами и нормами.</w:t>
      </w:r>
    </w:p>
    <w:p w:rsidR="000E3D34" w:rsidRPr="00CE3FCA" w:rsidRDefault="000E3D34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3575AC" w:rsidRPr="000E3D34" w:rsidRDefault="003575AC" w:rsidP="00761395">
      <w:pPr>
        <w:tabs>
          <w:tab w:val="left" w:pos="0"/>
        </w:tabs>
        <w:spacing w:after="0"/>
        <w:ind w:firstLine="709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 w:rsidRPr="000E3D34">
        <w:rPr>
          <w:rFonts w:ascii="PT Astra Serif" w:hAnsi="PT Astra Serif" w:cs="Times New Roman"/>
          <w:b/>
          <w:sz w:val="28"/>
          <w:szCs w:val="28"/>
        </w:rPr>
        <w:t>Параметры нестационарных торговых объектов.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Допустимые размеры киосков - площадью от 10 кв. м до 20 кв. м и высотой 3,55</w:t>
      </w:r>
      <w:r w:rsidR="00155BBC" w:rsidRPr="00CE3FCA">
        <w:rPr>
          <w:rFonts w:ascii="PT Astra Serif" w:hAnsi="PT Astra Serif" w:cs="Times New Roman"/>
          <w:sz w:val="28"/>
          <w:szCs w:val="28"/>
        </w:rPr>
        <w:t> </w:t>
      </w:r>
      <w:r w:rsidRPr="00CE3FCA">
        <w:rPr>
          <w:rFonts w:ascii="PT Astra Serif" w:hAnsi="PT Astra Serif" w:cs="Times New Roman"/>
          <w:sz w:val="28"/>
          <w:szCs w:val="28"/>
        </w:rPr>
        <w:t>м.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Допустимые размеры павильонов - площадью от 30 кв. м до 60 кв. м и высотой 3,55</w:t>
      </w:r>
      <w:r w:rsidR="00155BBC" w:rsidRPr="00CE3FCA">
        <w:rPr>
          <w:rFonts w:ascii="PT Astra Serif" w:hAnsi="PT Astra Serif" w:cs="Times New Roman"/>
          <w:sz w:val="28"/>
          <w:szCs w:val="28"/>
        </w:rPr>
        <w:t> </w:t>
      </w:r>
      <w:r w:rsidRPr="00CE3FCA">
        <w:rPr>
          <w:rFonts w:ascii="PT Astra Serif" w:hAnsi="PT Astra Serif" w:cs="Times New Roman"/>
          <w:sz w:val="28"/>
          <w:szCs w:val="28"/>
        </w:rPr>
        <w:t>м.</w:t>
      </w:r>
    </w:p>
    <w:p w:rsidR="003575AC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Максимальное количество этажей киосков и павильонов не должно превышать 1 этажа.</w:t>
      </w:r>
    </w:p>
    <w:p w:rsidR="000E3D34" w:rsidRPr="00CE3FCA" w:rsidRDefault="000E3D34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3575AC" w:rsidRPr="000E3D34" w:rsidRDefault="003575AC" w:rsidP="00761395">
      <w:pPr>
        <w:tabs>
          <w:tab w:val="left" w:pos="0"/>
        </w:tabs>
        <w:spacing w:after="0"/>
        <w:ind w:firstLine="709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 w:rsidRPr="000E3D34">
        <w:rPr>
          <w:rFonts w:ascii="PT Astra Serif" w:hAnsi="PT Astra Serif" w:cs="Times New Roman"/>
          <w:b/>
          <w:sz w:val="28"/>
          <w:szCs w:val="28"/>
        </w:rPr>
        <w:t>Требования к благоустройству территории, примыкающей к нестационарным торговым объектам.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Площадка для размещения нестационарного объекта должна иметь твердое покрытие.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Границы благоустройства устанавливаются в зависимости от типа сооружений, с учетом особенностей территории, на которой планируется размещение нестационарного торгового объекта: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для палаток, киосков, автоприцепов (</w:t>
      </w:r>
      <w:proofErr w:type="spellStart"/>
      <w:r w:rsidRPr="00CE3FCA">
        <w:rPr>
          <w:rFonts w:ascii="PT Astra Serif" w:hAnsi="PT Astra Serif" w:cs="Times New Roman"/>
          <w:sz w:val="28"/>
          <w:szCs w:val="28"/>
        </w:rPr>
        <w:t>тонаров</w:t>
      </w:r>
      <w:proofErr w:type="spellEnd"/>
      <w:r w:rsidRPr="00CE3FCA">
        <w:rPr>
          <w:rFonts w:ascii="PT Astra Serif" w:hAnsi="PT Astra Serif" w:cs="Times New Roman"/>
          <w:sz w:val="28"/>
          <w:szCs w:val="28"/>
        </w:rPr>
        <w:t>) – на расстоянии 2 м от лицевого фасада, 0,8 м от боковых фасадов, 0,5 м от заднего фасада,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 xml:space="preserve">- для павильонов, летних кафе – на расстоянии 3 м от лицевого фасада, 1 м от боковых фасадов, 0,8 м от заднего фасада. 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В указанных границах производится мощение тротуарной плиткой красного цвета.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В границах благоустроенной территории устанавливается урна емкостью не менее 10 литров.</w:t>
      </w:r>
    </w:p>
    <w:p w:rsidR="003575AC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lastRenderedPageBreak/>
        <w:t>Владелец нестационарного торгового объекта обеспечивает содержание (уборку) территории, прилегающей к нестационарному торговому объекту, в пределах радиуса 5 метров.</w:t>
      </w:r>
    </w:p>
    <w:p w:rsidR="000E3D34" w:rsidRPr="00CE3FCA" w:rsidRDefault="000E3D34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  <w:r w:rsidRPr="00CE3FCA">
        <w:rPr>
          <w:rFonts w:ascii="PT Astra Serif" w:hAnsi="PT Astra Serif" w:cs="Times New Roman"/>
          <w:b/>
          <w:sz w:val="28"/>
          <w:szCs w:val="28"/>
        </w:rPr>
        <w:t>Хозяйствующие субъекты обязаны обеспечивать: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полную уборку собственных и прилегающих территорий не менее двух раз в сутки (утром и вечером), чистоту и порядок торговой точки в течение рабочего времени,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необходимое количество урн и контейнеров, их ремонт или замену в случае повреждения или порчи, очистку от мусора, не допуская их переполнения,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регулярный вывоз отходов к месту их переработки, утилизации и размещения самостоятельно или на основании договора со специализированной организацией, оказывающей услуги по вывозу и размещению отходов,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 xml:space="preserve">- в зимний период уборку снега, очистку наледи до асфальта или </w:t>
      </w:r>
      <w:proofErr w:type="spellStart"/>
      <w:r w:rsidRPr="00CE3FCA">
        <w:rPr>
          <w:rFonts w:ascii="PT Astra Serif" w:hAnsi="PT Astra Serif" w:cs="Times New Roman"/>
          <w:sz w:val="28"/>
          <w:szCs w:val="28"/>
        </w:rPr>
        <w:t>противогололедную</w:t>
      </w:r>
      <w:proofErr w:type="spellEnd"/>
      <w:r w:rsidRPr="00CE3FCA">
        <w:rPr>
          <w:rFonts w:ascii="PT Astra Serif" w:hAnsi="PT Astra Serif" w:cs="Times New Roman"/>
          <w:sz w:val="28"/>
          <w:szCs w:val="28"/>
        </w:rPr>
        <w:t xml:space="preserve"> посыпку территории, своевременную очистку навесов от снега, наледи, сосулек,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соблюдение посетителями требований правил чистоты и порядка,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содержание в исправном состоянии и своевременное устранение нарушения в содержании нестационарных торговых объектов (устранение бумажного спама (наклейки, объявления, реклама), посторонних надписей, замена разбитых стекол, их очистка, покраска или промывка козырьков и т.д.),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ремонт и окраску нестационарных сооружений,</w:t>
      </w:r>
    </w:p>
    <w:p w:rsidR="003575AC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сохранность зеленых насаждений, газонов, бордюрного камня.</w:t>
      </w:r>
    </w:p>
    <w:p w:rsidR="000E3D34" w:rsidRPr="00CE3FCA" w:rsidRDefault="000E3D34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  <w:r w:rsidRPr="00CE3FCA">
        <w:rPr>
          <w:rFonts w:ascii="PT Astra Serif" w:hAnsi="PT Astra Serif" w:cs="Times New Roman"/>
          <w:b/>
          <w:sz w:val="28"/>
          <w:szCs w:val="28"/>
        </w:rPr>
        <w:t>Хозяйствующим субъектам запрещается: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нарушать асфальтовое и другое покрытие улиц, тротуаров, целостность объектов внешнего благоустройства и зеленых насаждений;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выкладывать товар за пределами торговой точки, а именно: на тротуарах, газонах, ограждениях, деревьях, малых архитектурных формах, фасадах, парапетах и деталях зданий и сооружений, на проезжей части улиц, территориях парковок автотранспорта;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 xml:space="preserve">- после окончания торговли оставлять на улицах, бульварах, в садах, скверах и </w:t>
      </w:r>
      <w:proofErr w:type="gramStart"/>
      <w:r w:rsidRPr="00CE3FCA">
        <w:rPr>
          <w:rFonts w:ascii="PT Astra Serif" w:hAnsi="PT Astra Serif" w:cs="Times New Roman"/>
          <w:sz w:val="28"/>
          <w:szCs w:val="28"/>
        </w:rPr>
        <w:t>других</w:t>
      </w:r>
      <w:proofErr w:type="gramEnd"/>
      <w:r w:rsidRPr="00CE3FCA">
        <w:rPr>
          <w:rFonts w:ascii="PT Astra Serif" w:hAnsi="PT Astra Serif" w:cs="Times New Roman"/>
          <w:sz w:val="28"/>
          <w:szCs w:val="28"/>
        </w:rPr>
        <w:t xml:space="preserve"> не предназначенных для этих целей местах элементы подвоза товара (передвижные лотки, тележки, контейнеры и другое оборудование);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складировать тару на тротуарах, газонах, проезжей части улиц и других местах, не отведенных для этой цели;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торговля из ящиков, мешков, картонных коробок или другой случайной тары вне нестационарных торговых объектов;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lastRenderedPageBreak/>
        <w:t>- возведение у нестационарных торговых объектов пристройки, козырька, загородки, решетки, навеса, холодильного и иного оборудования, не предусмотренного паспортом нестационарного торгового объекта;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использовать нестационарный торго</w:t>
      </w:r>
      <w:r w:rsidR="00155BBC" w:rsidRPr="00CE3FCA">
        <w:rPr>
          <w:rFonts w:ascii="PT Astra Serif" w:hAnsi="PT Astra Serif" w:cs="Times New Roman"/>
          <w:sz w:val="28"/>
          <w:szCs w:val="28"/>
        </w:rPr>
        <w:t>вый объект под складские цели.</w:t>
      </w:r>
    </w:p>
    <w:p w:rsidR="003575AC" w:rsidRPr="00CE3FCA" w:rsidRDefault="003575AC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F364FD" w:rsidRPr="00CE3FCA" w:rsidRDefault="00F364FD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560104" w:rsidRPr="00CE3FCA" w:rsidRDefault="00560104" w:rsidP="00761395">
      <w:pPr>
        <w:spacing w:after="0"/>
        <w:ind w:firstLine="709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Приложение 5</w:t>
      </w:r>
    </w:p>
    <w:p w:rsidR="00560104" w:rsidRPr="00CE3FCA" w:rsidRDefault="00560104" w:rsidP="00761395">
      <w:pPr>
        <w:spacing w:after="0"/>
        <w:ind w:firstLine="709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к аукционной документации</w:t>
      </w:r>
    </w:p>
    <w:p w:rsidR="00560104" w:rsidRPr="00CE3FCA" w:rsidRDefault="00560104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Пример Паспорта нестационарного торгового объекта</w:t>
      </w: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F364FD" w:rsidRPr="00CE3FCA" w:rsidRDefault="00F364FD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F364FD" w:rsidRPr="00CE3FCA" w:rsidRDefault="00F364FD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F364FD" w:rsidRPr="00CE3FCA" w:rsidRDefault="00F364FD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F364FD" w:rsidRPr="00CE3FCA" w:rsidRDefault="00F364FD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F364FD" w:rsidRPr="00CE3FCA" w:rsidRDefault="00F364FD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F364FD" w:rsidRPr="00CE3FCA" w:rsidRDefault="00F364FD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ПАСПОРТ</w:t>
      </w: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НЕСТАЦИОНАРНОГО</w:t>
      </w: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ТОРГОВОГО ОБЪЕКТА</w:t>
      </w: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20</w:t>
      </w:r>
      <w:r w:rsidR="003B3E71" w:rsidRPr="00CE3FCA">
        <w:rPr>
          <w:rFonts w:ascii="PT Astra Serif" w:eastAsiaTheme="minorEastAsia" w:hAnsi="PT Astra Serif" w:cs="Times New Roman"/>
          <w:sz w:val="28"/>
          <w:szCs w:val="28"/>
        </w:rPr>
        <w:t>20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год</w:t>
      </w: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7750EA" w:rsidRPr="00CE3FCA" w:rsidRDefault="007750EA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BF1DA7" w:rsidRPr="00CE3FCA" w:rsidRDefault="00BF1DA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Паспорт </w:t>
      </w:r>
    </w:p>
    <w:p w:rsidR="00BF1DA7" w:rsidRPr="00CE3FCA" w:rsidRDefault="00BF1DA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нестационарного торгового объекта</w:t>
      </w:r>
    </w:p>
    <w:p w:rsidR="00BF1DA7" w:rsidRPr="00CE3FCA" w:rsidRDefault="00BF1DA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28"/>
      </w:tblGrid>
      <w:tr w:rsidR="00BF1DA7" w:rsidRPr="00CE3FCA" w:rsidTr="000E3D34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Хозяйствующий субъект:</w:t>
            </w:r>
          </w:p>
        </w:tc>
        <w:tc>
          <w:tcPr>
            <w:tcW w:w="6628" w:type="dxa"/>
            <w:tcBorders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</w:p>
        </w:tc>
      </w:tr>
      <w:tr w:rsidR="00BF1DA7" w:rsidRPr="000E3D34" w:rsidTr="000E3D34">
        <w:tc>
          <w:tcPr>
            <w:tcW w:w="2943" w:type="dxa"/>
          </w:tcPr>
          <w:p w:rsidR="00BF1DA7" w:rsidRPr="000E3D34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6628" w:type="dxa"/>
            <w:tcBorders>
              <w:top w:val="single" w:sz="4" w:space="0" w:color="auto"/>
            </w:tcBorders>
            <w:vAlign w:val="center"/>
          </w:tcPr>
          <w:p w:rsidR="00BF1DA7" w:rsidRPr="000E3D34" w:rsidRDefault="00BF1DA7" w:rsidP="00761395">
            <w:pPr>
              <w:spacing w:line="276" w:lineRule="auto"/>
              <w:jc w:val="center"/>
              <w:rPr>
                <w:rFonts w:ascii="PT Astra Serif" w:eastAsiaTheme="minorEastAsia" w:hAnsi="PT Astra Serif"/>
                <w:i/>
                <w:sz w:val="16"/>
                <w:szCs w:val="16"/>
              </w:rPr>
            </w:pPr>
            <w:r w:rsidRPr="000E3D34">
              <w:rPr>
                <w:rFonts w:ascii="PT Astra Serif" w:eastAsiaTheme="minorEastAsia" w:hAnsi="PT Astra Serif"/>
                <w:i/>
                <w:sz w:val="16"/>
                <w:szCs w:val="16"/>
              </w:rPr>
              <w:t xml:space="preserve">организационно-правовая форма, наименование, Ф.И.О. руководителя (для </w:t>
            </w:r>
            <w:proofErr w:type="spellStart"/>
            <w:r w:rsidRPr="000E3D34">
              <w:rPr>
                <w:rFonts w:ascii="PT Astra Serif" w:eastAsiaTheme="minorEastAsia" w:hAnsi="PT Astra Serif"/>
                <w:i/>
                <w:sz w:val="16"/>
                <w:szCs w:val="16"/>
              </w:rPr>
              <w:t>юр</w:t>
            </w:r>
            <w:proofErr w:type="gramStart"/>
            <w:r w:rsidRPr="000E3D34">
              <w:rPr>
                <w:rFonts w:ascii="PT Astra Serif" w:eastAsiaTheme="minorEastAsia" w:hAnsi="PT Astra Serif"/>
                <w:i/>
                <w:sz w:val="16"/>
                <w:szCs w:val="16"/>
              </w:rPr>
              <w:t>.л</w:t>
            </w:r>
            <w:proofErr w:type="gramEnd"/>
            <w:r w:rsidRPr="000E3D34">
              <w:rPr>
                <w:rFonts w:ascii="PT Astra Serif" w:eastAsiaTheme="minorEastAsia" w:hAnsi="PT Astra Serif"/>
                <w:i/>
                <w:sz w:val="16"/>
                <w:szCs w:val="16"/>
              </w:rPr>
              <w:t>ица</w:t>
            </w:r>
            <w:proofErr w:type="spellEnd"/>
            <w:r w:rsidRPr="000E3D34">
              <w:rPr>
                <w:rFonts w:ascii="PT Astra Serif" w:eastAsiaTheme="minorEastAsia" w:hAnsi="PT Astra Serif"/>
                <w:i/>
                <w:sz w:val="16"/>
                <w:szCs w:val="16"/>
              </w:rPr>
              <w:t>)</w:t>
            </w:r>
          </w:p>
        </w:tc>
      </w:tr>
      <w:tr w:rsidR="00BF1DA7" w:rsidRPr="00CE3FCA" w:rsidTr="000E3D34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ИНН:</w:t>
            </w:r>
          </w:p>
        </w:tc>
        <w:tc>
          <w:tcPr>
            <w:tcW w:w="6628" w:type="dxa"/>
            <w:tcBorders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</w:p>
        </w:tc>
      </w:tr>
      <w:tr w:rsidR="00BF1DA7" w:rsidRPr="00CE3FCA" w:rsidTr="000E3D34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ОГРН ИП: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</w:p>
        </w:tc>
      </w:tr>
      <w:tr w:rsidR="00BF1DA7" w:rsidRPr="00CE3FCA" w:rsidTr="000E3D34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Юридический адрес: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9571" w:type="dxa"/>
            <w:gridSpan w:val="2"/>
            <w:vAlign w:val="center"/>
          </w:tcPr>
          <w:p w:rsidR="00BF1DA7" w:rsidRPr="00CE3FCA" w:rsidRDefault="00BF1DA7" w:rsidP="000E3D34">
            <w:pPr>
              <w:spacing w:line="276" w:lineRule="auto"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  <w:p w:rsidR="00BF1DA7" w:rsidRPr="00CE3FCA" w:rsidRDefault="00BF1DA7" w:rsidP="000E3D34">
            <w:pPr>
              <w:spacing w:line="276" w:lineRule="auto"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Общие сведения о нестационарном торговом объекте</w:t>
            </w:r>
          </w:p>
        </w:tc>
      </w:tr>
      <w:tr w:rsidR="00BF1DA7" w:rsidRPr="00CE3FCA" w:rsidTr="000E3D34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Место нахождения объекта:</w:t>
            </w:r>
          </w:p>
        </w:tc>
        <w:tc>
          <w:tcPr>
            <w:tcW w:w="6628" w:type="dxa"/>
            <w:tcBorders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BF1DA7" w:rsidRPr="00CE3FCA" w:rsidTr="000E3D34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Вид объекта: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BF1DA7" w:rsidRPr="00CE3FCA" w:rsidTr="00696E06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Площадь объекта:*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 xml:space="preserve">не более 60 </w:t>
            </w:r>
            <w:proofErr w:type="spellStart"/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кв.м</w:t>
            </w:r>
            <w:proofErr w:type="spellEnd"/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.</w:t>
            </w:r>
          </w:p>
        </w:tc>
      </w:tr>
      <w:tr w:rsidR="00BF1DA7" w:rsidRPr="00CE3FCA" w:rsidTr="00696E06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Специализация нестационарного торгового объекта: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продовольственные товары/непродовольственные товары</w:t>
            </w:r>
          </w:p>
        </w:tc>
      </w:tr>
      <w:tr w:rsidR="00BF1DA7" w:rsidRPr="00CE3FCA" w:rsidTr="00696E06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Ассортимент реализуемых товаров: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цветы (фрукты, пресса…)</w:t>
            </w:r>
          </w:p>
        </w:tc>
      </w:tr>
      <w:tr w:rsidR="00BF1DA7" w:rsidRPr="00CE3FCA" w:rsidTr="00696E06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Форма собственности земельного участка: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государственная</w:t>
            </w:r>
          </w:p>
        </w:tc>
      </w:tr>
      <w:tr w:rsidR="00BF1DA7" w:rsidRPr="00CE3FCA" w:rsidTr="00696E06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Срок размещения объекта: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не более 5 лет</w:t>
            </w:r>
          </w:p>
        </w:tc>
      </w:tr>
      <w:tr w:rsidR="00BF1DA7" w:rsidRPr="00CE3FCA" w:rsidTr="00696E06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Объект заводского изготовления: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Объект заводского изготовления – необходимо предоставить проект на объект от производителя.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Объект не заводского изготовления – необходимо предоставить проект на объект от проектной организации.</w:t>
            </w:r>
          </w:p>
        </w:tc>
      </w:tr>
      <w:tr w:rsidR="00BF1DA7" w:rsidRPr="00CE3FCA" w:rsidTr="00BF1DA7">
        <w:tc>
          <w:tcPr>
            <w:tcW w:w="9571" w:type="dxa"/>
            <w:gridSpan w:val="2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</w:p>
          <w:p w:rsidR="00BF1DA7" w:rsidRPr="00CE3FCA" w:rsidRDefault="00BF1DA7" w:rsidP="000E3D34">
            <w:pPr>
              <w:spacing w:line="276" w:lineRule="auto"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  <w:proofErr w:type="gramStart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Архитектурные решения</w:t>
            </w:r>
            <w:proofErr w:type="gramEnd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, внешний вид нестационарного торгового объекта</w:t>
            </w: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Этажность объекта:*</w:t>
            </w:r>
          </w:p>
        </w:tc>
        <w:tc>
          <w:tcPr>
            <w:tcW w:w="6628" w:type="dxa"/>
            <w:tcBorders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1</w:t>
            </w: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Высота объекта, </w:t>
            </w:r>
            <w:proofErr w:type="gramStart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м</w:t>
            </w:r>
            <w:proofErr w:type="gramEnd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:*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3,55</w:t>
            </w: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Размеры объекта, </w:t>
            </w:r>
            <w:proofErr w:type="gramStart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м</w:t>
            </w:r>
            <w:proofErr w:type="gramEnd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Цветовое решение фасада:*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 xml:space="preserve">выполнить в соответствии со ст. 12 Правил </w:t>
            </w: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lastRenderedPageBreak/>
              <w:t>благоустройства</w:t>
            </w: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lastRenderedPageBreak/>
              <w:t>Основание, на которое будет установлен объект (вид твердого покрытия):*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устройство фундамента не допускается. В качестве незаглубленных фундаментов павильонов, киосков применяются железобетонные плиты</w:t>
            </w: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Каркас: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Стеновые ограждения: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Кровля: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Полы: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Остекление: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выполнить в соответствии со ст. 12 Правил благоустройства</w:t>
            </w: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Наличие витрины: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 наличии витрины, выполнить в соответствии со ст. 12 Правил благоустройства</w:t>
            </w: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Внутренняя отделка: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Место для размещения вывески: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proofErr w:type="gramStart"/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предусмотрено</w:t>
            </w:r>
            <w:proofErr w:type="gramEnd"/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/не предусмотрено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размеры вывески не более 1,5 м × 0,25 м</w:t>
            </w: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Вид вывески: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Например: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объемные буквы с внутренним подсветом (</w:t>
            </w:r>
            <w:proofErr w:type="spellStart"/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лайтбокс</w:t>
            </w:r>
            <w:proofErr w:type="spellEnd"/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 xml:space="preserve"> – световой короб)</w:t>
            </w: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Наличие на входе в объект информационной таблички.*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предусмотрена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размеры таблички не более 0,4 м × 0,5 м</w:t>
            </w:r>
          </w:p>
        </w:tc>
      </w:tr>
      <w:tr w:rsidR="00BF1DA7" w:rsidRPr="00CE3FCA" w:rsidTr="00BF1DA7">
        <w:tc>
          <w:tcPr>
            <w:tcW w:w="9571" w:type="dxa"/>
            <w:gridSpan w:val="2"/>
            <w:vAlign w:val="center"/>
          </w:tcPr>
          <w:p w:rsidR="00BF1DA7" w:rsidRPr="00CE3FCA" w:rsidRDefault="00BF1DA7" w:rsidP="000E3D34">
            <w:pPr>
              <w:spacing w:line="276" w:lineRule="auto"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  <w:p w:rsidR="00BF1DA7" w:rsidRPr="00CE3FCA" w:rsidRDefault="00BF1DA7" w:rsidP="000E3D34">
            <w:pPr>
              <w:spacing w:line="276" w:lineRule="auto"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Внутренне оснащение объекта</w:t>
            </w:r>
          </w:p>
        </w:tc>
      </w:tr>
      <w:tr w:rsidR="00BF1DA7" w:rsidRPr="00CE3FCA" w:rsidTr="00BF1DA7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Наличие биотуалета: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Наличие раковины: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Необходимость подключения к сетям инженерно-технического обеспечения: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9571" w:type="dxa"/>
            <w:gridSpan w:val="2"/>
            <w:vAlign w:val="center"/>
          </w:tcPr>
          <w:p w:rsidR="00BF1DA7" w:rsidRPr="00CE3FCA" w:rsidRDefault="00BF1DA7" w:rsidP="000E3D34">
            <w:pPr>
              <w:spacing w:line="276" w:lineRule="auto"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  <w:p w:rsidR="00BF1DA7" w:rsidRPr="00CE3FCA" w:rsidRDefault="00BF1DA7" w:rsidP="000E3D34">
            <w:pPr>
              <w:spacing w:line="276" w:lineRule="auto"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Благоустройство прилегающей территории</w:t>
            </w:r>
          </w:p>
        </w:tc>
      </w:tr>
      <w:tr w:rsidR="00BF1DA7" w:rsidRPr="00CE3FCA" w:rsidTr="00BF1DA7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Мощение:*</w:t>
            </w:r>
          </w:p>
        </w:tc>
        <w:tc>
          <w:tcPr>
            <w:tcW w:w="6628" w:type="dxa"/>
            <w:tcBorders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lastRenderedPageBreak/>
              <w:t>тротуарная плитка красного цвета</w:t>
            </w:r>
          </w:p>
        </w:tc>
      </w:tr>
      <w:tr w:rsidR="00BF1DA7" w:rsidRPr="00CE3FCA" w:rsidTr="00BF1DA7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lastRenderedPageBreak/>
              <w:t>Малые архитектурные формы (вазоны, скамейки…):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Внешнее осветительное оборудование:*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предусмотрена</w:t>
            </w:r>
          </w:p>
        </w:tc>
      </w:tr>
      <w:tr w:rsidR="00BF1DA7" w:rsidRPr="00CE3FCA" w:rsidTr="00BF1DA7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Озеленение (газон):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Автостоянка: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Наличие урны и контейнеров:*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предусмотрена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урна должна быть емкостью не менее 10 литров</w:t>
            </w:r>
          </w:p>
        </w:tc>
      </w:tr>
      <w:tr w:rsidR="00BF1DA7" w:rsidRPr="00CE3FCA" w:rsidTr="00BF1DA7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Ограждение: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proofErr w:type="spellStart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Велопарковка</w:t>
            </w:r>
            <w:proofErr w:type="spellEnd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</w:tbl>
    <w:p w:rsidR="00BF1DA7" w:rsidRPr="00CE3FCA" w:rsidRDefault="00BF1DA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BF1DA7" w:rsidRPr="00CE3FCA" w:rsidRDefault="00BF1DA7" w:rsidP="00761395">
      <w:pPr>
        <w:spacing w:after="0"/>
        <w:rPr>
          <w:rFonts w:ascii="PT Astra Serif" w:eastAsiaTheme="minorEastAsia" w:hAnsi="PT Astra Serif" w:cs="Times New Roman"/>
          <w:i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i/>
          <w:sz w:val="28"/>
          <w:szCs w:val="28"/>
        </w:rPr>
        <w:t>* обязательное требование в соответствии с правилами благоустройства территории города Югорска, утвержденными решением Думы города Югорска от 28.08.2018 № 56 (с изменениями).</w:t>
      </w:r>
    </w:p>
    <w:p w:rsidR="00BF1DA7" w:rsidRPr="00CE3FCA" w:rsidRDefault="00BF1DA7" w:rsidP="00761395">
      <w:pPr>
        <w:spacing w:after="0"/>
        <w:rPr>
          <w:rFonts w:ascii="PT Astra Serif" w:eastAsiaTheme="minorEastAsia" w:hAnsi="PT Astra Serif" w:cs="Times New Roman"/>
          <w:i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i/>
          <w:sz w:val="28"/>
          <w:szCs w:val="28"/>
        </w:rPr>
        <w:t>(ст. 12 «Общие требования к внешнему виду некапитальных нестационарных сооружений и строений»).</w:t>
      </w:r>
    </w:p>
    <w:p w:rsidR="00BF1DA7" w:rsidRPr="00CE3FCA" w:rsidRDefault="00BF1DA7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</w:p>
    <w:p w:rsidR="00BF1DA7" w:rsidRPr="00CE3FCA" w:rsidRDefault="00BF1DA7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BF1DA7" w:rsidRPr="00CE3FCA" w:rsidRDefault="00BF1DA7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Приложение 1</w:t>
      </w:r>
    </w:p>
    <w:p w:rsidR="00BF1DA7" w:rsidRPr="00CE3FCA" w:rsidRDefault="00BF1DA7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к паспорту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нестационарного</w:t>
      </w:r>
      <w:proofErr w:type="gramEnd"/>
    </w:p>
    <w:p w:rsidR="00BF1DA7" w:rsidRPr="00CE3FCA" w:rsidRDefault="00BF1DA7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торгового объекта</w:t>
      </w:r>
    </w:p>
    <w:p w:rsidR="00BF1DA7" w:rsidRPr="00CE3FCA" w:rsidRDefault="00BF1DA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B3AB1" w:rsidRPr="00CE3FCA" w:rsidRDefault="004B3AB1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BF1DA7" w:rsidRPr="00CE3FCA" w:rsidRDefault="00BF1DA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План благоустройства территории</w:t>
      </w:r>
    </w:p>
    <w:p w:rsidR="00BF1DA7" w:rsidRPr="00CE3FCA" w:rsidRDefault="00BF1DA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BF1DA7" w:rsidRPr="00CE3FCA" w:rsidRDefault="00BF1DA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8BCECB5" wp14:editId="22D1AA0E">
                <wp:extent cx="5868063" cy="2719346"/>
                <wp:effectExtent l="0" t="0" r="18415" b="24130"/>
                <wp:docPr id="311" name="Поле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8063" cy="2719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B2E" w:rsidRDefault="00047B2E" w:rsidP="00BF1DA7">
                            <w:pPr>
                              <w:jc w:val="center"/>
                            </w:pPr>
                          </w:p>
                          <w:p w:rsidR="00047B2E" w:rsidRDefault="00047B2E" w:rsidP="00BF1DA7">
                            <w:pPr>
                              <w:jc w:val="center"/>
                            </w:pPr>
                          </w:p>
                          <w:p w:rsidR="00047B2E" w:rsidRDefault="00047B2E" w:rsidP="00BF1DA7">
                            <w:pPr>
                              <w:jc w:val="center"/>
                            </w:pPr>
                          </w:p>
                          <w:p w:rsidR="00047B2E" w:rsidRPr="004B3AB1" w:rsidRDefault="00047B2E" w:rsidP="004B3AB1">
                            <w:pPr>
                              <w:spacing w:after="0" w:line="240" w:lineRule="auto"/>
                              <w:jc w:val="center"/>
                              <w:rPr>
                                <w:rFonts w:ascii="PT Astra Serif" w:eastAsiaTheme="minorEastAsia" w:hAnsi="PT Astra Serif" w:cs="Times New Roman"/>
                                <w:sz w:val="52"/>
                                <w:szCs w:val="52"/>
                              </w:rPr>
                            </w:pPr>
                            <w:r w:rsidRPr="004B3AB1">
                              <w:rPr>
                                <w:rFonts w:ascii="PT Astra Serif" w:eastAsiaTheme="minorEastAsia" w:hAnsi="PT Astra Serif" w:cs="Times New Roman"/>
                                <w:sz w:val="52"/>
                                <w:szCs w:val="52"/>
                              </w:rPr>
                              <w:t>План благоустройства территории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311" o:spid="_x0000_s1027" type="#_x0000_t202" style="width:462.05pt;height:2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" fillcolor="white [3201]" strokeweight="1pt">
                <v:textbox>
                  <w:txbxContent>
                    <w:p w:rsidR="00047B2E" w:rsidRDefault="00047B2E" w:rsidP="00BF1DA7">
                      <w:pPr>
                        <w:jc w:val="center"/>
                      </w:pPr>
                    </w:p>
                    <w:p w:rsidR="00047B2E" w:rsidRDefault="00047B2E" w:rsidP="00BF1DA7">
                      <w:pPr>
                        <w:jc w:val="center"/>
                      </w:pPr>
                    </w:p>
                    <w:p w:rsidR="00047B2E" w:rsidRDefault="00047B2E" w:rsidP="00BF1DA7">
                      <w:pPr>
                        <w:jc w:val="center"/>
                      </w:pPr>
                    </w:p>
                    <w:p w:rsidR="00047B2E" w:rsidRPr="004B3AB1" w:rsidRDefault="00047B2E" w:rsidP="004B3AB1">
                      <w:pPr>
                        <w:spacing w:after="0" w:line="240" w:lineRule="auto"/>
                        <w:jc w:val="center"/>
                        <w:rPr>
                          <w:rFonts w:ascii="PT Astra Serif" w:eastAsiaTheme="minorEastAsia" w:hAnsi="PT Astra Serif" w:cs="Times New Roman"/>
                          <w:sz w:val="52"/>
                          <w:szCs w:val="52"/>
                        </w:rPr>
                      </w:pPr>
                      <w:r w:rsidRPr="004B3AB1">
                        <w:rPr>
                          <w:rFonts w:ascii="PT Astra Serif" w:eastAsiaTheme="minorEastAsia" w:hAnsi="PT Astra Serif" w:cs="Times New Roman"/>
                          <w:sz w:val="52"/>
                          <w:szCs w:val="52"/>
                        </w:rPr>
                        <w:t>План благоустройства территории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F1DA7" w:rsidRPr="00CE3FCA" w:rsidRDefault="00BF1DA7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</w:p>
    <w:p w:rsidR="00BF1DA7" w:rsidRPr="00CE3FCA" w:rsidRDefault="00BF1DA7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Условные обозначения:</w:t>
      </w:r>
    </w:p>
    <w:p w:rsidR="00BF1DA7" w:rsidRPr="00CE3FCA" w:rsidRDefault="00BF1DA7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6075ADCE" wp14:editId="1D99A60F">
            <wp:extent cx="2209800" cy="2392680"/>
            <wp:effectExtent l="0" t="0" r="0" b="7620"/>
            <wp:docPr id="5" name="Рисунок 5" descr="C:\Users\Gorodovich_VV\AppData\Local\Microsoft\Windows\Temporary Internet Files\Content.Word\img20170602_1154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rodovich_VV\AppData\Local\Microsoft\Windows\Temporary Internet Files\Content.Word\img20170602_1154033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DA7" w:rsidRPr="00CE3FCA" w:rsidRDefault="00BF1DA7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</w:p>
    <w:p w:rsidR="00BF1DA7" w:rsidRPr="00CE3FCA" w:rsidRDefault="00BF1DA7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</w:p>
    <w:p w:rsidR="00BF1DA7" w:rsidRPr="00CE3FCA" w:rsidRDefault="00BF1DA7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BF1DA7" w:rsidRPr="00CE3FCA" w:rsidRDefault="00BF1DA7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Приложение 2</w:t>
      </w:r>
    </w:p>
    <w:p w:rsidR="00BF1DA7" w:rsidRPr="00CE3FCA" w:rsidRDefault="00BF1DA7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к паспорту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нестационарного</w:t>
      </w:r>
      <w:proofErr w:type="gramEnd"/>
    </w:p>
    <w:p w:rsidR="00BF1DA7" w:rsidRPr="00CE3FCA" w:rsidRDefault="00BF1DA7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торгового объекта</w:t>
      </w:r>
    </w:p>
    <w:p w:rsidR="00BF1DA7" w:rsidRPr="00CE3FCA" w:rsidRDefault="00BF1DA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B3AB1" w:rsidRPr="00CE3FCA" w:rsidRDefault="004B3AB1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BF1DA7" w:rsidRPr="00CE3FCA" w:rsidRDefault="00BF1DA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Внешний вид объекта</w:t>
      </w:r>
    </w:p>
    <w:p w:rsidR="00BF1DA7" w:rsidRPr="00CE3FCA" w:rsidRDefault="00BF1DA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27C6" w:rsidRPr="00CE3FCA" w:rsidRDefault="00BF1DA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A844858" wp14:editId="2FD828F8">
                <wp:extent cx="5868063" cy="2719346"/>
                <wp:effectExtent l="0" t="0" r="18415" b="24130"/>
                <wp:docPr id="312" name="Поле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8063" cy="2719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B2E" w:rsidRDefault="00047B2E" w:rsidP="00BF1DA7">
                            <w:pPr>
                              <w:jc w:val="center"/>
                            </w:pPr>
                          </w:p>
                          <w:p w:rsidR="00047B2E" w:rsidRDefault="00047B2E" w:rsidP="00BF1DA7">
                            <w:pPr>
                              <w:jc w:val="center"/>
                            </w:pPr>
                          </w:p>
                          <w:p w:rsidR="00047B2E" w:rsidRDefault="00047B2E" w:rsidP="00BF1DA7">
                            <w:pPr>
                              <w:jc w:val="center"/>
                            </w:pPr>
                          </w:p>
                          <w:p w:rsidR="00047B2E" w:rsidRPr="004B3AB1" w:rsidRDefault="00047B2E" w:rsidP="004B3AB1">
                            <w:pPr>
                              <w:spacing w:after="0" w:line="240" w:lineRule="auto"/>
                              <w:jc w:val="center"/>
                              <w:rPr>
                                <w:rFonts w:ascii="PT Astra Serif" w:eastAsiaTheme="minorEastAsia" w:hAnsi="PT Astra Serif" w:cs="Times New Roman"/>
                                <w:sz w:val="52"/>
                                <w:szCs w:val="52"/>
                              </w:rPr>
                            </w:pPr>
                            <w:r w:rsidRPr="004B3AB1">
                              <w:rPr>
                                <w:rFonts w:ascii="PT Astra Serif" w:eastAsiaTheme="minorEastAsia" w:hAnsi="PT Astra Serif" w:cs="Times New Roman"/>
                                <w:sz w:val="52"/>
                                <w:szCs w:val="52"/>
                              </w:rPr>
                              <w:t>Внешний вид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312" o:spid="_x0000_s1028" type="#_x0000_t202" style="width:462.05pt;height:2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" fillcolor="white [3201]" strokeweight="1pt">
                <v:textbox>
                  <w:txbxContent>
                    <w:p w:rsidR="00047B2E" w:rsidRDefault="00047B2E" w:rsidP="00BF1DA7">
                      <w:pPr>
                        <w:jc w:val="center"/>
                      </w:pPr>
                    </w:p>
                    <w:p w:rsidR="00047B2E" w:rsidRDefault="00047B2E" w:rsidP="00BF1DA7">
                      <w:pPr>
                        <w:jc w:val="center"/>
                      </w:pPr>
                    </w:p>
                    <w:p w:rsidR="00047B2E" w:rsidRDefault="00047B2E" w:rsidP="00BF1DA7">
                      <w:pPr>
                        <w:jc w:val="center"/>
                      </w:pPr>
                    </w:p>
                    <w:p w:rsidR="00047B2E" w:rsidRPr="004B3AB1" w:rsidRDefault="00047B2E" w:rsidP="004B3AB1">
                      <w:pPr>
                        <w:spacing w:after="0" w:line="240" w:lineRule="auto"/>
                        <w:jc w:val="center"/>
                        <w:rPr>
                          <w:rFonts w:ascii="PT Astra Serif" w:eastAsiaTheme="minorEastAsia" w:hAnsi="PT Astra Serif" w:cs="Times New Roman"/>
                          <w:sz w:val="52"/>
                          <w:szCs w:val="52"/>
                        </w:rPr>
                      </w:pPr>
                      <w:r w:rsidRPr="004B3AB1">
                        <w:rPr>
                          <w:rFonts w:ascii="PT Astra Serif" w:eastAsiaTheme="minorEastAsia" w:hAnsi="PT Astra Serif" w:cs="Times New Roman"/>
                          <w:sz w:val="52"/>
                          <w:szCs w:val="52"/>
                        </w:rPr>
                        <w:t>Внешний вид объекта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B3AB1" w:rsidRPr="00CE3FCA" w:rsidRDefault="004B3AB1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sectPr w:rsidR="004B3AB1" w:rsidRPr="00CE3FCA" w:rsidSect="00047B2E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B2E" w:rsidRDefault="00047B2E" w:rsidP="00047B2E">
      <w:pPr>
        <w:spacing w:after="0" w:line="240" w:lineRule="auto"/>
      </w:pPr>
      <w:r>
        <w:separator/>
      </w:r>
    </w:p>
  </w:endnote>
  <w:endnote w:type="continuationSeparator" w:id="0">
    <w:p w:rsidR="00047B2E" w:rsidRDefault="00047B2E" w:rsidP="00047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B2E" w:rsidRDefault="00047B2E" w:rsidP="00047B2E">
      <w:pPr>
        <w:spacing w:after="0" w:line="240" w:lineRule="auto"/>
      </w:pPr>
      <w:r>
        <w:separator/>
      </w:r>
    </w:p>
  </w:footnote>
  <w:footnote w:type="continuationSeparator" w:id="0">
    <w:p w:rsidR="00047B2E" w:rsidRDefault="00047B2E" w:rsidP="00047B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179013"/>
      <w:docPartObj>
        <w:docPartGallery w:val="Page Numbers (Top of Page)"/>
        <w:docPartUnique/>
      </w:docPartObj>
    </w:sdtPr>
    <w:sdtEndPr/>
    <w:sdtContent>
      <w:p w:rsidR="00047B2E" w:rsidRDefault="00047B2E" w:rsidP="000E3D34">
        <w:pPr>
          <w:pStyle w:val="af1"/>
          <w:jc w:val="center"/>
        </w:pPr>
        <w:r w:rsidRPr="00047B2E">
          <w:rPr>
            <w:rFonts w:ascii="PT Astra Serif" w:hAnsi="PT Astra Serif"/>
            <w:sz w:val="28"/>
            <w:szCs w:val="28"/>
          </w:rPr>
          <w:fldChar w:fldCharType="begin"/>
        </w:r>
        <w:r w:rsidRPr="00047B2E">
          <w:rPr>
            <w:rFonts w:ascii="PT Astra Serif" w:hAnsi="PT Astra Serif"/>
            <w:sz w:val="28"/>
            <w:szCs w:val="28"/>
          </w:rPr>
          <w:instrText>PAGE   \* MERGEFORMAT</w:instrText>
        </w:r>
        <w:r w:rsidRPr="00047B2E">
          <w:rPr>
            <w:rFonts w:ascii="PT Astra Serif" w:hAnsi="PT Astra Serif"/>
            <w:sz w:val="28"/>
            <w:szCs w:val="28"/>
          </w:rPr>
          <w:fldChar w:fldCharType="separate"/>
        </w:r>
        <w:r w:rsidR="00FB735B">
          <w:rPr>
            <w:rFonts w:ascii="PT Astra Serif" w:hAnsi="PT Astra Serif"/>
            <w:noProof/>
            <w:sz w:val="28"/>
            <w:szCs w:val="28"/>
          </w:rPr>
          <w:t>9</w:t>
        </w:r>
        <w:r w:rsidRPr="00047B2E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D4E91"/>
    <w:multiLevelType w:val="hybridMultilevel"/>
    <w:tmpl w:val="3C828FCA"/>
    <w:lvl w:ilvl="0" w:tplc="BAF02B5E">
      <w:start w:val="2019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E35494"/>
    <w:multiLevelType w:val="hybridMultilevel"/>
    <w:tmpl w:val="3AE008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DE0C27"/>
    <w:multiLevelType w:val="hybridMultilevel"/>
    <w:tmpl w:val="BE3C77CA"/>
    <w:lvl w:ilvl="0" w:tplc="E2DA6BA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1B0899"/>
    <w:multiLevelType w:val="multilevel"/>
    <w:tmpl w:val="7624B65C"/>
    <w:lvl w:ilvl="0">
      <w:start w:val="12"/>
      <w:numFmt w:val="decimal"/>
      <w:lvlText w:val="%1."/>
      <w:lvlJc w:val="left"/>
      <w:pPr>
        <w:ind w:left="622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16" w:hanging="1800"/>
      </w:pPr>
      <w:rPr>
        <w:rFonts w:hint="default"/>
      </w:rPr>
    </w:lvl>
  </w:abstractNum>
  <w:abstractNum w:abstractNumId="4">
    <w:nsid w:val="4FC32CF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>
    <w:nsid w:val="6CF70BC1"/>
    <w:multiLevelType w:val="multilevel"/>
    <w:tmpl w:val="5BEABA66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1476"/>
        </w:tabs>
        <w:ind w:left="14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1127"/>
        </w:tabs>
        <w:ind w:left="900" w:firstLine="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7E5C6FCE"/>
    <w:multiLevelType w:val="hybridMultilevel"/>
    <w:tmpl w:val="BBF8D078"/>
    <w:lvl w:ilvl="0" w:tplc="D5604EE4">
      <w:start w:val="1"/>
      <w:numFmt w:val="decimal"/>
      <w:lvlText w:val="%1."/>
      <w:lvlJc w:val="left"/>
      <w:pPr>
        <w:ind w:left="1495" w:hanging="360"/>
      </w:pPr>
      <w:rPr>
        <w:rFonts w:eastAsia="Times New Roman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4"/>
    <w:lvlOverride w:ilvl="0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2FC"/>
    <w:rsid w:val="00002676"/>
    <w:rsid w:val="00015E60"/>
    <w:rsid w:val="000211BD"/>
    <w:rsid w:val="00027BFE"/>
    <w:rsid w:val="000333AC"/>
    <w:rsid w:val="00035BAF"/>
    <w:rsid w:val="00035BF1"/>
    <w:rsid w:val="00047B2E"/>
    <w:rsid w:val="00047E59"/>
    <w:rsid w:val="0005179E"/>
    <w:rsid w:val="000519F8"/>
    <w:rsid w:val="00054298"/>
    <w:rsid w:val="000565EC"/>
    <w:rsid w:val="000632F2"/>
    <w:rsid w:val="000668C1"/>
    <w:rsid w:val="000671A6"/>
    <w:rsid w:val="00071AF9"/>
    <w:rsid w:val="00080BCA"/>
    <w:rsid w:val="00090851"/>
    <w:rsid w:val="00095DC8"/>
    <w:rsid w:val="000A5EEB"/>
    <w:rsid w:val="000B69CD"/>
    <w:rsid w:val="000B78FF"/>
    <w:rsid w:val="000C2A6E"/>
    <w:rsid w:val="000C3317"/>
    <w:rsid w:val="000D502F"/>
    <w:rsid w:val="000E25B5"/>
    <w:rsid w:val="000E2773"/>
    <w:rsid w:val="000E3D34"/>
    <w:rsid w:val="000E4301"/>
    <w:rsid w:val="000E5762"/>
    <w:rsid w:val="000E77EF"/>
    <w:rsid w:val="000F2D62"/>
    <w:rsid w:val="000F77FF"/>
    <w:rsid w:val="00114422"/>
    <w:rsid w:val="0012457A"/>
    <w:rsid w:val="00125D85"/>
    <w:rsid w:val="0012718B"/>
    <w:rsid w:val="00135323"/>
    <w:rsid w:val="00142F2F"/>
    <w:rsid w:val="00146498"/>
    <w:rsid w:val="001508D0"/>
    <w:rsid w:val="001549CC"/>
    <w:rsid w:val="00154D8A"/>
    <w:rsid w:val="00155BBC"/>
    <w:rsid w:val="001602D5"/>
    <w:rsid w:val="00160A36"/>
    <w:rsid w:val="0016122A"/>
    <w:rsid w:val="0016195E"/>
    <w:rsid w:val="001626D9"/>
    <w:rsid w:val="0017467C"/>
    <w:rsid w:val="00183D45"/>
    <w:rsid w:val="00184A01"/>
    <w:rsid w:val="00186F12"/>
    <w:rsid w:val="00196155"/>
    <w:rsid w:val="001964A4"/>
    <w:rsid w:val="00196FFF"/>
    <w:rsid w:val="0019729F"/>
    <w:rsid w:val="001A69B8"/>
    <w:rsid w:val="001A72F9"/>
    <w:rsid w:val="001B349E"/>
    <w:rsid w:val="001B38AE"/>
    <w:rsid w:val="001C1CF6"/>
    <w:rsid w:val="001E214D"/>
    <w:rsid w:val="001F0632"/>
    <w:rsid w:val="001F677C"/>
    <w:rsid w:val="001F6BEC"/>
    <w:rsid w:val="00200537"/>
    <w:rsid w:val="0020316B"/>
    <w:rsid w:val="002112D4"/>
    <w:rsid w:val="002162FB"/>
    <w:rsid w:val="002265DB"/>
    <w:rsid w:val="00232DE5"/>
    <w:rsid w:val="00236A4F"/>
    <w:rsid w:val="0024201B"/>
    <w:rsid w:val="0024446E"/>
    <w:rsid w:val="00254334"/>
    <w:rsid w:val="002568F5"/>
    <w:rsid w:val="0026177A"/>
    <w:rsid w:val="00270AA1"/>
    <w:rsid w:val="002743CF"/>
    <w:rsid w:val="00277969"/>
    <w:rsid w:val="00290553"/>
    <w:rsid w:val="00291E08"/>
    <w:rsid w:val="00292D46"/>
    <w:rsid w:val="002952ED"/>
    <w:rsid w:val="002A0282"/>
    <w:rsid w:val="002C5AB5"/>
    <w:rsid w:val="002D4AB6"/>
    <w:rsid w:val="002D4C84"/>
    <w:rsid w:val="002D55D9"/>
    <w:rsid w:val="002E0093"/>
    <w:rsid w:val="002E1B96"/>
    <w:rsid w:val="002E2E43"/>
    <w:rsid w:val="002E6876"/>
    <w:rsid w:val="002F353F"/>
    <w:rsid w:val="002F4D40"/>
    <w:rsid w:val="00310451"/>
    <w:rsid w:val="00310F24"/>
    <w:rsid w:val="0031322A"/>
    <w:rsid w:val="00322FC3"/>
    <w:rsid w:val="00341C85"/>
    <w:rsid w:val="00342C32"/>
    <w:rsid w:val="003433D4"/>
    <w:rsid w:val="0035111B"/>
    <w:rsid w:val="003575AC"/>
    <w:rsid w:val="00363399"/>
    <w:rsid w:val="00363D66"/>
    <w:rsid w:val="003671FC"/>
    <w:rsid w:val="00371996"/>
    <w:rsid w:val="00373A25"/>
    <w:rsid w:val="00375758"/>
    <w:rsid w:val="003807FC"/>
    <w:rsid w:val="00380A05"/>
    <w:rsid w:val="00382ACF"/>
    <w:rsid w:val="00391AA5"/>
    <w:rsid w:val="0039490F"/>
    <w:rsid w:val="00395E2D"/>
    <w:rsid w:val="003A1029"/>
    <w:rsid w:val="003A2C41"/>
    <w:rsid w:val="003B3E71"/>
    <w:rsid w:val="003B508A"/>
    <w:rsid w:val="003B524C"/>
    <w:rsid w:val="003B7993"/>
    <w:rsid w:val="003C1115"/>
    <w:rsid w:val="003C2C69"/>
    <w:rsid w:val="003D04D8"/>
    <w:rsid w:val="003D4033"/>
    <w:rsid w:val="003E2D30"/>
    <w:rsid w:val="003E56E8"/>
    <w:rsid w:val="003F472E"/>
    <w:rsid w:val="004003FF"/>
    <w:rsid w:val="00401E11"/>
    <w:rsid w:val="004127C6"/>
    <w:rsid w:val="00413A0A"/>
    <w:rsid w:val="00415FA3"/>
    <w:rsid w:val="00423947"/>
    <w:rsid w:val="0042555D"/>
    <w:rsid w:val="00430AB9"/>
    <w:rsid w:val="004324BB"/>
    <w:rsid w:val="004415A9"/>
    <w:rsid w:val="00450515"/>
    <w:rsid w:val="00452742"/>
    <w:rsid w:val="0046119C"/>
    <w:rsid w:val="0047422F"/>
    <w:rsid w:val="0047433F"/>
    <w:rsid w:val="00475803"/>
    <w:rsid w:val="00480C2E"/>
    <w:rsid w:val="00482E0F"/>
    <w:rsid w:val="00485323"/>
    <w:rsid w:val="004854FF"/>
    <w:rsid w:val="004862F2"/>
    <w:rsid w:val="00494E7C"/>
    <w:rsid w:val="004A0194"/>
    <w:rsid w:val="004A3F7A"/>
    <w:rsid w:val="004A4877"/>
    <w:rsid w:val="004A5566"/>
    <w:rsid w:val="004B3AB1"/>
    <w:rsid w:val="004B51CA"/>
    <w:rsid w:val="004C0CE7"/>
    <w:rsid w:val="004C7124"/>
    <w:rsid w:val="004D0120"/>
    <w:rsid w:val="004D055A"/>
    <w:rsid w:val="004D4402"/>
    <w:rsid w:val="004D7808"/>
    <w:rsid w:val="004F0761"/>
    <w:rsid w:val="00502BB2"/>
    <w:rsid w:val="005058F3"/>
    <w:rsid w:val="005239DE"/>
    <w:rsid w:val="00543768"/>
    <w:rsid w:val="005523EE"/>
    <w:rsid w:val="00560104"/>
    <w:rsid w:val="005637E5"/>
    <w:rsid w:val="005716EE"/>
    <w:rsid w:val="00576075"/>
    <w:rsid w:val="00586DD6"/>
    <w:rsid w:val="0059210D"/>
    <w:rsid w:val="005970FD"/>
    <w:rsid w:val="005A0495"/>
    <w:rsid w:val="005A07F9"/>
    <w:rsid w:val="005A3BC4"/>
    <w:rsid w:val="005C57CC"/>
    <w:rsid w:val="005C7FD1"/>
    <w:rsid w:val="005D12B0"/>
    <w:rsid w:val="005E412A"/>
    <w:rsid w:val="005F2143"/>
    <w:rsid w:val="00600910"/>
    <w:rsid w:val="00607F3D"/>
    <w:rsid w:val="00610C87"/>
    <w:rsid w:val="006123A9"/>
    <w:rsid w:val="00612B74"/>
    <w:rsid w:val="00614356"/>
    <w:rsid w:val="0061614D"/>
    <w:rsid w:val="0062182F"/>
    <w:rsid w:val="00632B23"/>
    <w:rsid w:val="006338D8"/>
    <w:rsid w:val="006358BF"/>
    <w:rsid w:val="00642235"/>
    <w:rsid w:val="0066333C"/>
    <w:rsid w:val="0066602C"/>
    <w:rsid w:val="00666A6B"/>
    <w:rsid w:val="00670C66"/>
    <w:rsid w:val="00671C85"/>
    <w:rsid w:val="00674243"/>
    <w:rsid w:val="00675661"/>
    <w:rsid w:val="0067593D"/>
    <w:rsid w:val="00681204"/>
    <w:rsid w:val="00685B69"/>
    <w:rsid w:val="00686C0E"/>
    <w:rsid w:val="00696E06"/>
    <w:rsid w:val="00696F37"/>
    <w:rsid w:val="006A1509"/>
    <w:rsid w:val="006A263D"/>
    <w:rsid w:val="006A664B"/>
    <w:rsid w:val="006B5546"/>
    <w:rsid w:val="006B614E"/>
    <w:rsid w:val="006C251C"/>
    <w:rsid w:val="006C3427"/>
    <w:rsid w:val="006C4960"/>
    <w:rsid w:val="006D0150"/>
    <w:rsid w:val="006D4486"/>
    <w:rsid w:val="006D5FC9"/>
    <w:rsid w:val="006D6813"/>
    <w:rsid w:val="006D7FC7"/>
    <w:rsid w:val="006E0150"/>
    <w:rsid w:val="006E6EEF"/>
    <w:rsid w:val="006F6C66"/>
    <w:rsid w:val="00700A98"/>
    <w:rsid w:val="00710119"/>
    <w:rsid w:val="00712437"/>
    <w:rsid w:val="00715307"/>
    <w:rsid w:val="0072787A"/>
    <w:rsid w:val="00730346"/>
    <w:rsid w:val="00730E51"/>
    <w:rsid w:val="007333C7"/>
    <w:rsid w:val="00735064"/>
    <w:rsid w:val="007457B2"/>
    <w:rsid w:val="007511D9"/>
    <w:rsid w:val="0075422C"/>
    <w:rsid w:val="007545FA"/>
    <w:rsid w:val="00756E96"/>
    <w:rsid w:val="00757159"/>
    <w:rsid w:val="00761395"/>
    <w:rsid w:val="0077083A"/>
    <w:rsid w:val="007750EA"/>
    <w:rsid w:val="00777BB2"/>
    <w:rsid w:val="00796F71"/>
    <w:rsid w:val="00797CA8"/>
    <w:rsid w:val="007B0E7B"/>
    <w:rsid w:val="007B59CD"/>
    <w:rsid w:val="007C2D19"/>
    <w:rsid w:val="007C3EE4"/>
    <w:rsid w:val="007D70E1"/>
    <w:rsid w:val="007E2826"/>
    <w:rsid w:val="007F231F"/>
    <w:rsid w:val="007F64AB"/>
    <w:rsid w:val="008045A8"/>
    <w:rsid w:val="0080726A"/>
    <w:rsid w:val="00812F7A"/>
    <w:rsid w:val="00814B42"/>
    <w:rsid w:val="00820936"/>
    <w:rsid w:val="00826CD8"/>
    <w:rsid w:val="00827C77"/>
    <w:rsid w:val="00836C9A"/>
    <w:rsid w:val="00837612"/>
    <w:rsid w:val="00840360"/>
    <w:rsid w:val="00856797"/>
    <w:rsid w:val="00864ACB"/>
    <w:rsid w:val="008651DA"/>
    <w:rsid w:val="008661DF"/>
    <w:rsid w:val="0089113E"/>
    <w:rsid w:val="008945D5"/>
    <w:rsid w:val="00894F5C"/>
    <w:rsid w:val="00897AEF"/>
    <w:rsid w:val="008A332E"/>
    <w:rsid w:val="008A6F47"/>
    <w:rsid w:val="008B2BA2"/>
    <w:rsid w:val="008B4887"/>
    <w:rsid w:val="008B7C1F"/>
    <w:rsid w:val="008C20B6"/>
    <w:rsid w:val="008D2BCD"/>
    <w:rsid w:val="008D3B79"/>
    <w:rsid w:val="008E0373"/>
    <w:rsid w:val="008E3C1C"/>
    <w:rsid w:val="008E6408"/>
    <w:rsid w:val="008E7E07"/>
    <w:rsid w:val="008F081A"/>
    <w:rsid w:val="008F5AA3"/>
    <w:rsid w:val="008F5AA9"/>
    <w:rsid w:val="009013B6"/>
    <w:rsid w:val="00903D46"/>
    <w:rsid w:val="00905BA7"/>
    <w:rsid w:val="00907118"/>
    <w:rsid w:val="00916025"/>
    <w:rsid w:val="009266E9"/>
    <w:rsid w:val="009274F6"/>
    <w:rsid w:val="00927A94"/>
    <w:rsid w:val="009424AC"/>
    <w:rsid w:val="009443A0"/>
    <w:rsid w:val="00944F50"/>
    <w:rsid w:val="00954EBC"/>
    <w:rsid w:val="009553E7"/>
    <w:rsid w:val="00955E7C"/>
    <w:rsid w:val="0096114E"/>
    <w:rsid w:val="0096131C"/>
    <w:rsid w:val="00965970"/>
    <w:rsid w:val="0096796E"/>
    <w:rsid w:val="0097680D"/>
    <w:rsid w:val="00977999"/>
    <w:rsid w:val="00981523"/>
    <w:rsid w:val="009A4F6C"/>
    <w:rsid w:val="009B6D02"/>
    <w:rsid w:val="009C02FC"/>
    <w:rsid w:val="009C5F85"/>
    <w:rsid w:val="009C6D05"/>
    <w:rsid w:val="009D531D"/>
    <w:rsid w:val="009D6C9A"/>
    <w:rsid w:val="009E08C3"/>
    <w:rsid w:val="009E6890"/>
    <w:rsid w:val="009F656C"/>
    <w:rsid w:val="00A015CB"/>
    <w:rsid w:val="00A02144"/>
    <w:rsid w:val="00A12697"/>
    <w:rsid w:val="00A15F47"/>
    <w:rsid w:val="00A27315"/>
    <w:rsid w:val="00A33424"/>
    <w:rsid w:val="00A3586C"/>
    <w:rsid w:val="00A35F52"/>
    <w:rsid w:val="00A55DDC"/>
    <w:rsid w:val="00A707EF"/>
    <w:rsid w:val="00A92D48"/>
    <w:rsid w:val="00A95CDF"/>
    <w:rsid w:val="00AA0F3F"/>
    <w:rsid w:val="00AB263B"/>
    <w:rsid w:val="00AB41C0"/>
    <w:rsid w:val="00AD3384"/>
    <w:rsid w:val="00AE6997"/>
    <w:rsid w:val="00AF377F"/>
    <w:rsid w:val="00AF3BFC"/>
    <w:rsid w:val="00B03443"/>
    <w:rsid w:val="00B04DDB"/>
    <w:rsid w:val="00B0739E"/>
    <w:rsid w:val="00B157F7"/>
    <w:rsid w:val="00B16B8E"/>
    <w:rsid w:val="00B32995"/>
    <w:rsid w:val="00B5120C"/>
    <w:rsid w:val="00B53DD9"/>
    <w:rsid w:val="00B62937"/>
    <w:rsid w:val="00B661DF"/>
    <w:rsid w:val="00B66F23"/>
    <w:rsid w:val="00B72953"/>
    <w:rsid w:val="00B84C08"/>
    <w:rsid w:val="00B9334C"/>
    <w:rsid w:val="00BB1456"/>
    <w:rsid w:val="00BB24F5"/>
    <w:rsid w:val="00BB5659"/>
    <w:rsid w:val="00BC3EC3"/>
    <w:rsid w:val="00BE0C8E"/>
    <w:rsid w:val="00BE28C9"/>
    <w:rsid w:val="00BE5211"/>
    <w:rsid w:val="00BF1DA7"/>
    <w:rsid w:val="00C05580"/>
    <w:rsid w:val="00C11D0D"/>
    <w:rsid w:val="00C24F6A"/>
    <w:rsid w:val="00C251F0"/>
    <w:rsid w:val="00C26ADE"/>
    <w:rsid w:val="00C27688"/>
    <w:rsid w:val="00C46A6B"/>
    <w:rsid w:val="00C5370B"/>
    <w:rsid w:val="00C54FC5"/>
    <w:rsid w:val="00C57BED"/>
    <w:rsid w:val="00C6072C"/>
    <w:rsid w:val="00C70930"/>
    <w:rsid w:val="00C716DD"/>
    <w:rsid w:val="00C82239"/>
    <w:rsid w:val="00CA388B"/>
    <w:rsid w:val="00CA5414"/>
    <w:rsid w:val="00CB452E"/>
    <w:rsid w:val="00CB6A42"/>
    <w:rsid w:val="00CD08A5"/>
    <w:rsid w:val="00CD29AB"/>
    <w:rsid w:val="00CD4E31"/>
    <w:rsid w:val="00CE1559"/>
    <w:rsid w:val="00CE15A8"/>
    <w:rsid w:val="00CE2FDC"/>
    <w:rsid w:val="00CE3FCA"/>
    <w:rsid w:val="00CE5172"/>
    <w:rsid w:val="00CF38AC"/>
    <w:rsid w:val="00CF5F0E"/>
    <w:rsid w:val="00CF67E3"/>
    <w:rsid w:val="00D011D3"/>
    <w:rsid w:val="00D05323"/>
    <w:rsid w:val="00D13FC5"/>
    <w:rsid w:val="00D177C3"/>
    <w:rsid w:val="00D216BD"/>
    <w:rsid w:val="00D2291B"/>
    <w:rsid w:val="00D26F50"/>
    <w:rsid w:val="00D339D3"/>
    <w:rsid w:val="00D3717A"/>
    <w:rsid w:val="00D47959"/>
    <w:rsid w:val="00D508B5"/>
    <w:rsid w:val="00D54347"/>
    <w:rsid w:val="00D5691A"/>
    <w:rsid w:val="00D717F8"/>
    <w:rsid w:val="00D85CC7"/>
    <w:rsid w:val="00D85F40"/>
    <w:rsid w:val="00D902A5"/>
    <w:rsid w:val="00DA5A1C"/>
    <w:rsid w:val="00DB12AB"/>
    <w:rsid w:val="00DC1DBA"/>
    <w:rsid w:val="00DC501C"/>
    <w:rsid w:val="00DC6A9B"/>
    <w:rsid w:val="00DD0921"/>
    <w:rsid w:val="00DD69CA"/>
    <w:rsid w:val="00DE15DC"/>
    <w:rsid w:val="00DE3C73"/>
    <w:rsid w:val="00DF4A9D"/>
    <w:rsid w:val="00E255B1"/>
    <w:rsid w:val="00E259D6"/>
    <w:rsid w:val="00E265DB"/>
    <w:rsid w:val="00E40DF2"/>
    <w:rsid w:val="00E60563"/>
    <w:rsid w:val="00E7381C"/>
    <w:rsid w:val="00E77DC3"/>
    <w:rsid w:val="00E85ED9"/>
    <w:rsid w:val="00E86B3A"/>
    <w:rsid w:val="00E90103"/>
    <w:rsid w:val="00E9491F"/>
    <w:rsid w:val="00E959A7"/>
    <w:rsid w:val="00EA250C"/>
    <w:rsid w:val="00EA3704"/>
    <w:rsid w:val="00EB03F4"/>
    <w:rsid w:val="00EB0A92"/>
    <w:rsid w:val="00EB5694"/>
    <w:rsid w:val="00EB7F8F"/>
    <w:rsid w:val="00EC2569"/>
    <w:rsid w:val="00EC49F5"/>
    <w:rsid w:val="00ED1675"/>
    <w:rsid w:val="00ED5057"/>
    <w:rsid w:val="00ED70F8"/>
    <w:rsid w:val="00ED7769"/>
    <w:rsid w:val="00EF16BA"/>
    <w:rsid w:val="00F02C0D"/>
    <w:rsid w:val="00F05C39"/>
    <w:rsid w:val="00F05DBB"/>
    <w:rsid w:val="00F21C97"/>
    <w:rsid w:val="00F27C5C"/>
    <w:rsid w:val="00F3067C"/>
    <w:rsid w:val="00F35F79"/>
    <w:rsid w:val="00F364FD"/>
    <w:rsid w:val="00F83F5B"/>
    <w:rsid w:val="00F84011"/>
    <w:rsid w:val="00F8515C"/>
    <w:rsid w:val="00F859FF"/>
    <w:rsid w:val="00F863DC"/>
    <w:rsid w:val="00F86EE1"/>
    <w:rsid w:val="00FA6182"/>
    <w:rsid w:val="00FA75FC"/>
    <w:rsid w:val="00FB0ACD"/>
    <w:rsid w:val="00FB6D89"/>
    <w:rsid w:val="00FB735B"/>
    <w:rsid w:val="00FC06F0"/>
    <w:rsid w:val="00FC3F7F"/>
    <w:rsid w:val="00FD3B0A"/>
    <w:rsid w:val="00FE082D"/>
    <w:rsid w:val="00FE6439"/>
    <w:rsid w:val="00FF1200"/>
    <w:rsid w:val="00FF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346"/>
  </w:style>
  <w:style w:type="paragraph" w:styleId="10">
    <w:name w:val="heading 1"/>
    <w:basedOn w:val="a"/>
    <w:next w:val="a"/>
    <w:link w:val="11"/>
    <w:qFormat/>
    <w:rsid w:val="001964A4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28"/>
      <w:sz w:val="28"/>
      <w:szCs w:val="28"/>
      <w:lang w:eastAsia="ru-RU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196F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954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54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54EBC"/>
    <w:rPr>
      <w:color w:val="0000FF"/>
      <w:u w:val="single"/>
    </w:rPr>
  </w:style>
  <w:style w:type="paragraph" w:styleId="32">
    <w:name w:val="Body Text 3"/>
    <w:basedOn w:val="a"/>
    <w:link w:val="33"/>
    <w:uiPriority w:val="99"/>
    <w:unhideWhenUsed/>
    <w:rsid w:val="00BB24F5"/>
    <w:pPr>
      <w:spacing w:after="120"/>
      <w:jc w:val="both"/>
    </w:pPr>
    <w:rPr>
      <w:rFonts w:eastAsiaTheme="minorEastAsia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uiPriority w:val="99"/>
    <w:rsid w:val="00BB24F5"/>
    <w:rPr>
      <w:rFonts w:eastAsiaTheme="minorEastAsia"/>
      <w:sz w:val="16"/>
      <w:szCs w:val="16"/>
      <w:lang w:eastAsia="ru-RU"/>
    </w:rPr>
  </w:style>
  <w:style w:type="character" w:customStyle="1" w:styleId="11">
    <w:name w:val="Заголовок 1 Знак"/>
    <w:basedOn w:val="a0"/>
    <w:link w:val="10"/>
    <w:rsid w:val="001964A4"/>
    <w:rPr>
      <w:rFonts w:ascii="Arial" w:eastAsia="Times New Roman" w:hAnsi="Arial" w:cs="Arial"/>
      <w:b/>
      <w:bCs/>
      <w:kern w:val="28"/>
      <w:sz w:val="28"/>
      <w:szCs w:val="28"/>
      <w:lang w:eastAsia="ru-RU"/>
    </w:rPr>
  </w:style>
  <w:style w:type="table" w:styleId="a5">
    <w:name w:val="Table Grid"/>
    <w:basedOn w:val="a1"/>
    <w:uiPriority w:val="59"/>
    <w:rsid w:val="001964A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E5211"/>
    <w:pPr>
      <w:ind w:left="720"/>
      <w:contextualSpacing/>
      <w:jc w:val="both"/>
    </w:pPr>
    <w:rPr>
      <w:rFonts w:eastAsiaTheme="minorEastAsia"/>
      <w:lang w:eastAsia="ru-RU"/>
    </w:rPr>
  </w:style>
  <w:style w:type="paragraph" w:customStyle="1" w:styleId="ConsPlusNormal">
    <w:name w:val="ConsPlusNormal"/>
    <w:rsid w:val="00154D8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Стиль1"/>
    <w:basedOn w:val="a"/>
    <w:rsid w:val="002D4AB6"/>
    <w:pPr>
      <w:keepNext/>
      <w:keepLines/>
      <w:widowControl w:val="0"/>
      <w:numPr>
        <w:numId w:val="3"/>
      </w:numPr>
      <w:suppressLineNumbers/>
      <w:suppressAutoHyphens/>
      <w:spacing w:after="60" w:line="240" w:lineRule="auto"/>
      <w:jc w:val="both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3">
    <w:name w:val="Стиль3"/>
    <w:basedOn w:val="2"/>
    <w:rsid w:val="002D4AB6"/>
    <w:pPr>
      <w:numPr>
        <w:ilvl w:val="2"/>
        <w:numId w:val="3"/>
      </w:numPr>
      <w:tabs>
        <w:tab w:val="clear" w:pos="1127"/>
      </w:tabs>
      <w:ind w:left="283" w:hanging="180"/>
      <w:jc w:val="both"/>
    </w:pPr>
    <w:rPr>
      <w:rFonts w:eastAsiaTheme="minorEastAsia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2D4AB6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D4AB6"/>
  </w:style>
  <w:style w:type="character" w:styleId="a7">
    <w:name w:val="Strong"/>
    <w:basedOn w:val="a0"/>
    <w:uiPriority w:val="22"/>
    <w:qFormat/>
    <w:rsid w:val="00DB12AB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B1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12AB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5"/>
    <w:rsid w:val="006C251C"/>
    <w:pPr>
      <w:spacing w:after="0" w:line="240" w:lineRule="auto"/>
      <w:ind w:firstLine="425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9E6890"/>
    <w:rPr>
      <w:color w:val="800080" w:themeColor="followedHyperlink"/>
      <w:u w:val="single"/>
    </w:rPr>
  </w:style>
  <w:style w:type="character" w:customStyle="1" w:styleId="ab">
    <w:name w:val="Цветовое выделение"/>
    <w:uiPriority w:val="99"/>
    <w:rsid w:val="00CA388B"/>
    <w:rPr>
      <w:b/>
      <w:bCs/>
      <w:color w:val="26282F"/>
    </w:rPr>
  </w:style>
  <w:style w:type="paragraph" w:customStyle="1" w:styleId="ac">
    <w:name w:val="Таблицы (моноширинный)"/>
    <w:basedOn w:val="a"/>
    <w:next w:val="a"/>
    <w:uiPriority w:val="99"/>
    <w:rsid w:val="00CA38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d">
    <w:name w:val="Гипертекстовая ссылка"/>
    <w:uiPriority w:val="99"/>
    <w:rsid w:val="002D55D9"/>
    <w:rPr>
      <w:b w:val="0"/>
      <w:bCs w:val="0"/>
      <w:color w:val="106BBE"/>
    </w:rPr>
  </w:style>
  <w:style w:type="paragraph" w:customStyle="1" w:styleId="ae">
    <w:name w:val="Нормальный (таблица)"/>
    <w:basedOn w:val="a"/>
    <w:next w:val="a"/>
    <w:uiPriority w:val="99"/>
    <w:rsid w:val="004003F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">
    <w:name w:val="Прижатый влево"/>
    <w:basedOn w:val="a"/>
    <w:next w:val="a"/>
    <w:uiPriority w:val="99"/>
    <w:rsid w:val="00373A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0">
    <w:name w:val="Subtle Emphasis"/>
    <w:basedOn w:val="a0"/>
    <w:uiPriority w:val="19"/>
    <w:qFormat/>
    <w:rsid w:val="00480C2E"/>
    <w:rPr>
      <w:i/>
      <w:iCs/>
      <w:color w:val="808080" w:themeColor="text1" w:themeTint="7F"/>
    </w:rPr>
  </w:style>
  <w:style w:type="character" w:customStyle="1" w:styleId="31">
    <w:name w:val="Заголовок 3 Знак"/>
    <w:basedOn w:val="a0"/>
    <w:link w:val="30"/>
    <w:uiPriority w:val="9"/>
    <w:semiHidden/>
    <w:rsid w:val="00196FF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nsPlusNonformat">
    <w:name w:val="ConsPlusNonformat"/>
    <w:rsid w:val="00C46A6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047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47B2E"/>
  </w:style>
  <w:style w:type="paragraph" w:styleId="af3">
    <w:name w:val="footer"/>
    <w:basedOn w:val="a"/>
    <w:link w:val="af4"/>
    <w:uiPriority w:val="99"/>
    <w:unhideWhenUsed/>
    <w:rsid w:val="00047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47B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346"/>
  </w:style>
  <w:style w:type="paragraph" w:styleId="10">
    <w:name w:val="heading 1"/>
    <w:basedOn w:val="a"/>
    <w:next w:val="a"/>
    <w:link w:val="11"/>
    <w:qFormat/>
    <w:rsid w:val="001964A4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28"/>
      <w:sz w:val="28"/>
      <w:szCs w:val="28"/>
      <w:lang w:eastAsia="ru-RU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196F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954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54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54EBC"/>
    <w:rPr>
      <w:color w:val="0000FF"/>
      <w:u w:val="single"/>
    </w:rPr>
  </w:style>
  <w:style w:type="paragraph" w:styleId="32">
    <w:name w:val="Body Text 3"/>
    <w:basedOn w:val="a"/>
    <w:link w:val="33"/>
    <w:uiPriority w:val="99"/>
    <w:unhideWhenUsed/>
    <w:rsid w:val="00BB24F5"/>
    <w:pPr>
      <w:spacing w:after="120"/>
      <w:jc w:val="both"/>
    </w:pPr>
    <w:rPr>
      <w:rFonts w:eastAsiaTheme="minorEastAsia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uiPriority w:val="99"/>
    <w:rsid w:val="00BB24F5"/>
    <w:rPr>
      <w:rFonts w:eastAsiaTheme="minorEastAsia"/>
      <w:sz w:val="16"/>
      <w:szCs w:val="16"/>
      <w:lang w:eastAsia="ru-RU"/>
    </w:rPr>
  </w:style>
  <w:style w:type="character" w:customStyle="1" w:styleId="11">
    <w:name w:val="Заголовок 1 Знак"/>
    <w:basedOn w:val="a0"/>
    <w:link w:val="10"/>
    <w:rsid w:val="001964A4"/>
    <w:rPr>
      <w:rFonts w:ascii="Arial" w:eastAsia="Times New Roman" w:hAnsi="Arial" w:cs="Arial"/>
      <w:b/>
      <w:bCs/>
      <w:kern w:val="28"/>
      <w:sz w:val="28"/>
      <w:szCs w:val="28"/>
      <w:lang w:eastAsia="ru-RU"/>
    </w:rPr>
  </w:style>
  <w:style w:type="table" w:styleId="a5">
    <w:name w:val="Table Grid"/>
    <w:basedOn w:val="a1"/>
    <w:uiPriority w:val="59"/>
    <w:rsid w:val="001964A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E5211"/>
    <w:pPr>
      <w:ind w:left="720"/>
      <w:contextualSpacing/>
      <w:jc w:val="both"/>
    </w:pPr>
    <w:rPr>
      <w:rFonts w:eastAsiaTheme="minorEastAsia"/>
      <w:lang w:eastAsia="ru-RU"/>
    </w:rPr>
  </w:style>
  <w:style w:type="paragraph" w:customStyle="1" w:styleId="ConsPlusNormal">
    <w:name w:val="ConsPlusNormal"/>
    <w:rsid w:val="00154D8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Стиль1"/>
    <w:basedOn w:val="a"/>
    <w:rsid w:val="002D4AB6"/>
    <w:pPr>
      <w:keepNext/>
      <w:keepLines/>
      <w:widowControl w:val="0"/>
      <w:numPr>
        <w:numId w:val="3"/>
      </w:numPr>
      <w:suppressLineNumbers/>
      <w:suppressAutoHyphens/>
      <w:spacing w:after="60" w:line="240" w:lineRule="auto"/>
      <w:jc w:val="both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3">
    <w:name w:val="Стиль3"/>
    <w:basedOn w:val="2"/>
    <w:rsid w:val="002D4AB6"/>
    <w:pPr>
      <w:numPr>
        <w:ilvl w:val="2"/>
        <w:numId w:val="3"/>
      </w:numPr>
      <w:tabs>
        <w:tab w:val="clear" w:pos="1127"/>
      </w:tabs>
      <w:ind w:left="283" w:hanging="180"/>
      <w:jc w:val="both"/>
    </w:pPr>
    <w:rPr>
      <w:rFonts w:eastAsiaTheme="minorEastAsia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2D4AB6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D4AB6"/>
  </w:style>
  <w:style w:type="character" w:styleId="a7">
    <w:name w:val="Strong"/>
    <w:basedOn w:val="a0"/>
    <w:uiPriority w:val="22"/>
    <w:qFormat/>
    <w:rsid w:val="00DB12AB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B1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12AB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5"/>
    <w:rsid w:val="006C251C"/>
    <w:pPr>
      <w:spacing w:after="0" w:line="240" w:lineRule="auto"/>
      <w:ind w:firstLine="425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9E6890"/>
    <w:rPr>
      <w:color w:val="800080" w:themeColor="followedHyperlink"/>
      <w:u w:val="single"/>
    </w:rPr>
  </w:style>
  <w:style w:type="character" w:customStyle="1" w:styleId="ab">
    <w:name w:val="Цветовое выделение"/>
    <w:uiPriority w:val="99"/>
    <w:rsid w:val="00CA388B"/>
    <w:rPr>
      <w:b/>
      <w:bCs/>
      <w:color w:val="26282F"/>
    </w:rPr>
  </w:style>
  <w:style w:type="paragraph" w:customStyle="1" w:styleId="ac">
    <w:name w:val="Таблицы (моноширинный)"/>
    <w:basedOn w:val="a"/>
    <w:next w:val="a"/>
    <w:uiPriority w:val="99"/>
    <w:rsid w:val="00CA38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d">
    <w:name w:val="Гипертекстовая ссылка"/>
    <w:uiPriority w:val="99"/>
    <w:rsid w:val="002D55D9"/>
    <w:rPr>
      <w:b w:val="0"/>
      <w:bCs w:val="0"/>
      <w:color w:val="106BBE"/>
    </w:rPr>
  </w:style>
  <w:style w:type="paragraph" w:customStyle="1" w:styleId="ae">
    <w:name w:val="Нормальный (таблица)"/>
    <w:basedOn w:val="a"/>
    <w:next w:val="a"/>
    <w:uiPriority w:val="99"/>
    <w:rsid w:val="004003F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">
    <w:name w:val="Прижатый влево"/>
    <w:basedOn w:val="a"/>
    <w:next w:val="a"/>
    <w:uiPriority w:val="99"/>
    <w:rsid w:val="00373A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0">
    <w:name w:val="Subtle Emphasis"/>
    <w:basedOn w:val="a0"/>
    <w:uiPriority w:val="19"/>
    <w:qFormat/>
    <w:rsid w:val="00480C2E"/>
    <w:rPr>
      <w:i/>
      <w:iCs/>
      <w:color w:val="808080" w:themeColor="text1" w:themeTint="7F"/>
    </w:rPr>
  </w:style>
  <w:style w:type="character" w:customStyle="1" w:styleId="31">
    <w:name w:val="Заголовок 3 Знак"/>
    <w:basedOn w:val="a0"/>
    <w:link w:val="30"/>
    <w:uiPriority w:val="9"/>
    <w:semiHidden/>
    <w:rsid w:val="00196FF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nsPlusNonformat">
    <w:name w:val="ConsPlusNonformat"/>
    <w:rsid w:val="00C46A6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047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47B2E"/>
  </w:style>
  <w:style w:type="paragraph" w:styleId="af3">
    <w:name w:val="footer"/>
    <w:basedOn w:val="a"/>
    <w:link w:val="af4"/>
    <w:uiPriority w:val="99"/>
    <w:unhideWhenUsed/>
    <w:rsid w:val="00047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47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1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12025267.0" TargetMode="External"/><Relationship Id="rId18" Type="http://schemas.openxmlformats.org/officeDocument/2006/relationships/hyperlink" Target="mailto:dmsig@ugorsk.ru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://www.adm.ugorsk.ru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adm.ugorsk.ru/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dm.ugorsk.ru/" TargetMode="External"/><Relationship Id="rId24" Type="http://schemas.openxmlformats.org/officeDocument/2006/relationships/image" Target="media/image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garantF1://10064072.0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mailto:arh@ugorsk.ru" TargetMode="External"/><Relationship Id="rId19" Type="http://schemas.openxmlformats.org/officeDocument/2006/relationships/image" Target="media/image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dmsig@ugorsk.ru" TargetMode="External"/><Relationship Id="rId14" Type="http://schemas.openxmlformats.org/officeDocument/2006/relationships/hyperlink" Target="garantF1://12025267.0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50F0F-5B76-475C-9E9F-A65D5AE3B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18929</TotalTime>
  <Pages>48</Pages>
  <Words>8783</Words>
  <Characters>50065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Семенов Павел Сергеевич</dc:creator>
  <cp:lastModifiedBy>Городович Виктория Владимировна</cp:lastModifiedBy>
  <cp:revision>114</cp:revision>
  <cp:lastPrinted>2021-03-15T09:31:00Z</cp:lastPrinted>
  <dcterms:created xsi:type="dcterms:W3CDTF">2018-02-08T13:31:00Z</dcterms:created>
  <dcterms:modified xsi:type="dcterms:W3CDTF">2021-03-29T09:50:00Z</dcterms:modified>
</cp:coreProperties>
</file>