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8BF" w:rsidRPr="00BF38BF" w:rsidRDefault="00BF38BF" w:rsidP="00BF38BF">
      <w:pPr>
        <w:spacing w:after="0" w:line="240" w:lineRule="auto"/>
        <w:jc w:val="center"/>
        <w:rPr>
          <w:rFonts w:eastAsia="Times New Roman"/>
          <w:lang w:eastAsia="ru-RU"/>
        </w:rPr>
      </w:pPr>
      <w:r>
        <w:rPr>
          <w:rFonts w:eastAsia="Times New Roman"/>
          <w:noProof/>
          <w:lang w:eastAsia="ru-RU"/>
        </w:rPr>
        <w:drawing>
          <wp:inline distT="0" distB="0" distL="0" distR="0">
            <wp:extent cx="580390" cy="723265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4FB" w:rsidRPr="000411E4" w:rsidRDefault="00E134FB" w:rsidP="00E134FB">
      <w:pPr>
        <w:spacing w:after="0" w:line="240" w:lineRule="auto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0411E4">
        <w:rPr>
          <w:rFonts w:ascii="PT Astra Serif" w:eastAsia="Times New Roman" w:hAnsi="PT Astra Serif"/>
          <w:b/>
          <w:sz w:val="28"/>
          <w:szCs w:val="28"/>
          <w:lang w:eastAsia="ru-RU"/>
        </w:rPr>
        <w:t>Ханты - Мансийский автономный округ – Югра</w:t>
      </w:r>
    </w:p>
    <w:p w:rsidR="00E134FB" w:rsidRPr="000411E4" w:rsidRDefault="00E134FB" w:rsidP="00E134FB">
      <w:pPr>
        <w:spacing w:after="0" w:line="240" w:lineRule="auto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0411E4">
        <w:rPr>
          <w:rFonts w:ascii="PT Astra Serif" w:eastAsia="Times New Roman" w:hAnsi="PT Astra Serif"/>
          <w:b/>
          <w:sz w:val="28"/>
          <w:szCs w:val="28"/>
          <w:lang w:eastAsia="ru-RU"/>
        </w:rPr>
        <w:t>Администрация города</w:t>
      </w:r>
    </w:p>
    <w:p w:rsidR="00E134FB" w:rsidRPr="000411E4" w:rsidRDefault="00E134FB" w:rsidP="00E134FB">
      <w:pPr>
        <w:spacing w:after="0" w:line="240" w:lineRule="auto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0411E4">
        <w:rPr>
          <w:rFonts w:ascii="PT Astra Serif" w:eastAsia="Times New Roman" w:hAnsi="PT Astra Serif"/>
          <w:b/>
          <w:sz w:val="28"/>
          <w:szCs w:val="28"/>
          <w:lang w:eastAsia="ru-RU"/>
        </w:rPr>
        <w:t>Муниципальное образование городской округ Югорск</w:t>
      </w:r>
    </w:p>
    <w:p w:rsidR="00E134FB" w:rsidRDefault="00E134FB" w:rsidP="00E134FB">
      <w:pPr>
        <w:spacing w:after="0" w:line="240" w:lineRule="auto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0411E4">
        <w:rPr>
          <w:rFonts w:ascii="PT Astra Serif" w:eastAsia="Times New Roman" w:hAnsi="PT Astra Serif"/>
          <w:b/>
          <w:sz w:val="28"/>
          <w:szCs w:val="28"/>
          <w:lang w:eastAsia="ru-RU"/>
        </w:rPr>
        <w:t>УПРАВЛЕНИЕ СОЦИАЛЬНОЙ ПОЛИТИКИ</w:t>
      </w:r>
    </w:p>
    <w:p w:rsidR="00E134FB" w:rsidRPr="000411E4" w:rsidRDefault="00E134FB" w:rsidP="00E134FB">
      <w:pPr>
        <w:spacing w:after="0" w:line="240" w:lineRule="auto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  <w:r>
        <w:rPr>
          <w:rFonts w:ascii="PT Astra Serif" w:eastAsia="Times New Roman" w:hAnsi="PT Astra Serif"/>
          <w:b/>
          <w:sz w:val="28"/>
          <w:szCs w:val="28"/>
          <w:lang w:eastAsia="ru-RU"/>
        </w:rPr>
        <w:t>Администрации города Югорска</w:t>
      </w:r>
    </w:p>
    <w:p w:rsidR="00BF38BF" w:rsidRPr="00BF38BF" w:rsidRDefault="00E134FB" w:rsidP="00E134FB">
      <w:pPr>
        <w:spacing w:after="0" w:line="240" w:lineRule="auto"/>
        <w:jc w:val="center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 xml:space="preserve"> </w:t>
      </w:r>
      <w:r w:rsidR="00BF38BF" w:rsidRPr="00BF38BF">
        <w:rPr>
          <w:rFonts w:eastAsia="Times New Roman"/>
          <w:b/>
          <w:lang w:eastAsia="ru-RU"/>
        </w:rPr>
        <w:t>________________________________________________</w:t>
      </w:r>
      <w:r w:rsidR="00BF38BF">
        <w:rPr>
          <w:rFonts w:eastAsia="Times New Roman"/>
          <w:b/>
          <w:lang w:eastAsia="ru-RU"/>
        </w:rPr>
        <w:t>_____________________________</w:t>
      </w:r>
    </w:p>
    <w:p w:rsidR="00BF38BF" w:rsidRPr="00BF38BF" w:rsidRDefault="00BF38BF" w:rsidP="00BF38BF">
      <w:pPr>
        <w:spacing w:after="0" w:line="240" w:lineRule="auto"/>
        <w:jc w:val="center"/>
        <w:rPr>
          <w:rFonts w:eastAsia="Times New Roman"/>
          <w:b/>
          <w:sz w:val="28"/>
          <w:szCs w:val="20"/>
          <w:lang w:eastAsia="ru-RU"/>
        </w:rPr>
      </w:pPr>
    </w:p>
    <w:p w:rsidR="00BF38BF" w:rsidRPr="00E134FB" w:rsidRDefault="00BF38BF" w:rsidP="00BF38BF">
      <w:pPr>
        <w:spacing w:after="0" w:line="240" w:lineRule="auto"/>
        <w:jc w:val="center"/>
        <w:rPr>
          <w:rFonts w:ascii="PT Astra Serif" w:eastAsia="Times New Roman" w:hAnsi="PT Astra Serif"/>
          <w:b/>
          <w:bCs/>
          <w:sz w:val="28"/>
          <w:lang w:eastAsia="ru-RU"/>
        </w:rPr>
      </w:pPr>
      <w:r w:rsidRPr="00E134FB">
        <w:rPr>
          <w:rFonts w:ascii="PT Astra Serif" w:eastAsia="Times New Roman" w:hAnsi="PT Astra Serif"/>
          <w:b/>
          <w:bCs/>
          <w:sz w:val="28"/>
          <w:lang w:eastAsia="ru-RU"/>
        </w:rPr>
        <w:t>ПРИКАЗ</w:t>
      </w:r>
    </w:p>
    <w:p w:rsidR="00BF38BF" w:rsidRPr="00E134FB" w:rsidRDefault="00BF38BF" w:rsidP="00BF38BF">
      <w:pPr>
        <w:tabs>
          <w:tab w:val="left" w:pos="709"/>
        </w:tabs>
        <w:suppressAutoHyphens/>
        <w:spacing w:after="0" w:line="100" w:lineRule="atLeast"/>
        <w:jc w:val="both"/>
        <w:rPr>
          <w:rFonts w:ascii="PT Astra Serif" w:eastAsia="Times New Roman" w:hAnsi="PT Astra Serif"/>
          <w:color w:val="00000A"/>
          <w:kern w:val="1"/>
          <w:sz w:val="28"/>
          <w:lang w:eastAsia="ar-SA"/>
        </w:rPr>
      </w:pPr>
    </w:p>
    <w:p w:rsidR="00BF38BF" w:rsidRPr="00E134FB" w:rsidRDefault="00BF38BF" w:rsidP="00BF38BF">
      <w:pPr>
        <w:tabs>
          <w:tab w:val="left" w:pos="709"/>
        </w:tabs>
        <w:suppressAutoHyphens/>
        <w:spacing w:after="0" w:line="100" w:lineRule="atLeast"/>
        <w:jc w:val="both"/>
        <w:rPr>
          <w:rFonts w:ascii="PT Astra Serif" w:eastAsia="Times New Roman" w:hAnsi="PT Astra Serif"/>
          <w:color w:val="00000A"/>
          <w:kern w:val="1"/>
          <w:sz w:val="28"/>
          <w:lang w:eastAsia="ar-SA"/>
        </w:rPr>
      </w:pPr>
    </w:p>
    <w:p w:rsidR="00BF38BF" w:rsidRPr="006D33CC" w:rsidRDefault="00477B07" w:rsidP="00BF38BF">
      <w:pPr>
        <w:spacing w:after="0" w:line="240" w:lineRule="auto"/>
        <w:jc w:val="both"/>
        <w:rPr>
          <w:rFonts w:ascii="PT Astra Serif" w:eastAsia="Times New Roman" w:hAnsi="PT Astra Serif"/>
          <w:b/>
          <w:sz w:val="28"/>
          <w:lang w:eastAsia="ru-RU"/>
        </w:rPr>
      </w:pPr>
      <w:r>
        <w:rPr>
          <w:rFonts w:ascii="PT Astra Serif" w:eastAsia="Times New Roman" w:hAnsi="PT Astra Serif"/>
          <w:b/>
          <w:sz w:val="28"/>
          <w:lang w:eastAsia="ru-RU"/>
        </w:rPr>
        <w:t>28</w:t>
      </w:r>
      <w:r w:rsidR="00340436" w:rsidRPr="00E134FB">
        <w:rPr>
          <w:rFonts w:ascii="PT Astra Serif" w:eastAsia="Times New Roman" w:hAnsi="PT Astra Serif"/>
          <w:b/>
          <w:sz w:val="28"/>
          <w:lang w:eastAsia="ru-RU"/>
        </w:rPr>
        <w:t>.</w:t>
      </w:r>
      <w:r w:rsidR="00F377BE" w:rsidRPr="00E134FB">
        <w:rPr>
          <w:rFonts w:ascii="PT Astra Serif" w:eastAsia="Times New Roman" w:hAnsi="PT Astra Serif"/>
          <w:b/>
          <w:sz w:val="28"/>
          <w:lang w:eastAsia="ru-RU"/>
        </w:rPr>
        <w:t>0</w:t>
      </w:r>
      <w:r>
        <w:rPr>
          <w:rFonts w:ascii="PT Astra Serif" w:eastAsia="Times New Roman" w:hAnsi="PT Astra Serif"/>
          <w:b/>
          <w:sz w:val="28"/>
          <w:lang w:eastAsia="ru-RU"/>
        </w:rPr>
        <w:t>5</w:t>
      </w:r>
      <w:bookmarkStart w:id="0" w:name="_GoBack"/>
      <w:bookmarkEnd w:id="0"/>
      <w:r w:rsidR="00340436" w:rsidRPr="00E134FB">
        <w:rPr>
          <w:rFonts w:ascii="PT Astra Serif" w:eastAsia="Times New Roman" w:hAnsi="PT Astra Serif"/>
          <w:b/>
          <w:sz w:val="28"/>
          <w:lang w:eastAsia="ru-RU"/>
        </w:rPr>
        <w:t>.20</w:t>
      </w:r>
      <w:r w:rsidR="00F377BE" w:rsidRPr="00E134FB">
        <w:rPr>
          <w:rFonts w:ascii="PT Astra Serif" w:eastAsia="Times New Roman" w:hAnsi="PT Astra Serif"/>
          <w:b/>
          <w:sz w:val="28"/>
          <w:lang w:eastAsia="ru-RU"/>
        </w:rPr>
        <w:t>2</w:t>
      </w:r>
      <w:r w:rsidR="00CD274C">
        <w:rPr>
          <w:rFonts w:ascii="PT Astra Serif" w:eastAsia="Times New Roman" w:hAnsi="PT Astra Serif"/>
          <w:b/>
          <w:sz w:val="28"/>
          <w:lang w:eastAsia="ru-RU"/>
        </w:rPr>
        <w:t>6</w:t>
      </w:r>
      <w:r w:rsidR="00BF38BF" w:rsidRPr="00E134FB">
        <w:rPr>
          <w:rFonts w:ascii="PT Astra Serif" w:eastAsia="Times New Roman" w:hAnsi="PT Astra Serif"/>
          <w:b/>
          <w:sz w:val="28"/>
          <w:lang w:eastAsia="ru-RU"/>
        </w:rPr>
        <w:tab/>
      </w:r>
      <w:r w:rsidR="00BF38BF" w:rsidRPr="00E134FB">
        <w:rPr>
          <w:rFonts w:ascii="PT Astra Serif" w:eastAsia="Times New Roman" w:hAnsi="PT Astra Serif"/>
          <w:b/>
          <w:sz w:val="28"/>
          <w:lang w:eastAsia="ru-RU"/>
        </w:rPr>
        <w:tab/>
      </w:r>
      <w:r w:rsidR="00A55630" w:rsidRPr="00E134FB">
        <w:rPr>
          <w:rFonts w:ascii="PT Astra Serif" w:eastAsia="Times New Roman" w:hAnsi="PT Astra Serif"/>
          <w:b/>
          <w:sz w:val="28"/>
          <w:lang w:eastAsia="ru-RU"/>
        </w:rPr>
        <w:tab/>
      </w:r>
      <w:r w:rsidR="007B72BC" w:rsidRPr="00E134FB">
        <w:rPr>
          <w:rFonts w:ascii="PT Astra Serif" w:eastAsia="Times New Roman" w:hAnsi="PT Astra Serif"/>
          <w:b/>
          <w:sz w:val="28"/>
          <w:lang w:eastAsia="ru-RU"/>
        </w:rPr>
        <w:tab/>
      </w:r>
      <w:r w:rsidR="007B72BC" w:rsidRPr="00E134FB">
        <w:rPr>
          <w:rFonts w:ascii="PT Astra Serif" w:eastAsia="Times New Roman" w:hAnsi="PT Astra Serif"/>
          <w:b/>
          <w:sz w:val="28"/>
          <w:lang w:eastAsia="ru-RU"/>
        </w:rPr>
        <w:tab/>
      </w:r>
      <w:r w:rsidR="007B72BC" w:rsidRPr="00E134FB">
        <w:rPr>
          <w:rFonts w:ascii="PT Astra Serif" w:eastAsia="Times New Roman" w:hAnsi="PT Astra Serif"/>
          <w:b/>
          <w:sz w:val="28"/>
          <w:lang w:eastAsia="ru-RU"/>
        </w:rPr>
        <w:tab/>
      </w:r>
      <w:r w:rsidR="007B72BC" w:rsidRPr="00E134FB">
        <w:rPr>
          <w:rFonts w:ascii="PT Astra Serif" w:eastAsia="Times New Roman" w:hAnsi="PT Astra Serif"/>
          <w:b/>
          <w:sz w:val="28"/>
          <w:lang w:eastAsia="ru-RU"/>
        </w:rPr>
        <w:tab/>
      </w:r>
      <w:r w:rsidR="007B72BC" w:rsidRPr="00E134FB">
        <w:rPr>
          <w:rFonts w:ascii="PT Astra Serif" w:eastAsia="Times New Roman" w:hAnsi="PT Astra Serif"/>
          <w:b/>
          <w:sz w:val="28"/>
          <w:lang w:eastAsia="ru-RU"/>
        </w:rPr>
        <w:tab/>
      </w:r>
      <w:r w:rsidR="007B72BC" w:rsidRPr="006D33CC">
        <w:rPr>
          <w:rFonts w:ascii="PT Astra Serif" w:eastAsia="Times New Roman" w:hAnsi="PT Astra Serif"/>
          <w:b/>
          <w:sz w:val="28"/>
          <w:lang w:eastAsia="ru-RU"/>
        </w:rPr>
        <w:t xml:space="preserve">                     </w:t>
      </w:r>
      <w:r w:rsidR="00BD3FE6">
        <w:rPr>
          <w:rFonts w:ascii="PT Astra Serif" w:eastAsia="Times New Roman" w:hAnsi="PT Astra Serif"/>
          <w:b/>
          <w:sz w:val="28"/>
          <w:lang w:eastAsia="ru-RU"/>
        </w:rPr>
        <w:t xml:space="preserve">          </w:t>
      </w:r>
      <w:r w:rsidR="007B72BC" w:rsidRPr="006D33CC">
        <w:rPr>
          <w:rFonts w:ascii="PT Astra Serif" w:eastAsia="Times New Roman" w:hAnsi="PT Astra Serif"/>
          <w:b/>
          <w:sz w:val="28"/>
          <w:lang w:eastAsia="ru-RU"/>
        </w:rPr>
        <w:t xml:space="preserve"> </w:t>
      </w:r>
      <w:r w:rsidR="007B72BC" w:rsidRPr="00BD3FE6">
        <w:rPr>
          <w:rFonts w:ascii="PT Astra Serif" w:eastAsia="Times New Roman" w:hAnsi="PT Astra Serif"/>
          <w:b/>
          <w:sz w:val="28"/>
          <w:lang w:eastAsia="ru-RU"/>
        </w:rPr>
        <w:t xml:space="preserve">№ </w:t>
      </w:r>
      <w:r w:rsidR="00BD3FE6" w:rsidRPr="00BD3FE6">
        <w:rPr>
          <w:rFonts w:ascii="PT Astra Serif" w:eastAsia="Times New Roman" w:hAnsi="PT Astra Serif"/>
          <w:b/>
          <w:sz w:val="28"/>
          <w:lang w:eastAsia="ru-RU"/>
        </w:rPr>
        <w:t>3</w:t>
      </w:r>
      <w:r w:rsidR="00C6396A" w:rsidRPr="00BD3FE6">
        <w:rPr>
          <w:rFonts w:ascii="PT Astra Serif" w:eastAsia="Times New Roman" w:hAnsi="PT Astra Serif"/>
          <w:b/>
          <w:sz w:val="28"/>
          <w:lang w:eastAsia="ru-RU"/>
        </w:rPr>
        <w:t>7</w:t>
      </w:r>
    </w:p>
    <w:p w:rsidR="00BF38BF" w:rsidRPr="00E134FB" w:rsidRDefault="00BF38BF" w:rsidP="00BF38BF">
      <w:pPr>
        <w:spacing w:after="0" w:line="240" w:lineRule="auto"/>
        <w:jc w:val="center"/>
        <w:rPr>
          <w:rFonts w:ascii="PT Astra Serif" w:eastAsia="Times New Roman" w:hAnsi="PT Astra Serif"/>
          <w:b/>
          <w:sz w:val="28"/>
          <w:lang w:eastAsia="ru-RU"/>
        </w:rPr>
      </w:pPr>
      <w:r w:rsidRPr="00E134FB">
        <w:rPr>
          <w:rFonts w:ascii="PT Astra Serif" w:eastAsia="Times New Roman" w:hAnsi="PT Astra Serif"/>
          <w:b/>
          <w:sz w:val="28"/>
          <w:lang w:eastAsia="ru-RU"/>
        </w:rPr>
        <w:t>г. Югорск</w:t>
      </w:r>
    </w:p>
    <w:p w:rsidR="00BF38BF" w:rsidRPr="00E134FB" w:rsidRDefault="00BF38BF" w:rsidP="00BF38BF">
      <w:pPr>
        <w:tabs>
          <w:tab w:val="left" w:pos="709"/>
        </w:tabs>
        <w:suppressAutoHyphens/>
        <w:spacing w:after="0" w:line="100" w:lineRule="atLeast"/>
        <w:jc w:val="both"/>
        <w:rPr>
          <w:rFonts w:ascii="PT Astra Serif" w:eastAsia="Times New Roman" w:hAnsi="PT Astra Serif"/>
          <w:color w:val="00000A"/>
          <w:kern w:val="1"/>
          <w:sz w:val="28"/>
          <w:lang w:eastAsia="ar-SA"/>
        </w:rPr>
      </w:pPr>
    </w:p>
    <w:p w:rsidR="00BF38BF" w:rsidRPr="00E134FB" w:rsidRDefault="00BF38BF" w:rsidP="00BF38BF">
      <w:pPr>
        <w:tabs>
          <w:tab w:val="left" w:pos="709"/>
        </w:tabs>
        <w:suppressAutoHyphens/>
        <w:spacing w:after="0" w:line="100" w:lineRule="atLeast"/>
        <w:jc w:val="both"/>
        <w:rPr>
          <w:rFonts w:ascii="PT Astra Serif" w:eastAsia="Times New Roman" w:hAnsi="PT Astra Serif"/>
          <w:color w:val="00000A"/>
          <w:kern w:val="1"/>
          <w:sz w:val="28"/>
          <w:lang w:eastAsia="ar-SA"/>
        </w:rPr>
      </w:pPr>
    </w:p>
    <w:p w:rsidR="00BF38BF" w:rsidRPr="00E134FB" w:rsidRDefault="00BF38BF" w:rsidP="00BF38BF">
      <w:pPr>
        <w:tabs>
          <w:tab w:val="left" w:pos="709"/>
        </w:tabs>
        <w:suppressAutoHyphens/>
        <w:spacing w:after="0" w:line="100" w:lineRule="atLeast"/>
        <w:jc w:val="both"/>
        <w:rPr>
          <w:rFonts w:ascii="PT Astra Serif" w:eastAsia="Times New Roman" w:hAnsi="PT Astra Serif"/>
          <w:color w:val="00000A"/>
          <w:kern w:val="1"/>
          <w:sz w:val="28"/>
          <w:lang w:eastAsia="ar-SA"/>
        </w:rPr>
      </w:pPr>
    </w:p>
    <w:p w:rsidR="00BF38BF" w:rsidRPr="00E134FB" w:rsidRDefault="00BF38BF" w:rsidP="00BF38BF">
      <w:pPr>
        <w:tabs>
          <w:tab w:val="left" w:pos="709"/>
        </w:tabs>
        <w:suppressAutoHyphens/>
        <w:spacing w:after="0" w:line="100" w:lineRule="atLeast"/>
        <w:jc w:val="both"/>
        <w:rPr>
          <w:rFonts w:ascii="PT Astra Serif" w:eastAsia="Times New Roman" w:hAnsi="PT Astra Serif"/>
          <w:b/>
          <w:color w:val="00000A"/>
          <w:kern w:val="1"/>
          <w:sz w:val="28"/>
          <w:lang w:eastAsia="ar-SA"/>
        </w:rPr>
      </w:pPr>
      <w:r w:rsidRPr="00E134FB">
        <w:rPr>
          <w:rFonts w:ascii="PT Astra Serif" w:eastAsia="Times New Roman" w:hAnsi="PT Astra Serif"/>
          <w:b/>
          <w:color w:val="00000A"/>
          <w:kern w:val="1"/>
          <w:sz w:val="28"/>
          <w:lang w:eastAsia="ar-SA"/>
        </w:rPr>
        <w:t xml:space="preserve">О </w:t>
      </w:r>
      <w:r w:rsidR="00F42075" w:rsidRPr="00E134FB">
        <w:rPr>
          <w:rFonts w:ascii="PT Astra Serif" w:eastAsia="Times New Roman" w:hAnsi="PT Astra Serif"/>
          <w:b/>
          <w:color w:val="00000A"/>
          <w:kern w:val="1"/>
          <w:sz w:val="28"/>
          <w:lang w:eastAsia="ar-SA"/>
        </w:rPr>
        <w:t xml:space="preserve">предоставлении субсидии </w:t>
      </w:r>
    </w:p>
    <w:p w:rsidR="00340436" w:rsidRPr="00BF38BF" w:rsidRDefault="00340436" w:rsidP="00BF38BF">
      <w:pPr>
        <w:tabs>
          <w:tab w:val="left" w:pos="709"/>
        </w:tabs>
        <w:suppressAutoHyphens/>
        <w:spacing w:after="0" w:line="100" w:lineRule="atLeast"/>
        <w:jc w:val="both"/>
        <w:rPr>
          <w:rFonts w:eastAsia="Times New Roman"/>
          <w:b/>
          <w:color w:val="00000A"/>
          <w:kern w:val="1"/>
          <w:lang w:eastAsia="ar-SA"/>
        </w:rPr>
      </w:pPr>
    </w:p>
    <w:p w:rsidR="00A765AA" w:rsidRPr="002C239C" w:rsidRDefault="00340436" w:rsidP="00BD3FE6">
      <w:pPr>
        <w:pStyle w:val="a6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C239C">
        <w:rPr>
          <w:rFonts w:ascii="PT Astra Serif" w:hAnsi="PT Astra Serif"/>
          <w:color w:val="00000A"/>
          <w:kern w:val="1"/>
          <w:sz w:val="28"/>
          <w:szCs w:val="28"/>
          <w:lang w:eastAsia="ar-SA"/>
        </w:rPr>
        <w:t>В</w:t>
      </w:r>
      <w:r w:rsidR="009E09B9" w:rsidRPr="002C239C">
        <w:rPr>
          <w:rFonts w:ascii="PT Astra Serif" w:hAnsi="PT Astra Serif"/>
          <w:color w:val="00000A"/>
          <w:kern w:val="1"/>
          <w:sz w:val="28"/>
          <w:szCs w:val="28"/>
          <w:lang w:eastAsia="ar-SA"/>
        </w:rPr>
        <w:t xml:space="preserve"> соответствии с Постановлением ад</w:t>
      </w:r>
      <w:r w:rsidRPr="002C239C">
        <w:rPr>
          <w:rFonts w:ascii="PT Astra Serif" w:hAnsi="PT Astra Serif"/>
          <w:color w:val="00000A"/>
          <w:kern w:val="1"/>
          <w:sz w:val="28"/>
          <w:szCs w:val="28"/>
          <w:lang w:eastAsia="ar-SA"/>
        </w:rPr>
        <w:t xml:space="preserve">министрации города Югорска от </w:t>
      </w:r>
      <w:r w:rsidR="00A765AA" w:rsidRPr="002C239C">
        <w:rPr>
          <w:rFonts w:ascii="PT Astra Serif" w:hAnsi="PT Astra Serif"/>
          <w:color w:val="00000A"/>
          <w:kern w:val="1"/>
          <w:sz w:val="28"/>
          <w:szCs w:val="28"/>
          <w:lang w:eastAsia="ar-SA"/>
        </w:rPr>
        <w:t>01.08.2024 № 1281</w:t>
      </w:r>
      <w:r w:rsidR="00CD274C">
        <w:rPr>
          <w:rFonts w:ascii="PT Astra Serif" w:hAnsi="PT Astra Serif"/>
          <w:color w:val="00000A"/>
          <w:kern w:val="1"/>
          <w:sz w:val="28"/>
          <w:szCs w:val="28"/>
          <w:lang w:eastAsia="ar-SA"/>
        </w:rPr>
        <w:t xml:space="preserve"> </w:t>
      </w:r>
      <w:r w:rsidR="00A765AA" w:rsidRPr="002C239C">
        <w:rPr>
          <w:rFonts w:ascii="PT Astra Serif" w:hAnsi="PT Astra Serif"/>
          <w:color w:val="00000A"/>
          <w:kern w:val="1"/>
          <w:sz w:val="28"/>
          <w:szCs w:val="28"/>
          <w:lang w:eastAsia="ar-SA"/>
        </w:rPr>
        <w:t xml:space="preserve">- </w:t>
      </w:r>
      <w:proofErr w:type="gramStart"/>
      <w:r w:rsidR="00A765AA" w:rsidRPr="002C239C">
        <w:rPr>
          <w:rFonts w:ascii="PT Astra Serif" w:hAnsi="PT Astra Serif"/>
          <w:color w:val="00000A"/>
          <w:kern w:val="1"/>
          <w:sz w:val="28"/>
          <w:szCs w:val="28"/>
          <w:lang w:eastAsia="ar-SA"/>
        </w:rPr>
        <w:t>п</w:t>
      </w:r>
      <w:proofErr w:type="gramEnd"/>
      <w:r w:rsidR="00A765AA" w:rsidRPr="002C239C">
        <w:rPr>
          <w:rFonts w:ascii="PT Astra Serif" w:hAnsi="PT Astra Serif"/>
          <w:color w:val="00000A"/>
          <w:kern w:val="1"/>
          <w:sz w:val="28"/>
          <w:szCs w:val="28"/>
          <w:lang w:eastAsia="ar-SA"/>
        </w:rPr>
        <w:t xml:space="preserve"> «</w:t>
      </w:r>
      <w:r w:rsidR="00A765AA" w:rsidRPr="002C239C">
        <w:rPr>
          <w:rFonts w:ascii="PT Astra Serif" w:hAnsi="PT Astra Serif"/>
          <w:sz w:val="28"/>
          <w:szCs w:val="28"/>
        </w:rPr>
        <w:t>Об утверждении Порядка предоставления субсидий социально ориентированным некоммерческим организациям, не являющимся государственными (муниципальными) учреждениями, на организацию и проведение социально значимых общественных мероприятий и (или) проектов в сфере физической культуры и спорта среди различных групп населения» (с изменениями от 31.01.2025 № 123 – п</w:t>
      </w:r>
      <w:r w:rsidR="00CD274C">
        <w:rPr>
          <w:rFonts w:ascii="PT Astra Serif" w:hAnsi="PT Astra Serif"/>
          <w:sz w:val="28"/>
          <w:szCs w:val="28"/>
        </w:rPr>
        <w:t>, от 26.02.2026 № 321-13-п</w:t>
      </w:r>
      <w:r w:rsidR="00A765AA" w:rsidRPr="002C239C">
        <w:rPr>
          <w:rFonts w:ascii="PT Astra Serif" w:hAnsi="PT Astra Serif"/>
          <w:sz w:val="28"/>
          <w:szCs w:val="28"/>
        </w:rPr>
        <w:t xml:space="preserve">), </w:t>
      </w:r>
    </w:p>
    <w:p w:rsidR="002C239C" w:rsidRDefault="002C239C" w:rsidP="002C239C">
      <w:pPr>
        <w:pStyle w:val="a6"/>
        <w:spacing w:line="276" w:lineRule="auto"/>
        <w:ind w:firstLine="567"/>
        <w:jc w:val="both"/>
        <w:rPr>
          <w:rFonts w:ascii="PT Astra Serif" w:eastAsia="Times New Roman" w:hAnsi="PT Astra Serif"/>
          <w:b/>
          <w:color w:val="00000A"/>
          <w:kern w:val="1"/>
          <w:sz w:val="28"/>
          <w:szCs w:val="28"/>
          <w:lang w:eastAsia="ar-SA"/>
        </w:rPr>
      </w:pPr>
    </w:p>
    <w:p w:rsidR="00BF38BF" w:rsidRPr="002C239C" w:rsidRDefault="00C6396A" w:rsidP="002C239C">
      <w:pPr>
        <w:pStyle w:val="a6"/>
        <w:spacing w:line="276" w:lineRule="auto"/>
        <w:ind w:firstLine="567"/>
        <w:jc w:val="both"/>
        <w:rPr>
          <w:rFonts w:ascii="PT Astra Serif" w:eastAsia="Times New Roman" w:hAnsi="PT Astra Serif"/>
          <w:b/>
          <w:color w:val="00000A"/>
          <w:kern w:val="1"/>
          <w:sz w:val="28"/>
          <w:szCs w:val="28"/>
          <w:lang w:eastAsia="ar-SA"/>
        </w:rPr>
      </w:pPr>
      <w:r w:rsidRPr="002C239C">
        <w:rPr>
          <w:rFonts w:ascii="PT Astra Serif" w:eastAsia="Times New Roman" w:hAnsi="PT Astra Serif"/>
          <w:b/>
          <w:color w:val="00000A"/>
          <w:kern w:val="1"/>
          <w:sz w:val="28"/>
          <w:szCs w:val="28"/>
          <w:lang w:eastAsia="ar-SA"/>
        </w:rPr>
        <w:t>п</w:t>
      </w:r>
      <w:r w:rsidR="00BF38BF" w:rsidRPr="002C239C">
        <w:rPr>
          <w:rFonts w:ascii="PT Astra Serif" w:eastAsia="Times New Roman" w:hAnsi="PT Astra Serif"/>
          <w:b/>
          <w:color w:val="00000A"/>
          <w:kern w:val="1"/>
          <w:sz w:val="28"/>
          <w:szCs w:val="28"/>
          <w:lang w:eastAsia="ar-SA"/>
        </w:rPr>
        <w:t>риказываю:</w:t>
      </w:r>
    </w:p>
    <w:p w:rsidR="006D33CC" w:rsidRPr="002C239C" w:rsidRDefault="006D33CC" w:rsidP="002C239C">
      <w:pPr>
        <w:pStyle w:val="a6"/>
        <w:spacing w:line="276" w:lineRule="auto"/>
        <w:ind w:firstLine="567"/>
        <w:jc w:val="both"/>
        <w:rPr>
          <w:rFonts w:ascii="PT Astra Serif" w:eastAsia="Times New Roman" w:hAnsi="PT Astra Serif"/>
          <w:b/>
          <w:color w:val="00000A"/>
          <w:kern w:val="1"/>
          <w:sz w:val="28"/>
          <w:szCs w:val="28"/>
          <w:lang w:eastAsia="ar-SA"/>
        </w:rPr>
      </w:pPr>
    </w:p>
    <w:p w:rsidR="00340436" w:rsidRPr="002C239C" w:rsidRDefault="00340436" w:rsidP="00BD3FE6">
      <w:pPr>
        <w:pStyle w:val="a6"/>
        <w:spacing w:line="276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2C239C">
        <w:rPr>
          <w:rFonts w:ascii="PT Astra Serif" w:eastAsia="Times New Roman" w:hAnsi="PT Astra Serif"/>
          <w:b/>
          <w:sz w:val="28"/>
          <w:szCs w:val="28"/>
          <w:lang w:eastAsia="ru-RU"/>
        </w:rPr>
        <w:t>1.</w:t>
      </w:r>
      <w:r w:rsidRPr="002C239C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proofErr w:type="gramStart"/>
      <w:r w:rsidRPr="002C239C">
        <w:rPr>
          <w:rFonts w:ascii="PT Astra Serif" w:eastAsia="Times New Roman" w:hAnsi="PT Astra Serif"/>
          <w:sz w:val="28"/>
          <w:szCs w:val="28"/>
          <w:lang w:eastAsia="ru-RU"/>
        </w:rPr>
        <w:t xml:space="preserve">Предоставить </w:t>
      </w:r>
      <w:r w:rsidR="00AB5E42" w:rsidRPr="002C239C">
        <w:rPr>
          <w:rFonts w:ascii="PT Astra Serif" w:eastAsia="Times New Roman" w:hAnsi="PT Astra Serif"/>
          <w:sz w:val="28"/>
          <w:szCs w:val="28"/>
          <w:lang w:eastAsia="ru-RU"/>
        </w:rPr>
        <w:t>автономной некоммерческой организации «Спортивно-технический центр»</w:t>
      </w:r>
      <w:r w:rsidRPr="002C239C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563DAA" w:rsidRPr="002C239C">
        <w:rPr>
          <w:rFonts w:ascii="PT Astra Serif" w:eastAsia="Times New Roman" w:hAnsi="PT Astra Serif"/>
          <w:sz w:val="28"/>
          <w:szCs w:val="28"/>
          <w:lang w:eastAsia="ru-RU"/>
        </w:rPr>
        <w:t xml:space="preserve">(С.А. Бугаев) </w:t>
      </w:r>
      <w:r w:rsidRPr="002C239C">
        <w:rPr>
          <w:rFonts w:ascii="PT Astra Serif" w:eastAsia="Calibri" w:hAnsi="PT Astra Serif"/>
          <w:sz w:val="28"/>
          <w:szCs w:val="28"/>
          <w:lang w:eastAsia="ru-RU"/>
        </w:rPr>
        <w:t xml:space="preserve">из бюджета города Югорска субсидию </w:t>
      </w:r>
      <w:r w:rsidR="00A765AA" w:rsidRPr="002C239C">
        <w:rPr>
          <w:rFonts w:ascii="PT Astra Serif" w:eastAsia="Calibri" w:hAnsi="PT Astra Serif"/>
          <w:sz w:val="28"/>
          <w:szCs w:val="28"/>
          <w:lang w:eastAsia="ru-RU"/>
        </w:rPr>
        <w:t xml:space="preserve">на реализацию проектов, связанных с созданием условий </w:t>
      </w:r>
      <w:r w:rsidR="00A765AA" w:rsidRPr="002C239C">
        <w:rPr>
          <w:rFonts w:ascii="PT Astra Serif" w:eastAsia="Calibri" w:hAnsi="PT Astra Serif" w:cs="Arial"/>
          <w:sz w:val="28"/>
          <w:szCs w:val="28"/>
        </w:rPr>
        <w:t>для проведения занятий физкультурно-спортивной направленности по месту жительства граждан, включая расходы, связанные с содержанием спортивного объекта</w:t>
      </w:r>
      <w:r w:rsidR="00A765AA" w:rsidRPr="002C239C">
        <w:rPr>
          <w:rFonts w:ascii="PT Astra Serif" w:eastAsia="Calibri" w:hAnsi="PT Astra Serif"/>
          <w:sz w:val="28"/>
          <w:szCs w:val="28"/>
          <w:lang w:eastAsia="ru-RU"/>
        </w:rPr>
        <w:t xml:space="preserve">  </w:t>
      </w:r>
      <w:r w:rsidR="00AB5E42" w:rsidRPr="002C239C">
        <w:rPr>
          <w:rFonts w:ascii="PT Astra Serif" w:hAnsi="PT Astra Serif"/>
          <w:spacing w:val="-8"/>
          <w:sz w:val="28"/>
          <w:szCs w:val="28"/>
        </w:rPr>
        <w:t xml:space="preserve">в размере </w:t>
      </w:r>
      <w:r w:rsidR="00A765AA" w:rsidRPr="002C239C">
        <w:rPr>
          <w:rFonts w:ascii="PT Astra Serif" w:hAnsi="PT Astra Serif"/>
          <w:b/>
          <w:spacing w:val="-8"/>
          <w:sz w:val="28"/>
          <w:szCs w:val="28"/>
        </w:rPr>
        <w:t>6</w:t>
      </w:r>
      <w:r w:rsidR="00CD274C">
        <w:rPr>
          <w:rFonts w:ascii="PT Astra Serif" w:hAnsi="PT Astra Serif"/>
          <w:b/>
          <w:spacing w:val="-8"/>
          <w:sz w:val="28"/>
          <w:szCs w:val="28"/>
        </w:rPr>
        <w:t>5</w:t>
      </w:r>
      <w:r w:rsidR="00AB5E42" w:rsidRPr="002C239C">
        <w:rPr>
          <w:rFonts w:ascii="PT Astra Serif" w:hAnsi="PT Astra Serif"/>
          <w:b/>
          <w:spacing w:val="-8"/>
          <w:sz w:val="28"/>
          <w:szCs w:val="28"/>
        </w:rPr>
        <w:t>0</w:t>
      </w:r>
      <w:r w:rsidR="00AB5E42" w:rsidRPr="002C239C">
        <w:rPr>
          <w:rFonts w:ascii="PT Astra Serif" w:eastAsia="Times New Roman" w:hAnsi="PT Astra Serif"/>
          <w:b/>
          <w:sz w:val="28"/>
          <w:szCs w:val="28"/>
          <w:lang w:eastAsia="ru-RU"/>
        </w:rPr>
        <w:t> 000 (</w:t>
      </w:r>
      <w:r w:rsidR="00A765AA" w:rsidRPr="002C239C">
        <w:rPr>
          <w:rFonts w:ascii="PT Astra Serif" w:eastAsia="Times New Roman" w:hAnsi="PT Astra Serif"/>
          <w:b/>
          <w:sz w:val="28"/>
          <w:szCs w:val="28"/>
          <w:lang w:eastAsia="ru-RU"/>
        </w:rPr>
        <w:t>шестьсот</w:t>
      </w:r>
      <w:r w:rsidR="00AB5E42" w:rsidRPr="002C239C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 </w:t>
      </w:r>
      <w:r w:rsidR="00CD274C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пятьдесят </w:t>
      </w:r>
      <w:r w:rsidR="00AB5E42" w:rsidRPr="002C239C">
        <w:rPr>
          <w:rFonts w:ascii="PT Astra Serif" w:eastAsia="Times New Roman" w:hAnsi="PT Astra Serif"/>
          <w:b/>
          <w:sz w:val="28"/>
          <w:szCs w:val="28"/>
          <w:lang w:eastAsia="ru-RU"/>
        </w:rPr>
        <w:t>тысяч)</w:t>
      </w:r>
      <w:r w:rsidR="00AB5E42" w:rsidRPr="002C239C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AB5E42" w:rsidRPr="002C239C">
        <w:rPr>
          <w:rFonts w:ascii="PT Astra Serif" w:eastAsia="Times New Roman" w:hAnsi="PT Astra Serif"/>
          <w:b/>
          <w:sz w:val="28"/>
          <w:szCs w:val="28"/>
          <w:lang w:eastAsia="ru-RU"/>
        </w:rPr>
        <w:t>рублей 00 копеек</w:t>
      </w:r>
      <w:r w:rsidR="00A765AA" w:rsidRPr="002C239C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 </w:t>
      </w:r>
      <w:r w:rsidR="00A765AA" w:rsidRPr="002C239C">
        <w:rPr>
          <w:rFonts w:ascii="PT Astra Serif" w:eastAsia="Times New Roman" w:hAnsi="PT Astra Serif"/>
          <w:sz w:val="28"/>
          <w:szCs w:val="28"/>
          <w:lang w:eastAsia="ru-RU"/>
        </w:rPr>
        <w:t>в соответствии с Соглашение</w:t>
      </w:r>
      <w:r w:rsidR="00BC7127" w:rsidRPr="002C239C">
        <w:rPr>
          <w:rFonts w:ascii="PT Astra Serif" w:eastAsia="Times New Roman" w:hAnsi="PT Astra Serif"/>
          <w:sz w:val="28"/>
          <w:szCs w:val="28"/>
          <w:lang w:eastAsia="ru-RU"/>
        </w:rPr>
        <w:t>м (договор) о предоставлении из бюджета города Югорска субсидии, в</w:t>
      </w:r>
      <w:proofErr w:type="gramEnd"/>
      <w:r w:rsidR="00BC7127" w:rsidRPr="002C239C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proofErr w:type="gramStart"/>
      <w:r w:rsidR="00BC7127" w:rsidRPr="002C239C">
        <w:rPr>
          <w:rFonts w:ascii="PT Astra Serif" w:eastAsia="Times New Roman" w:hAnsi="PT Astra Serif"/>
          <w:sz w:val="28"/>
          <w:szCs w:val="28"/>
          <w:lang w:eastAsia="ru-RU"/>
        </w:rPr>
        <w:t>том числе грантов в форме субсидии, юридическим лицам, индивидуальным предпринимателям, а также физическим лицам – производителям товаров, работ, услуг, некоммерческим организациям, не являющимися казенными учреждениями (далее – Соглашение)</w:t>
      </w:r>
      <w:r w:rsidR="00AB5E42" w:rsidRPr="002C239C">
        <w:rPr>
          <w:rFonts w:ascii="PT Astra Serif" w:eastAsia="Times New Roman" w:hAnsi="PT Astra Serif"/>
          <w:sz w:val="28"/>
          <w:szCs w:val="28"/>
          <w:lang w:eastAsia="ru-RU"/>
        </w:rPr>
        <w:t>.</w:t>
      </w:r>
      <w:proofErr w:type="gramEnd"/>
    </w:p>
    <w:p w:rsidR="00BC7127" w:rsidRPr="002C239C" w:rsidRDefault="007B72BC" w:rsidP="00BD3FE6">
      <w:pPr>
        <w:pStyle w:val="a6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C239C">
        <w:rPr>
          <w:rFonts w:ascii="PT Astra Serif" w:eastAsia="Times New Roman" w:hAnsi="PT Astra Serif"/>
          <w:b/>
          <w:kern w:val="1"/>
          <w:sz w:val="28"/>
          <w:szCs w:val="28"/>
          <w:lang w:eastAsia="ar-SA"/>
        </w:rPr>
        <w:lastRenderedPageBreak/>
        <w:t>2.</w:t>
      </w:r>
      <w:r w:rsidR="00340436" w:rsidRPr="002C239C">
        <w:rPr>
          <w:rFonts w:ascii="PT Astra Serif" w:eastAsia="Times New Roman" w:hAnsi="PT Astra Serif"/>
          <w:kern w:val="1"/>
          <w:sz w:val="28"/>
          <w:szCs w:val="28"/>
          <w:lang w:eastAsia="ar-SA"/>
        </w:rPr>
        <w:t xml:space="preserve"> </w:t>
      </w:r>
      <w:proofErr w:type="gramStart"/>
      <w:r w:rsidR="00F42075" w:rsidRPr="002C239C">
        <w:rPr>
          <w:rFonts w:ascii="PT Astra Serif" w:eastAsia="Times New Roman" w:hAnsi="PT Astra Serif"/>
          <w:kern w:val="1"/>
          <w:sz w:val="28"/>
          <w:szCs w:val="28"/>
          <w:lang w:eastAsia="ar-SA"/>
        </w:rPr>
        <w:t>Субсидию предоставить за счет средств</w:t>
      </w:r>
      <w:r w:rsidR="00BC7127" w:rsidRPr="002C239C">
        <w:rPr>
          <w:rFonts w:ascii="PT Astra Serif" w:eastAsia="Times New Roman" w:hAnsi="PT Astra Serif"/>
          <w:kern w:val="1"/>
          <w:sz w:val="28"/>
          <w:szCs w:val="28"/>
          <w:lang w:eastAsia="ar-SA"/>
        </w:rPr>
        <w:t>, предусмотренных</w:t>
      </w:r>
      <w:r w:rsidR="00F42075" w:rsidRPr="002C239C">
        <w:rPr>
          <w:rFonts w:ascii="PT Astra Serif" w:eastAsia="Times New Roman" w:hAnsi="PT Astra Serif"/>
          <w:kern w:val="1"/>
          <w:sz w:val="28"/>
          <w:szCs w:val="28"/>
          <w:lang w:eastAsia="ar-SA"/>
        </w:rPr>
        <w:t xml:space="preserve"> </w:t>
      </w:r>
      <w:r w:rsidR="00BC7127" w:rsidRPr="002C239C">
        <w:rPr>
          <w:rFonts w:ascii="PT Astra Serif" w:hAnsi="PT Astra Serif"/>
          <w:sz w:val="28"/>
          <w:szCs w:val="28"/>
        </w:rPr>
        <w:t>в рамках муниципальной программы города Югорска «Развитие физической культуры и спорта», утвержденной постановлением администрации города Югорска от 12.12.2024 № 2104 – п.</w:t>
      </w:r>
      <w:proofErr w:type="gramEnd"/>
    </w:p>
    <w:p w:rsidR="00F21EDD" w:rsidRPr="002C239C" w:rsidRDefault="005726FE" w:rsidP="00BD3FE6">
      <w:pPr>
        <w:pStyle w:val="a6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2C239C">
        <w:rPr>
          <w:rFonts w:ascii="PT Astra Serif" w:eastAsia="Times New Roman" w:hAnsi="PT Astra Serif"/>
          <w:b/>
          <w:sz w:val="28"/>
          <w:szCs w:val="28"/>
          <w:lang w:eastAsia="ar-SA"/>
        </w:rPr>
        <w:t>3</w:t>
      </w:r>
      <w:r w:rsidR="00407AC1" w:rsidRPr="002C239C">
        <w:rPr>
          <w:rFonts w:ascii="PT Astra Serif" w:eastAsia="Times New Roman" w:hAnsi="PT Astra Serif"/>
          <w:b/>
          <w:sz w:val="28"/>
          <w:szCs w:val="28"/>
          <w:lang w:eastAsia="ar-SA"/>
        </w:rPr>
        <w:t>.</w:t>
      </w:r>
      <w:r w:rsidR="00407AC1" w:rsidRPr="002C239C">
        <w:rPr>
          <w:rFonts w:ascii="PT Astra Serif" w:eastAsia="Times New Roman" w:hAnsi="PT Astra Serif"/>
          <w:sz w:val="28"/>
          <w:szCs w:val="28"/>
          <w:lang w:eastAsia="ar-SA"/>
        </w:rPr>
        <w:t xml:space="preserve"> </w:t>
      </w:r>
      <w:r w:rsidRPr="002C239C">
        <w:rPr>
          <w:rFonts w:ascii="PT Astra Serif" w:eastAsia="Times New Roman" w:hAnsi="PT Astra Serif"/>
          <w:sz w:val="28"/>
          <w:szCs w:val="28"/>
          <w:lang w:eastAsia="ar-SA"/>
        </w:rPr>
        <w:t xml:space="preserve">Отделу социально – экономических программ </w:t>
      </w:r>
      <w:r w:rsidR="001C385C" w:rsidRPr="002C239C">
        <w:rPr>
          <w:rFonts w:ascii="PT Astra Serif" w:hAnsi="PT Astra Serif"/>
          <w:sz w:val="28"/>
          <w:szCs w:val="28"/>
        </w:rPr>
        <w:t>Управлени</w:t>
      </w:r>
      <w:r w:rsidRPr="002C239C">
        <w:rPr>
          <w:rFonts w:ascii="PT Astra Serif" w:hAnsi="PT Astra Serif"/>
          <w:sz w:val="28"/>
          <w:szCs w:val="28"/>
        </w:rPr>
        <w:t xml:space="preserve">я </w:t>
      </w:r>
      <w:r w:rsidR="001C385C" w:rsidRPr="002C239C">
        <w:rPr>
          <w:rFonts w:ascii="PT Astra Serif" w:hAnsi="PT Astra Serif"/>
          <w:sz w:val="28"/>
          <w:szCs w:val="28"/>
        </w:rPr>
        <w:t xml:space="preserve">обеспечить </w:t>
      </w:r>
      <w:r w:rsidR="00F21EDD" w:rsidRPr="002C239C">
        <w:rPr>
          <w:rFonts w:ascii="PT Astra Serif" w:hAnsi="PT Astra Serif"/>
          <w:sz w:val="28"/>
          <w:szCs w:val="28"/>
          <w:lang w:eastAsia="ru-RU"/>
        </w:rPr>
        <w:t>заключ</w:t>
      </w:r>
      <w:r w:rsidR="00C20D62" w:rsidRPr="002C239C">
        <w:rPr>
          <w:rFonts w:ascii="PT Astra Serif" w:hAnsi="PT Astra Serif"/>
          <w:sz w:val="28"/>
          <w:szCs w:val="28"/>
          <w:lang w:eastAsia="ru-RU"/>
        </w:rPr>
        <w:t>ение</w:t>
      </w:r>
      <w:r w:rsidR="00F21EDD" w:rsidRPr="002C239C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C20D62" w:rsidRPr="002C239C">
        <w:rPr>
          <w:rFonts w:ascii="PT Astra Serif" w:hAnsi="PT Astra Serif"/>
          <w:sz w:val="28"/>
          <w:szCs w:val="28"/>
          <w:lang w:eastAsia="ru-RU"/>
        </w:rPr>
        <w:t xml:space="preserve">Соглашения </w:t>
      </w:r>
      <w:r w:rsidR="00C20D62" w:rsidRPr="002C239C">
        <w:rPr>
          <w:rFonts w:ascii="PT Astra Serif" w:hAnsi="PT Astra Serif"/>
          <w:sz w:val="28"/>
          <w:szCs w:val="28"/>
        </w:rPr>
        <w:t xml:space="preserve">между Управлением социальной политики администрации города Югорска (А.Д. Трифонова) и </w:t>
      </w:r>
      <w:r w:rsidR="00C20D62" w:rsidRPr="002C239C">
        <w:rPr>
          <w:rFonts w:ascii="PT Astra Serif" w:eastAsia="Times New Roman" w:hAnsi="PT Astra Serif"/>
          <w:sz w:val="28"/>
          <w:szCs w:val="28"/>
          <w:lang w:eastAsia="ru-RU"/>
        </w:rPr>
        <w:t xml:space="preserve">автономной некоммерческой организацией «Спортивно - технический центр» (С.А. Бугаев) </w:t>
      </w:r>
      <w:r w:rsidR="00F21EDD" w:rsidRPr="002C239C">
        <w:rPr>
          <w:rFonts w:ascii="PT Astra Serif" w:hAnsi="PT Astra Serif"/>
          <w:sz w:val="28"/>
          <w:szCs w:val="28"/>
          <w:lang w:eastAsia="ru-RU"/>
        </w:rPr>
        <w:t xml:space="preserve">в форме электронного документа в государственной информационной системе Ханты-Мансийского автономного округа – Югры «Региональный электронный бюджет Югры» </w:t>
      </w:r>
      <w:r w:rsidR="00C20D62" w:rsidRPr="002C239C">
        <w:rPr>
          <w:rFonts w:ascii="PT Astra Serif" w:hAnsi="PT Astra Serif"/>
          <w:sz w:val="28"/>
          <w:szCs w:val="28"/>
          <w:lang w:eastAsia="ru-RU"/>
        </w:rPr>
        <w:t>в сроки</w:t>
      </w:r>
      <w:r w:rsidR="00351BDC">
        <w:rPr>
          <w:rFonts w:ascii="PT Astra Serif" w:hAnsi="PT Astra Serif"/>
          <w:sz w:val="28"/>
          <w:szCs w:val="28"/>
          <w:lang w:eastAsia="ru-RU"/>
        </w:rPr>
        <w:t>,</w:t>
      </w:r>
      <w:r w:rsidR="00C20D62" w:rsidRPr="002C239C">
        <w:rPr>
          <w:rFonts w:ascii="PT Astra Serif" w:hAnsi="PT Astra Serif"/>
          <w:sz w:val="28"/>
          <w:szCs w:val="28"/>
          <w:lang w:eastAsia="ru-RU"/>
        </w:rPr>
        <w:t xml:space="preserve"> установленные действующим законодательством.</w:t>
      </w:r>
    </w:p>
    <w:p w:rsidR="00BF38BF" w:rsidRDefault="00695415" w:rsidP="00BD3FE6">
      <w:pPr>
        <w:pStyle w:val="a6"/>
        <w:spacing w:line="276" w:lineRule="auto"/>
        <w:ind w:firstLine="709"/>
        <w:jc w:val="both"/>
        <w:rPr>
          <w:rFonts w:ascii="PT Astra Serif" w:eastAsia="Times New Roman" w:hAnsi="PT Astra Serif"/>
          <w:color w:val="00000A"/>
          <w:kern w:val="1"/>
          <w:sz w:val="28"/>
          <w:szCs w:val="28"/>
          <w:lang w:eastAsia="ar-SA"/>
        </w:rPr>
      </w:pPr>
      <w:r w:rsidRPr="002C239C">
        <w:rPr>
          <w:rFonts w:ascii="PT Astra Serif" w:eastAsia="Times New Roman" w:hAnsi="PT Astra Serif"/>
          <w:b/>
          <w:color w:val="00000A"/>
          <w:kern w:val="1"/>
          <w:sz w:val="28"/>
          <w:szCs w:val="28"/>
          <w:lang w:eastAsia="ar-SA"/>
        </w:rPr>
        <w:t>4</w:t>
      </w:r>
      <w:r w:rsidR="00BF38BF" w:rsidRPr="002C239C">
        <w:rPr>
          <w:rFonts w:ascii="PT Astra Serif" w:eastAsia="Times New Roman" w:hAnsi="PT Astra Serif"/>
          <w:b/>
          <w:color w:val="00000A"/>
          <w:kern w:val="1"/>
          <w:sz w:val="28"/>
          <w:szCs w:val="28"/>
          <w:lang w:eastAsia="ar-SA"/>
        </w:rPr>
        <w:t>.</w:t>
      </w:r>
      <w:r w:rsidR="00AE4096" w:rsidRPr="002C239C">
        <w:rPr>
          <w:rFonts w:ascii="PT Astra Serif" w:eastAsia="Times New Roman" w:hAnsi="PT Astra Serif"/>
          <w:b/>
          <w:color w:val="00000A"/>
          <w:kern w:val="1"/>
          <w:sz w:val="28"/>
          <w:szCs w:val="28"/>
          <w:lang w:eastAsia="ar-SA"/>
        </w:rPr>
        <w:t xml:space="preserve"> </w:t>
      </w:r>
      <w:proofErr w:type="gramStart"/>
      <w:r w:rsidR="00BF38BF" w:rsidRPr="002C239C">
        <w:rPr>
          <w:rFonts w:ascii="PT Astra Serif" w:eastAsia="Times New Roman" w:hAnsi="PT Astra Serif"/>
          <w:color w:val="00000A"/>
          <w:kern w:val="1"/>
          <w:sz w:val="28"/>
          <w:szCs w:val="28"/>
          <w:lang w:eastAsia="ar-SA"/>
        </w:rPr>
        <w:t>Контроль за</w:t>
      </w:r>
      <w:proofErr w:type="gramEnd"/>
      <w:r w:rsidR="00BF38BF" w:rsidRPr="002C239C">
        <w:rPr>
          <w:rFonts w:ascii="PT Astra Serif" w:eastAsia="Times New Roman" w:hAnsi="PT Astra Serif"/>
          <w:color w:val="00000A"/>
          <w:kern w:val="1"/>
          <w:sz w:val="28"/>
          <w:szCs w:val="28"/>
          <w:lang w:eastAsia="ar-SA"/>
        </w:rPr>
        <w:t xml:space="preserve"> выполнением приказа оставляю за собой.</w:t>
      </w:r>
    </w:p>
    <w:p w:rsidR="00556E6B" w:rsidRPr="00B70051" w:rsidRDefault="00556E6B" w:rsidP="00556E6B">
      <w:pPr>
        <w:rPr>
          <w:rFonts w:ascii="PT Astra Serif" w:hAnsi="PT Astra Serif"/>
          <w:sz w:val="28"/>
          <w:szCs w:val="28"/>
        </w:rPr>
      </w:pPr>
    </w:p>
    <w:p w:rsidR="00556E6B" w:rsidRPr="00B70051" w:rsidRDefault="00556E6B" w:rsidP="00556E6B">
      <w:pPr>
        <w:rPr>
          <w:rFonts w:ascii="PT Astra Serif" w:eastAsia="Calibri" w:hAnsi="PT Astra Serif"/>
          <w:sz w:val="28"/>
          <w:szCs w:val="28"/>
        </w:rPr>
      </w:pPr>
      <w:r w:rsidRPr="003A5C92">
        <w:rPr>
          <w:noProof/>
          <w:sz w:val="26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12939F" wp14:editId="0DB607CB">
                <wp:simplePos x="0" y="0"/>
                <wp:positionH relativeFrom="column">
                  <wp:posOffset>2156046</wp:posOffset>
                </wp:positionH>
                <wp:positionV relativeFrom="paragraph">
                  <wp:posOffset>336881</wp:posOffset>
                </wp:positionV>
                <wp:extent cx="2498228" cy="1073344"/>
                <wp:effectExtent l="0" t="0" r="16510" b="12700"/>
                <wp:wrapNone/>
                <wp:docPr id="13" name="Скругленный 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98228" cy="1073344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3" o:spid="_x0000_s1026" style="position:absolute;margin-left:169.75pt;margin-top:26.55pt;width:196.7pt;height:8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l0crAIAAA4FAAAOAAAAZHJzL2Uyb0RvYy54bWysVMtuEzEU3SPxD5b3dJJpoO2oSRW1KkKK&#10;SkWLunY9nmSExza2k0lYIbEEiW/gGxAStLT8wuSPOHYmfcEKMYuRr89933O9uzevJJkJ60qt+rS7&#10;0aFEKK7zUo379PXp4ZNtSpxnKmdSK9GnC+Ho3uDxo93aZCLVEy1zYQmcKJfVpk8n3pssSRyfiIq5&#10;DW2EAlhoWzEP0Y6T3LIa3iuZpJ3Os6TWNjdWc+Ecbg9WIB1E/0UhuH9ZFE54IvsUufn4t/F/Hv7J&#10;YJdlY8vMpORtGuwfsqhYqRD0xtUB84xMbfmHq6rkVjtd+A2uq0QXRclFrAHVdDsPqjmZMCNiLWiO&#10;Mzdtcv/PLT+aHVtS5pjdJiWKVZhR86W5WL5ffmi+NpfNt+aquVp+bH6Q5hcuPzc/m+sIXTeXy08A&#10;vzcXBLZoZG1cBn8n5tiGVjgz0vyNA5DcQ4LgWp15Yaugi0aQeZzK4mYqYu4Jx2Xa29lOU/CIA+t2&#10;tjY3e70QLmHZ2txY558LXZFw6FOrpyp/hdnHkbDZyPmV/lovhFT6sJQS9yyTitRwnW51QBHOQMNC&#10;Mo9jZdAYp8aUMDkGv7m30aXTssyDeaxz4falJTMGioGZua5PkTolkjkPAPXEr035nmnI54C5yco4&#10;Qq2aVMG1iAxu07/tWzid63yByVm9orQz/LCEtxGCHjMLDqMU7KV/iV8hNerT7YmSibbv/nYf9EEt&#10;oJTU2AnU/nbKrEAtLxRIt9Pt9cISRaH3dCuFYO8i53cRNa32NXrSxQtgeDwGfS/Xx8Lq6gzrOwxR&#10;ATHFEXvV5VbY96tdxQPAxXAY1bA4hvmROjE8OA99Cn08nZ8xa1oGeEzgSK/3h2UPOLDSDZZKD6de&#10;F2UkyG1fW85i6SLP2gcibPVdOWrdPmOD3wAAAP//AwBQSwMEFAAGAAgAAAAhANw8ufPiAAAACgEA&#10;AA8AAABkcnMvZG93bnJldi54bWxMj1FLwzAUhd8F/0O4gi/i0jbbdLXpEEEQYYN1G75mzbUpa25q&#10;k2313xuf9PFyPs75brEcbcfOOPjWkYR0kgBDqp1uqZGw277ePwLzQZFWnSOU8I0eluX1VaFy7S60&#10;wXMVGhZLyOdKggmhzzn3tUGr/MT1SDH7dINVIZ5Dw/WgLrHcdjxLkjm3qqW4YFSPLwbrY3WyEpK5&#10;fv+4ezvi3jRf+81UrFfTai3l7c34/AQs4Bj+YPjVj+pQRqeDO5H2rJMgxGIWUQkzkQKLwIPIFsAO&#10;ErIsS4GXBf//QvkDAAD//wMAUEsBAi0AFAAGAAgAAAAhALaDOJL+AAAA4QEAABMAAAAAAAAAAAAA&#10;AAAAAAAAAFtDb250ZW50X1R5cGVzXS54bWxQSwECLQAUAAYACAAAACEAOP0h/9YAAACUAQAACwAA&#10;AAAAAAAAAAAAAAAvAQAAX3JlbHMvLnJlbHNQSwECLQAUAAYACAAAACEAvpZdHKwCAAAOBQAADgAA&#10;AAAAAAAAAAAAAAAuAgAAZHJzL2Uyb0RvYy54bWxQSwECLQAUAAYACAAAACEA3Dy58+IAAAAKAQAA&#10;DwAAAAAAAAAAAAAAAAAGBQAAZHJzL2Rvd25yZXYueG1sUEsFBgAAAAAEAAQA8wAAABUGAAAAAA==&#10;" filled="f" strokecolor="windowText" strokeweight="1pt">
                <v:path arrowok="t"/>
              </v:roundrect>
            </w:pict>
          </mc:Fallback>
        </mc:AlternateContent>
      </w:r>
    </w:p>
    <w:tbl>
      <w:tblPr>
        <w:tblStyle w:val="2"/>
        <w:tblW w:w="94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24"/>
        <w:gridCol w:w="3918"/>
        <w:gridCol w:w="2149"/>
      </w:tblGrid>
      <w:tr w:rsidR="00556E6B" w:rsidRPr="003A5C92" w:rsidTr="008435F6">
        <w:trPr>
          <w:trHeight w:val="1610"/>
        </w:trPr>
        <w:tc>
          <w:tcPr>
            <w:tcW w:w="3176" w:type="dxa"/>
            <w:hideMark/>
          </w:tcPr>
          <w:p w:rsidR="00556E6B" w:rsidRDefault="00556E6B" w:rsidP="008435F6">
            <w:pPr>
              <w:rPr>
                <w:rFonts w:ascii="PT Astra Serif" w:hAnsi="PT Astra Serif"/>
                <w:b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t xml:space="preserve">Начальник </w:t>
            </w:r>
          </w:p>
          <w:p w:rsidR="00556E6B" w:rsidRDefault="00556E6B" w:rsidP="008435F6">
            <w:pPr>
              <w:rPr>
                <w:rFonts w:ascii="PT Astra Serif" w:hAnsi="PT Astra Serif"/>
                <w:b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t>Управления социальной политики администрации</w:t>
            </w:r>
          </w:p>
          <w:p w:rsidR="00556E6B" w:rsidRPr="003A5C92" w:rsidRDefault="00556E6B" w:rsidP="008435F6">
            <w:pPr>
              <w:rPr>
                <w:sz w:val="26"/>
                <w:lang w:eastAsia="ru-RU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t xml:space="preserve">города Югорска </w:t>
            </w:r>
          </w:p>
        </w:tc>
        <w:tc>
          <w:tcPr>
            <w:tcW w:w="4252" w:type="dxa"/>
            <w:vAlign w:val="center"/>
          </w:tcPr>
          <w:p w:rsidR="00556E6B" w:rsidRPr="003A5C92" w:rsidRDefault="00556E6B" w:rsidP="008435F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3A5C92">
              <w:rPr>
                <w:rFonts w:ascii="PT Astra Serif" w:hAnsi="PT Astra Serif"/>
                <w:noProof/>
                <w:sz w:val="26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1B559FBC" wp14:editId="3EDDB07C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-23495</wp:posOffset>
                  </wp:positionV>
                  <wp:extent cx="236220" cy="295275"/>
                  <wp:effectExtent l="0" t="0" r="0" b="9525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95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A5C92">
              <w:rPr>
                <w:rFonts w:ascii="PT Astra Serif" w:hAnsi="PT Astra Serif"/>
                <w:lang w:eastAsia="ru-RU"/>
              </w:rPr>
              <w:t>ДОКУМЕНТ ПОДПИСАН</w:t>
            </w:r>
          </w:p>
          <w:p w:rsidR="00556E6B" w:rsidRPr="003A5C92" w:rsidRDefault="00556E6B" w:rsidP="008435F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3A5C92">
              <w:rPr>
                <w:rFonts w:ascii="PT Astra Serif" w:hAnsi="PT Astra Serif"/>
                <w:lang w:eastAsia="ru-RU"/>
              </w:rPr>
              <w:t>ЭЛЕКТРОННОЙ ПОДПИСЬЮ</w:t>
            </w:r>
          </w:p>
          <w:p w:rsidR="00556E6B" w:rsidRPr="003A5C92" w:rsidRDefault="00556E6B" w:rsidP="008435F6">
            <w:pPr>
              <w:jc w:val="center"/>
              <w:rPr>
                <w:rFonts w:ascii="PT Astra Serif" w:hAnsi="PT Astra Serif"/>
                <w:sz w:val="10"/>
                <w:szCs w:val="10"/>
                <w:lang w:eastAsia="ru-RU"/>
              </w:rPr>
            </w:pPr>
          </w:p>
          <w:p w:rsidR="00556E6B" w:rsidRPr="003A5C92" w:rsidRDefault="00556E6B" w:rsidP="008435F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3A5C92">
              <w:rPr>
                <w:rFonts w:ascii="PT Astra Serif" w:hAnsi="PT Astra Serif"/>
                <w:lang w:eastAsia="ru-RU"/>
              </w:rPr>
              <w:t>Сертификат  [Номер сертификата 1]</w:t>
            </w:r>
          </w:p>
          <w:p w:rsidR="00556E6B" w:rsidRPr="003A5C92" w:rsidRDefault="00556E6B" w:rsidP="008435F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3A5C92">
              <w:rPr>
                <w:rFonts w:ascii="PT Astra Serif" w:hAnsi="PT Astra Serif"/>
                <w:lang w:eastAsia="ru-RU"/>
              </w:rPr>
              <w:t>Владелец [Владелец сертификата 1]</w:t>
            </w:r>
          </w:p>
          <w:p w:rsidR="00556E6B" w:rsidRPr="003A5C92" w:rsidRDefault="00556E6B" w:rsidP="008435F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3A5C92">
              <w:rPr>
                <w:rFonts w:ascii="PT Astra Serif" w:hAnsi="PT Astra Serif"/>
                <w:lang w:eastAsia="ru-RU"/>
              </w:rPr>
              <w:t>Действителен с [</w:t>
            </w:r>
            <w:proofErr w:type="spellStart"/>
            <w:r w:rsidRPr="003A5C92">
              <w:rPr>
                <w:rFonts w:ascii="PT Astra Serif" w:hAnsi="PT Astra Serif"/>
                <w:lang w:eastAsia="ru-RU"/>
              </w:rPr>
              <w:t>ДатаС</w:t>
            </w:r>
            <w:proofErr w:type="spellEnd"/>
            <w:r w:rsidRPr="003A5C92">
              <w:rPr>
                <w:rFonts w:ascii="PT Astra Serif" w:hAnsi="PT Astra Serif"/>
                <w:lang w:eastAsia="ru-RU"/>
              </w:rPr>
              <w:t xml:space="preserve"> 1] по [</w:t>
            </w:r>
            <w:proofErr w:type="spellStart"/>
            <w:r w:rsidRPr="003A5C92">
              <w:rPr>
                <w:rFonts w:ascii="PT Astra Serif" w:hAnsi="PT Astra Serif"/>
                <w:lang w:eastAsia="ru-RU"/>
              </w:rPr>
              <w:t>ДатаПо</w:t>
            </w:r>
            <w:proofErr w:type="spellEnd"/>
            <w:r w:rsidRPr="003A5C92">
              <w:rPr>
                <w:rFonts w:ascii="PT Astra Serif" w:hAnsi="PT Astra Serif"/>
                <w:lang w:eastAsia="ru-RU"/>
              </w:rPr>
              <w:t xml:space="preserve"> 1]</w:t>
            </w:r>
          </w:p>
          <w:p w:rsidR="00556E6B" w:rsidRPr="003A5C92" w:rsidRDefault="00556E6B" w:rsidP="008435F6">
            <w:pPr>
              <w:rPr>
                <w:sz w:val="26"/>
                <w:lang w:eastAsia="ru-RU"/>
              </w:rPr>
            </w:pPr>
          </w:p>
        </w:tc>
        <w:tc>
          <w:tcPr>
            <w:tcW w:w="2063" w:type="dxa"/>
          </w:tcPr>
          <w:p w:rsidR="00556E6B" w:rsidRPr="003A5C92" w:rsidRDefault="00556E6B" w:rsidP="008435F6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  <w:p w:rsidR="00556E6B" w:rsidRPr="003A5C92" w:rsidRDefault="00556E6B" w:rsidP="008435F6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  <w:p w:rsidR="00556E6B" w:rsidRDefault="00556E6B" w:rsidP="008435F6">
            <w:pPr>
              <w:rPr>
                <w:rFonts w:ascii="PT Astra Serif" w:hAnsi="PT Astra Serif"/>
                <w:b/>
                <w:sz w:val="28"/>
                <w:szCs w:val="28"/>
                <w:lang w:eastAsia="ru-RU"/>
              </w:rPr>
            </w:pPr>
          </w:p>
          <w:p w:rsidR="00556E6B" w:rsidRPr="003A5C92" w:rsidRDefault="00556E6B" w:rsidP="008435F6">
            <w:pPr>
              <w:rPr>
                <w:rFonts w:ascii="PT Astra Serif" w:hAnsi="PT Astra Serif"/>
                <w:b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t>А</w:t>
            </w:r>
            <w:r w:rsidRPr="003A5C92"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t>.</w:t>
            </w:r>
            <w:r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t>Д. Трифонова</w:t>
            </w:r>
          </w:p>
        </w:tc>
      </w:tr>
    </w:tbl>
    <w:p w:rsidR="00556E6B" w:rsidRPr="00DA1FE7" w:rsidRDefault="00556E6B" w:rsidP="00556E6B">
      <w:pPr>
        <w:rPr>
          <w:rFonts w:ascii="PT Astra Serif" w:hAnsi="PT Astra Serif"/>
          <w:sz w:val="28"/>
          <w:szCs w:val="28"/>
        </w:rPr>
      </w:pPr>
    </w:p>
    <w:p w:rsidR="00556E6B" w:rsidRDefault="00556E6B" w:rsidP="002C239C">
      <w:pPr>
        <w:pStyle w:val="a6"/>
        <w:spacing w:line="276" w:lineRule="auto"/>
        <w:ind w:firstLine="567"/>
        <w:jc w:val="both"/>
        <w:rPr>
          <w:rFonts w:ascii="PT Astra Serif" w:eastAsia="Times New Roman" w:hAnsi="PT Astra Serif"/>
          <w:color w:val="00000A"/>
          <w:kern w:val="1"/>
          <w:sz w:val="28"/>
          <w:szCs w:val="28"/>
          <w:lang w:eastAsia="ar-SA"/>
        </w:rPr>
      </w:pPr>
    </w:p>
    <w:p w:rsidR="00556E6B" w:rsidRDefault="00556E6B" w:rsidP="002C239C">
      <w:pPr>
        <w:pStyle w:val="a6"/>
        <w:spacing w:line="276" w:lineRule="auto"/>
        <w:ind w:firstLine="567"/>
        <w:jc w:val="both"/>
        <w:rPr>
          <w:rFonts w:ascii="PT Astra Serif" w:eastAsia="Times New Roman" w:hAnsi="PT Astra Serif"/>
          <w:color w:val="00000A"/>
          <w:kern w:val="1"/>
          <w:sz w:val="28"/>
          <w:szCs w:val="28"/>
          <w:lang w:eastAsia="ar-SA"/>
        </w:rPr>
      </w:pPr>
    </w:p>
    <w:p w:rsidR="00556E6B" w:rsidRDefault="00556E6B" w:rsidP="002C239C">
      <w:pPr>
        <w:pStyle w:val="a6"/>
        <w:spacing w:line="276" w:lineRule="auto"/>
        <w:ind w:firstLine="567"/>
        <w:jc w:val="both"/>
        <w:rPr>
          <w:rFonts w:ascii="PT Astra Serif" w:eastAsia="Times New Roman" w:hAnsi="PT Astra Serif"/>
          <w:color w:val="00000A"/>
          <w:kern w:val="1"/>
          <w:sz w:val="28"/>
          <w:szCs w:val="28"/>
          <w:lang w:eastAsia="ar-SA"/>
        </w:rPr>
      </w:pPr>
    </w:p>
    <w:p w:rsidR="00556E6B" w:rsidRDefault="00556E6B" w:rsidP="002C239C">
      <w:pPr>
        <w:pStyle w:val="a6"/>
        <w:spacing w:line="276" w:lineRule="auto"/>
        <w:ind w:firstLine="567"/>
        <w:jc w:val="both"/>
        <w:rPr>
          <w:rFonts w:ascii="PT Astra Serif" w:eastAsia="Times New Roman" w:hAnsi="PT Astra Serif"/>
          <w:color w:val="00000A"/>
          <w:kern w:val="1"/>
          <w:sz w:val="28"/>
          <w:szCs w:val="28"/>
          <w:lang w:eastAsia="ar-SA"/>
        </w:rPr>
      </w:pPr>
    </w:p>
    <w:p w:rsidR="00556E6B" w:rsidRDefault="00556E6B" w:rsidP="002C239C">
      <w:pPr>
        <w:pStyle w:val="a6"/>
        <w:spacing w:line="276" w:lineRule="auto"/>
        <w:ind w:firstLine="567"/>
        <w:jc w:val="both"/>
        <w:rPr>
          <w:rFonts w:ascii="PT Astra Serif" w:eastAsia="Times New Roman" w:hAnsi="PT Astra Serif"/>
          <w:color w:val="00000A"/>
          <w:kern w:val="1"/>
          <w:sz w:val="28"/>
          <w:szCs w:val="28"/>
          <w:lang w:eastAsia="ar-SA"/>
        </w:rPr>
      </w:pPr>
    </w:p>
    <w:p w:rsidR="00556E6B" w:rsidRDefault="00556E6B" w:rsidP="002C239C">
      <w:pPr>
        <w:pStyle w:val="a6"/>
        <w:spacing w:line="276" w:lineRule="auto"/>
        <w:ind w:firstLine="567"/>
        <w:jc w:val="both"/>
        <w:rPr>
          <w:rFonts w:ascii="PT Astra Serif" w:eastAsia="Times New Roman" w:hAnsi="PT Astra Serif"/>
          <w:color w:val="00000A"/>
          <w:kern w:val="1"/>
          <w:sz w:val="28"/>
          <w:szCs w:val="28"/>
          <w:lang w:eastAsia="ar-SA"/>
        </w:rPr>
      </w:pPr>
    </w:p>
    <w:p w:rsidR="00556E6B" w:rsidRDefault="00556E6B" w:rsidP="002C239C">
      <w:pPr>
        <w:pStyle w:val="a6"/>
        <w:spacing w:line="276" w:lineRule="auto"/>
        <w:ind w:firstLine="567"/>
        <w:jc w:val="both"/>
        <w:rPr>
          <w:rFonts w:ascii="PT Astra Serif" w:eastAsia="Times New Roman" w:hAnsi="PT Astra Serif"/>
          <w:color w:val="00000A"/>
          <w:kern w:val="1"/>
          <w:sz w:val="28"/>
          <w:szCs w:val="28"/>
          <w:lang w:eastAsia="ar-SA"/>
        </w:rPr>
      </w:pPr>
    </w:p>
    <w:p w:rsidR="00556E6B" w:rsidRDefault="00556E6B" w:rsidP="002C239C">
      <w:pPr>
        <w:pStyle w:val="a6"/>
        <w:spacing w:line="276" w:lineRule="auto"/>
        <w:ind w:firstLine="567"/>
        <w:jc w:val="both"/>
        <w:rPr>
          <w:rFonts w:ascii="PT Astra Serif" w:eastAsia="Times New Roman" w:hAnsi="PT Astra Serif"/>
          <w:color w:val="00000A"/>
          <w:kern w:val="1"/>
          <w:sz w:val="28"/>
          <w:szCs w:val="28"/>
          <w:lang w:eastAsia="ar-SA"/>
        </w:rPr>
      </w:pPr>
    </w:p>
    <w:p w:rsidR="00556E6B" w:rsidRDefault="00556E6B" w:rsidP="002C239C">
      <w:pPr>
        <w:pStyle w:val="a6"/>
        <w:spacing w:line="276" w:lineRule="auto"/>
        <w:ind w:firstLine="567"/>
        <w:jc w:val="both"/>
        <w:rPr>
          <w:rFonts w:ascii="PT Astra Serif" w:eastAsia="Times New Roman" w:hAnsi="PT Astra Serif"/>
          <w:color w:val="00000A"/>
          <w:kern w:val="1"/>
          <w:sz w:val="28"/>
          <w:szCs w:val="28"/>
          <w:lang w:eastAsia="ar-SA"/>
        </w:rPr>
      </w:pPr>
    </w:p>
    <w:p w:rsidR="00556E6B" w:rsidRDefault="00556E6B" w:rsidP="002C239C">
      <w:pPr>
        <w:pStyle w:val="a6"/>
        <w:spacing w:line="276" w:lineRule="auto"/>
        <w:ind w:firstLine="567"/>
        <w:jc w:val="both"/>
        <w:rPr>
          <w:rFonts w:ascii="PT Astra Serif" w:eastAsia="Times New Roman" w:hAnsi="PT Astra Serif"/>
          <w:color w:val="00000A"/>
          <w:kern w:val="1"/>
          <w:sz w:val="28"/>
          <w:szCs w:val="28"/>
          <w:lang w:eastAsia="ar-SA"/>
        </w:rPr>
      </w:pPr>
    </w:p>
    <w:p w:rsidR="004E412C" w:rsidRDefault="004E412C" w:rsidP="00BF38BF">
      <w:pPr>
        <w:tabs>
          <w:tab w:val="left" w:pos="709"/>
        </w:tabs>
        <w:suppressAutoHyphens/>
        <w:spacing w:after="120" w:line="100" w:lineRule="atLeast"/>
        <w:jc w:val="both"/>
        <w:rPr>
          <w:rFonts w:eastAsia="Times New Roman"/>
          <w:b/>
          <w:color w:val="00000A"/>
          <w:kern w:val="1"/>
          <w:szCs w:val="20"/>
          <w:lang w:eastAsia="ar-SA"/>
        </w:rPr>
      </w:pPr>
    </w:p>
    <w:p w:rsidR="00025DCA" w:rsidRDefault="00025DCA" w:rsidP="00F42075">
      <w:pPr>
        <w:tabs>
          <w:tab w:val="left" w:pos="709"/>
        </w:tabs>
        <w:suppressAutoHyphens/>
        <w:spacing w:after="0" w:line="240" w:lineRule="auto"/>
        <w:jc w:val="both"/>
        <w:rPr>
          <w:rFonts w:ascii="PT Astra Serif" w:eastAsia="Times New Roman" w:hAnsi="PT Astra Serif"/>
          <w:b/>
          <w:color w:val="00000A"/>
          <w:kern w:val="1"/>
          <w:sz w:val="28"/>
          <w:szCs w:val="20"/>
          <w:lang w:eastAsia="ar-SA"/>
        </w:rPr>
      </w:pPr>
    </w:p>
    <w:p w:rsidR="00025DCA" w:rsidRDefault="00025DCA" w:rsidP="00F42075">
      <w:pPr>
        <w:tabs>
          <w:tab w:val="left" w:pos="709"/>
        </w:tabs>
        <w:suppressAutoHyphens/>
        <w:spacing w:after="0" w:line="240" w:lineRule="auto"/>
        <w:jc w:val="both"/>
        <w:rPr>
          <w:rFonts w:ascii="PT Astra Serif" w:eastAsia="Times New Roman" w:hAnsi="PT Astra Serif"/>
          <w:b/>
          <w:color w:val="00000A"/>
          <w:kern w:val="1"/>
          <w:sz w:val="28"/>
          <w:szCs w:val="20"/>
          <w:lang w:eastAsia="ar-SA"/>
        </w:rPr>
      </w:pPr>
    </w:p>
    <w:p w:rsidR="00025DCA" w:rsidRDefault="00025DCA" w:rsidP="00F42075">
      <w:pPr>
        <w:tabs>
          <w:tab w:val="left" w:pos="709"/>
        </w:tabs>
        <w:suppressAutoHyphens/>
        <w:spacing w:after="0" w:line="240" w:lineRule="auto"/>
        <w:jc w:val="both"/>
        <w:rPr>
          <w:rFonts w:ascii="PT Astra Serif" w:eastAsia="Times New Roman" w:hAnsi="PT Astra Serif"/>
          <w:b/>
          <w:color w:val="00000A"/>
          <w:kern w:val="1"/>
          <w:sz w:val="28"/>
          <w:szCs w:val="20"/>
          <w:lang w:eastAsia="ar-SA"/>
        </w:rPr>
      </w:pPr>
    </w:p>
    <w:sectPr w:rsidR="00025DCA" w:rsidSect="00556E6B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56620"/>
    <w:multiLevelType w:val="hybridMultilevel"/>
    <w:tmpl w:val="67BE7E7C"/>
    <w:lvl w:ilvl="0" w:tplc="04190001">
      <w:start w:val="1"/>
      <w:numFmt w:val="bullet"/>
      <w:lvlText w:val=""/>
      <w:lvlJc w:val="left"/>
      <w:pPr>
        <w:ind w:left="8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56A"/>
    <w:rsid w:val="00025DCA"/>
    <w:rsid w:val="000F18B6"/>
    <w:rsid w:val="001C385C"/>
    <w:rsid w:val="002874B3"/>
    <w:rsid w:val="002C239C"/>
    <w:rsid w:val="00340436"/>
    <w:rsid w:val="00351BDC"/>
    <w:rsid w:val="003D23BD"/>
    <w:rsid w:val="00407AC1"/>
    <w:rsid w:val="00477B07"/>
    <w:rsid w:val="004900D7"/>
    <w:rsid w:val="004E412C"/>
    <w:rsid w:val="00550E16"/>
    <w:rsid w:val="00556E6B"/>
    <w:rsid w:val="00563DAA"/>
    <w:rsid w:val="005726FE"/>
    <w:rsid w:val="005F066F"/>
    <w:rsid w:val="0063482E"/>
    <w:rsid w:val="0064520A"/>
    <w:rsid w:val="00695415"/>
    <w:rsid w:val="006B033F"/>
    <w:rsid w:val="006D33CC"/>
    <w:rsid w:val="007A7B11"/>
    <w:rsid w:val="007B72BC"/>
    <w:rsid w:val="007F6A66"/>
    <w:rsid w:val="0093634A"/>
    <w:rsid w:val="009E09B9"/>
    <w:rsid w:val="00A55630"/>
    <w:rsid w:val="00A765AA"/>
    <w:rsid w:val="00AB5E42"/>
    <w:rsid w:val="00AE4096"/>
    <w:rsid w:val="00B91C60"/>
    <w:rsid w:val="00BA674A"/>
    <w:rsid w:val="00BC7127"/>
    <w:rsid w:val="00BD3FE6"/>
    <w:rsid w:val="00BF38BF"/>
    <w:rsid w:val="00C20D62"/>
    <w:rsid w:val="00C4310F"/>
    <w:rsid w:val="00C6396A"/>
    <w:rsid w:val="00CD274C"/>
    <w:rsid w:val="00D2556A"/>
    <w:rsid w:val="00D25730"/>
    <w:rsid w:val="00DB5CA0"/>
    <w:rsid w:val="00E134FB"/>
    <w:rsid w:val="00E2694F"/>
    <w:rsid w:val="00ED787E"/>
    <w:rsid w:val="00F106FE"/>
    <w:rsid w:val="00F21EDD"/>
    <w:rsid w:val="00F377BE"/>
    <w:rsid w:val="00F42075"/>
    <w:rsid w:val="00F532B8"/>
    <w:rsid w:val="00F56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6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38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38B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106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9E09B9"/>
    <w:pPr>
      <w:spacing w:after="0" w:line="240" w:lineRule="auto"/>
    </w:pPr>
  </w:style>
  <w:style w:type="character" w:customStyle="1" w:styleId="a7">
    <w:name w:val="Без интервала Знак"/>
    <w:link w:val="a6"/>
    <w:uiPriority w:val="1"/>
    <w:locked/>
    <w:rsid w:val="00025DCA"/>
  </w:style>
  <w:style w:type="table" w:customStyle="1" w:styleId="2">
    <w:name w:val="Сетка таблицы2"/>
    <w:basedOn w:val="a1"/>
    <w:next w:val="a5"/>
    <w:uiPriority w:val="59"/>
    <w:rsid w:val="00556E6B"/>
    <w:pPr>
      <w:spacing w:after="0" w:line="240" w:lineRule="auto"/>
    </w:pPr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6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38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38B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106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9E09B9"/>
    <w:pPr>
      <w:spacing w:after="0" w:line="240" w:lineRule="auto"/>
    </w:pPr>
  </w:style>
  <w:style w:type="character" w:customStyle="1" w:styleId="a7">
    <w:name w:val="Без интервала Знак"/>
    <w:link w:val="a6"/>
    <w:uiPriority w:val="1"/>
    <w:locked/>
    <w:rsid w:val="00025DCA"/>
  </w:style>
  <w:style w:type="table" w:customStyle="1" w:styleId="2">
    <w:name w:val="Сетка таблицы2"/>
    <w:basedOn w:val="a1"/>
    <w:next w:val="a5"/>
    <w:uiPriority w:val="59"/>
    <w:rsid w:val="00556E6B"/>
    <w:pPr>
      <w:spacing w:after="0" w:line="240" w:lineRule="auto"/>
    </w:pPr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A3AE4B-142A-44F4-8F5E-DA44347B5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2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Губина Элла Алексеевна</dc:creator>
  <cp:keywords/>
  <dc:description/>
  <cp:lastModifiedBy>Самсоненко Оксана Валерьевна</cp:lastModifiedBy>
  <cp:revision>39</cp:revision>
  <cp:lastPrinted>2026-06-01T06:50:00Z</cp:lastPrinted>
  <dcterms:created xsi:type="dcterms:W3CDTF">2014-05-14T05:27:00Z</dcterms:created>
  <dcterms:modified xsi:type="dcterms:W3CDTF">2026-06-01T06:51:00Z</dcterms:modified>
</cp:coreProperties>
</file>