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3C5141" w:rsidRDefault="003C5141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3C5141" w:rsidRPr="003C5141" w:rsidRDefault="003C5141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F5265D" w:rsidRDefault="00E96878" w:rsidP="009A70F9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 w:rsidRPr="00F5265D">
        <w:rPr>
          <w:rFonts w:ascii="PT Astra Serif" w:eastAsia="Calibri" w:hAnsi="PT Astra Serif"/>
          <w:sz w:val="28"/>
          <w:szCs w:val="28"/>
          <w:lang w:eastAsia="en-US"/>
        </w:rPr>
        <w:t>от </w:t>
      </w:r>
      <w:r w:rsidR="00AF265A">
        <w:rPr>
          <w:rFonts w:ascii="PT Astra Serif" w:eastAsia="Calibri" w:hAnsi="PT Astra Serif"/>
          <w:sz w:val="28"/>
          <w:szCs w:val="28"/>
          <w:lang w:eastAsia="en-US"/>
        </w:rPr>
        <w:t>19 октября 2022 года</w:t>
      </w:r>
      <w:r w:rsidR="00AF265A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AF265A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AF265A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AF265A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AF265A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AF265A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AF265A"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   </w:t>
      </w:r>
      <w:r w:rsidR="00A44F85" w:rsidRPr="00F5265D">
        <w:rPr>
          <w:rFonts w:ascii="PT Astra Serif" w:eastAsia="Calibri" w:hAnsi="PT Astra Serif"/>
          <w:sz w:val="28"/>
          <w:szCs w:val="28"/>
          <w:lang w:eastAsia="en-US"/>
        </w:rPr>
        <w:t>№ </w:t>
      </w:r>
      <w:r w:rsidR="00AF265A">
        <w:rPr>
          <w:rFonts w:ascii="PT Astra Serif" w:eastAsia="Calibri" w:hAnsi="PT Astra Serif"/>
          <w:sz w:val="28"/>
          <w:szCs w:val="28"/>
          <w:lang w:eastAsia="en-US"/>
        </w:rPr>
        <w:t>2196-п</w:t>
      </w:r>
      <w:r w:rsidR="00A44F85" w:rsidRPr="00F5265D">
        <w:rPr>
          <w:rFonts w:ascii="PT Astra Serif" w:eastAsia="Calibri" w:hAnsi="PT Astra Serif"/>
          <w:sz w:val="28"/>
          <w:szCs w:val="28"/>
          <w:lang w:eastAsia="en-US"/>
        </w:rPr>
        <w:br/>
      </w:r>
    </w:p>
    <w:p w:rsidR="00A44F85" w:rsidRDefault="00A44F85" w:rsidP="009A70F9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  <w:bookmarkStart w:id="0" w:name="_GoBack"/>
      <w:bookmarkEnd w:id="0"/>
    </w:p>
    <w:p w:rsidR="00F5265D" w:rsidRPr="00F5265D" w:rsidRDefault="00F5265D" w:rsidP="009A70F9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9A70F9" w:rsidRDefault="009A70F9" w:rsidP="009A70F9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 внесении изменений в постановление</w:t>
      </w:r>
    </w:p>
    <w:p w:rsidR="009A70F9" w:rsidRDefault="009A70F9" w:rsidP="009A70F9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администрации города Югорска</w:t>
      </w:r>
    </w:p>
    <w:p w:rsidR="009A70F9" w:rsidRDefault="009A70F9" w:rsidP="009A70F9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29.10.2020 № 1598 «Об утверждении</w:t>
      </w:r>
    </w:p>
    <w:p w:rsidR="009A70F9" w:rsidRDefault="009A70F9" w:rsidP="009A70F9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порядка определения объема</w:t>
      </w:r>
    </w:p>
    <w:p w:rsidR="009A70F9" w:rsidRDefault="009A70F9" w:rsidP="009A70F9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предоставления субсидий организациям</w:t>
      </w:r>
    </w:p>
    <w:p w:rsidR="009A70F9" w:rsidRDefault="009A70F9" w:rsidP="009A70F9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территориального общественного самоуправления</w:t>
      </w:r>
    </w:p>
    <w:p w:rsidR="009A70F9" w:rsidRDefault="009A70F9" w:rsidP="009A70F9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города Югорска на осуществление</w:t>
      </w:r>
    </w:p>
    <w:p w:rsidR="009A70F9" w:rsidRDefault="009A70F9" w:rsidP="009A70F9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собственных инициатив»</w:t>
      </w:r>
    </w:p>
    <w:p w:rsidR="009A70F9" w:rsidRDefault="009A70F9" w:rsidP="009A70F9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9A70F9" w:rsidRDefault="009A70F9" w:rsidP="009A70F9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9A70F9" w:rsidRDefault="009A70F9" w:rsidP="009A70F9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9A70F9" w:rsidRDefault="009A70F9" w:rsidP="009A70F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1" w:name="sub_1"/>
      <w:proofErr w:type="gramStart"/>
      <w:r>
        <w:rPr>
          <w:rFonts w:ascii="PT Astra Serif" w:hAnsi="PT Astra Serif"/>
          <w:sz w:val="28"/>
          <w:szCs w:val="28"/>
        </w:rPr>
        <w:t>В соответствии с пунктом 2 статьи 78.1 Бюджетного кодекса Российской Федерации,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</w:t>
      </w:r>
      <w:proofErr w:type="gramEnd"/>
      <w:r>
        <w:rPr>
          <w:rFonts w:ascii="PT Astra Serif" w:hAnsi="PT Astra Serif"/>
          <w:sz w:val="28"/>
          <w:szCs w:val="28"/>
        </w:rPr>
        <w:t xml:space="preserve">            и отдельных положений некоторых актов Правительства Российской Федерации»:</w:t>
      </w:r>
    </w:p>
    <w:p w:rsidR="009A70F9" w:rsidRDefault="009A70F9" w:rsidP="009A70F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Внести в приложение 1 к постановлению администрации города Югорска от 29.10.2020 № 1598 «Об утверждении порядка определения объема и предоставления субсидий организациям территориального общественного самоуправления города Югорска на осуществление собственных инициатив» (с изменениями от 14.01.2021 № 5, от 10.12.2021   </w:t>
      </w:r>
      <w:r>
        <w:rPr>
          <w:rFonts w:ascii="PT Astra Serif" w:hAnsi="PT Astra Serif"/>
          <w:sz w:val="28"/>
          <w:szCs w:val="28"/>
        </w:rPr>
        <w:lastRenderedPageBreak/>
        <w:t>№ 2364-п, от 28.12.2021 № 2531-п, от 12.04.2022 № 696-п) следующие изменения:</w:t>
      </w:r>
    </w:p>
    <w:p w:rsidR="009A70F9" w:rsidRDefault="009A70F9" w:rsidP="009A70F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1.1. Раздел 1 дополнить пунктом 8.1 следующего содержания:</w:t>
      </w:r>
    </w:p>
    <w:p w:rsidR="009A70F9" w:rsidRDefault="009A70F9" w:rsidP="009A70F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«8.1. </w:t>
      </w:r>
      <w:proofErr w:type="gramStart"/>
      <w:r>
        <w:rPr>
          <w:rFonts w:ascii="PT Astra Serif" w:hAnsi="PT Astra Serif"/>
          <w:sz w:val="28"/>
          <w:szCs w:val="28"/>
        </w:rPr>
        <w:t>Сведения о субсидиях размещаются на едином портале бюджетной системы Российской Федерации в информационно-телекоммуникационной сети «Интернет» (в разделе единого портала) не позднее 15-го рабочего дня, следующего за днем принятия решения              Думы города Югорска о бюджете города Югорска на очередной финансовый год и на плановый период (решения Думы города Югорска о внесении изменений в бюджет города Югорска на очередной финансовый год и</w:t>
      </w:r>
      <w:proofErr w:type="gramEnd"/>
      <w:r>
        <w:rPr>
          <w:rFonts w:ascii="PT Astra Serif" w:hAnsi="PT Astra Serif"/>
          <w:sz w:val="28"/>
          <w:szCs w:val="28"/>
        </w:rPr>
        <w:t xml:space="preserve">                      на плановый период)</w:t>
      </w:r>
      <w:proofErr w:type="gramStart"/>
      <w:r>
        <w:rPr>
          <w:rFonts w:ascii="PT Astra Serif" w:hAnsi="PT Astra Serif"/>
          <w:sz w:val="28"/>
          <w:szCs w:val="28"/>
        </w:rPr>
        <w:t>.»</w:t>
      </w:r>
      <w:proofErr w:type="gramEnd"/>
      <w:r>
        <w:rPr>
          <w:rFonts w:ascii="PT Astra Serif" w:hAnsi="PT Astra Serif"/>
          <w:sz w:val="28"/>
          <w:szCs w:val="28"/>
        </w:rPr>
        <w:t>.</w:t>
      </w:r>
    </w:p>
    <w:p w:rsidR="009A70F9" w:rsidRDefault="009A70F9" w:rsidP="009A70F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1.2. Абзац восьмой подпункта 12.1 пункта 12 раздела 2 изложить                     в следующей редакции:</w:t>
      </w:r>
    </w:p>
    <w:p w:rsidR="009A70F9" w:rsidRDefault="009A70F9" w:rsidP="009A70F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«- календарный план реализации Проекта осуществления собственной инициативы с указанием мероприятий и сроков их исполнения</w:t>
      </w:r>
      <w:proofErr w:type="gramStart"/>
      <w:r>
        <w:rPr>
          <w:rFonts w:ascii="PT Astra Serif" w:hAnsi="PT Astra Serif"/>
          <w:sz w:val="28"/>
          <w:szCs w:val="28"/>
        </w:rPr>
        <w:t>.».</w:t>
      </w:r>
      <w:proofErr w:type="gramEnd"/>
    </w:p>
    <w:p w:rsidR="009A70F9" w:rsidRDefault="009A70F9" w:rsidP="009A70F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1.3. В разделе 3:</w:t>
      </w:r>
    </w:p>
    <w:p w:rsidR="009A70F9" w:rsidRDefault="009A70F9" w:rsidP="009A70F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1.3.1. Абзац шестой пункта 23 изложить в следующей редакции:</w:t>
      </w:r>
    </w:p>
    <w:p w:rsidR="009A70F9" w:rsidRDefault="009A70F9" w:rsidP="009A70F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«- обеспечение мер безопасности, отнесенных законодательством Российской Федерации к полномочиям органов местного самоуправления, правам и обязанностям граждан (биологическая безопасность, безопасность дорожного движения, пожарная безопасность, охрана общественного порядка)</w:t>
      </w:r>
      <w:proofErr w:type="gramStart"/>
      <w:r>
        <w:rPr>
          <w:rFonts w:ascii="PT Astra Serif" w:hAnsi="PT Astra Serif"/>
          <w:sz w:val="28"/>
          <w:szCs w:val="28"/>
        </w:rPr>
        <w:t>.»</w:t>
      </w:r>
      <w:proofErr w:type="gramEnd"/>
      <w:r>
        <w:rPr>
          <w:rFonts w:ascii="PT Astra Serif" w:hAnsi="PT Astra Serif"/>
          <w:sz w:val="28"/>
          <w:szCs w:val="28"/>
        </w:rPr>
        <w:t>.</w:t>
      </w:r>
    </w:p>
    <w:p w:rsidR="009A70F9" w:rsidRDefault="009A70F9" w:rsidP="009A70F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1.3.2. Пункт 28 изложить в следующей редакции:</w:t>
      </w:r>
    </w:p>
    <w:p w:rsidR="009A70F9" w:rsidRDefault="009A70F9" w:rsidP="009A70F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«28. Результатом предоставления субсидии является реализация проекта собственной инициативы, на осуществление которого предоставляется субсидия.</w:t>
      </w:r>
    </w:p>
    <w:p w:rsidR="009A70F9" w:rsidRDefault="009A70F9" w:rsidP="009A70F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Результат предоставления субсидии указывается в соглашении. Календарный план реализации Проекта осуществления собственной инициативы является неотъемлемой частью соглашения.</w:t>
      </w:r>
    </w:p>
    <w:p w:rsidR="009A70F9" w:rsidRDefault="009A70F9" w:rsidP="009A70F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случае если проведение мероприятий невозможно в связи с введением на территории Ханты-Мансийского автономного округа – Югры  и (или) города Югорска режима повышенной готовности или     чрезвычайной ситуации, осуществления санитарно-противоэпидемических (профилактических) мероприятий, в календарный план вносятся изменения путем заключения дополнительного соглашения к соглашению</w:t>
      </w:r>
      <w:proofErr w:type="gramStart"/>
      <w:r>
        <w:rPr>
          <w:rFonts w:ascii="PT Astra Serif" w:hAnsi="PT Astra Serif"/>
          <w:sz w:val="28"/>
          <w:szCs w:val="28"/>
        </w:rPr>
        <w:t>.».</w:t>
      </w:r>
      <w:proofErr w:type="gramEnd"/>
    </w:p>
    <w:p w:rsidR="009A70F9" w:rsidRDefault="009A70F9" w:rsidP="009A70F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1.4. В подпункте 1 пункта 34 раздела 4 слова «и показателей» исключить.</w:t>
      </w:r>
    </w:p>
    <w:p w:rsidR="009A70F9" w:rsidRDefault="009A70F9" w:rsidP="009A70F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1.5. В пункте 41 раздела 5 слова «и показателей» исключить.</w:t>
      </w:r>
    </w:p>
    <w:p w:rsidR="009A70F9" w:rsidRDefault="009A70F9" w:rsidP="009A70F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2.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9A70F9" w:rsidRDefault="009A70F9" w:rsidP="009A70F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 Настоящее постановление вступает в силу после его официального опубликования. </w:t>
      </w:r>
    </w:p>
    <w:p w:rsidR="009A70F9" w:rsidRDefault="009A70F9" w:rsidP="009A70F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bookmarkEnd w:id="1"/>
    <w:p w:rsidR="009A70F9" w:rsidRDefault="009A70F9" w:rsidP="009A70F9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9A70F9" w:rsidRDefault="009A70F9" w:rsidP="009A70F9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A44F85" w:rsidRPr="009A70F9" w:rsidRDefault="009A70F9" w:rsidP="009A70F9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Глава города Югорска                                                                    А.Ю. Харлов</w:t>
      </w:r>
    </w:p>
    <w:sectPr w:rsidR="00A44F85" w:rsidRPr="009A70F9" w:rsidSect="00AF265A">
      <w:headerReference w:type="default" r:id="rId9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51A" w:rsidRDefault="0048051A" w:rsidP="003C5141">
      <w:r>
        <w:separator/>
      </w:r>
    </w:p>
  </w:endnote>
  <w:endnote w:type="continuationSeparator" w:id="0">
    <w:p w:rsidR="0048051A" w:rsidRDefault="0048051A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51A" w:rsidRDefault="0048051A" w:rsidP="003C5141">
      <w:r>
        <w:separator/>
      </w:r>
    </w:p>
  </w:footnote>
  <w:footnote w:type="continuationSeparator" w:id="0">
    <w:p w:rsidR="0048051A" w:rsidRDefault="0048051A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2773409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</w:rPr>
    </w:sdtEndPr>
    <w:sdtContent>
      <w:p w:rsidR="009A70F9" w:rsidRPr="009A70F9" w:rsidRDefault="009A70F9" w:rsidP="009A70F9">
        <w:pPr>
          <w:pStyle w:val="a8"/>
          <w:jc w:val="center"/>
          <w:rPr>
            <w:rFonts w:ascii="PT Astra Serif" w:hAnsi="PT Astra Serif"/>
            <w:sz w:val="22"/>
          </w:rPr>
        </w:pPr>
        <w:r w:rsidRPr="009A70F9">
          <w:rPr>
            <w:rFonts w:ascii="PT Astra Serif" w:hAnsi="PT Astra Serif"/>
            <w:sz w:val="22"/>
          </w:rPr>
          <w:fldChar w:fldCharType="begin"/>
        </w:r>
        <w:r w:rsidRPr="009A70F9">
          <w:rPr>
            <w:rFonts w:ascii="PT Astra Serif" w:hAnsi="PT Astra Serif"/>
            <w:sz w:val="22"/>
          </w:rPr>
          <w:instrText>PAGE   \* MERGEFORMAT</w:instrText>
        </w:r>
        <w:r w:rsidRPr="009A70F9">
          <w:rPr>
            <w:rFonts w:ascii="PT Astra Serif" w:hAnsi="PT Astra Serif"/>
            <w:sz w:val="22"/>
          </w:rPr>
          <w:fldChar w:fldCharType="separate"/>
        </w:r>
        <w:r w:rsidR="00AF265A">
          <w:rPr>
            <w:rFonts w:ascii="PT Astra Serif" w:hAnsi="PT Astra Serif"/>
            <w:noProof/>
            <w:sz w:val="22"/>
          </w:rPr>
          <w:t>3</w:t>
        </w:r>
        <w:r w:rsidRPr="009A70F9">
          <w:rPr>
            <w:rFonts w:ascii="PT Astra Serif" w:hAnsi="PT Astra Serif"/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8017D"/>
    <w:rsid w:val="00184ECA"/>
    <w:rsid w:val="001E71AE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C5141"/>
    <w:rsid w:val="003D688F"/>
    <w:rsid w:val="00423003"/>
    <w:rsid w:val="0042411E"/>
    <w:rsid w:val="0048051A"/>
    <w:rsid w:val="004B0DBB"/>
    <w:rsid w:val="004C6A75"/>
    <w:rsid w:val="00510950"/>
    <w:rsid w:val="0053339B"/>
    <w:rsid w:val="005371D9"/>
    <w:rsid w:val="00576EF8"/>
    <w:rsid w:val="00624190"/>
    <w:rsid w:val="0065328E"/>
    <w:rsid w:val="006B3FA0"/>
    <w:rsid w:val="006F6444"/>
    <w:rsid w:val="00713C1C"/>
    <w:rsid w:val="007268A4"/>
    <w:rsid w:val="00750AD5"/>
    <w:rsid w:val="007D5A8E"/>
    <w:rsid w:val="007E29A5"/>
    <w:rsid w:val="007F4A15"/>
    <w:rsid w:val="007F525B"/>
    <w:rsid w:val="008267F4"/>
    <w:rsid w:val="008478F4"/>
    <w:rsid w:val="00865C55"/>
    <w:rsid w:val="00886003"/>
    <w:rsid w:val="008867EB"/>
    <w:rsid w:val="008C407D"/>
    <w:rsid w:val="00906884"/>
    <w:rsid w:val="00914417"/>
    <w:rsid w:val="00953E9C"/>
    <w:rsid w:val="0097026B"/>
    <w:rsid w:val="00980B76"/>
    <w:rsid w:val="009A70F9"/>
    <w:rsid w:val="009C4E86"/>
    <w:rsid w:val="009F7184"/>
    <w:rsid w:val="00A33E61"/>
    <w:rsid w:val="00A44F85"/>
    <w:rsid w:val="00A471A4"/>
    <w:rsid w:val="00AB09E1"/>
    <w:rsid w:val="00AD29B5"/>
    <w:rsid w:val="00AD77E7"/>
    <w:rsid w:val="00AF265A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96878"/>
    <w:rsid w:val="00EC794D"/>
    <w:rsid w:val="00ED117A"/>
    <w:rsid w:val="00EF19B1"/>
    <w:rsid w:val="00F33869"/>
    <w:rsid w:val="00F5265D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Без интервала1"/>
    <w:rsid w:val="00F5265D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Без интервала1"/>
    <w:rsid w:val="00F5265D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442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Секретарь Главы города</cp:lastModifiedBy>
  <cp:revision>3</cp:revision>
  <cp:lastPrinted>2022-10-19T07:06:00Z</cp:lastPrinted>
  <dcterms:created xsi:type="dcterms:W3CDTF">2022-10-18T09:43:00Z</dcterms:created>
  <dcterms:modified xsi:type="dcterms:W3CDTF">2022-10-19T07:07:00Z</dcterms:modified>
</cp:coreProperties>
</file>