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7E" w:rsidRDefault="008D507E" w:rsidP="00FC60CD">
      <w:pPr>
        <w:pStyle w:val="Standard"/>
        <w:tabs>
          <w:tab w:val="left" w:pos="426"/>
        </w:tabs>
        <w:jc w:val="right"/>
        <w:rPr>
          <w:lang w:val="ru-RU"/>
        </w:rPr>
      </w:pPr>
    </w:p>
    <w:p w:rsidR="00624190" w:rsidRPr="0021641A" w:rsidRDefault="000A0D00" w:rsidP="008D507E">
      <w:pPr>
        <w:pStyle w:val="Standard"/>
        <w:tabs>
          <w:tab w:val="left" w:pos="0"/>
        </w:tabs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1DB2C77" wp14:editId="2045938B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8D507E" w:rsidRDefault="008D507E" w:rsidP="008D507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8D507E" w:rsidRDefault="008D507E" w:rsidP="00B42BFB">
      <w:pPr>
        <w:pStyle w:val="Standard"/>
        <w:tabs>
          <w:tab w:val="left" w:pos="0"/>
        </w:tabs>
        <w:jc w:val="center"/>
        <w:rPr>
          <w:lang w:val="ru-RU"/>
        </w:rPr>
      </w:pPr>
      <w:r>
        <w:rPr>
          <w:sz w:val="36"/>
          <w:szCs w:val="36"/>
        </w:rPr>
        <w:t>ПОСТАНОВЛЕНИЕ</w:t>
      </w:r>
      <w:r w:rsidRPr="008D507E">
        <w:rPr>
          <w:lang w:val="ru-RU"/>
        </w:rPr>
        <w:t xml:space="preserve"> </w:t>
      </w:r>
      <w:r>
        <w:rPr>
          <w:lang w:val="ru-RU"/>
        </w:rPr>
        <w:t xml:space="preserve">                                </w:t>
      </w:r>
    </w:p>
    <w:p w:rsidR="00624190" w:rsidRDefault="00624190" w:rsidP="008D507E">
      <w:pPr>
        <w:rPr>
          <w:sz w:val="36"/>
          <w:szCs w:val="36"/>
        </w:rPr>
      </w:pPr>
    </w:p>
    <w:p w:rsidR="00624190" w:rsidRDefault="00FC60CD" w:rsidP="0027308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42BFB">
        <w:rPr>
          <w:sz w:val="24"/>
          <w:szCs w:val="24"/>
        </w:rPr>
        <w:t xml:space="preserve"> 14 августа 2019 года</w:t>
      </w:r>
      <w:r w:rsidR="00273087">
        <w:rPr>
          <w:sz w:val="24"/>
          <w:szCs w:val="24"/>
        </w:rPr>
        <w:t xml:space="preserve">            </w:t>
      </w:r>
      <w:r w:rsidR="00675275">
        <w:rPr>
          <w:sz w:val="24"/>
          <w:szCs w:val="24"/>
        </w:rPr>
        <w:t xml:space="preserve">             </w:t>
      </w:r>
      <w:r w:rsidR="00624190">
        <w:rPr>
          <w:sz w:val="24"/>
          <w:szCs w:val="24"/>
        </w:rPr>
        <w:t xml:space="preserve">                                                         </w:t>
      </w:r>
      <w:r w:rsidR="006D523E">
        <w:rPr>
          <w:sz w:val="24"/>
          <w:szCs w:val="24"/>
        </w:rPr>
        <w:t xml:space="preserve">                 </w:t>
      </w:r>
      <w:r w:rsidR="00273087">
        <w:rPr>
          <w:sz w:val="24"/>
          <w:szCs w:val="24"/>
        </w:rPr>
        <w:t xml:space="preserve">     </w:t>
      </w:r>
      <w:r w:rsidR="00530E2C">
        <w:rPr>
          <w:sz w:val="24"/>
          <w:szCs w:val="24"/>
        </w:rPr>
        <w:t xml:space="preserve">      </w:t>
      </w:r>
      <w:r w:rsidR="00684215" w:rsidRPr="00B42BFB">
        <w:rPr>
          <w:sz w:val="24"/>
          <w:szCs w:val="24"/>
          <w:u w:val="single"/>
        </w:rPr>
        <w:t xml:space="preserve">№ </w:t>
      </w:r>
      <w:r w:rsidRPr="00B42BFB">
        <w:rPr>
          <w:sz w:val="24"/>
          <w:szCs w:val="24"/>
          <w:u w:val="single"/>
        </w:rPr>
        <w:t xml:space="preserve"> </w:t>
      </w:r>
      <w:r w:rsidR="00B42BFB" w:rsidRPr="00B42BFB">
        <w:rPr>
          <w:sz w:val="24"/>
          <w:szCs w:val="24"/>
          <w:u w:val="single"/>
        </w:rPr>
        <w:t>1817</w:t>
      </w:r>
    </w:p>
    <w:p w:rsidR="00624190" w:rsidRDefault="00624190" w:rsidP="0037056B">
      <w:pPr>
        <w:rPr>
          <w:sz w:val="24"/>
          <w:szCs w:val="24"/>
        </w:rPr>
      </w:pPr>
    </w:p>
    <w:p w:rsidR="00B42BFB" w:rsidRDefault="00B42BFB" w:rsidP="00557A0C">
      <w:pPr>
        <w:pStyle w:val="a9"/>
        <w:spacing w:after="0"/>
        <w:rPr>
          <w:sz w:val="24"/>
          <w:szCs w:val="24"/>
        </w:rPr>
      </w:pPr>
    </w:p>
    <w:p w:rsidR="00B42BFB" w:rsidRDefault="00B42BFB" w:rsidP="00557A0C">
      <w:pPr>
        <w:pStyle w:val="a9"/>
        <w:spacing w:after="0"/>
        <w:rPr>
          <w:sz w:val="24"/>
          <w:szCs w:val="24"/>
        </w:rPr>
      </w:pPr>
    </w:p>
    <w:p w:rsidR="0028117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О Порядке разработки, корректировки,</w:t>
      </w:r>
    </w:p>
    <w:p w:rsidR="0028117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одобрения прогноза </w:t>
      </w:r>
      <w:r w:rsidR="00315B97">
        <w:rPr>
          <w:sz w:val="24"/>
          <w:szCs w:val="24"/>
        </w:rPr>
        <w:t>социально-</w:t>
      </w:r>
    </w:p>
    <w:p w:rsidR="00557A0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экономического развития</w:t>
      </w:r>
      <w:r w:rsidR="00315B97" w:rsidRPr="00315B97">
        <w:rPr>
          <w:sz w:val="24"/>
          <w:szCs w:val="24"/>
        </w:rPr>
        <w:t xml:space="preserve"> </w:t>
      </w:r>
      <w:r w:rsidR="00315B97">
        <w:rPr>
          <w:sz w:val="24"/>
          <w:szCs w:val="24"/>
        </w:rPr>
        <w:t>города Югорска</w:t>
      </w:r>
    </w:p>
    <w:p w:rsidR="00761861" w:rsidRDefault="0027630A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на среднесрочный период</w:t>
      </w:r>
      <w:r w:rsidR="00557A0C">
        <w:rPr>
          <w:sz w:val="24"/>
          <w:szCs w:val="24"/>
        </w:rPr>
        <w:t xml:space="preserve">, </w:t>
      </w:r>
      <w:r w:rsidR="00315B97">
        <w:rPr>
          <w:sz w:val="24"/>
          <w:szCs w:val="24"/>
        </w:rPr>
        <w:t>осуществления</w:t>
      </w:r>
    </w:p>
    <w:p w:rsidR="00315B97" w:rsidRDefault="00557A0C" w:rsidP="00315B97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мониторинга</w:t>
      </w:r>
      <w:r w:rsidR="00761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контроля </w:t>
      </w:r>
      <w:r w:rsidR="00315B97">
        <w:rPr>
          <w:sz w:val="24"/>
          <w:szCs w:val="24"/>
        </w:rPr>
        <w:t>его реализации</w:t>
      </w:r>
    </w:p>
    <w:p w:rsidR="00761861" w:rsidRDefault="00761861" w:rsidP="00557A0C">
      <w:pPr>
        <w:pStyle w:val="a9"/>
        <w:spacing w:after="0"/>
        <w:rPr>
          <w:sz w:val="24"/>
          <w:szCs w:val="24"/>
        </w:rPr>
      </w:pPr>
    </w:p>
    <w:p w:rsidR="0028117C" w:rsidRDefault="0028117C" w:rsidP="002811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2BFB" w:rsidRDefault="00B42BFB" w:rsidP="002811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7A0C" w:rsidRDefault="00557A0C" w:rsidP="000C613B">
      <w:pPr>
        <w:pStyle w:val="a9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173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Правительства Ханты-</w:t>
      </w:r>
      <w:r w:rsidR="00B1669E">
        <w:rPr>
          <w:sz w:val="24"/>
          <w:szCs w:val="24"/>
        </w:rPr>
        <w:t>Мансийского автономного округа -</w:t>
      </w:r>
      <w:r>
        <w:rPr>
          <w:sz w:val="24"/>
          <w:szCs w:val="24"/>
        </w:rPr>
        <w:t xml:space="preserve"> Югры от 25.12.2015 № 487-п «О порядке разработки, корректировки, утверждения (одобрения) и осуществления мониторинга пр</w:t>
      </w:r>
      <w:r w:rsidR="00530E2C">
        <w:rPr>
          <w:sz w:val="24"/>
          <w:szCs w:val="24"/>
        </w:rPr>
        <w:t xml:space="preserve">огноза социально-экономического </w:t>
      </w:r>
      <w:r>
        <w:rPr>
          <w:sz w:val="24"/>
          <w:szCs w:val="24"/>
        </w:rPr>
        <w:t xml:space="preserve">развития </w:t>
      </w:r>
      <w:r w:rsidR="0028117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Ханты-Мансийского автономного округа </w:t>
      </w:r>
      <w:r w:rsidR="00CD10E0">
        <w:rPr>
          <w:sz w:val="24"/>
          <w:szCs w:val="24"/>
        </w:rPr>
        <w:t>-</w:t>
      </w:r>
      <w:r>
        <w:rPr>
          <w:sz w:val="24"/>
          <w:szCs w:val="24"/>
        </w:rPr>
        <w:t xml:space="preserve"> Югры на среднесрочный период и контроля его реализации и признании утратившим силу постановления Правительства Ханты-</w:t>
      </w:r>
      <w:r w:rsidR="00CD10E0">
        <w:rPr>
          <w:sz w:val="24"/>
          <w:szCs w:val="24"/>
        </w:rPr>
        <w:t>Мансийского автономного</w:t>
      </w:r>
      <w:proofErr w:type="gramEnd"/>
      <w:r w:rsidR="00CD10E0">
        <w:rPr>
          <w:sz w:val="24"/>
          <w:szCs w:val="24"/>
        </w:rPr>
        <w:t xml:space="preserve"> округа -</w:t>
      </w:r>
      <w:r>
        <w:rPr>
          <w:sz w:val="24"/>
          <w:szCs w:val="24"/>
        </w:rPr>
        <w:t xml:space="preserve"> Югры от 20</w:t>
      </w:r>
      <w:r w:rsidR="00D81EF7">
        <w:rPr>
          <w:sz w:val="24"/>
          <w:szCs w:val="24"/>
        </w:rPr>
        <w:t>.12.</w:t>
      </w:r>
      <w:r>
        <w:rPr>
          <w:sz w:val="24"/>
          <w:szCs w:val="24"/>
        </w:rPr>
        <w:t>2007 № 327-п «О Порядке разработки прогноза социально-экономического развития Ханты-</w:t>
      </w:r>
      <w:r w:rsidR="00CD10E0">
        <w:rPr>
          <w:sz w:val="24"/>
          <w:szCs w:val="24"/>
        </w:rPr>
        <w:t>Мансийского автономного округа -</w:t>
      </w:r>
      <w:r w:rsidR="00281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Югры», </w:t>
      </w:r>
      <w:r w:rsidR="00A2345B">
        <w:rPr>
          <w:sz w:val="24"/>
          <w:szCs w:val="24"/>
        </w:rPr>
        <w:t>распоряжением</w:t>
      </w:r>
      <w:r w:rsidR="00A2345B" w:rsidRPr="00097593">
        <w:rPr>
          <w:sz w:val="24"/>
          <w:szCs w:val="24"/>
        </w:rPr>
        <w:t xml:space="preserve"> Правительства </w:t>
      </w:r>
      <w:r w:rsidR="00A2345B">
        <w:rPr>
          <w:sz w:val="24"/>
          <w:szCs w:val="24"/>
        </w:rPr>
        <w:t xml:space="preserve"> </w:t>
      </w:r>
      <w:r w:rsidR="00A2345B" w:rsidRPr="00097593">
        <w:rPr>
          <w:sz w:val="24"/>
          <w:szCs w:val="24"/>
        </w:rPr>
        <w:t>Ханты</w:t>
      </w:r>
      <w:r w:rsidR="00A2345B">
        <w:rPr>
          <w:sz w:val="24"/>
          <w:szCs w:val="24"/>
        </w:rPr>
        <w:t>-</w:t>
      </w:r>
      <w:r w:rsidR="00A2345B" w:rsidRPr="00097593">
        <w:rPr>
          <w:sz w:val="24"/>
          <w:szCs w:val="24"/>
        </w:rPr>
        <w:t>Мансийского автономного округа от 13.02.2002</w:t>
      </w:r>
      <w:r w:rsidR="00D81EF7">
        <w:rPr>
          <w:sz w:val="24"/>
          <w:szCs w:val="24"/>
        </w:rPr>
        <w:t xml:space="preserve"> </w:t>
      </w:r>
      <w:r w:rsidR="00A2345B" w:rsidRPr="00097593">
        <w:rPr>
          <w:sz w:val="24"/>
          <w:szCs w:val="24"/>
        </w:rPr>
        <w:t>№ 25</w:t>
      </w:r>
      <w:r w:rsidR="00A2345B">
        <w:rPr>
          <w:sz w:val="24"/>
          <w:szCs w:val="24"/>
        </w:rPr>
        <w:t>-</w:t>
      </w:r>
      <w:r w:rsidR="00A2345B" w:rsidRPr="00097593">
        <w:rPr>
          <w:sz w:val="24"/>
          <w:szCs w:val="24"/>
        </w:rPr>
        <w:t>рп «О предоставлении сведений для мониторинга, итогов и прогнозов социально</w:t>
      </w:r>
      <w:r w:rsidR="00AF631B">
        <w:rPr>
          <w:sz w:val="24"/>
          <w:szCs w:val="24"/>
        </w:rPr>
        <w:t>-</w:t>
      </w:r>
      <w:r w:rsidR="00A2345B" w:rsidRPr="00097593">
        <w:rPr>
          <w:sz w:val="24"/>
          <w:szCs w:val="24"/>
        </w:rPr>
        <w:t>экономического развития Ханты</w:t>
      </w:r>
      <w:r w:rsidR="00A2345B">
        <w:rPr>
          <w:sz w:val="24"/>
          <w:szCs w:val="24"/>
        </w:rPr>
        <w:t>-</w:t>
      </w:r>
      <w:r w:rsidR="00A2345B" w:rsidRPr="00097593">
        <w:rPr>
          <w:sz w:val="24"/>
          <w:szCs w:val="24"/>
        </w:rPr>
        <w:t>Мансийского автономного округа»</w:t>
      </w:r>
      <w:r w:rsidR="00A234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решением Думы города Югорска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26.09.2013 № 48 «О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об отдельных вопросах организации и осуществления бюджетного процесса в городе Югорске», в целях обеспечения своевременного и качественного проведения работы по разработке прогноза социально-экономического развития города Югорска</w:t>
      </w:r>
      <w:r w:rsidR="00761861" w:rsidRPr="00761861">
        <w:rPr>
          <w:sz w:val="24"/>
          <w:szCs w:val="24"/>
        </w:rPr>
        <w:t xml:space="preserve"> </w:t>
      </w:r>
      <w:r w:rsidR="00761861">
        <w:rPr>
          <w:sz w:val="24"/>
          <w:szCs w:val="24"/>
        </w:rPr>
        <w:t>на среднесрочный период</w:t>
      </w:r>
      <w:r w:rsidR="000C613B">
        <w:rPr>
          <w:sz w:val="24"/>
          <w:szCs w:val="24"/>
        </w:rPr>
        <w:t>,</w:t>
      </w:r>
      <w:r w:rsidR="000C613B" w:rsidRPr="000C613B">
        <w:rPr>
          <w:sz w:val="24"/>
          <w:szCs w:val="24"/>
        </w:rPr>
        <w:t xml:space="preserve"> </w:t>
      </w:r>
      <w:r w:rsidR="000C613B">
        <w:rPr>
          <w:sz w:val="24"/>
          <w:szCs w:val="24"/>
        </w:rPr>
        <w:t>осуществления мониторинга и контроля его реализации</w:t>
      </w:r>
      <w:r>
        <w:rPr>
          <w:sz w:val="24"/>
          <w:szCs w:val="24"/>
        </w:rPr>
        <w:t>: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bookmarkStart w:id="0" w:name="sub_100"/>
      <w:r>
        <w:rPr>
          <w:sz w:val="24"/>
          <w:szCs w:val="24"/>
        </w:rPr>
        <w:t>Утвердить Порядок разработки, корректировки, одобрения прогноза социально-экономического развития города Югорска</w:t>
      </w:r>
      <w:r w:rsidR="00761861">
        <w:rPr>
          <w:sz w:val="24"/>
          <w:szCs w:val="24"/>
        </w:rPr>
        <w:t xml:space="preserve"> на среднесрочный период</w:t>
      </w:r>
      <w:r>
        <w:rPr>
          <w:sz w:val="24"/>
          <w:szCs w:val="24"/>
        </w:rPr>
        <w:t>, осуществления мониторинга и контроля его реализации (приложение).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bookmarkStart w:id="1" w:name="sub_200"/>
      <w:bookmarkEnd w:id="0"/>
      <w:r>
        <w:rPr>
          <w:sz w:val="24"/>
          <w:szCs w:val="24"/>
        </w:rPr>
        <w:t xml:space="preserve">Определить </w:t>
      </w:r>
      <w:r w:rsidR="007C6A49">
        <w:rPr>
          <w:sz w:val="24"/>
          <w:szCs w:val="24"/>
        </w:rPr>
        <w:t>департамент экономического развития и проектного управления</w:t>
      </w:r>
      <w:r>
        <w:rPr>
          <w:sz w:val="24"/>
          <w:szCs w:val="24"/>
        </w:rPr>
        <w:t xml:space="preserve"> администрации города Югорска </w:t>
      </w:r>
      <w:r w:rsidR="00B149F2">
        <w:rPr>
          <w:sz w:val="24"/>
          <w:szCs w:val="24"/>
        </w:rPr>
        <w:t xml:space="preserve">(И.В. Грудцына) </w:t>
      </w:r>
      <w:r>
        <w:rPr>
          <w:sz w:val="24"/>
          <w:szCs w:val="24"/>
        </w:rPr>
        <w:t>уполномоченным органом, осуществляющим</w:t>
      </w:r>
      <w:r w:rsidR="007C6A49">
        <w:rPr>
          <w:sz w:val="24"/>
          <w:szCs w:val="24"/>
        </w:rPr>
        <w:t xml:space="preserve"> функции по разработке</w:t>
      </w:r>
      <w:r w:rsidR="000F21B5">
        <w:rPr>
          <w:sz w:val="24"/>
          <w:szCs w:val="24"/>
        </w:rPr>
        <w:t>, мониторингу и контрол</w:t>
      </w:r>
      <w:r w:rsidR="00530D36">
        <w:rPr>
          <w:sz w:val="24"/>
          <w:szCs w:val="24"/>
        </w:rPr>
        <w:t>ю реализации</w:t>
      </w:r>
      <w:r w:rsidR="007C6A49">
        <w:rPr>
          <w:sz w:val="24"/>
          <w:szCs w:val="24"/>
        </w:rPr>
        <w:t xml:space="preserve"> прогноза </w:t>
      </w:r>
      <w:r>
        <w:rPr>
          <w:sz w:val="24"/>
          <w:szCs w:val="24"/>
        </w:rPr>
        <w:t>социально-экономического развития города Югорска</w:t>
      </w:r>
      <w:r w:rsidR="00761861">
        <w:rPr>
          <w:sz w:val="24"/>
          <w:szCs w:val="24"/>
        </w:rPr>
        <w:t xml:space="preserve"> на среднесрочный период</w:t>
      </w:r>
      <w:r w:rsidR="008D507E">
        <w:rPr>
          <w:sz w:val="24"/>
          <w:szCs w:val="24"/>
        </w:rPr>
        <w:t xml:space="preserve"> </w:t>
      </w:r>
      <w:r w:rsidR="00B1669E">
        <w:rPr>
          <w:sz w:val="24"/>
          <w:szCs w:val="24"/>
        </w:rPr>
        <w:t>(далее -</w:t>
      </w:r>
      <w:r>
        <w:rPr>
          <w:sz w:val="24"/>
          <w:szCs w:val="24"/>
        </w:rPr>
        <w:t xml:space="preserve"> Уполномоченный орган). 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Органам и структурным подразделениям администрации города Югорска обеспечить предоставление в Уполномоченный орган информации</w:t>
      </w:r>
      <w:r w:rsidR="00B149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149F2">
        <w:rPr>
          <w:sz w:val="24"/>
          <w:szCs w:val="24"/>
        </w:rPr>
        <w:t xml:space="preserve">необходимой </w:t>
      </w:r>
      <w:r>
        <w:rPr>
          <w:sz w:val="24"/>
          <w:szCs w:val="24"/>
        </w:rPr>
        <w:t>для разработки прогноза социально-экономического развития города Югорска</w:t>
      </w:r>
      <w:r w:rsidR="00761861">
        <w:rPr>
          <w:sz w:val="24"/>
          <w:szCs w:val="24"/>
        </w:rPr>
        <w:t xml:space="preserve"> на среднесрочный период</w:t>
      </w:r>
      <w:r w:rsidR="008D507E">
        <w:rPr>
          <w:sz w:val="24"/>
          <w:szCs w:val="24"/>
        </w:rPr>
        <w:t xml:space="preserve"> </w:t>
      </w:r>
      <w:r w:rsidR="00B33881">
        <w:rPr>
          <w:sz w:val="24"/>
          <w:szCs w:val="24"/>
        </w:rPr>
        <w:t>ежегодно в срок до 15 июня</w:t>
      </w:r>
      <w:r>
        <w:rPr>
          <w:sz w:val="24"/>
          <w:szCs w:val="24"/>
        </w:rPr>
        <w:t xml:space="preserve"> и мониторинга итогов социально</w:t>
      </w:r>
      <w:r w:rsidR="00B1669E">
        <w:rPr>
          <w:sz w:val="24"/>
          <w:szCs w:val="24"/>
        </w:rPr>
        <w:t>-</w:t>
      </w:r>
      <w:r>
        <w:rPr>
          <w:sz w:val="24"/>
          <w:szCs w:val="24"/>
        </w:rPr>
        <w:t>экономического развития города Югорска</w:t>
      </w:r>
      <w:r w:rsidR="00B33881">
        <w:rPr>
          <w:sz w:val="24"/>
          <w:szCs w:val="24"/>
        </w:rPr>
        <w:t xml:space="preserve"> ежеквартально в срок до 15 числа </w:t>
      </w:r>
      <w:r w:rsidR="00B149F2">
        <w:rPr>
          <w:sz w:val="24"/>
          <w:szCs w:val="24"/>
        </w:rPr>
        <w:t>месяца, следующего за</w:t>
      </w:r>
      <w:r w:rsidR="00B33881">
        <w:rPr>
          <w:sz w:val="24"/>
          <w:szCs w:val="24"/>
        </w:rPr>
        <w:t xml:space="preserve"> отчетн</w:t>
      </w:r>
      <w:r w:rsidR="00B149F2">
        <w:rPr>
          <w:sz w:val="24"/>
          <w:szCs w:val="24"/>
        </w:rPr>
        <w:t>ым</w:t>
      </w:r>
      <w:r w:rsidR="00B33881">
        <w:rPr>
          <w:sz w:val="24"/>
          <w:szCs w:val="24"/>
        </w:rPr>
        <w:t xml:space="preserve"> период</w:t>
      </w:r>
      <w:r w:rsidR="00B149F2">
        <w:rPr>
          <w:sz w:val="24"/>
          <w:szCs w:val="24"/>
        </w:rPr>
        <w:t>ом</w:t>
      </w:r>
      <w:r>
        <w:rPr>
          <w:sz w:val="24"/>
          <w:szCs w:val="24"/>
        </w:rPr>
        <w:t>.</w:t>
      </w:r>
    </w:p>
    <w:p w:rsidR="00B42BFB" w:rsidRDefault="00B42BFB" w:rsidP="00B42BFB">
      <w:pPr>
        <w:tabs>
          <w:tab w:val="left" w:pos="900"/>
        </w:tabs>
        <w:ind w:left="709"/>
        <w:jc w:val="both"/>
        <w:rPr>
          <w:sz w:val="24"/>
          <w:szCs w:val="24"/>
        </w:rPr>
      </w:pPr>
    </w:p>
    <w:p w:rsidR="00557A0C" w:rsidRDefault="00761861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557A0C">
        <w:rPr>
          <w:sz w:val="24"/>
          <w:szCs w:val="24"/>
        </w:rPr>
        <w:t>Контроль за</w:t>
      </w:r>
      <w:proofErr w:type="gramEnd"/>
      <w:r w:rsidR="00557A0C">
        <w:rPr>
          <w:sz w:val="24"/>
          <w:szCs w:val="24"/>
        </w:rPr>
        <w:t xml:space="preserve"> выполнением </w:t>
      </w:r>
      <w:r w:rsidR="008D507E">
        <w:rPr>
          <w:sz w:val="24"/>
          <w:szCs w:val="24"/>
        </w:rPr>
        <w:t>постановления</w:t>
      </w:r>
      <w:r w:rsidR="00557A0C">
        <w:rPr>
          <w:sz w:val="24"/>
          <w:szCs w:val="24"/>
        </w:rPr>
        <w:t xml:space="preserve"> возложить на </w:t>
      </w:r>
      <w:r w:rsidR="000A050E">
        <w:rPr>
          <w:sz w:val="24"/>
          <w:szCs w:val="24"/>
        </w:rPr>
        <w:t>директора департамента экономического развития и проектного управления администрации города Югорска              И.В. Грудцыну</w:t>
      </w:r>
      <w:r w:rsidR="00557A0C">
        <w:rPr>
          <w:sz w:val="24"/>
          <w:szCs w:val="24"/>
        </w:rPr>
        <w:t>.</w:t>
      </w:r>
    </w:p>
    <w:p w:rsidR="008D507E" w:rsidRDefault="008D507E" w:rsidP="008D507E">
      <w:pPr>
        <w:tabs>
          <w:tab w:val="left" w:pos="900"/>
        </w:tabs>
        <w:ind w:left="709"/>
        <w:jc w:val="both"/>
        <w:rPr>
          <w:sz w:val="24"/>
          <w:szCs w:val="24"/>
        </w:rPr>
      </w:pPr>
    </w:p>
    <w:p w:rsidR="008D507E" w:rsidRDefault="008D507E" w:rsidP="008D507E">
      <w:pPr>
        <w:tabs>
          <w:tab w:val="left" w:pos="900"/>
        </w:tabs>
        <w:ind w:left="709"/>
        <w:jc w:val="both"/>
        <w:rPr>
          <w:sz w:val="24"/>
          <w:szCs w:val="24"/>
        </w:rPr>
      </w:pPr>
    </w:p>
    <w:bookmarkEnd w:id="1"/>
    <w:p w:rsidR="00557A0C" w:rsidRDefault="00557A0C" w:rsidP="00557A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     </w:t>
      </w:r>
      <w:r w:rsidR="0028117C">
        <w:rPr>
          <w:b/>
          <w:sz w:val="24"/>
          <w:szCs w:val="24"/>
        </w:rPr>
        <w:t xml:space="preserve">         </w:t>
      </w:r>
      <w:r w:rsidR="00FC60CD">
        <w:rPr>
          <w:b/>
          <w:sz w:val="24"/>
          <w:szCs w:val="24"/>
        </w:rPr>
        <w:t>А.В. Бородкин</w:t>
      </w:r>
      <w:r>
        <w:rPr>
          <w:b/>
          <w:sz w:val="24"/>
          <w:szCs w:val="24"/>
        </w:rPr>
        <w:t xml:space="preserve"> </w:t>
      </w:r>
    </w:p>
    <w:p w:rsidR="0028117C" w:rsidRDefault="00557A0C" w:rsidP="0028117C">
      <w:pPr>
        <w:jc w:val="right"/>
        <w:rPr>
          <w:b/>
          <w:sz w:val="24"/>
          <w:szCs w:val="24"/>
        </w:rPr>
      </w:pPr>
      <w:r>
        <w:br w:type="page"/>
      </w:r>
      <w:r w:rsidR="0028117C">
        <w:rPr>
          <w:b/>
          <w:sz w:val="24"/>
          <w:szCs w:val="24"/>
        </w:rPr>
        <w:lastRenderedPageBreak/>
        <w:t>Приложение</w:t>
      </w:r>
    </w:p>
    <w:p w:rsidR="0028117C" w:rsidRDefault="0028117C" w:rsidP="002811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="008D507E">
        <w:rPr>
          <w:b/>
          <w:sz w:val="24"/>
          <w:szCs w:val="24"/>
        </w:rPr>
        <w:t>постановлению</w:t>
      </w:r>
    </w:p>
    <w:p w:rsidR="0028117C" w:rsidRDefault="0028117C" w:rsidP="002811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8117C" w:rsidRDefault="006F0A36" w:rsidP="002811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B42BFB">
        <w:rPr>
          <w:b/>
          <w:sz w:val="24"/>
          <w:szCs w:val="24"/>
        </w:rPr>
        <w:t>14 августа 2019 года</w:t>
      </w:r>
      <w:r>
        <w:rPr>
          <w:b/>
          <w:sz w:val="24"/>
          <w:szCs w:val="24"/>
        </w:rPr>
        <w:t xml:space="preserve">  № </w:t>
      </w:r>
      <w:r w:rsidR="00B42BFB">
        <w:rPr>
          <w:b/>
          <w:sz w:val="24"/>
          <w:szCs w:val="24"/>
        </w:rPr>
        <w:t xml:space="preserve"> 1817</w:t>
      </w:r>
    </w:p>
    <w:p w:rsidR="00B42BFB" w:rsidRDefault="00B42BFB" w:rsidP="0028117C">
      <w:pPr>
        <w:jc w:val="right"/>
        <w:rPr>
          <w:sz w:val="24"/>
        </w:rPr>
      </w:pPr>
    </w:p>
    <w:p w:rsidR="00557A0C" w:rsidRDefault="00557A0C" w:rsidP="0028117C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28117C" w:rsidRDefault="0028117C" w:rsidP="008D499E">
      <w:pPr>
        <w:jc w:val="center"/>
        <w:rPr>
          <w:b/>
          <w:sz w:val="24"/>
          <w:szCs w:val="24"/>
          <w:lang w:eastAsia="ru-RU"/>
        </w:rPr>
      </w:pPr>
    </w:p>
    <w:p w:rsidR="008D499E" w:rsidRDefault="008D499E" w:rsidP="008D499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Порядок разработки, корректировки, </w:t>
      </w:r>
      <w:r w:rsidR="00315B97">
        <w:rPr>
          <w:b/>
          <w:sz w:val="24"/>
          <w:szCs w:val="24"/>
          <w:lang w:eastAsia="ru-RU"/>
        </w:rPr>
        <w:t>одобрения</w:t>
      </w:r>
      <w:r>
        <w:rPr>
          <w:b/>
          <w:sz w:val="24"/>
          <w:szCs w:val="24"/>
          <w:lang w:eastAsia="ru-RU"/>
        </w:rPr>
        <w:t xml:space="preserve"> </w:t>
      </w:r>
    </w:p>
    <w:p w:rsidR="008D499E" w:rsidRDefault="008D499E" w:rsidP="008D499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прогноза социально-экономического развития город</w:t>
      </w:r>
      <w:r w:rsidR="003D6390">
        <w:rPr>
          <w:b/>
          <w:sz w:val="24"/>
          <w:szCs w:val="24"/>
          <w:lang w:eastAsia="ru-RU"/>
        </w:rPr>
        <w:t>а</w:t>
      </w:r>
      <w:r>
        <w:rPr>
          <w:b/>
          <w:sz w:val="24"/>
          <w:szCs w:val="24"/>
          <w:lang w:eastAsia="ru-RU"/>
        </w:rPr>
        <w:t xml:space="preserve"> Югорск</w:t>
      </w:r>
      <w:r w:rsidR="008D507E">
        <w:rPr>
          <w:b/>
          <w:sz w:val="24"/>
          <w:szCs w:val="24"/>
          <w:lang w:eastAsia="ru-RU"/>
        </w:rPr>
        <w:t>а</w:t>
      </w:r>
      <w:r w:rsidR="000F7933">
        <w:rPr>
          <w:b/>
          <w:sz w:val="24"/>
          <w:szCs w:val="24"/>
          <w:lang w:eastAsia="ru-RU"/>
        </w:rPr>
        <w:t xml:space="preserve"> </w:t>
      </w:r>
      <w:r w:rsidR="000F7933" w:rsidRPr="000F7933">
        <w:rPr>
          <w:b/>
          <w:sz w:val="24"/>
          <w:szCs w:val="24"/>
        </w:rPr>
        <w:t>на среднесрочный период</w:t>
      </w:r>
      <w:r>
        <w:rPr>
          <w:b/>
          <w:sz w:val="24"/>
          <w:szCs w:val="24"/>
          <w:lang w:eastAsia="ru-RU"/>
        </w:rPr>
        <w:t>, осуществления мониторинга</w:t>
      </w:r>
      <w:r w:rsidR="008D507E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и контроля его реализации</w:t>
      </w:r>
    </w:p>
    <w:p w:rsidR="008D499E" w:rsidRDefault="008D499E" w:rsidP="008D499E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8D499E" w:rsidRDefault="008D499E" w:rsidP="00B149F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Общие положения</w:t>
      </w:r>
    </w:p>
    <w:p w:rsidR="005909DC" w:rsidRDefault="005909DC" w:rsidP="008D499E">
      <w:pPr>
        <w:ind w:firstLine="652"/>
        <w:jc w:val="both"/>
        <w:rPr>
          <w:sz w:val="24"/>
          <w:szCs w:val="24"/>
          <w:lang w:eastAsia="ru-RU"/>
        </w:rPr>
      </w:pPr>
    </w:p>
    <w:p w:rsidR="008D499E" w:rsidRDefault="008D499E" w:rsidP="0024157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5909DC">
        <w:rPr>
          <w:sz w:val="24"/>
          <w:szCs w:val="24"/>
          <w:lang w:eastAsia="ru-RU"/>
        </w:rPr>
        <w:t xml:space="preserve">Настоящий Порядок </w:t>
      </w:r>
      <w:r>
        <w:rPr>
          <w:sz w:val="24"/>
          <w:szCs w:val="24"/>
          <w:lang w:eastAsia="ru-RU"/>
        </w:rPr>
        <w:t>определяет правила разработки, корректировки, одобрения прогноза социально-экономического развития город</w:t>
      </w:r>
      <w:r w:rsidR="00761861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 Югорск</w:t>
      </w:r>
      <w:r w:rsidR="00761861">
        <w:rPr>
          <w:sz w:val="24"/>
          <w:szCs w:val="24"/>
          <w:lang w:eastAsia="ru-RU"/>
        </w:rPr>
        <w:t>а</w:t>
      </w:r>
      <w:r w:rsidR="00761861" w:rsidRPr="00761861">
        <w:rPr>
          <w:sz w:val="24"/>
          <w:szCs w:val="24"/>
        </w:rPr>
        <w:t xml:space="preserve"> </w:t>
      </w:r>
      <w:r w:rsidR="00761861">
        <w:rPr>
          <w:sz w:val="24"/>
          <w:szCs w:val="24"/>
        </w:rPr>
        <w:t>на среднесрочный период</w:t>
      </w:r>
      <w:r>
        <w:rPr>
          <w:sz w:val="24"/>
          <w:szCs w:val="24"/>
          <w:lang w:eastAsia="ru-RU"/>
        </w:rPr>
        <w:t xml:space="preserve">, осуществления мониторинга и контроля его реализации. </w:t>
      </w:r>
    </w:p>
    <w:p w:rsidR="002843F2" w:rsidRPr="002843F2" w:rsidRDefault="002843F2" w:rsidP="00855C93">
      <w:pPr>
        <w:ind w:firstLine="709"/>
        <w:jc w:val="both"/>
        <w:rPr>
          <w:rStyle w:val="ac"/>
          <w:b w:val="0"/>
          <w:bCs/>
          <w:sz w:val="24"/>
          <w:szCs w:val="24"/>
        </w:rPr>
      </w:pPr>
      <w:r w:rsidRPr="002843F2">
        <w:rPr>
          <w:rStyle w:val="ac"/>
          <w:b w:val="0"/>
          <w:bCs/>
          <w:sz w:val="24"/>
          <w:szCs w:val="24"/>
        </w:rPr>
        <w:t xml:space="preserve">2. Основные понятия, используемые в </w:t>
      </w:r>
      <w:r w:rsidR="00B149F2">
        <w:rPr>
          <w:rStyle w:val="ac"/>
          <w:b w:val="0"/>
          <w:bCs/>
          <w:sz w:val="24"/>
          <w:szCs w:val="24"/>
        </w:rPr>
        <w:t xml:space="preserve">настоящем </w:t>
      </w:r>
      <w:r w:rsidRPr="002843F2">
        <w:rPr>
          <w:rStyle w:val="ac"/>
          <w:b w:val="0"/>
          <w:bCs/>
          <w:sz w:val="24"/>
          <w:szCs w:val="24"/>
        </w:rPr>
        <w:t>Порядке</w:t>
      </w:r>
      <w:r w:rsidR="00EB18A9">
        <w:rPr>
          <w:rStyle w:val="ac"/>
          <w:b w:val="0"/>
          <w:bCs/>
          <w:sz w:val="24"/>
          <w:szCs w:val="24"/>
        </w:rPr>
        <w:t>:</w:t>
      </w:r>
    </w:p>
    <w:p w:rsidR="00EB18A9" w:rsidRDefault="00315B97" w:rsidP="00855C9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- </w:t>
      </w:r>
      <w:r w:rsidR="00EB18A9" w:rsidRPr="00241577">
        <w:rPr>
          <w:b/>
          <w:sz w:val="24"/>
          <w:szCs w:val="24"/>
          <w:lang w:eastAsia="ru-RU"/>
        </w:rPr>
        <w:t>п</w:t>
      </w:r>
      <w:r w:rsidR="00EB18A9" w:rsidRPr="00E34D86">
        <w:rPr>
          <w:rStyle w:val="ac"/>
          <w:bCs/>
          <w:sz w:val="24"/>
          <w:szCs w:val="24"/>
        </w:rPr>
        <w:t xml:space="preserve">рогноз социально-экономического развития </w:t>
      </w:r>
      <w:r w:rsidR="00EC0FCE">
        <w:rPr>
          <w:rStyle w:val="ac"/>
          <w:bCs/>
          <w:sz w:val="24"/>
          <w:szCs w:val="24"/>
        </w:rPr>
        <w:t>города Югорска</w:t>
      </w:r>
      <w:r w:rsidR="000C613B">
        <w:rPr>
          <w:rStyle w:val="ac"/>
          <w:bCs/>
          <w:sz w:val="24"/>
          <w:szCs w:val="24"/>
        </w:rPr>
        <w:t xml:space="preserve"> на среднесрочный период</w:t>
      </w:r>
      <w:r w:rsidR="009F5E49" w:rsidRPr="000C613B">
        <w:rPr>
          <w:rStyle w:val="ac"/>
          <w:bCs/>
          <w:sz w:val="24"/>
          <w:szCs w:val="24"/>
        </w:rPr>
        <w:t xml:space="preserve"> </w:t>
      </w:r>
      <w:r w:rsidR="00B149F2" w:rsidRPr="00B149F2">
        <w:rPr>
          <w:rStyle w:val="ac"/>
          <w:b w:val="0"/>
          <w:bCs/>
          <w:sz w:val="24"/>
          <w:szCs w:val="24"/>
        </w:rPr>
        <w:t>(далее - прогноз)</w:t>
      </w:r>
      <w:r w:rsidR="00B15800" w:rsidRPr="00B15800">
        <w:rPr>
          <w:rStyle w:val="ac"/>
          <w:b w:val="0"/>
          <w:bCs/>
          <w:sz w:val="24"/>
          <w:szCs w:val="24"/>
        </w:rPr>
        <w:t xml:space="preserve"> </w:t>
      </w:r>
      <w:r w:rsidR="00EB18A9" w:rsidRPr="00B15800">
        <w:rPr>
          <w:b/>
          <w:sz w:val="24"/>
          <w:szCs w:val="24"/>
        </w:rPr>
        <w:t>-</w:t>
      </w:r>
      <w:r w:rsidR="00EB18A9" w:rsidRPr="00E34D86">
        <w:rPr>
          <w:sz w:val="24"/>
          <w:szCs w:val="24"/>
        </w:rPr>
        <w:t xml:space="preserve">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r w:rsidR="00EC0FCE">
        <w:rPr>
          <w:sz w:val="24"/>
          <w:szCs w:val="24"/>
        </w:rPr>
        <w:t>города Югорска</w:t>
      </w:r>
      <w:r w:rsidR="000C613B">
        <w:rPr>
          <w:sz w:val="24"/>
          <w:szCs w:val="24"/>
        </w:rPr>
        <w:t xml:space="preserve"> на период, следующий за текущим годом, продолжительностью </w:t>
      </w:r>
      <w:r w:rsidR="00530D36">
        <w:rPr>
          <w:sz w:val="24"/>
          <w:szCs w:val="24"/>
        </w:rPr>
        <w:t xml:space="preserve">от трех </w:t>
      </w:r>
      <w:r w:rsidR="000C613B">
        <w:rPr>
          <w:sz w:val="24"/>
          <w:szCs w:val="24"/>
        </w:rPr>
        <w:t>до шести лет включительно;</w:t>
      </w:r>
    </w:p>
    <w:p w:rsidR="005708AF" w:rsidRPr="00EB18A9" w:rsidRDefault="00315B97" w:rsidP="00B149F2">
      <w:pPr>
        <w:ind w:firstLine="709"/>
        <w:jc w:val="both"/>
        <w:rPr>
          <w:sz w:val="24"/>
          <w:szCs w:val="24"/>
        </w:rPr>
      </w:pPr>
      <w:r>
        <w:rPr>
          <w:rStyle w:val="ac"/>
          <w:bCs/>
          <w:sz w:val="24"/>
          <w:szCs w:val="24"/>
        </w:rPr>
        <w:t xml:space="preserve"> -</w:t>
      </w:r>
      <w:r w:rsidR="000C613B">
        <w:rPr>
          <w:rStyle w:val="ac"/>
          <w:bCs/>
          <w:sz w:val="24"/>
          <w:szCs w:val="24"/>
        </w:rPr>
        <w:t>мониторинг итогов</w:t>
      </w:r>
      <w:r w:rsidR="005708AF" w:rsidRPr="00EB18A9">
        <w:rPr>
          <w:rStyle w:val="ac"/>
          <w:bCs/>
          <w:sz w:val="24"/>
          <w:szCs w:val="24"/>
        </w:rPr>
        <w:t xml:space="preserve"> социально-экономического развития</w:t>
      </w:r>
      <w:r w:rsidR="008B627B">
        <w:rPr>
          <w:rStyle w:val="ac"/>
          <w:bCs/>
          <w:sz w:val="24"/>
          <w:szCs w:val="24"/>
        </w:rPr>
        <w:t xml:space="preserve"> </w:t>
      </w:r>
      <w:r w:rsidR="008B627B" w:rsidRPr="00EC0FCE">
        <w:rPr>
          <w:rStyle w:val="ac"/>
          <w:b w:val="0"/>
          <w:bCs/>
          <w:sz w:val="24"/>
          <w:szCs w:val="24"/>
        </w:rPr>
        <w:t>(</w:t>
      </w:r>
      <w:r w:rsidR="006F4811">
        <w:rPr>
          <w:rStyle w:val="ac"/>
          <w:b w:val="0"/>
          <w:bCs/>
          <w:sz w:val="24"/>
          <w:szCs w:val="24"/>
        </w:rPr>
        <w:t xml:space="preserve">далее - </w:t>
      </w:r>
      <w:r w:rsidR="00EC0FCE">
        <w:rPr>
          <w:rStyle w:val="ac"/>
          <w:b w:val="0"/>
          <w:bCs/>
          <w:sz w:val="24"/>
          <w:szCs w:val="24"/>
        </w:rPr>
        <w:t>мониторинг</w:t>
      </w:r>
      <w:r w:rsidR="008B627B" w:rsidRPr="00EC0FCE">
        <w:rPr>
          <w:rStyle w:val="ac"/>
          <w:b w:val="0"/>
          <w:bCs/>
          <w:sz w:val="24"/>
          <w:szCs w:val="24"/>
        </w:rPr>
        <w:t>)</w:t>
      </w:r>
      <w:r w:rsidR="005708AF" w:rsidRPr="00EB18A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708AF" w:rsidRPr="00EB18A9">
        <w:rPr>
          <w:sz w:val="24"/>
          <w:szCs w:val="24"/>
        </w:rPr>
        <w:t xml:space="preserve"> фактическое (достигнутое) состояние экономики</w:t>
      </w:r>
      <w:r w:rsidR="009F5E49">
        <w:rPr>
          <w:sz w:val="24"/>
          <w:szCs w:val="24"/>
        </w:rPr>
        <w:t xml:space="preserve"> города Югорска</w:t>
      </w:r>
      <w:r w:rsidR="005708AF" w:rsidRPr="00EB18A9">
        <w:rPr>
          <w:sz w:val="24"/>
          <w:szCs w:val="24"/>
        </w:rPr>
        <w:t>, которое характеризуется количественными и (или) качественными показателями;</w:t>
      </w:r>
      <w:bookmarkStart w:id="2" w:name="sub_3018"/>
    </w:p>
    <w:bookmarkEnd w:id="2"/>
    <w:p w:rsidR="009F5E49" w:rsidRDefault="00315B97" w:rsidP="009F5E4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- </w:t>
      </w:r>
      <w:r w:rsidR="00241577" w:rsidRPr="009F5E49">
        <w:rPr>
          <w:b/>
          <w:sz w:val="24"/>
          <w:szCs w:val="24"/>
          <w:lang w:eastAsia="ru-RU"/>
        </w:rPr>
        <w:t>участники стратегического планирования</w:t>
      </w:r>
      <w:r w:rsidR="009F5E49" w:rsidRPr="009F5E49">
        <w:rPr>
          <w:b/>
          <w:sz w:val="24"/>
          <w:szCs w:val="24"/>
          <w:lang w:eastAsia="ru-RU"/>
        </w:rPr>
        <w:t xml:space="preserve"> </w:t>
      </w:r>
      <w:r w:rsidR="00241577" w:rsidRPr="009F5E49">
        <w:rPr>
          <w:b/>
          <w:sz w:val="24"/>
          <w:szCs w:val="24"/>
          <w:lang w:eastAsia="ru-RU"/>
        </w:rPr>
        <w:t xml:space="preserve">- </w:t>
      </w:r>
      <w:r w:rsidR="009F5E49" w:rsidRPr="009F5E49">
        <w:rPr>
          <w:sz w:val="24"/>
          <w:szCs w:val="24"/>
        </w:rPr>
        <w:t xml:space="preserve"> органы местного самоуправления города Югорска, муниципальные организации</w:t>
      </w:r>
      <w:r w:rsidR="00B149F2">
        <w:rPr>
          <w:sz w:val="24"/>
          <w:szCs w:val="24"/>
        </w:rPr>
        <w:t xml:space="preserve">, </w:t>
      </w:r>
      <w:r w:rsidR="009F5E49">
        <w:rPr>
          <w:sz w:val="24"/>
          <w:szCs w:val="24"/>
        </w:rPr>
        <w:t>иные общественные объединения и организации</w:t>
      </w:r>
      <w:r w:rsidR="00970D11">
        <w:rPr>
          <w:sz w:val="24"/>
          <w:szCs w:val="24"/>
        </w:rPr>
        <w:t>;</w:t>
      </w:r>
    </w:p>
    <w:p w:rsidR="00B149F2" w:rsidRDefault="00315B97" w:rsidP="009F5E4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70D11" w:rsidRPr="00970D11">
        <w:rPr>
          <w:b/>
          <w:sz w:val="24"/>
          <w:szCs w:val="24"/>
        </w:rPr>
        <w:t>уполномоченный орган</w:t>
      </w:r>
      <w:r w:rsidR="00970D11">
        <w:rPr>
          <w:sz w:val="24"/>
          <w:szCs w:val="24"/>
        </w:rPr>
        <w:t xml:space="preserve"> - орган администрации города Югорска, уполномоченный осуществлять функции по разработке</w:t>
      </w:r>
      <w:r w:rsidR="000F21B5">
        <w:rPr>
          <w:sz w:val="24"/>
          <w:szCs w:val="24"/>
        </w:rPr>
        <w:t>, мониторингу и контрол</w:t>
      </w:r>
      <w:r w:rsidR="00530D36">
        <w:rPr>
          <w:sz w:val="24"/>
          <w:szCs w:val="24"/>
        </w:rPr>
        <w:t>ю реализации</w:t>
      </w:r>
      <w:r w:rsidR="000F21B5">
        <w:rPr>
          <w:sz w:val="24"/>
          <w:szCs w:val="24"/>
        </w:rPr>
        <w:t xml:space="preserve"> </w:t>
      </w:r>
      <w:r w:rsidR="00970D11">
        <w:rPr>
          <w:sz w:val="24"/>
          <w:szCs w:val="24"/>
        </w:rPr>
        <w:t xml:space="preserve"> прогноза</w:t>
      </w:r>
      <w:r w:rsidR="00B149F2">
        <w:rPr>
          <w:sz w:val="24"/>
          <w:szCs w:val="24"/>
        </w:rPr>
        <w:t>.</w:t>
      </w:r>
    </w:p>
    <w:p w:rsidR="008B627B" w:rsidRDefault="00C243FE" w:rsidP="00EB18A9">
      <w:pPr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="00833138">
        <w:rPr>
          <w:sz w:val="24"/>
          <w:szCs w:val="24"/>
          <w:lang w:eastAsia="ru-RU"/>
        </w:rPr>
        <w:t>П</w:t>
      </w:r>
      <w:r w:rsidR="008D499E">
        <w:rPr>
          <w:sz w:val="24"/>
          <w:szCs w:val="24"/>
          <w:lang w:eastAsia="ru-RU"/>
        </w:rPr>
        <w:t>рогноз разрабатывает</w:t>
      </w:r>
      <w:r w:rsidR="00C60C24">
        <w:rPr>
          <w:sz w:val="24"/>
          <w:szCs w:val="24"/>
          <w:lang w:eastAsia="ru-RU"/>
        </w:rPr>
        <w:t>ся</w:t>
      </w:r>
      <w:r w:rsidR="008D499E">
        <w:rPr>
          <w:sz w:val="24"/>
          <w:szCs w:val="24"/>
          <w:lang w:eastAsia="ru-RU"/>
        </w:rPr>
        <w:t xml:space="preserve"> ежегодно </w:t>
      </w:r>
      <w:r w:rsidR="00315B97">
        <w:rPr>
          <w:sz w:val="24"/>
          <w:szCs w:val="24"/>
        </w:rPr>
        <w:t>Уполномоченным органом</w:t>
      </w:r>
      <w:r w:rsidR="008D499E">
        <w:rPr>
          <w:sz w:val="24"/>
          <w:szCs w:val="24"/>
          <w:lang w:eastAsia="ru-RU"/>
        </w:rPr>
        <w:t xml:space="preserve"> на основе прогнозов социально-экономического развития Российской Федерации и Ханты-Мансийского автономного округа </w:t>
      </w:r>
      <w:r w:rsidR="00291CE8">
        <w:rPr>
          <w:sz w:val="24"/>
          <w:szCs w:val="24"/>
          <w:lang w:eastAsia="ru-RU"/>
        </w:rPr>
        <w:t>-</w:t>
      </w:r>
      <w:r w:rsidR="008D499E">
        <w:rPr>
          <w:sz w:val="24"/>
          <w:szCs w:val="24"/>
          <w:lang w:eastAsia="ru-RU"/>
        </w:rPr>
        <w:t xml:space="preserve"> Югры на среднесрочный период, стратегии социально-экономического развития </w:t>
      </w:r>
      <w:r w:rsidR="00DC7DA7">
        <w:rPr>
          <w:rFonts w:eastAsia="Calibri"/>
          <w:sz w:val="24"/>
          <w:szCs w:val="24"/>
        </w:rPr>
        <w:t>города Югорска</w:t>
      </w:r>
      <w:r w:rsidR="008D499E">
        <w:rPr>
          <w:sz w:val="24"/>
          <w:szCs w:val="24"/>
          <w:lang w:eastAsia="ru-RU"/>
        </w:rPr>
        <w:t xml:space="preserve">, с учетом основных направлений </w:t>
      </w:r>
      <w:r w:rsidR="00B67308">
        <w:rPr>
          <w:sz w:val="24"/>
          <w:szCs w:val="24"/>
          <w:lang w:eastAsia="ru-RU"/>
        </w:rPr>
        <w:t>бюджетной</w:t>
      </w:r>
      <w:r w:rsidR="00315B97">
        <w:rPr>
          <w:sz w:val="24"/>
          <w:szCs w:val="24"/>
          <w:lang w:eastAsia="ru-RU"/>
        </w:rPr>
        <w:t xml:space="preserve"> и</w:t>
      </w:r>
      <w:r w:rsidR="00B67308">
        <w:rPr>
          <w:sz w:val="24"/>
          <w:szCs w:val="24"/>
          <w:lang w:eastAsia="ru-RU"/>
        </w:rPr>
        <w:t xml:space="preserve"> н</w:t>
      </w:r>
      <w:r w:rsidR="008D499E" w:rsidRPr="00B67308">
        <w:rPr>
          <w:sz w:val="24"/>
          <w:szCs w:val="24"/>
          <w:lang w:eastAsia="ru-RU"/>
        </w:rPr>
        <w:t>алоговой</w:t>
      </w:r>
      <w:r w:rsidR="008D499E">
        <w:rPr>
          <w:sz w:val="24"/>
          <w:szCs w:val="24"/>
          <w:lang w:eastAsia="ru-RU"/>
        </w:rPr>
        <w:t xml:space="preserve"> политики </w:t>
      </w:r>
      <w:r w:rsidR="00DC7DA7">
        <w:rPr>
          <w:rFonts w:eastAsia="Calibri"/>
          <w:sz w:val="24"/>
          <w:szCs w:val="24"/>
        </w:rPr>
        <w:t>города Югорска</w:t>
      </w:r>
      <w:r w:rsidR="008D499E">
        <w:rPr>
          <w:sz w:val="24"/>
          <w:szCs w:val="24"/>
          <w:lang w:eastAsia="ru-RU"/>
        </w:rPr>
        <w:t>, а также на основе информации</w:t>
      </w:r>
      <w:r w:rsidR="008D499E">
        <w:rPr>
          <w:bCs/>
          <w:iCs/>
          <w:sz w:val="24"/>
          <w:szCs w:val="24"/>
          <w:lang w:eastAsia="ru-RU"/>
        </w:rPr>
        <w:t xml:space="preserve">, представляемой </w:t>
      </w:r>
      <w:r w:rsidR="008B627B">
        <w:rPr>
          <w:bCs/>
          <w:iCs/>
          <w:sz w:val="24"/>
          <w:szCs w:val="24"/>
          <w:lang w:eastAsia="ru-RU"/>
        </w:rPr>
        <w:t>участниками стратегического планирования.</w:t>
      </w:r>
    </w:p>
    <w:p w:rsidR="00743810" w:rsidRDefault="00241577" w:rsidP="008D499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652"/>
        <w:jc w:val="both"/>
        <w:outlineLvl w:val="0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4</w:t>
      </w:r>
      <w:r w:rsidR="00743810">
        <w:rPr>
          <w:bCs/>
          <w:iCs/>
          <w:sz w:val="24"/>
          <w:szCs w:val="24"/>
          <w:lang w:eastAsia="ru-RU"/>
        </w:rPr>
        <w:t xml:space="preserve">. К разработке </w:t>
      </w:r>
      <w:r>
        <w:rPr>
          <w:sz w:val="24"/>
          <w:szCs w:val="24"/>
          <w:lang w:eastAsia="ru-RU"/>
        </w:rPr>
        <w:t>прогноза</w:t>
      </w:r>
      <w:r w:rsidR="00743810">
        <w:rPr>
          <w:bCs/>
          <w:iCs/>
          <w:sz w:val="24"/>
          <w:szCs w:val="24"/>
          <w:lang w:eastAsia="ru-RU"/>
        </w:rPr>
        <w:t xml:space="preserve"> с соблюдением требований Российской Федерации о государственной, коммерческой, служебной и иной охраняемой законом тайне могут привлекаться объединения профсоюзов и работодателей, общественные, научные  и иные организации.</w:t>
      </w:r>
    </w:p>
    <w:p w:rsidR="008D499E" w:rsidRDefault="00530D36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499E" w:rsidRPr="00E512BA">
        <w:rPr>
          <w:rFonts w:ascii="Times New Roman" w:hAnsi="Times New Roman" w:cs="Times New Roman"/>
          <w:sz w:val="24"/>
          <w:szCs w:val="24"/>
        </w:rPr>
        <w:t xml:space="preserve">. </w:t>
      </w:r>
      <w:r w:rsidR="00833138">
        <w:rPr>
          <w:rFonts w:ascii="Times New Roman" w:hAnsi="Times New Roman" w:cs="Times New Roman"/>
          <w:sz w:val="24"/>
          <w:szCs w:val="24"/>
        </w:rPr>
        <w:t>П</w:t>
      </w:r>
      <w:r w:rsidR="00241577" w:rsidRPr="00241577">
        <w:rPr>
          <w:rFonts w:ascii="Times New Roman" w:hAnsi="Times New Roman" w:cs="Times New Roman"/>
          <w:sz w:val="24"/>
          <w:szCs w:val="24"/>
        </w:rPr>
        <w:t>рогноз</w:t>
      </w:r>
      <w:r w:rsidR="008D499E" w:rsidRPr="00E512BA">
        <w:rPr>
          <w:rFonts w:ascii="Times New Roman" w:hAnsi="Times New Roman" w:cs="Times New Roman"/>
          <w:sz w:val="24"/>
          <w:szCs w:val="24"/>
        </w:rPr>
        <w:t xml:space="preserve"> разрабатывается на вариативной основе и формируется из таблицы с отчетными и прогнозными значениями показателей и пояснительной записки, с учетом рекомендаций </w:t>
      </w:r>
      <w:r w:rsidR="00E512BA" w:rsidRPr="00E512BA">
        <w:rPr>
          <w:rFonts w:ascii="Times New Roman" w:hAnsi="Times New Roman" w:cs="Times New Roman"/>
          <w:sz w:val="24"/>
          <w:szCs w:val="24"/>
        </w:rPr>
        <w:t>Департамента экономического развития Ханты</w:t>
      </w:r>
      <w:r w:rsidR="00F554FE">
        <w:rPr>
          <w:rFonts w:ascii="Times New Roman" w:hAnsi="Times New Roman" w:cs="Times New Roman"/>
          <w:sz w:val="24"/>
          <w:szCs w:val="24"/>
        </w:rPr>
        <w:t>-Мансийского автономного округа -</w:t>
      </w:r>
      <w:r w:rsidR="00E512BA" w:rsidRPr="00E512BA">
        <w:rPr>
          <w:rFonts w:ascii="Times New Roman" w:hAnsi="Times New Roman" w:cs="Times New Roman"/>
          <w:sz w:val="24"/>
          <w:szCs w:val="24"/>
        </w:rPr>
        <w:t xml:space="preserve"> Югры</w:t>
      </w:r>
      <w:r w:rsidR="008D499E" w:rsidRPr="00E512BA">
        <w:rPr>
          <w:rFonts w:ascii="Times New Roman" w:hAnsi="Times New Roman" w:cs="Times New Roman"/>
          <w:sz w:val="24"/>
          <w:szCs w:val="24"/>
        </w:rPr>
        <w:t>.</w:t>
      </w:r>
      <w:r w:rsidR="008D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99E" w:rsidRDefault="00530D36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499E">
        <w:rPr>
          <w:rFonts w:ascii="Times New Roman" w:hAnsi="Times New Roman" w:cs="Times New Roman"/>
          <w:sz w:val="24"/>
          <w:szCs w:val="24"/>
        </w:rPr>
        <w:t xml:space="preserve">. </w:t>
      </w:r>
      <w:r w:rsidR="00833138">
        <w:rPr>
          <w:rFonts w:ascii="Times New Roman" w:hAnsi="Times New Roman" w:cs="Times New Roman"/>
          <w:sz w:val="24"/>
          <w:szCs w:val="24"/>
        </w:rPr>
        <w:t>П</w:t>
      </w:r>
      <w:r w:rsidR="00241577" w:rsidRPr="00241577">
        <w:rPr>
          <w:rFonts w:ascii="Times New Roman" w:hAnsi="Times New Roman" w:cs="Times New Roman"/>
          <w:sz w:val="24"/>
          <w:szCs w:val="24"/>
        </w:rPr>
        <w:t>рогноз</w:t>
      </w:r>
      <w:r w:rsidR="008D499E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8D499E" w:rsidRDefault="00315B97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99E">
        <w:rPr>
          <w:rFonts w:ascii="Times New Roman" w:hAnsi="Times New Roman" w:cs="Times New Roman"/>
          <w:sz w:val="24"/>
          <w:szCs w:val="24"/>
        </w:rPr>
        <w:t xml:space="preserve">оценку достигнутого уровня социально-экономического развития </w:t>
      </w:r>
      <w:r w:rsidR="00B149F2">
        <w:rPr>
          <w:rFonts w:ascii="Times New Roman" w:hAnsi="Times New Roman" w:cs="Times New Roman"/>
          <w:sz w:val="24"/>
          <w:szCs w:val="24"/>
        </w:rPr>
        <w:t>города Югорска</w:t>
      </w:r>
      <w:r w:rsidR="008D499E">
        <w:rPr>
          <w:rFonts w:ascii="Times New Roman" w:hAnsi="Times New Roman" w:cs="Times New Roman"/>
          <w:sz w:val="24"/>
          <w:szCs w:val="24"/>
        </w:rPr>
        <w:t>;</w:t>
      </w:r>
    </w:p>
    <w:p w:rsidR="008D499E" w:rsidRDefault="00315B97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99E">
        <w:rPr>
          <w:rFonts w:ascii="Times New Roman" w:hAnsi="Times New Roman" w:cs="Times New Roman"/>
          <w:sz w:val="24"/>
          <w:szCs w:val="24"/>
        </w:rPr>
        <w:t xml:space="preserve">оценку факторов и ограничений экономического роста </w:t>
      </w:r>
      <w:r w:rsidR="00B149F2" w:rsidRPr="00B149F2">
        <w:rPr>
          <w:rFonts w:ascii="Times New Roman" w:hAnsi="Times New Roman" w:cs="Times New Roman"/>
          <w:sz w:val="24"/>
          <w:szCs w:val="24"/>
        </w:rPr>
        <w:t>развития города Югорска</w:t>
      </w:r>
      <w:r w:rsidR="00B149F2">
        <w:rPr>
          <w:rFonts w:ascii="Times New Roman" w:hAnsi="Times New Roman" w:cs="Times New Roman"/>
          <w:sz w:val="24"/>
          <w:szCs w:val="24"/>
        </w:rPr>
        <w:t xml:space="preserve"> </w:t>
      </w:r>
      <w:r w:rsidR="008D499E">
        <w:rPr>
          <w:rFonts w:ascii="Times New Roman" w:hAnsi="Times New Roman" w:cs="Times New Roman"/>
          <w:sz w:val="24"/>
          <w:szCs w:val="24"/>
        </w:rPr>
        <w:t>на среднесрочный период;</w:t>
      </w:r>
    </w:p>
    <w:p w:rsidR="008D499E" w:rsidRDefault="00315B97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99E">
        <w:rPr>
          <w:rFonts w:ascii="Times New Roman" w:hAnsi="Times New Roman" w:cs="Times New Roman"/>
          <w:sz w:val="24"/>
          <w:szCs w:val="24"/>
        </w:rPr>
        <w:t xml:space="preserve">направления социально-экономического развития </w:t>
      </w:r>
      <w:r w:rsidR="00EC0FCE" w:rsidRPr="00EC0FCE">
        <w:rPr>
          <w:rFonts w:ascii="Times New Roman" w:eastAsia="Calibri" w:hAnsi="Times New Roman" w:cs="Times New Roman"/>
          <w:sz w:val="24"/>
          <w:szCs w:val="24"/>
        </w:rPr>
        <w:t>города Югорска</w:t>
      </w:r>
      <w:r w:rsidR="00EC0FCE">
        <w:rPr>
          <w:rFonts w:eastAsia="Calibri"/>
          <w:sz w:val="24"/>
          <w:szCs w:val="24"/>
        </w:rPr>
        <w:t xml:space="preserve"> </w:t>
      </w:r>
      <w:r w:rsidR="008D499E">
        <w:rPr>
          <w:rFonts w:ascii="Times New Roman" w:hAnsi="Times New Roman" w:cs="Times New Roman"/>
          <w:sz w:val="24"/>
          <w:szCs w:val="24"/>
        </w:rPr>
        <w:t>и целевые показатели прогноза, включая количественные показатели и качественные характеристики социально-экономического развития;</w:t>
      </w:r>
    </w:p>
    <w:p w:rsidR="008D499E" w:rsidRDefault="00315B97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99E">
        <w:rPr>
          <w:rFonts w:ascii="Times New Roman" w:hAnsi="Times New Roman" w:cs="Times New Roman"/>
          <w:sz w:val="24"/>
          <w:szCs w:val="24"/>
        </w:rPr>
        <w:t xml:space="preserve">основные параметры муниципальных программ </w:t>
      </w:r>
      <w:r w:rsidR="00241577">
        <w:rPr>
          <w:rFonts w:ascii="Times New Roman" w:hAnsi="Times New Roman" w:cs="Times New Roman"/>
          <w:sz w:val="24"/>
          <w:szCs w:val="24"/>
        </w:rPr>
        <w:t>города Югорска</w:t>
      </w:r>
      <w:r w:rsidR="008D499E">
        <w:rPr>
          <w:rFonts w:ascii="Times New Roman" w:hAnsi="Times New Roman" w:cs="Times New Roman"/>
          <w:sz w:val="24"/>
          <w:szCs w:val="24"/>
        </w:rPr>
        <w:t>;</w:t>
      </w:r>
    </w:p>
    <w:p w:rsidR="008D499E" w:rsidRDefault="00315B97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99E">
        <w:rPr>
          <w:rFonts w:ascii="Times New Roman" w:hAnsi="Times New Roman" w:cs="Times New Roman"/>
          <w:sz w:val="24"/>
          <w:szCs w:val="24"/>
        </w:rPr>
        <w:t>иные положения, определенные Правительством Российской Федерации и Ханты-</w:t>
      </w:r>
      <w:r w:rsidR="00681992">
        <w:rPr>
          <w:rFonts w:ascii="Times New Roman" w:hAnsi="Times New Roman" w:cs="Times New Roman"/>
          <w:sz w:val="24"/>
          <w:szCs w:val="24"/>
        </w:rPr>
        <w:t>М</w:t>
      </w:r>
      <w:r w:rsidR="00343FAC">
        <w:rPr>
          <w:rFonts w:ascii="Times New Roman" w:hAnsi="Times New Roman" w:cs="Times New Roman"/>
          <w:sz w:val="24"/>
          <w:szCs w:val="24"/>
        </w:rPr>
        <w:t>ансийского автономного округа -</w:t>
      </w:r>
      <w:r w:rsidR="008D499E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8D499E" w:rsidRDefault="008D499E" w:rsidP="008D4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99E" w:rsidRDefault="008D499E" w:rsidP="009432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разработки </w:t>
      </w:r>
      <w:r w:rsidR="0024157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рогноза</w:t>
      </w:r>
    </w:p>
    <w:p w:rsidR="008E7CFF" w:rsidRDefault="008E7CFF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D499E" w:rsidRDefault="00530D36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8D499E">
        <w:rPr>
          <w:rFonts w:eastAsia="Calibri"/>
          <w:sz w:val="24"/>
          <w:szCs w:val="24"/>
        </w:rPr>
        <w:t xml:space="preserve">. Исходной базой для разработки </w:t>
      </w:r>
      <w:r w:rsidR="00241577">
        <w:rPr>
          <w:sz w:val="24"/>
          <w:szCs w:val="24"/>
          <w:lang w:eastAsia="ru-RU"/>
        </w:rPr>
        <w:t>прогноза</w:t>
      </w:r>
      <w:r w:rsidR="008D499E">
        <w:rPr>
          <w:rFonts w:eastAsia="Calibri"/>
          <w:sz w:val="24"/>
          <w:szCs w:val="24"/>
        </w:rPr>
        <w:t xml:space="preserve"> являются: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основные статистические макроэкономические показатели социально-экономического развития </w:t>
      </w:r>
      <w:r w:rsidR="00EC0FCE">
        <w:rPr>
          <w:rFonts w:eastAsia="Calibri"/>
          <w:sz w:val="24"/>
          <w:szCs w:val="24"/>
        </w:rPr>
        <w:t>города Югорска</w:t>
      </w:r>
      <w:r>
        <w:rPr>
          <w:rFonts w:eastAsia="Calibri"/>
          <w:sz w:val="24"/>
          <w:szCs w:val="24"/>
        </w:rPr>
        <w:t xml:space="preserve"> за два предыдущих года, предшествующих году разработки </w:t>
      </w:r>
      <w:r w:rsidR="00833138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>рогноза;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материалы для разработки </w:t>
      </w:r>
      <w:r w:rsidR="00B15800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>рогноза, представленные участниками стратегического планирования;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предварительные итоги социально-экономического развития </w:t>
      </w:r>
      <w:r w:rsidR="00DC7DA7">
        <w:rPr>
          <w:rFonts w:eastAsia="Calibri"/>
          <w:sz w:val="24"/>
          <w:szCs w:val="24"/>
        </w:rPr>
        <w:t>города Югорска</w:t>
      </w:r>
      <w:r>
        <w:rPr>
          <w:rFonts w:eastAsia="Calibri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DC7DA7">
        <w:rPr>
          <w:rFonts w:eastAsia="Calibri"/>
          <w:sz w:val="24"/>
          <w:szCs w:val="24"/>
        </w:rPr>
        <w:t xml:space="preserve">города Югорска </w:t>
      </w:r>
      <w:r>
        <w:rPr>
          <w:rFonts w:eastAsia="Calibri"/>
          <w:sz w:val="24"/>
          <w:szCs w:val="24"/>
        </w:rPr>
        <w:t>за текущий финансовый год;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сценарные условия социально-экономического развития Российской Федерации на </w:t>
      </w:r>
      <w:r w:rsidR="00B149F2">
        <w:rPr>
          <w:rFonts w:eastAsia="Calibri"/>
          <w:sz w:val="24"/>
          <w:szCs w:val="24"/>
        </w:rPr>
        <w:t>среднесрочный</w:t>
      </w:r>
      <w:r>
        <w:rPr>
          <w:rFonts w:eastAsia="Calibri"/>
          <w:sz w:val="24"/>
          <w:szCs w:val="24"/>
        </w:rPr>
        <w:t xml:space="preserve"> период;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дефляторы по видам экономической деятельности.</w:t>
      </w:r>
    </w:p>
    <w:p w:rsidR="008D499E" w:rsidRDefault="00530D36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8</w:t>
      </w:r>
      <w:r w:rsidR="008D499E">
        <w:rPr>
          <w:sz w:val="24"/>
          <w:szCs w:val="24"/>
          <w:lang w:eastAsia="ru-RU"/>
        </w:rPr>
        <w:t xml:space="preserve">. </w:t>
      </w:r>
      <w:r w:rsidR="00DC7DA7">
        <w:rPr>
          <w:sz w:val="24"/>
          <w:szCs w:val="24"/>
        </w:rPr>
        <w:t>Уполномоченный орган</w:t>
      </w:r>
      <w:r w:rsidR="008D499E">
        <w:rPr>
          <w:rFonts w:eastAsia="Calibri"/>
          <w:sz w:val="24"/>
          <w:szCs w:val="24"/>
        </w:rPr>
        <w:t xml:space="preserve"> в целях подготовки </w:t>
      </w:r>
      <w:r w:rsidR="00241577">
        <w:rPr>
          <w:sz w:val="24"/>
          <w:szCs w:val="24"/>
          <w:lang w:eastAsia="ru-RU"/>
        </w:rPr>
        <w:t>прогноза</w:t>
      </w:r>
      <w:r w:rsidR="008D499E">
        <w:rPr>
          <w:rFonts w:eastAsia="Calibri"/>
          <w:sz w:val="24"/>
          <w:szCs w:val="24"/>
        </w:rPr>
        <w:t>: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 проводит организационную </w:t>
      </w:r>
      <w:r w:rsidR="00AF1BF3">
        <w:rPr>
          <w:sz w:val="24"/>
          <w:szCs w:val="24"/>
          <w:lang w:eastAsia="ru-RU"/>
        </w:rPr>
        <w:t xml:space="preserve">методологическую </w:t>
      </w:r>
      <w:r>
        <w:rPr>
          <w:sz w:val="24"/>
          <w:szCs w:val="24"/>
          <w:lang w:eastAsia="ru-RU"/>
        </w:rPr>
        <w:t xml:space="preserve">работу по разработке и формированию </w:t>
      </w:r>
      <w:r w:rsidR="00AF1BF3">
        <w:rPr>
          <w:sz w:val="24"/>
          <w:szCs w:val="24"/>
          <w:lang w:eastAsia="ru-RU"/>
        </w:rPr>
        <w:t xml:space="preserve">показателей </w:t>
      </w:r>
      <w:r>
        <w:rPr>
          <w:sz w:val="24"/>
          <w:szCs w:val="24"/>
          <w:lang w:eastAsia="ru-RU"/>
        </w:rPr>
        <w:t>прогноза;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обеспечивает органы и структурные подразделения администрации города Югорска исходными материалами для</w:t>
      </w:r>
      <w:r w:rsidR="00AF1BF3">
        <w:rPr>
          <w:sz w:val="24"/>
          <w:szCs w:val="24"/>
          <w:lang w:eastAsia="ru-RU"/>
        </w:rPr>
        <w:t xml:space="preserve"> подготовки показателей к </w:t>
      </w:r>
      <w:r w:rsidR="00241577">
        <w:rPr>
          <w:sz w:val="24"/>
          <w:szCs w:val="24"/>
          <w:lang w:eastAsia="ru-RU"/>
        </w:rPr>
        <w:t>прогнозу</w:t>
      </w:r>
      <w:r>
        <w:rPr>
          <w:sz w:val="24"/>
          <w:szCs w:val="24"/>
          <w:lang w:eastAsia="ru-RU"/>
        </w:rPr>
        <w:t>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- </w:t>
      </w:r>
      <w:r>
        <w:rPr>
          <w:rFonts w:eastAsia="Calibri"/>
          <w:sz w:val="24"/>
          <w:szCs w:val="24"/>
        </w:rPr>
        <w:t xml:space="preserve">проводит анализ и обобщение параметров </w:t>
      </w:r>
      <w:r w:rsidR="00241577">
        <w:rPr>
          <w:sz w:val="24"/>
          <w:szCs w:val="24"/>
          <w:lang w:eastAsia="ru-RU"/>
        </w:rPr>
        <w:t>прогноза</w:t>
      </w:r>
      <w:r>
        <w:rPr>
          <w:rFonts w:eastAsia="Calibri"/>
          <w:sz w:val="24"/>
          <w:szCs w:val="24"/>
        </w:rPr>
        <w:t xml:space="preserve">, представленных участниками стратегического планирования, формирует пояснительную записку и осуществляет разработку проекта </w:t>
      </w:r>
      <w:r w:rsidR="00241577">
        <w:rPr>
          <w:sz w:val="24"/>
          <w:szCs w:val="24"/>
          <w:lang w:eastAsia="ru-RU"/>
        </w:rPr>
        <w:t>прогноза</w:t>
      </w:r>
      <w:r>
        <w:rPr>
          <w:rFonts w:eastAsia="Calibri"/>
          <w:sz w:val="24"/>
          <w:szCs w:val="24"/>
        </w:rPr>
        <w:t>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 представляет основные показатели </w:t>
      </w:r>
      <w:r w:rsidR="00241577">
        <w:rPr>
          <w:sz w:val="24"/>
          <w:szCs w:val="24"/>
          <w:lang w:eastAsia="ru-RU"/>
        </w:rPr>
        <w:t>прогноза</w:t>
      </w:r>
      <w:r>
        <w:rPr>
          <w:sz w:val="24"/>
          <w:szCs w:val="24"/>
          <w:lang w:eastAsia="ru-RU"/>
        </w:rPr>
        <w:t xml:space="preserve"> в Департамент экономического развития Ханты-</w:t>
      </w:r>
      <w:r w:rsidR="00440367">
        <w:rPr>
          <w:sz w:val="24"/>
          <w:szCs w:val="24"/>
          <w:lang w:eastAsia="ru-RU"/>
        </w:rPr>
        <w:t>Мансийского автономного округа -</w:t>
      </w:r>
      <w:r>
        <w:rPr>
          <w:sz w:val="24"/>
          <w:szCs w:val="24"/>
          <w:lang w:eastAsia="ru-RU"/>
        </w:rPr>
        <w:t xml:space="preserve"> Югры </w:t>
      </w:r>
      <w:r w:rsidR="00440367">
        <w:rPr>
          <w:sz w:val="24"/>
          <w:szCs w:val="24"/>
          <w:lang w:eastAsia="ru-RU"/>
        </w:rPr>
        <w:t>в установленные сроки</w:t>
      </w:r>
      <w:r>
        <w:rPr>
          <w:sz w:val="24"/>
          <w:szCs w:val="24"/>
          <w:lang w:eastAsia="ru-RU"/>
        </w:rPr>
        <w:t>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 представляет основные показатели </w:t>
      </w:r>
      <w:r w:rsidR="00241577">
        <w:rPr>
          <w:sz w:val="24"/>
          <w:szCs w:val="24"/>
          <w:lang w:eastAsia="ru-RU"/>
        </w:rPr>
        <w:t>прогноза</w:t>
      </w:r>
      <w:r>
        <w:rPr>
          <w:sz w:val="24"/>
          <w:szCs w:val="24"/>
          <w:lang w:eastAsia="ru-RU"/>
        </w:rPr>
        <w:t xml:space="preserve"> главе города Югорска, в </w:t>
      </w:r>
      <w:r w:rsidR="00241577">
        <w:rPr>
          <w:sz w:val="24"/>
          <w:szCs w:val="24"/>
          <w:lang w:eastAsia="ru-RU"/>
        </w:rPr>
        <w:t>д</w:t>
      </w:r>
      <w:r>
        <w:rPr>
          <w:sz w:val="24"/>
          <w:szCs w:val="24"/>
          <w:lang w:eastAsia="ru-RU"/>
        </w:rPr>
        <w:t xml:space="preserve">епартамент финансов администрации города Югорска, в </w:t>
      </w:r>
      <w:r w:rsidRPr="00DC7DA7">
        <w:rPr>
          <w:sz w:val="24"/>
          <w:szCs w:val="24"/>
          <w:lang w:eastAsia="ru-RU"/>
        </w:rPr>
        <w:t xml:space="preserve">комиссию по бюджетным проектировкам </w:t>
      </w:r>
      <w:r w:rsidR="00DC7DA7" w:rsidRPr="00DC7DA7">
        <w:rPr>
          <w:sz w:val="24"/>
          <w:szCs w:val="24"/>
          <w:lang w:eastAsia="ru-RU"/>
        </w:rPr>
        <w:t>на очередной финансовый год и плановый период</w:t>
      </w:r>
      <w:r>
        <w:rPr>
          <w:sz w:val="24"/>
          <w:szCs w:val="24"/>
          <w:lang w:eastAsia="ru-RU"/>
        </w:rPr>
        <w:t xml:space="preserve"> в сроки, установленные </w:t>
      </w:r>
      <w:r w:rsidR="00241DFB">
        <w:rPr>
          <w:sz w:val="24"/>
          <w:szCs w:val="24"/>
          <w:lang w:eastAsia="ru-RU"/>
        </w:rPr>
        <w:t xml:space="preserve">Порядком составления проекта решения о бюджете города Югорска на очередной финансовый год и плановый период, утвержденным  </w:t>
      </w:r>
      <w:r w:rsidR="00FC0F26">
        <w:rPr>
          <w:sz w:val="24"/>
          <w:szCs w:val="24"/>
          <w:lang w:eastAsia="ru-RU"/>
        </w:rPr>
        <w:t>постановлением администрации города Югорска от 02.10.2017 № 2360</w:t>
      </w:r>
      <w:r w:rsidR="00241DFB">
        <w:rPr>
          <w:sz w:val="24"/>
          <w:szCs w:val="24"/>
          <w:lang w:eastAsia="ru-RU"/>
        </w:rPr>
        <w:t>;</w:t>
      </w:r>
      <w:proofErr w:type="gramEnd"/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направляет прогноз, одобренный администрацией города Югорска, в Думу города Югорска одновременно с проектом бюджета города Югорска;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 направляет прогноз, одобренный администрацией города Югорска, в </w:t>
      </w:r>
      <w:r w:rsidR="009610D9">
        <w:rPr>
          <w:sz w:val="24"/>
          <w:szCs w:val="24"/>
          <w:lang w:eastAsia="ru-RU"/>
        </w:rPr>
        <w:t>Д</w:t>
      </w:r>
      <w:r>
        <w:rPr>
          <w:sz w:val="24"/>
          <w:szCs w:val="24"/>
          <w:lang w:eastAsia="ru-RU"/>
        </w:rPr>
        <w:t>епартамент экономического развития Ханты-</w:t>
      </w:r>
      <w:r w:rsidR="00125E0D">
        <w:rPr>
          <w:sz w:val="24"/>
          <w:szCs w:val="24"/>
          <w:lang w:eastAsia="ru-RU"/>
        </w:rPr>
        <w:t>Мансийского автономного округа -</w:t>
      </w:r>
      <w:r>
        <w:rPr>
          <w:sz w:val="24"/>
          <w:szCs w:val="24"/>
          <w:lang w:eastAsia="ru-RU"/>
        </w:rPr>
        <w:t xml:space="preserve"> Югры в срок до 15 декабря текущего года.</w:t>
      </w:r>
    </w:p>
    <w:p w:rsidR="008D499E" w:rsidRDefault="00530D36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9</w:t>
      </w:r>
      <w:r w:rsidR="008D499E">
        <w:rPr>
          <w:rFonts w:eastAsia="Calibri"/>
          <w:sz w:val="24"/>
          <w:szCs w:val="24"/>
        </w:rPr>
        <w:t>. Участники стратегического планирования в установленные сроки разрабатывают показатели прогноза в установленной сфере деятельности и пред</w:t>
      </w:r>
      <w:r w:rsidR="00833138">
        <w:rPr>
          <w:rFonts w:eastAsia="Calibri"/>
          <w:sz w:val="24"/>
          <w:szCs w:val="24"/>
        </w:rPr>
        <w:t>о</w:t>
      </w:r>
      <w:r w:rsidR="008D499E">
        <w:rPr>
          <w:rFonts w:eastAsia="Calibri"/>
          <w:sz w:val="24"/>
          <w:szCs w:val="24"/>
        </w:rPr>
        <w:t xml:space="preserve">ставляют их в </w:t>
      </w:r>
      <w:r w:rsidR="00AA298B">
        <w:rPr>
          <w:sz w:val="24"/>
          <w:szCs w:val="24"/>
        </w:rPr>
        <w:t>Уполномоченный орган</w:t>
      </w:r>
      <w:r w:rsidR="008D499E">
        <w:rPr>
          <w:rFonts w:eastAsia="Calibri"/>
          <w:sz w:val="24"/>
          <w:szCs w:val="24"/>
        </w:rPr>
        <w:t>.</w:t>
      </w:r>
    </w:p>
    <w:p w:rsidR="008D499E" w:rsidRDefault="00241577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30D36">
        <w:rPr>
          <w:rFonts w:eastAsia="Calibri"/>
          <w:sz w:val="24"/>
          <w:szCs w:val="24"/>
        </w:rPr>
        <w:t>0</w:t>
      </w:r>
      <w:r w:rsidR="008D499E">
        <w:rPr>
          <w:rFonts w:eastAsia="Calibri"/>
          <w:sz w:val="24"/>
          <w:szCs w:val="24"/>
        </w:rPr>
        <w:t xml:space="preserve">. Значения параметров прогноза, представляемые участниками </w:t>
      </w:r>
      <w:r w:rsidR="00B149F2">
        <w:rPr>
          <w:rFonts w:eastAsia="Calibri"/>
          <w:sz w:val="24"/>
          <w:szCs w:val="24"/>
        </w:rPr>
        <w:t>стратегического планирования,</w:t>
      </w:r>
      <w:r w:rsidR="008D499E">
        <w:rPr>
          <w:rFonts w:eastAsia="Calibri"/>
          <w:sz w:val="24"/>
          <w:szCs w:val="24"/>
        </w:rPr>
        <w:t xml:space="preserve"> должны соответствовать официальной статистической информации, а при ее отсутствии - данным ведомственной отчетности.</w:t>
      </w:r>
    </w:p>
    <w:p w:rsidR="008D499E" w:rsidRDefault="00241577" w:rsidP="008D4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30D36">
        <w:rPr>
          <w:rFonts w:ascii="Times New Roman" w:eastAsia="Calibri" w:hAnsi="Times New Roman" w:cs="Times New Roman"/>
          <w:sz w:val="24"/>
          <w:szCs w:val="24"/>
        </w:rPr>
        <w:t>1</w:t>
      </w:r>
      <w:r w:rsidR="008D49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3138">
        <w:rPr>
          <w:rFonts w:ascii="Times New Roman" w:eastAsia="Calibri" w:hAnsi="Times New Roman" w:cs="Times New Roman"/>
          <w:sz w:val="24"/>
          <w:szCs w:val="24"/>
        </w:rPr>
        <w:t>П</w:t>
      </w:r>
      <w:r w:rsidR="008D499E">
        <w:rPr>
          <w:rFonts w:ascii="Times New Roman" w:hAnsi="Times New Roman" w:cs="Times New Roman"/>
          <w:sz w:val="24"/>
          <w:szCs w:val="24"/>
        </w:rPr>
        <w:t xml:space="preserve">рогноз ежегодно одобряется распоряжением администрации города Югорска одновременно с принятием решения о внесении проекта бюджета </w:t>
      </w:r>
      <w:r w:rsidR="00530D36">
        <w:rPr>
          <w:rFonts w:ascii="Times New Roman" w:hAnsi="Times New Roman" w:cs="Times New Roman"/>
          <w:sz w:val="24"/>
          <w:szCs w:val="24"/>
        </w:rPr>
        <w:t>города Югорска</w:t>
      </w:r>
      <w:r w:rsidR="008D499E">
        <w:rPr>
          <w:rFonts w:ascii="Times New Roman" w:hAnsi="Times New Roman" w:cs="Times New Roman"/>
          <w:sz w:val="24"/>
          <w:szCs w:val="24"/>
        </w:rPr>
        <w:t xml:space="preserve"> в Думу города Югорска.</w:t>
      </w:r>
    </w:p>
    <w:p w:rsidR="008D499E" w:rsidRDefault="00241577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530D36">
        <w:rPr>
          <w:sz w:val="24"/>
          <w:szCs w:val="24"/>
          <w:lang w:eastAsia="ru-RU"/>
        </w:rPr>
        <w:t>2</w:t>
      </w:r>
      <w:r w:rsidR="008D499E">
        <w:rPr>
          <w:sz w:val="24"/>
          <w:szCs w:val="24"/>
          <w:lang w:eastAsia="ru-RU"/>
        </w:rPr>
        <w:t xml:space="preserve">. </w:t>
      </w:r>
      <w:r w:rsidR="00AA298B">
        <w:rPr>
          <w:sz w:val="24"/>
          <w:szCs w:val="24"/>
        </w:rPr>
        <w:t>Уполномоченный орган</w:t>
      </w:r>
      <w:r w:rsidR="008D499E">
        <w:rPr>
          <w:sz w:val="24"/>
          <w:szCs w:val="24"/>
          <w:lang w:eastAsia="ru-RU"/>
        </w:rPr>
        <w:t xml:space="preserve"> обеспечивает проведение процедуры общественного обсуждения проекта прогноза путем размещения </w:t>
      </w:r>
      <w:r w:rsidR="00243044">
        <w:rPr>
          <w:sz w:val="24"/>
          <w:szCs w:val="24"/>
          <w:lang w:eastAsia="ru-RU"/>
        </w:rPr>
        <w:t xml:space="preserve">в специальном разделе </w:t>
      </w:r>
      <w:r w:rsidR="008D499E">
        <w:rPr>
          <w:sz w:val="24"/>
          <w:szCs w:val="24"/>
          <w:lang w:eastAsia="ru-RU"/>
        </w:rPr>
        <w:t xml:space="preserve">на официальном сайте </w:t>
      </w:r>
      <w:r w:rsidR="006048BA">
        <w:rPr>
          <w:sz w:val="24"/>
          <w:szCs w:val="24"/>
          <w:lang w:eastAsia="ru-RU"/>
        </w:rPr>
        <w:t>органов местного самоуправления</w:t>
      </w:r>
      <w:r w:rsidR="001A0599">
        <w:rPr>
          <w:sz w:val="24"/>
          <w:szCs w:val="24"/>
          <w:lang w:eastAsia="ru-RU"/>
        </w:rPr>
        <w:t xml:space="preserve"> города Югорска (далее -</w:t>
      </w:r>
      <w:r w:rsidR="008D499E">
        <w:rPr>
          <w:sz w:val="24"/>
          <w:szCs w:val="24"/>
          <w:lang w:eastAsia="ru-RU"/>
        </w:rPr>
        <w:t xml:space="preserve"> официальный сайт).  </w:t>
      </w:r>
    </w:p>
    <w:p w:rsidR="008D499E" w:rsidRPr="00AE2A1A" w:rsidRDefault="00241577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530D36">
        <w:rPr>
          <w:sz w:val="24"/>
          <w:szCs w:val="24"/>
          <w:lang w:eastAsia="ru-RU"/>
        </w:rPr>
        <w:t>3</w:t>
      </w:r>
      <w:r w:rsidR="008D499E">
        <w:rPr>
          <w:sz w:val="24"/>
          <w:szCs w:val="24"/>
          <w:lang w:eastAsia="ru-RU"/>
        </w:rPr>
        <w:t xml:space="preserve">. </w:t>
      </w:r>
      <w:r w:rsidR="00AE2A1A" w:rsidRPr="00AE2A1A">
        <w:rPr>
          <w:sz w:val="24"/>
          <w:szCs w:val="24"/>
          <w:lang w:eastAsia="ru-RU"/>
        </w:rPr>
        <w:t>С</w:t>
      </w:r>
      <w:r w:rsidR="008D499E" w:rsidRPr="00AE2A1A">
        <w:rPr>
          <w:sz w:val="24"/>
          <w:szCs w:val="24"/>
          <w:lang w:eastAsia="ru-RU"/>
        </w:rPr>
        <w:t xml:space="preserve">рок начала и завершения </w:t>
      </w:r>
      <w:proofErr w:type="gramStart"/>
      <w:r w:rsidR="008D499E" w:rsidRPr="00AE2A1A">
        <w:rPr>
          <w:sz w:val="24"/>
          <w:szCs w:val="24"/>
          <w:lang w:eastAsia="ru-RU"/>
        </w:rPr>
        <w:t xml:space="preserve">процедуры проведения общедоступного обсуждения проекта </w:t>
      </w:r>
      <w:r w:rsidR="008D499E" w:rsidRPr="00AE2A1A">
        <w:rPr>
          <w:rFonts w:eastAsia="Calibri"/>
          <w:sz w:val="24"/>
          <w:szCs w:val="24"/>
        </w:rPr>
        <w:t>прогноза</w:t>
      </w:r>
      <w:proofErr w:type="gramEnd"/>
      <w:r w:rsidR="00AE2A1A" w:rsidRPr="00AE2A1A">
        <w:rPr>
          <w:rFonts w:eastAsia="Calibri"/>
          <w:sz w:val="24"/>
          <w:szCs w:val="24"/>
        </w:rPr>
        <w:t xml:space="preserve"> составляет </w:t>
      </w:r>
      <w:r w:rsidR="00AE2A1A" w:rsidRPr="00AE2A1A">
        <w:rPr>
          <w:sz w:val="24"/>
          <w:szCs w:val="24"/>
          <w:lang w:eastAsia="ru-RU"/>
        </w:rPr>
        <w:t>не менее 7 календарных дней.</w:t>
      </w:r>
    </w:p>
    <w:p w:rsidR="008D499E" w:rsidRDefault="00241577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530D36">
        <w:rPr>
          <w:sz w:val="24"/>
          <w:szCs w:val="24"/>
          <w:lang w:eastAsia="ru-RU"/>
        </w:rPr>
        <w:t>4</w:t>
      </w:r>
      <w:r w:rsidR="008D499E">
        <w:rPr>
          <w:sz w:val="24"/>
          <w:szCs w:val="24"/>
          <w:lang w:eastAsia="ru-RU"/>
        </w:rPr>
        <w:t>. Поступившие</w:t>
      </w:r>
      <w:r w:rsidR="00D702C8">
        <w:rPr>
          <w:sz w:val="24"/>
          <w:szCs w:val="24"/>
          <w:lang w:eastAsia="ru-RU"/>
        </w:rPr>
        <w:t xml:space="preserve"> </w:t>
      </w:r>
      <w:r w:rsidR="008D499E">
        <w:rPr>
          <w:sz w:val="24"/>
          <w:szCs w:val="24"/>
          <w:lang w:eastAsia="ru-RU"/>
        </w:rPr>
        <w:t xml:space="preserve">во время проведения процедуры общественного обсуждения </w:t>
      </w:r>
      <w:r w:rsidR="00833138">
        <w:rPr>
          <w:sz w:val="24"/>
          <w:szCs w:val="24"/>
          <w:lang w:eastAsia="ru-RU"/>
        </w:rPr>
        <w:t xml:space="preserve">в Уполномоченный орган </w:t>
      </w:r>
      <w:r w:rsidR="008D499E">
        <w:rPr>
          <w:sz w:val="24"/>
          <w:szCs w:val="24"/>
          <w:lang w:eastAsia="ru-RU"/>
        </w:rPr>
        <w:t xml:space="preserve">предложения и замечания к проекту </w:t>
      </w:r>
      <w:r w:rsidR="008D499E">
        <w:rPr>
          <w:rFonts w:eastAsia="Calibri"/>
          <w:sz w:val="24"/>
          <w:szCs w:val="24"/>
        </w:rPr>
        <w:t xml:space="preserve">прогноза </w:t>
      </w:r>
      <w:r w:rsidR="008D499E">
        <w:rPr>
          <w:sz w:val="24"/>
          <w:szCs w:val="24"/>
          <w:lang w:eastAsia="ru-RU"/>
        </w:rPr>
        <w:t>носят рекомендательный характер.</w:t>
      </w:r>
    </w:p>
    <w:p w:rsidR="008D499E" w:rsidRDefault="00241577" w:rsidP="007555E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1</w:t>
      </w:r>
      <w:r w:rsidR="00530D36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.</w:t>
      </w:r>
      <w:r w:rsidR="004310D8">
        <w:rPr>
          <w:sz w:val="24"/>
          <w:szCs w:val="24"/>
          <w:lang w:eastAsia="ru-RU"/>
        </w:rPr>
        <w:t xml:space="preserve"> </w:t>
      </w:r>
      <w:proofErr w:type="gramStart"/>
      <w:r w:rsidR="007555EF">
        <w:rPr>
          <w:sz w:val="24"/>
          <w:szCs w:val="24"/>
        </w:rPr>
        <w:t>Уполномоченный орган</w:t>
      </w:r>
      <w:r w:rsidR="008D499E">
        <w:rPr>
          <w:sz w:val="24"/>
          <w:szCs w:val="24"/>
          <w:lang w:eastAsia="ru-RU"/>
        </w:rPr>
        <w:t xml:space="preserve">, в день </w:t>
      </w:r>
      <w:r w:rsidR="00047682" w:rsidRPr="009F5E49">
        <w:rPr>
          <w:sz w:val="24"/>
          <w:szCs w:val="24"/>
          <w:lang w:eastAsia="ru-RU"/>
        </w:rPr>
        <w:t>одобрения</w:t>
      </w:r>
      <w:r w:rsidR="008D499E" w:rsidRPr="009F5E49">
        <w:rPr>
          <w:sz w:val="24"/>
          <w:szCs w:val="24"/>
          <w:lang w:eastAsia="ru-RU"/>
        </w:rPr>
        <w:t xml:space="preserve"> </w:t>
      </w:r>
      <w:r w:rsidR="008D499E">
        <w:rPr>
          <w:rFonts w:eastAsia="Calibri"/>
          <w:sz w:val="24"/>
          <w:szCs w:val="24"/>
        </w:rPr>
        <w:t>прогноза</w:t>
      </w:r>
      <w:r w:rsidR="008D499E">
        <w:rPr>
          <w:sz w:val="24"/>
          <w:szCs w:val="24"/>
          <w:lang w:eastAsia="ru-RU"/>
        </w:rPr>
        <w:t xml:space="preserve"> размещает </w:t>
      </w:r>
      <w:r w:rsidR="00833138">
        <w:rPr>
          <w:sz w:val="24"/>
          <w:szCs w:val="24"/>
          <w:lang w:eastAsia="ru-RU"/>
        </w:rPr>
        <w:t>его</w:t>
      </w:r>
      <w:r w:rsidR="008D499E">
        <w:rPr>
          <w:sz w:val="24"/>
          <w:szCs w:val="24"/>
          <w:lang w:eastAsia="ru-RU"/>
        </w:rPr>
        <w:t xml:space="preserve"> на официальном сайте, а также  в соответствии с</w:t>
      </w:r>
      <w:r w:rsidR="00160EEE">
        <w:rPr>
          <w:sz w:val="24"/>
          <w:szCs w:val="24"/>
          <w:lang w:eastAsia="ru-RU"/>
        </w:rPr>
        <w:t>о</w:t>
      </w:r>
      <w:r w:rsidR="008D499E">
        <w:rPr>
          <w:sz w:val="24"/>
          <w:szCs w:val="24"/>
          <w:lang w:eastAsia="ru-RU"/>
        </w:rPr>
        <w:t xml:space="preserve"> </w:t>
      </w:r>
      <w:r w:rsidR="00160EEE">
        <w:rPr>
          <w:rFonts w:eastAsia="Calibri"/>
          <w:sz w:val="24"/>
          <w:szCs w:val="24"/>
        </w:rPr>
        <w:t xml:space="preserve">статьей 12 Федерального закона от 28.06.2014 № 172-ФЗ «О стратегическом планировании в Российской Федерации» и </w:t>
      </w:r>
      <w:r w:rsidR="008D499E">
        <w:rPr>
          <w:sz w:val="24"/>
          <w:szCs w:val="24"/>
          <w:lang w:eastAsia="ru-RU"/>
        </w:rPr>
        <w:t>постановлением Правительства Российской Федерации от 25.06.2015</w:t>
      </w:r>
      <w:r w:rsidR="009F5E49">
        <w:rPr>
          <w:sz w:val="24"/>
          <w:szCs w:val="24"/>
          <w:lang w:eastAsia="ru-RU"/>
        </w:rPr>
        <w:t xml:space="preserve"> </w:t>
      </w:r>
      <w:r w:rsidR="008D499E">
        <w:rPr>
          <w:sz w:val="24"/>
          <w:szCs w:val="24"/>
          <w:lang w:eastAsia="ru-RU"/>
        </w:rPr>
        <w:t>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94320F">
        <w:rPr>
          <w:sz w:val="24"/>
          <w:szCs w:val="24"/>
          <w:lang w:eastAsia="ru-RU"/>
        </w:rPr>
        <w:t>,</w:t>
      </w:r>
      <w:r w:rsidR="008D499E">
        <w:rPr>
          <w:sz w:val="24"/>
          <w:szCs w:val="24"/>
          <w:lang w:eastAsia="ru-RU"/>
        </w:rPr>
        <w:t xml:space="preserve"> </w:t>
      </w:r>
      <w:r w:rsidR="008D499E">
        <w:rPr>
          <w:rFonts w:eastAsia="Calibri"/>
          <w:sz w:val="24"/>
          <w:szCs w:val="24"/>
        </w:rPr>
        <w:t xml:space="preserve">направляет в течение 10 дней </w:t>
      </w:r>
      <w:r w:rsidR="00D702C8">
        <w:rPr>
          <w:rFonts w:eastAsia="Calibri"/>
          <w:sz w:val="24"/>
          <w:szCs w:val="24"/>
        </w:rPr>
        <w:t>со дня одобрения</w:t>
      </w:r>
      <w:proofErr w:type="gramEnd"/>
      <w:r w:rsidR="00D702C8">
        <w:rPr>
          <w:rFonts w:eastAsia="Calibri"/>
          <w:sz w:val="24"/>
          <w:szCs w:val="24"/>
        </w:rPr>
        <w:t xml:space="preserve"> прогноза, </w:t>
      </w:r>
      <w:r w:rsidR="008D499E">
        <w:rPr>
          <w:rFonts w:eastAsia="Calibri"/>
          <w:sz w:val="24"/>
          <w:szCs w:val="24"/>
        </w:rPr>
        <w:t xml:space="preserve">уведомление об </w:t>
      </w:r>
      <w:r w:rsidR="008D499E" w:rsidRPr="00970D11">
        <w:rPr>
          <w:rFonts w:eastAsia="Calibri"/>
          <w:sz w:val="24"/>
          <w:szCs w:val="24"/>
        </w:rPr>
        <w:t>одобрении</w:t>
      </w:r>
      <w:r w:rsidR="008D499E">
        <w:rPr>
          <w:rFonts w:eastAsia="Calibri"/>
          <w:sz w:val="24"/>
          <w:szCs w:val="24"/>
        </w:rPr>
        <w:t xml:space="preserve"> документа  </w:t>
      </w:r>
      <w:r w:rsidR="008D499E" w:rsidRPr="00AB7114">
        <w:rPr>
          <w:rFonts w:eastAsia="Calibri"/>
          <w:bCs/>
          <w:iCs/>
          <w:sz w:val="24"/>
          <w:szCs w:val="24"/>
        </w:rPr>
        <w:t xml:space="preserve">в Министерство экономического развития </w:t>
      </w:r>
      <w:r w:rsidR="008D499E" w:rsidRPr="00AB7114">
        <w:rPr>
          <w:rFonts w:eastAsia="Calibri"/>
          <w:bCs/>
          <w:iCs/>
          <w:sz w:val="24"/>
          <w:szCs w:val="24"/>
        </w:rPr>
        <w:lastRenderedPageBreak/>
        <w:t>Российской Федерации, для</w:t>
      </w:r>
      <w:r w:rsidR="008D499E" w:rsidRPr="00AB7114">
        <w:rPr>
          <w:rFonts w:eastAsia="Calibri"/>
          <w:sz w:val="24"/>
          <w:szCs w:val="24"/>
        </w:rPr>
        <w:t xml:space="preserve"> обеспечения государственной регистрации прогноза в федеральном государственном реестре документов стратегического планирования.</w:t>
      </w:r>
      <w:r w:rsidR="00970D11" w:rsidRPr="00AB7114">
        <w:rPr>
          <w:rFonts w:eastAsia="Calibri"/>
          <w:sz w:val="24"/>
          <w:szCs w:val="24"/>
        </w:rPr>
        <w:t xml:space="preserve"> </w:t>
      </w:r>
    </w:p>
    <w:p w:rsidR="008D499E" w:rsidRDefault="008D499E" w:rsidP="008D499E">
      <w:pPr>
        <w:ind w:firstLine="709"/>
        <w:jc w:val="both"/>
        <w:rPr>
          <w:rFonts w:eastAsia="Calibri"/>
          <w:sz w:val="24"/>
          <w:szCs w:val="24"/>
        </w:rPr>
      </w:pPr>
    </w:p>
    <w:p w:rsidR="008D499E" w:rsidRDefault="00DF7BCD" w:rsidP="0094320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F7BCD">
        <w:rPr>
          <w:rFonts w:eastAsia="Calibri"/>
          <w:b/>
          <w:sz w:val="24"/>
          <w:szCs w:val="24"/>
          <w:lang w:eastAsia="en-US"/>
        </w:rPr>
        <w:t xml:space="preserve">3. </w:t>
      </w:r>
      <w:r>
        <w:rPr>
          <w:rFonts w:eastAsia="Calibri"/>
          <w:b/>
          <w:sz w:val="24"/>
          <w:szCs w:val="24"/>
          <w:lang w:eastAsia="en-US"/>
        </w:rPr>
        <w:t>Порядок корректировки прогноза</w:t>
      </w:r>
    </w:p>
    <w:p w:rsidR="009F5E49" w:rsidRDefault="009F5E49" w:rsidP="00DF7BC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DF7BCD" w:rsidRDefault="00B857C8" w:rsidP="00DF7B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>1</w:t>
      </w:r>
      <w:r w:rsidR="00530D36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7555EF">
        <w:rPr>
          <w:sz w:val="24"/>
          <w:szCs w:val="24"/>
        </w:rPr>
        <w:t>Уполномоченный орган</w:t>
      </w:r>
      <w:r w:rsidR="00DF7BCD">
        <w:rPr>
          <w:rFonts w:eastAsia="Calibri"/>
          <w:sz w:val="24"/>
          <w:szCs w:val="24"/>
          <w:lang w:eastAsia="en-US"/>
        </w:rPr>
        <w:t xml:space="preserve">, в случае существенных отклонений основных показателей социально-экономического развития </w:t>
      </w:r>
      <w:r w:rsidR="007555EF">
        <w:rPr>
          <w:rFonts w:eastAsia="Calibri"/>
          <w:sz w:val="24"/>
          <w:szCs w:val="24"/>
        </w:rPr>
        <w:t xml:space="preserve">города Югорска </w:t>
      </w:r>
      <w:r w:rsidR="001E7705">
        <w:rPr>
          <w:rFonts w:eastAsia="Calibri"/>
          <w:sz w:val="24"/>
          <w:szCs w:val="24"/>
          <w:lang w:eastAsia="en-US"/>
        </w:rPr>
        <w:t xml:space="preserve">по результатам </w:t>
      </w:r>
      <w:r w:rsidR="00286AF4">
        <w:rPr>
          <w:rFonts w:eastAsia="Calibri"/>
          <w:sz w:val="24"/>
          <w:szCs w:val="24"/>
          <w:lang w:eastAsia="en-US"/>
        </w:rPr>
        <w:t xml:space="preserve">за </w:t>
      </w:r>
      <w:r w:rsidR="001E7705">
        <w:rPr>
          <w:rFonts w:eastAsia="Calibri"/>
          <w:sz w:val="24"/>
          <w:szCs w:val="24"/>
          <w:lang w:eastAsia="en-US"/>
        </w:rPr>
        <w:t xml:space="preserve">9 месяцев текущего года </w:t>
      </w:r>
      <w:r w:rsidR="00DF7BCD">
        <w:rPr>
          <w:rFonts w:eastAsia="Calibri"/>
          <w:sz w:val="24"/>
          <w:szCs w:val="24"/>
          <w:lang w:eastAsia="en-US"/>
        </w:rPr>
        <w:t>от ранее спрогнозированных</w:t>
      </w:r>
      <w:r>
        <w:rPr>
          <w:rFonts w:eastAsia="Calibri"/>
          <w:sz w:val="24"/>
          <w:szCs w:val="24"/>
          <w:lang w:eastAsia="en-US"/>
        </w:rPr>
        <w:t xml:space="preserve"> показателей</w:t>
      </w:r>
      <w:r w:rsidR="00DF7BCD">
        <w:rPr>
          <w:rFonts w:eastAsia="Calibri"/>
          <w:sz w:val="24"/>
          <w:szCs w:val="24"/>
          <w:lang w:eastAsia="en-US"/>
        </w:rPr>
        <w:t xml:space="preserve">, </w:t>
      </w:r>
      <w:r w:rsidR="001604FE">
        <w:rPr>
          <w:rFonts w:eastAsia="Calibri"/>
          <w:sz w:val="24"/>
          <w:szCs w:val="24"/>
          <w:lang w:eastAsia="en-US"/>
        </w:rPr>
        <w:t xml:space="preserve">корректирует основные показатели прогноза в целях </w:t>
      </w:r>
      <w:r w:rsidR="00302EBF">
        <w:rPr>
          <w:rFonts w:eastAsia="Calibri"/>
          <w:sz w:val="24"/>
          <w:szCs w:val="24"/>
          <w:lang w:eastAsia="en-US"/>
        </w:rPr>
        <w:t xml:space="preserve">обеспечения </w:t>
      </w:r>
      <w:r w:rsidR="001604FE">
        <w:rPr>
          <w:rFonts w:eastAsia="Calibri"/>
          <w:sz w:val="24"/>
          <w:szCs w:val="24"/>
          <w:lang w:eastAsia="en-US"/>
        </w:rPr>
        <w:t xml:space="preserve">подготовки бюджета </w:t>
      </w:r>
      <w:r w:rsidR="007555EF">
        <w:rPr>
          <w:rFonts w:eastAsia="Calibri"/>
          <w:sz w:val="24"/>
          <w:szCs w:val="24"/>
        </w:rPr>
        <w:t xml:space="preserve">города Югорска </w:t>
      </w:r>
      <w:r w:rsidR="001604FE">
        <w:rPr>
          <w:rFonts w:eastAsia="Calibri"/>
          <w:sz w:val="24"/>
          <w:szCs w:val="24"/>
          <w:lang w:eastAsia="en-US"/>
        </w:rPr>
        <w:t xml:space="preserve">на очередной финансовый год и плановый период и направляет на рассмотрение главе города Югорска в срок, </w:t>
      </w:r>
      <w:r w:rsidR="001604FE" w:rsidRPr="00D3147F">
        <w:rPr>
          <w:sz w:val="24"/>
          <w:szCs w:val="24"/>
          <w:lang w:eastAsia="ru-RU"/>
        </w:rPr>
        <w:t xml:space="preserve">установленный </w:t>
      </w:r>
      <w:r w:rsidR="00241DFB">
        <w:rPr>
          <w:sz w:val="24"/>
          <w:szCs w:val="24"/>
          <w:lang w:eastAsia="ru-RU"/>
        </w:rPr>
        <w:t>Порядком составления проекта решения о бюджете города Югорска на</w:t>
      </w:r>
      <w:proofErr w:type="gramEnd"/>
      <w:r w:rsidR="00241DFB">
        <w:rPr>
          <w:sz w:val="24"/>
          <w:szCs w:val="24"/>
          <w:lang w:eastAsia="ru-RU"/>
        </w:rPr>
        <w:t xml:space="preserve"> очередной финансовый год и плановый период, утвержденным  постановлением администрации города Югорска от 02.10.2017 № 2360.</w:t>
      </w:r>
    </w:p>
    <w:p w:rsidR="001604FE" w:rsidRDefault="001604FE" w:rsidP="00DF7B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8D499E" w:rsidRDefault="00DF7BCD" w:rsidP="0094320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8D499E">
        <w:rPr>
          <w:b/>
          <w:sz w:val="24"/>
          <w:szCs w:val="24"/>
          <w:lang w:eastAsia="ru-RU"/>
        </w:rPr>
        <w:t>. Порядок мониторинга и контроля реализации прогноза</w:t>
      </w:r>
    </w:p>
    <w:p w:rsidR="009F5E49" w:rsidRDefault="009F5E49" w:rsidP="008D499E">
      <w:pPr>
        <w:ind w:firstLine="709"/>
        <w:jc w:val="center"/>
        <w:rPr>
          <w:b/>
          <w:sz w:val="24"/>
          <w:szCs w:val="24"/>
          <w:lang w:eastAsia="ru-RU"/>
        </w:rPr>
      </w:pPr>
    </w:p>
    <w:p w:rsidR="00C9066D" w:rsidRDefault="00C9066D" w:rsidP="00A33F29">
      <w:pPr>
        <w:pStyle w:val="a5"/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1</w:t>
      </w:r>
      <w:r w:rsidR="00530D36">
        <w:rPr>
          <w:color w:val="000000"/>
          <w:sz w:val="24"/>
          <w:szCs w:val="24"/>
          <w:lang w:eastAsia="ru-RU"/>
        </w:rPr>
        <w:t>7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097593">
        <w:rPr>
          <w:sz w:val="24"/>
          <w:szCs w:val="24"/>
        </w:rPr>
        <w:t xml:space="preserve">Мониторинг </w:t>
      </w:r>
      <w:r w:rsidR="00A33F29">
        <w:rPr>
          <w:color w:val="000000"/>
          <w:sz w:val="24"/>
          <w:szCs w:val="24"/>
          <w:lang w:eastAsia="ru-RU"/>
        </w:rPr>
        <w:t xml:space="preserve">прогноза </w:t>
      </w:r>
      <w:r w:rsidRPr="00097593">
        <w:rPr>
          <w:sz w:val="24"/>
          <w:szCs w:val="24"/>
        </w:rPr>
        <w:t>осуществляется ежеквартально</w:t>
      </w:r>
      <w:r w:rsidR="00A33F2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Уполномоченны</w:t>
      </w:r>
      <w:r w:rsidR="00A33F29">
        <w:rPr>
          <w:color w:val="000000"/>
          <w:sz w:val="24"/>
          <w:szCs w:val="24"/>
          <w:lang w:eastAsia="ru-RU"/>
        </w:rPr>
        <w:t>м</w:t>
      </w:r>
      <w:r>
        <w:rPr>
          <w:color w:val="000000"/>
          <w:sz w:val="24"/>
          <w:szCs w:val="24"/>
          <w:lang w:eastAsia="ru-RU"/>
        </w:rPr>
        <w:t xml:space="preserve"> орган</w:t>
      </w:r>
      <w:r w:rsidR="00A33F29">
        <w:rPr>
          <w:color w:val="000000"/>
          <w:sz w:val="24"/>
          <w:szCs w:val="24"/>
          <w:lang w:eastAsia="ru-RU"/>
        </w:rPr>
        <w:t>ом</w:t>
      </w:r>
      <w:r>
        <w:rPr>
          <w:color w:val="000000"/>
          <w:sz w:val="24"/>
          <w:szCs w:val="24"/>
          <w:lang w:eastAsia="ru-RU"/>
        </w:rPr>
        <w:t xml:space="preserve"> в целях выявления отклонений фактических значений показателей от показателей, утвержденных в прогнозе и проведения </w:t>
      </w:r>
      <w:r w:rsidR="00A33F29">
        <w:rPr>
          <w:color w:val="000000"/>
          <w:sz w:val="24"/>
          <w:szCs w:val="24"/>
          <w:lang w:eastAsia="ru-RU"/>
        </w:rPr>
        <w:t xml:space="preserve">их </w:t>
      </w:r>
      <w:r>
        <w:rPr>
          <w:color w:val="000000"/>
          <w:sz w:val="24"/>
          <w:szCs w:val="24"/>
          <w:lang w:eastAsia="ru-RU"/>
        </w:rPr>
        <w:t>корректировки.</w:t>
      </w:r>
    </w:p>
    <w:p w:rsidR="00970D11" w:rsidRDefault="00A33F29" w:rsidP="00970D11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30D36">
        <w:rPr>
          <w:sz w:val="24"/>
          <w:szCs w:val="24"/>
        </w:rPr>
        <w:t>8</w:t>
      </w:r>
      <w:r w:rsidR="00970D11">
        <w:rPr>
          <w:sz w:val="24"/>
          <w:szCs w:val="24"/>
        </w:rPr>
        <w:t xml:space="preserve">. </w:t>
      </w:r>
      <w:r w:rsidR="0094320F">
        <w:rPr>
          <w:sz w:val="24"/>
          <w:szCs w:val="24"/>
        </w:rPr>
        <w:t>Участники стратегического планирования</w:t>
      </w:r>
      <w:r w:rsidR="00970D11">
        <w:rPr>
          <w:sz w:val="24"/>
          <w:szCs w:val="24"/>
        </w:rPr>
        <w:t xml:space="preserve"> обеспечивают предоставление в Уполномоченный орган необходимой информации </w:t>
      </w:r>
      <w:r w:rsidR="0094320F">
        <w:rPr>
          <w:sz w:val="24"/>
          <w:szCs w:val="24"/>
        </w:rPr>
        <w:t>в установленные сроки</w:t>
      </w:r>
      <w:r w:rsidR="00970D11">
        <w:rPr>
          <w:sz w:val="24"/>
          <w:szCs w:val="24"/>
        </w:rPr>
        <w:t>.</w:t>
      </w:r>
    </w:p>
    <w:p w:rsidR="00B857C8" w:rsidRDefault="00530D36" w:rsidP="00B857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="00AB7114">
        <w:rPr>
          <w:rFonts w:eastAsia="Calibri"/>
          <w:sz w:val="24"/>
          <w:szCs w:val="24"/>
          <w:lang w:eastAsia="en-US"/>
        </w:rPr>
        <w:t xml:space="preserve">. </w:t>
      </w:r>
      <w:r w:rsidR="00B857C8" w:rsidRPr="00097593">
        <w:rPr>
          <w:rFonts w:eastAsia="Calibri"/>
          <w:sz w:val="24"/>
          <w:szCs w:val="24"/>
          <w:lang w:eastAsia="en-US"/>
        </w:rPr>
        <w:t xml:space="preserve">Мониторинг представляет собой анализ выполнения показателей, предусмотренных при разработке параметров </w:t>
      </w:r>
      <w:r w:rsidR="000F21B5">
        <w:rPr>
          <w:rFonts w:eastAsia="Calibri"/>
          <w:sz w:val="24"/>
          <w:szCs w:val="24"/>
          <w:lang w:eastAsia="en-US"/>
        </w:rPr>
        <w:t>прогноз</w:t>
      </w:r>
      <w:r w:rsidR="00B67308">
        <w:rPr>
          <w:rFonts w:eastAsia="Calibri"/>
          <w:sz w:val="24"/>
          <w:szCs w:val="24"/>
          <w:lang w:eastAsia="en-US"/>
        </w:rPr>
        <w:t>а</w:t>
      </w:r>
      <w:r w:rsidR="000F21B5">
        <w:rPr>
          <w:rFonts w:eastAsia="Calibri"/>
          <w:sz w:val="24"/>
          <w:szCs w:val="24"/>
          <w:lang w:eastAsia="en-US"/>
        </w:rPr>
        <w:t xml:space="preserve"> и  составление пояснительной записки</w:t>
      </w:r>
      <w:r w:rsidR="00B857C8" w:rsidRPr="00097593">
        <w:rPr>
          <w:rFonts w:eastAsia="Calibri"/>
          <w:sz w:val="24"/>
          <w:szCs w:val="24"/>
          <w:lang w:eastAsia="en-US"/>
        </w:rPr>
        <w:t>.</w:t>
      </w:r>
    </w:p>
    <w:p w:rsidR="00B857C8" w:rsidRPr="00097593" w:rsidRDefault="00B857C8" w:rsidP="00B857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пояснительной записке отражаются: </w:t>
      </w:r>
    </w:p>
    <w:p w:rsidR="00B857C8" w:rsidRPr="000A591A" w:rsidRDefault="00B857C8" w:rsidP="00B857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91A">
        <w:rPr>
          <w:rFonts w:eastAsia="Calibri"/>
          <w:sz w:val="24"/>
          <w:szCs w:val="24"/>
          <w:lang w:eastAsia="en-US"/>
        </w:rPr>
        <w:t xml:space="preserve">- фактическое исполнение предусмотренных в прогнозе планов и мероприятий с выделением положительных тенденций развития и указанием причин невыполнения намеченных показателей;  </w:t>
      </w:r>
    </w:p>
    <w:p w:rsidR="00B857C8" w:rsidRPr="00097593" w:rsidRDefault="00B857C8" w:rsidP="00B857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91A">
        <w:rPr>
          <w:rFonts w:eastAsia="Calibri"/>
          <w:sz w:val="24"/>
          <w:szCs w:val="24"/>
          <w:lang w:eastAsia="en-US"/>
        </w:rPr>
        <w:t>- показатели в сравнении с предусмотренными нормативами, данными по Ханты-Мансийскому автономному округу - Югре или Российской Федерации;</w:t>
      </w:r>
      <w:r w:rsidRPr="00097593">
        <w:rPr>
          <w:rFonts w:eastAsia="Calibri"/>
          <w:sz w:val="24"/>
          <w:szCs w:val="24"/>
          <w:lang w:eastAsia="en-US"/>
        </w:rPr>
        <w:t xml:space="preserve"> 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влияние результатов деятельности органов местного самоуправления на качество жизни населения </w:t>
      </w:r>
      <w:r w:rsidR="00AB7114">
        <w:rPr>
          <w:rFonts w:eastAsia="Calibri"/>
          <w:sz w:val="24"/>
          <w:szCs w:val="24"/>
          <w:lang w:eastAsia="en-US"/>
        </w:rPr>
        <w:t>города Югорска</w:t>
      </w:r>
      <w:r>
        <w:rPr>
          <w:rFonts w:eastAsia="Calibri"/>
          <w:sz w:val="24"/>
          <w:szCs w:val="24"/>
          <w:lang w:eastAsia="en-US"/>
        </w:rPr>
        <w:t>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066D">
        <w:rPr>
          <w:rFonts w:eastAsia="Calibri"/>
          <w:sz w:val="24"/>
          <w:szCs w:val="24"/>
          <w:lang w:eastAsia="en-US"/>
        </w:rPr>
        <w:t>- результаты развития отраслей экономики и социальной сферы в динамике количественны</w:t>
      </w:r>
      <w:r w:rsidR="000F21B5" w:rsidRPr="00C9066D">
        <w:rPr>
          <w:rFonts w:eastAsia="Calibri"/>
          <w:sz w:val="24"/>
          <w:szCs w:val="24"/>
          <w:lang w:eastAsia="en-US"/>
        </w:rPr>
        <w:t>х</w:t>
      </w:r>
      <w:r w:rsidRPr="00C9066D">
        <w:rPr>
          <w:rFonts w:eastAsia="Calibri"/>
          <w:sz w:val="24"/>
          <w:szCs w:val="24"/>
          <w:lang w:eastAsia="en-US"/>
        </w:rPr>
        <w:t xml:space="preserve"> </w:t>
      </w:r>
      <w:r w:rsidR="00C9066D" w:rsidRPr="00C9066D">
        <w:rPr>
          <w:rFonts w:eastAsia="Calibri"/>
          <w:sz w:val="24"/>
          <w:szCs w:val="24"/>
          <w:lang w:eastAsia="en-US"/>
        </w:rPr>
        <w:t xml:space="preserve">и качественных </w:t>
      </w:r>
      <w:r w:rsidRPr="00C9066D">
        <w:rPr>
          <w:rFonts w:eastAsia="Calibri"/>
          <w:sz w:val="24"/>
          <w:szCs w:val="24"/>
          <w:lang w:eastAsia="en-US"/>
        </w:rPr>
        <w:t>показател</w:t>
      </w:r>
      <w:r w:rsidR="000F21B5" w:rsidRPr="00C9066D">
        <w:rPr>
          <w:rFonts w:eastAsia="Calibri"/>
          <w:sz w:val="24"/>
          <w:szCs w:val="24"/>
          <w:lang w:eastAsia="en-US"/>
        </w:rPr>
        <w:t>ей</w:t>
      </w:r>
      <w:r w:rsidRPr="00C9066D">
        <w:rPr>
          <w:rFonts w:eastAsia="Calibri"/>
          <w:sz w:val="24"/>
          <w:szCs w:val="24"/>
          <w:lang w:eastAsia="en-US"/>
        </w:rPr>
        <w:t>, характеризующи</w:t>
      </w:r>
      <w:r w:rsidR="000F21B5" w:rsidRPr="00C9066D">
        <w:rPr>
          <w:rFonts w:eastAsia="Calibri"/>
          <w:sz w:val="24"/>
          <w:szCs w:val="24"/>
          <w:lang w:eastAsia="en-US"/>
        </w:rPr>
        <w:t>х</w:t>
      </w:r>
      <w:r w:rsidRPr="00C9066D">
        <w:rPr>
          <w:rFonts w:eastAsia="Calibri"/>
          <w:sz w:val="24"/>
          <w:szCs w:val="24"/>
          <w:lang w:eastAsia="en-US"/>
        </w:rPr>
        <w:t xml:space="preserve"> отрасль (сферу)</w:t>
      </w:r>
      <w:r w:rsidR="000F21B5" w:rsidRPr="00C9066D">
        <w:rPr>
          <w:rFonts w:eastAsia="Calibri"/>
          <w:sz w:val="24"/>
          <w:szCs w:val="24"/>
          <w:lang w:eastAsia="en-US"/>
        </w:rPr>
        <w:t xml:space="preserve"> </w:t>
      </w:r>
      <w:r w:rsidR="00C9066D" w:rsidRPr="00C9066D">
        <w:rPr>
          <w:rFonts w:eastAsia="Calibri"/>
          <w:sz w:val="24"/>
          <w:szCs w:val="24"/>
          <w:lang w:eastAsia="en-US"/>
        </w:rPr>
        <w:t>по данным с</w:t>
      </w:r>
      <w:r w:rsidRPr="00C9066D">
        <w:rPr>
          <w:rFonts w:eastAsia="Calibri"/>
          <w:sz w:val="24"/>
          <w:szCs w:val="24"/>
          <w:lang w:eastAsia="en-US"/>
        </w:rPr>
        <w:t>татистически</w:t>
      </w:r>
      <w:r w:rsidR="00C9066D" w:rsidRPr="00C9066D">
        <w:rPr>
          <w:rFonts w:eastAsia="Calibri"/>
          <w:sz w:val="24"/>
          <w:szCs w:val="24"/>
          <w:lang w:eastAsia="en-US"/>
        </w:rPr>
        <w:t>х наблюдений</w:t>
      </w:r>
      <w:r w:rsidRPr="00C9066D">
        <w:rPr>
          <w:rFonts w:eastAsia="Calibri"/>
          <w:sz w:val="24"/>
          <w:szCs w:val="24"/>
          <w:lang w:eastAsia="en-US"/>
        </w:rPr>
        <w:t>, ведомственны</w:t>
      </w:r>
      <w:r w:rsidR="00C9066D" w:rsidRPr="00C9066D">
        <w:rPr>
          <w:rFonts w:eastAsia="Calibri"/>
          <w:sz w:val="24"/>
          <w:szCs w:val="24"/>
          <w:lang w:eastAsia="en-US"/>
        </w:rPr>
        <w:t>х</w:t>
      </w:r>
      <w:r w:rsidRPr="00C9066D">
        <w:rPr>
          <w:rFonts w:eastAsia="Calibri"/>
          <w:sz w:val="24"/>
          <w:szCs w:val="24"/>
          <w:lang w:eastAsia="en-US"/>
        </w:rPr>
        <w:t>, оценочны</w:t>
      </w:r>
      <w:r w:rsidR="00C9066D" w:rsidRPr="00C9066D">
        <w:rPr>
          <w:rFonts w:eastAsia="Calibri"/>
          <w:sz w:val="24"/>
          <w:szCs w:val="24"/>
          <w:lang w:eastAsia="en-US"/>
        </w:rPr>
        <w:t xml:space="preserve">х и </w:t>
      </w:r>
      <w:r w:rsidRPr="00C9066D">
        <w:rPr>
          <w:rFonts w:eastAsia="Calibri"/>
          <w:sz w:val="24"/>
          <w:szCs w:val="24"/>
          <w:lang w:eastAsia="en-US"/>
        </w:rPr>
        <w:t>социологически</w:t>
      </w:r>
      <w:r w:rsidR="00C9066D" w:rsidRPr="00C9066D">
        <w:rPr>
          <w:rFonts w:eastAsia="Calibri"/>
          <w:sz w:val="24"/>
          <w:szCs w:val="24"/>
          <w:lang w:eastAsia="en-US"/>
        </w:rPr>
        <w:t>х наблюдений;</w:t>
      </w:r>
    </w:p>
    <w:p w:rsidR="00B857C8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перечень наиболее крупных </w:t>
      </w:r>
      <w:r w:rsidR="00AB7114">
        <w:rPr>
          <w:rFonts w:eastAsia="Calibri"/>
          <w:sz w:val="24"/>
          <w:szCs w:val="24"/>
          <w:lang w:eastAsia="en-US"/>
        </w:rPr>
        <w:t>организаций</w:t>
      </w:r>
      <w:r w:rsidRPr="00097593">
        <w:rPr>
          <w:rFonts w:eastAsia="Calibri"/>
          <w:sz w:val="24"/>
          <w:szCs w:val="24"/>
          <w:lang w:eastAsia="en-US"/>
        </w:rPr>
        <w:t>, определяющих развитие соотв</w:t>
      </w:r>
      <w:r>
        <w:rPr>
          <w:rFonts w:eastAsia="Calibri"/>
          <w:sz w:val="24"/>
          <w:szCs w:val="24"/>
          <w:lang w:eastAsia="en-US"/>
        </w:rPr>
        <w:t>етствующей отрасли (</w:t>
      </w:r>
      <w:r w:rsidRPr="00097593">
        <w:rPr>
          <w:rFonts w:eastAsia="Calibri"/>
          <w:sz w:val="24"/>
          <w:szCs w:val="24"/>
          <w:lang w:eastAsia="en-US"/>
        </w:rPr>
        <w:t>обрабатывающей, энергетической), с указанием наименования в</w:t>
      </w:r>
      <w:r>
        <w:rPr>
          <w:rFonts w:eastAsia="Calibri"/>
          <w:sz w:val="24"/>
          <w:szCs w:val="24"/>
          <w:lang w:eastAsia="en-US"/>
        </w:rPr>
        <w:t>ыпускаемой продукции (основной);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созданные условия для повышения инвестиционного климата в муниципальном образовании;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перечень наиболее значимых инвестиционных проектов, реализуемых и запланированных к реализации в </w:t>
      </w:r>
      <w:r w:rsidR="007555EF">
        <w:rPr>
          <w:rFonts w:eastAsia="Calibri"/>
          <w:sz w:val="24"/>
          <w:szCs w:val="24"/>
        </w:rPr>
        <w:t>городе Югорске</w:t>
      </w:r>
      <w:r w:rsidRPr="00097593">
        <w:rPr>
          <w:rFonts w:eastAsia="Calibri"/>
          <w:sz w:val="24"/>
          <w:szCs w:val="24"/>
          <w:lang w:eastAsia="en-US"/>
        </w:rPr>
        <w:t>, с указанием информации об источниках финансирования таких проектов (если проект будет реализовы</w:t>
      </w:r>
      <w:r>
        <w:rPr>
          <w:rFonts w:eastAsia="Calibri"/>
          <w:sz w:val="24"/>
          <w:szCs w:val="24"/>
          <w:lang w:eastAsia="en-US"/>
        </w:rPr>
        <w:t>ваться за счет частных средств -</w:t>
      </w:r>
      <w:r w:rsidRPr="00097593">
        <w:rPr>
          <w:rFonts w:eastAsia="Calibri"/>
          <w:sz w:val="24"/>
          <w:szCs w:val="24"/>
          <w:lang w:eastAsia="en-US"/>
        </w:rPr>
        <w:t xml:space="preserve"> то с указанием конкретного </w:t>
      </w:r>
      <w:r>
        <w:rPr>
          <w:rFonts w:eastAsia="Calibri"/>
          <w:sz w:val="24"/>
          <w:szCs w:val="24"/>
          <w:lang w:eastAsia="en-US"/>
        </w:rPr>
        <w:t>инвестора);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мероприятия по привлечению дополнительных сре</w:t>
      </w:r>
      <w:proofErr w:type="gramStart"/>
      <w:r w:rsidRPr="00097593">
        <w:rPr>
          <w:rFonts w:eastAsia="Calibri"/>
          <w:sz w:val="24"/>
          <w:szCs w:val="24"/>
          <w:lang w:eastAsia="en-US"/>
        </w:rPr>
        <w:t>дств в б</w:t>
      </w:r>
      <w:proofErr w:type="gramEnd"/>
      <w:r w:rsidRPr="00097593">
        <w:rPr>
          <w:rFonts w:eastAsia="Calibri"/>
          <w:sz w:val="24"/>
          <w:szCs w:val="24"/>
          <w:lang w:eastAsia="en-US"/>
        </w:rPr>
        <w:t xml:space="preserve">юджет </w:t>
      </w:r>
      <w:r w:rsidR="007555EF">
        <w:rPr>
          <w:rFonts w:eastAsia="Calibri"/>
          <w:sz w:val="24"/>
          <w:szCs w:val="24"/>
        </w:rPr>
        <w:t>города Югорска</w:t>
      </w:r>
      <w:r w:rsidRPr="00097593">
        <w:rPr>
          <w:rFonts w:eastAsia="Calibri"/>
          <w:sz w:val="24"/>
          <w:szCs w:val="24"/>
          <w:lang w:eastAsia="en-US"/>
        </w:rPr>
        <w:t xml:space="preserve"> (в том числе ок</w:t>
      </w:r>
      <w:r>
        <w:rPr>
          <w:rFonts w:eastAsia="Calibri"/>
          <w:sz w:val="24"/>
          <w:szCs w:val="24"/>
          <w:lang w:eastAsia="en-US"/>
        </w:rPr>
        <w:t>азание платных услуг населению);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эффективность прямого влияния органов местного самоуправления </w:t>
      </w:r>
      <w:r w:rsidR="007555EF">
        <w:rPr>
          <w:rFonts w:eastAsia="Calibri"/>
          <w:sz w:val="24"/>
          <w:szCs w:val="24"/>
        </w:rPr>
        <w:t xml:space="preserve">города Югорска </w:t>
      </w:r>
      <w:r w:rsidRPr="00097593">
        <w:rPr>
          <w:rFonts w:eastAsia="Calibri"/>
          <w:sz w:val="24"/>
          <w:szCs w:val="24"/>
          <w:lang w:eastAsia="en-US"/>
        </w:rPr>
        <w:t xml:space="preserve">на результаты реализации мероприятий </w:t>
      </w:r>
      <w:r w:rsidR="007555EF">
        <w:rPr>
          <w:rFonts w:eastAsia="Calibri"/>
          <w:sz w:val="24"/>
          <w:szCs w:val="24"/>
          <w:lang w:eastAsia="en-US"/>
        </w:rPr>
        <w:t>муниципальных</w:t>
      </w:r>
      <w:r>
        <w:rPr>
          <w:rFonts w:eastAsia="Calibri"/>
          <w:sz w:val="24"/>
          <w:szCs w:val="24"/>
          <w:lang w:eastAsia="en-US"/>
        </w:rPr>
        <w:t xml:space="preserve"> программ;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мероприятия по урегулированию кредиторской и дебиторской задолженности организаций, осуществляющих свою деятельность на террит</w:t>
      </w:r>
      <w:r>
        <w:rPr>
          <w:rFonts w:eastAsia="Calibri"/>
          <w:sz w:val="24"/>
          <w:szCs w:val="24"/>
          <w:lang w:eastAsia="en-US"/>
        </w:rPr>
        <w:t xml:space="preserve">ории </w:t>
      </w:r>
      <w:r w:rsidR="007555EF">
        <w:rPr>
          <w:rFonts w:eastAsia="Calibri"/>
          <w:sz w:val="24"/>
          <w:szCs w:val="24"/>
        </w:rPr>
        <w:t>города Югорска</w:t>
      </w:r>
      <w:r>
        <w:rPr>
          <w:rFonts w:eastAsia="Calibri"/>
          <w:sz w:val="24"/>
          <w:szCs w:val="24"/>
          <w:lang w:eastAsia="en-US"/>
        </w:rPr>
        <w:t>;</w:t>
      </w:r>
    </w:p>
    <w:p w:rsidR="00B857C8" w:rsidRPr="00097593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приобретенный опыт по достижению положительных тенденций в той или иной отрасли (сфере) деятельности, который целесообразно применить </w:t>
      </w:r>
      <w:r w:rsidR="007555EF">
        <w:rPr>
          <w:rFonts w:eastAsia="Calibri"/>
          <w:sz w:val="24"/>
          <w:szCs w:val="24"/>
          <w:lang w:eastAsia="en-US"/>
        </w:rPr>
        <w:t>из</w:t>
      </w:r>
      <w:r w:rsidRPr="00097593">
        <w:rPr>
          <w:rFonts w:eastAsia="Calibri"/>
          <w:sz w:val="24"/>
          <w:szCs w:val="24"/>
          <w:lang w:eastAsia="en-US"/>
        </w:rPr>
        <w:t xml:space="preserve"> других муниципальных </w:t>
      </w:r>
      <w:r>
        <w:rPr>
          <w:rFonts w:eastAsia="Calibri"/>
          <w:sz w:val="24"/>
          <w:szCs w:val="24"/>
          <w:lang w:eastAsia="en-US"/>
        </w:rPr>
        <w:t>образовани</w:t>
      </w:r>
      <w:r w:rsidR="007555EF">
        <w:rPr>
          <w:rFonts w:eastAsia="Calibri"/>
          <w:sz w:val="24"/>
          <w:szCs w:val="24"/>
          <w:lang w:eastAsia="en-US"/>
        </w:rPr>
        <w:t>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3147F">
        <w:rPr>
          <w:rFonts w:eastAsia="Calibri"/>
          <w:sz w:val="24"/>
          <w:szCs w:val="24"/>
          <w:lang w:eastAsia="en-US"/>
        </w:rPr>
        <w:t>Ханты-</w:t>
      </w:r>
      <w:r w:rsidR="00241DFB">
        <w:rPr>
          <w:rFonts w:eastAsia="Calibri"/>
          <w:sz w:val="24"/>
          <w:szCs w:val="24"/>
          <w:lang w:eastAsia="en-US"/>
        </w:rPr>
        <w:t>М</w:t>
      </w:r>
      <w:r w:rsidR="00D3147F">
        <w:rPr>
          <w:rFonts w:eastAsia="Calibri"/>
          <w:sz w:val="24"/>
          <w:szCs w:val="24"/>
          <w:lang w:eastAsia="en-US"/>
        </w:rPr>
        <w:t xml:space="preserve">ансийского </w:t>
      </w:r>
      <w:r>
        <w:rPr>
          <w:rFonts w:eastAsia="Calibri"/>
          <w:sz w:val="24"/>
          <w:szCs w:val="24"/>
          <w:lang w:eastAsia="en-US"/>
        </w:rPr>
        <w:t>автономного округа</w:t>
      </w:r>
      <w:r w:rsidR="00D3147F">
        <w:rPr>
          <w:rFonts w:eastAsia="Calibri"/>
          <w:sz w:val="24"/>
          <w:szCs w:val="24"/>
          <w:lang w:eastAsia="en-US"/>
        </w:rPr>
        <w:t>-Югры</w:t>
      </w:r>
      <w:r>
        <w:rPr>
          <w:rFonts w:eastAsia="Calibri"/>
          <w:sz w:val="24"/>
          <w:szCs w:val="24"/>
          <w:lang w:eastAsia="en-US"/>
        </w:rPr>
        <w:t>;</w:t>
      </w:r>
    </w:p>
    <w:p w:rsidR="00B857C8" w:rsidRDefault="00B857C8" w:rsidP="00B857C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перечень основных проблемных вопросов развития </w:t>
      </w:r>
      <w:r w:rsidR="007555EF">
        <w:rPr>
          <w:rFonts w:eastAsia="Calibri"/>
          <w:sz w:val="24"/>
          <w:szCs w:val="24"/>
        </w:rPr>
        <w:t>города Югорска</w:t>
      </w:r>
      <w:r w:rsidRPr="00097593">
        <w:rPr>
          <w:rFonts w:eastAsia="Calibri"/>
          <w:sz w:val="24"/>
          <w:szCs w:val="24"/>
          <w:lang w:eastAsia="en-US"/>
        </w:rPr>
        <w:t>, сдерживающих его социально</w:t>
      </w:r>
      <w:r>
        <w:rPr>
          <w:rFonts w:eastAsia="Calibri"/>
          <w:sz w:val="24"/>
          <w:szCs w:val="24"/>
          <w:lang w:eastAsia="en-US"/>
        </w:rPr>
        <w:t>-</w:t>
      </w:r>
      <w:r w:rsidRPr="00097593">
        <w:rPr>
          <w:rFonts w:eastAsia="Calibri"/>
          <w:sz w:val="24"/>
          <w:szCs w:val="24"/>
          <w:lang w:eastAsia="en-US"/>
        </w:rPr>
        <w:t>экономическое раз</w:t>
      </w:r>
      <w:r>
        <w:rPr>
          <w:rFonts w:eastAsia="Calibri"/>
          <w:sz w:val="24"/>
          <w:szCs w:val="24"/>
          <w:lang w:eastAsia="en-US"/>
        </w:rPr>
        <w:t>витие</w:t>
      </w:r>
      <w:r w:rsidR="00D3147F">
        <w:rPr>
          <w:rFonts w:eastAsia="Calibri"/>
          <w:sz w:val="24"/>
          <w:szCs w:val="24"/>
          <w:lang w:eastAsia="en-US"/>
        </w:rPr>
        <w:t>.</w:t>
      </w:r>
    </w:p>
    <w:p w:rsidR="004F7448" w:rsidRDefault="00D3147F" w:rsidP="000F21B5">
      <w:pPr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</w:t>
      </w:r>
      <w:r w:rsidR="00B857C8">
        <w:rPr>
          <w:rFonts w:eastAsia="Calibri"/>
          <w:sz w:val="24"/>
          <w:szCs w:val="24"/>
          <w:lang w:eastAsia="en-US"/>
        </w:rPr>
        <w:t>аждый раздел пояснительной записки содерж</w:t>
      </w:r>
      <w:r>
        <w:rPr>
          <w:rFonts w:eastAsia="Calibri"/>
          <w:sz w:val="24"/>
          <w:szCs w:val="24"/>
          <w:lang w:eastAsia="en-US"/>
        </w:rPr>
        <w:t>ит</w:t>
      </w:r>
      <w:r w:rsidR="00B857C8">
        <w:rPr>
          <w:rFonts w:eastAsia="Calibri"/>
          <w:sz w:val="24"/>
          <w:szCs w:val="24"/>
          <w:lang w:eastAsia="en-US"/>
        </w:rPr>
        <w:t xml:space="preserve"> краткий вывод</w:t>
      </w:r>
      <w:r w:rsidR="000F21B5">
        <w:rPr>
          <w:rFonts w:eastAsia="Calibri"/>
          <w:sz w:val="24"/>
          <w:szCs w:val="24"/>
          <w:lang w:eastAsia="en-US"/>
        </w:rPr>
        <w:t>.</w:t>
      </w:r>
    </w:p>
    <w:p w:rsidR="00B42BFB" w:rsidRDefault="00C9066D" w:rsidP="00B11CC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0D3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25B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1CCF" w:rsidRPr="00B11CCF">
        <w:rPr>
          <w:sz w:val="24"/>
          <w:szCs w:val="24"/>
        </w:rPr>
        <w:t xml:space="preserve"> </w:t>
      </w:r>
      <w:r w:rsidR="00B11CCF" w:rsidRPr="00B11CC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555EF">
        <w:rPr>
          <w:rFonts w:ascii="Times New Roman" w:hAnsi="Times New Roman" w:cs="Times New Roman"/>
          <w:sz w:val="24"/>
          <w:szCs w:val="24"/>
        </w:rPr>
        <w:t>м</w:t>
      </w:r>
      <w:r w:rsidR="00B11CCF">
        <w:rPr>
          <w:rFonts w:ascii="Times New Roman" w:hAnsi="Times New Roman" w:cs="Times New Roman"/>
          <w:sz w:val="24"/>
          <w:szCs w:val="24"/>
        </w:rPr>
        <w:t>ониторинга  ежеквартально</w:t>
      </w:r>
      <w:r w:rsidR="007555EF">
        <w:rPr>
          <w:rFonts w:ascii="Times New Roman" w:hAnsi="Times New Roman" w:cs="Times New Roman"/>
          <w:sz w:val="24"/>
          <w:szCs w:val="24"/>
        </w:rPr>
        <w:t xml:space="preserve"> в срок до 26 числа месяца, следующего </w:t>
      </w:r>
    </w:p>
    <w:p w:rsidR="00B11CCF" w:rsidRDefault="007555EF" w:rsidP="00B42BF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за отчетным периодом,</w:t>
      </w:r>
      <w:r w:rsidR="00B11CCF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925BA8">
        <w:rPr>
          <w:rFonts w:ascii="Times New Roman" w:hAnsi="Times New Roman" w:cs="Times New Roman"/>
          <w:sz w:val="24"/>
          <w:szCs w:val="24"/>
        </w:rPr>
        <w:t xml:space="preserve">ются </w:t>
      </w:r>
      <w:r w:rsidR="00D3147F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925BA8">
        <w:rPr>
          <w:rFonts w:ascii="Times New Roman" w:hAnsi="Times New Roman" w:cs="Times New Roman"/>
          <w:sz w:val="24"/>
          <w:szCs w:val="24"/>
        </w:rPr>
        <w:t>г</w:t>
      </w:r>
      <w:r w:rsidR="00B11CCF">
        <w:rPr>
          <w:rFonts w:ascii="Times New Roman" w:hAnsi="Times New Roman" w:cs="Times New Roman"/>
          <w:sz w:val="24"/>
          <w:szCs w:val="24"/>
        </w:rPr>
        <w:t xml:space="preserve">лаве города Югорска, </w:t>
      </w:r>
      <w:proofErr w:type="gramStart"/>
      <w:r w:rsidR="00B11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1CCF">
        <w:rPr>
          <w:rFonts w:ascii="Times New Roman" w:hAnsi="Times New Roman" w:cs="Times New Roman"/>
          <w:sz w:val="24"/>
          <w:szCs w:val="24"/>
        </w:rPr>
        <w:t xml:space="preserve"> Департамент экономического развития Ханты-Мансийского автономного округа - Югры и размеща</w:t>
      </w:r>
      <w:r w:rsidR="00925BA8">
        <w:rPr>
          <w:rFonts w:ascii="Times New Roman" w:hAnsi="Times New Roman" w:cs="Times New Roman"/>
          <w:sz w:val="24"/>
          <w:szCs w:val="24"/>
        </w:rPr>
        <w:t xml:space="preserve">ются </w:t>
      </w:r>
      <w:r w:rsidR="00B11CCF">
        <w:rPr>
          <w:rFonts w:ascii="Times New Roman" w:hAnsi="Times New Roman" w:cs="Times New Roman"/>
          <w:sz w:val="24"/>
          <w:szCs w:val="24"/>
        </w:rPr>
        <w:t xml:space="preserve">на официальном сайте.  </w:t>
      </w:r>
    </w:p>
    <w:sectPr w:rsidR="00B11CCF" w:rsidSect="00B42BFB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2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40A30165"/>
    <w:multiLevelType w:val="hybridMultilevel"/>
    <w:tmpl w:val="37704218"/>
    <w:lvl w:ilvl="0" w:tplc="32A4153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91"/>
    <w:rsid w:val="00047682"/>
    <w:rsid w:val="000713DF"/>
    <w:rsid w:val="00097593"/>
    <w:rsid w:val="000A050E"/>
    <w:rsid w:val="000A0D00"/>
    <w:rsid w:val="000A591A"/>
    <w:rsid w:val="000C2EA5"/>
    <w:rsid w:val="000C613B"/>
    <w:rsid w:val="000E2320"/>
    <w:rsid w:val="000F21B5"/>
    <w:rsid w:val="000F7933"/>
    <w:rsid w:val="000F7ECE"/>
    <w:rsid w:val="001257C7"/>
    <w:rsid w:val="00125E0D"/>
    <w:rsid w:val="001274DB"/>
    <w:rsid w:val="001347D7"/>
    <w:rsid w:val="001356EA"/>
    <w:rsid w:val="00140D6B"/>
    <w:rsid w:val="001604FE"/>
    <w:rsid w:val="00160EEE"/>
    <w:rsid w:val="001712C7"/>
    <w:rsid w:val="00172774"/>
    <w:rsid w:val="0018017D"/>
    <w:rsid w:val="00184ECA"/>
    <w:rsid w:val="001A0599"/>
    <w:rsid w:val="001B757C"/>
    <w:rsid w:val="001D3985"/>
    <w:rsid w:val="001E7705"/>
    <w:rsid w:val="00212499"/>
    <w:rsid w:val="0021641A"/>
    <w:rsid w:val="00224E69"/>
    <w:rsid w:val="0024027F"/>
    <w:rsid w:val="00241577"/>
    <w:rsid w:val="00241DFB"/>
    <w:rsid w:val="00243044"/>
    <w:rsid w:val="002565F6"/>
    <w:rsid w:val="00271187"/>
    <w:rsid w:val="00273087"/>
    <w:rsid w:val="0027630A"/>
    <w:rsid w:val="0028117C"/>
    <w:rsid w:val="002843F2"/>
    <w:rsid w:val="00285AD0"/>
    <w:rsid w:val="00285C61"/>
    <w:rsid w:val="00286AF4"/>
    <w:rsid w:val="00291CE8"/>
    <w:rsid w:val="00296E8C"/>
    <w:rsid w:val="00297C99"/>
    <w:rsid w:val="002A422B"/>
    <w:rsid w:val="002B04BA"/>
    <w:rsid w:val="002E33FD"/>
    <w:rsid w:val="002F48F1"/>
    <w:rsid w:val="002F5129"/>
    <w:rsid w:val="00302EBF"/>
    <w:rsid w:val="00315B97"/>
    <w:rsid w:val="003237D4"/>
    <w:rsid w:val="00337344"/>
    <w:rsid w:val="00343FAC"/>
    <w:rsid w:val="003642AD"/>
    <w:rsid w:val="0037056B"/>
    <w:rsid w:val="003738C0"/>
    <w:rsid w:val="003D6390"/>
    <w:rsid w:val="003D688F"/>
    <w:rsid w:val="003E014D"/>
    <w:rsid w:val="00423003"/>
    <w:rsid w:val="00427A9F"/>
    <w:rsid w:val="004310D8"/>
    <w:rsid w:val="00440367"/>
    <w:rsid w:val="00443F9B"/>
    <w:rsid w:val="00494515"/>
    <w:rsid w:val="004B0DBB"/>
    <w:rsid w:val="004C6A75"/>
    <w:rsid w:val="004D5FD1"/>
    <w:rsid w:val="004F5198"/>
    <w:rsid w:val="004F7448"/>
    <w:rsid w:val="00506F6F"/>
    <w:rsid w:val="00510950"/>
    <w:rsid w:val="00530D36"/>
    <w:rsid w:val="00530E2C"/>
    <w:rsid w:val="00532A22"/>
    <w:rsid w:val="0053339B"/>
    <w:rsid w:val="00557A0C"/>
    <w:rsid w:val="005708AF"/>
    <w:rsid w:val="005909DC"/>
    <w:rsid w:val="005A69AF"/>
    <w:rsid w:val="005D5178"/>
    <w:rsid w:val="006048BA"/>
    <w:rsid w:val="0062379C"/>
    <w:rsid w:val="00624190"/>
    <w:rsid w:val="0065033E"/>
    <w:rsid w:val="0065328E"/>
    <w:rsid w:val="00675275"/>
    <w:rsid w:val="00681992"/>
    <w:rsid w:val="006835E7"/>
    <w:rsid w:val="00684215"/>
    <w:rsid w:val="006875BF"/>
    <w:rsid w:val="006B3FA0"/>
    <w:rsid w:val="006D523E"/>
    <w:rsid w:val="006F0A36"/>
    <w:rsid w:val="006F4811"/>
    <w:rsid w:val="006F6444"/>
    <w:rsid w:val="007105FD"/>
    <w:rsid w:val="00713C1C"/>
    <w:rsid w:val="007229DE"/>
    <w:rsid w:val="007268A4"/>
    <w:rsid w:val="00743810"/>
    <w:rsid w:val="007474C5"/>
    <w:rsid w:val="007555EF"/>
    <w:rsid w:val="00761861"/>
    <w:rsid w:val="007630B6"/>
    <w:rsid w:val="00777FB9"/>
    <w:rsid w:val="007B6A42"/>
    <w:rsid w:val="007C6A49"/>
    <w:rsid w:val="007D5A8E"/>
    <w:rsid w:val="007E29A5"/>
    <w:rsid w:val="007F4736"/>
    <w:rsid w:val="007F4A15"/>
    <w:rsid w:val="00805D2E"/>
    <w:rsid w:val="008103CB"/>
    <w:rsid w:val="008170BE"/>
    <w:rsid w:val="008267F4"/>
    <w:rsid w:val="00833138"/>
    <w:rsid w:val="008478F4"/>
    <w:rsid w:val="00855C93"/>
    <w:rsid w:val="00886003"/>
    <w:rsid w:val="008B627B"/>
    <w:rsid w:val="008C407D"/>
    <w:rsid w:val="008D499E"/>
    <w:rsid w:val="008D507E"/>
    <w:rsid w:val="008E6DCE"/>
    <w:rsid w:val="008E7CFF"/>
    <w:rsid w:val="009040C5"/>
    <w:rsid w:val="00906884"/>
    <w:rsid w:val="00914417"/>
    <w:rsid w:val="0091761F"/>
    <w:rsid w:val="00921D55"/>
    <w:rsid w:val="00925BA8"/>
    <w:rsid w:val="0094320F"/>
    <w:rsid w:val="00951F62"/>
    <w:rsid w:val="00956328"/>
    <w:rsid w:val="009610D9"/>
    <w:rsid w:val="0097026B"/>
    <w:rsid w:val="00970D11"/>
    <w:rsid w:val="009B316A"/>
    <w:rsid w:val="009C0B10"/>
    <w:rsid w:val="009E6F3C"/>
    <w:rsid w:val="009F5E49"/>
    <w:rsid w:val="009F7184"/>
    <w:rsid w:val="00A2345B"/>
    <w:rsid w:val="00A33E61"/>
    <w:rsid w:val="00A33F29"/>
    <w:rsid w:val="00A471A4"/>
    <w:rsid w:val="00AA2314"/>
    <w:rsid w:val="00AA298B"/>
    <w:rsid w:val="00AB09E1"/>
    <w:rsid w:val="00AB2C0D"/>
    <w:rsid w:val="00AB7114"/>
    <w:rsid w:val="00AD29B5"/>
    <w:rsid w:val="00AD2B63"/>
    <w:rsid w:val="00AD77E7"/>
    <w:rsid w:val="00AE2A1A"/>
    <w:rsid w:val="00AF1BF3"/>
    <w:rsid w:val="00AF631B"/>
    <w:rsid w:val="00AF75FC"/>
    <w:rsid w:val="00B039DC"/>
    <w:rsid w:val="00B11CCF"/>
    <w:rsid w:val="00B149F2"/>
    <w:rsid w:val="00B14AF7"/>
    <w:rsid w:val="00B15800"/>
    <w:rsid w:val="00B1669E"/>
    <w:rsid w:val="00B33881"/>
    <w:rsid w:val="00B42BFB"/>
    <w:rsid w:val="00B6253B"/>
    <w:rsid w:val="00B67308"/>
    <w:rsid w:val="00B67D2F"/>
    <w:rsid w:val="00B753EC"/>
    <w:rsid w:val="00B816FF"/>
    <w:rsid w:val="00B857C8"/>
    <w:rsid w:val="00B91EF8"/>
    <w:rsid w:val="00BB696C"/>
    <w:rsid w:val="00BD7EE5"/>
    <w:rsid w:val="00C074D9"/>
    <w:rsid w:val="00C243FE"/>
    <w:rsid w:val="00C26832"/>
    <w:rsid w:val="00C60C24"/>
    <w:rsid w:val="00C67E3A"/>
    <w:rsid w:val="00C9066D"/>
    <w:rsid w:val="00CC420F"/>
    <w:rsid w:val="00CD10E0"/>
    <w:rsid w:val="00CD3203"/>
    <w:rsid w:val="00CE2A5A"/>
    <w:rsid w:val="00CF34D2"/>
    <w:rsid w:val="00D01A38"/>
    <w:rsid w:val="00D07DA9"/>
    <w:rsid w:val="00D3147F"/>
    <w:rsid w:val="00D37496"/>
    <w:rsid w:val="00D6019A"/>
    <w:rsid w:val="00D6114D"/>
    <w:rsid w:val="00D6571C"/>
    <w:rsid w:val="00D702C8"/>
    <w:rsid w:val="00D73775"/>
    <w:rsid w:val="00D810B8"/>
    <w:rsid w:val="00D81EF7"/>
    <w:rsid w:val="00DB5B1A"/>
    <w:rsid w:val="00DC7DA7"/>
    <w:rsid w:val="00DD3187"/>
    <w:rsid w:val="00DE1116"/>
    <w:rsid w:val="00DE462F"/>
    <w:rsid w:val="00DF7BCD"/>
    <w:rsid w:val="00E22705"/>
    <w:rsid w:val="00E309F9"/>
    <w:rsid w:val="00E34D86"/>
    <w:rsid w:val="00E512BA"/>
    <w:rsid w:val="00E864FB"/>
    <w:rsid w:val="00E91200"/>
    <w:rsid w:val="00E97EEA"/>
    <w:rsid w:val="00EA5E86"/>
    <w:rsid w:val="00EB18A9"/>
    <w:rsid w:val="00EC0FCE"/>
    <w:rsid w:val="00EC794D"/>
    <w:rsid w:val="00ED117A"/>
    <w:rsid w:val="00ED34E9"/>
    <w:rsid w:val="00EE3A01"/>
    <w:rsid w:val="00EF19B1"/>
    <w:rsid w:val="00F52A75"/>
    <w:rsid w:val="00F554FE"/>
    <w:rsid w:val="00F56491"/>
    <w:rsid w:val="00F6410F"/>
    <w:rsid w:val="00F73F81"/>
    <w:rsid w:val="00F930E6"/>
    <w:rsid w:val="00F9540B"/>
    <w:rsid w:val="00FA2C75"/>
    <w:rsid w:val="00FB1377"/>
    <w:rsid w:val="00FC0F26"/>
    <w:rsid w:val="00FC60CD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unhideWhenUsed/>
    <w:rsid w:val="00557A0C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557A0C"/>
    <w:rPr>
      <w:rFonts w:ascii="Times New Roman" w:eastAsia="Times New Roman" w:hAnsi="Times New Roman"/>
    </w:rPr>
  </w:style>
  <w:style w:type="paragraph" w:customStyle="1" w:styleId="ConsPlusNormal">
    <w:name w:val="ConsPlusNormal"/>
    <w:rsid w:val="008D49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33734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37344"/>
    <w:rPr>
      <w:rFonts w:ascii="Times New Roman" w:eastAsia="Times New Roman" w:hAnsi="Times New Roman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373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37344"/>
    <w:rPr>
      <w:rFonts w:ascii="Times New Roman" w:eastAsia="Times New Roman" w:hAnsi="Times New Roman"/>
      <w:sz w:val="16"/>
      <w:szCs w:val="16"/>
      <w:lang w:eastAsia="ar-SA"/>
    </w:rPr>
  </w:style>
  <w:style w:type="table" w:styleId="ab">
    <w:name w:val="Table Grid"/>
    <w:basedOn w:val="a1"/>
    <w:uiPriority w:val="59"/>
    <w:locked/>
    <w:rsid w:val="00DB5B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E34D86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unhideWhenUsed/>
    <w:rsid w:val="00557A0C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557A0C"/>
    <w:rPr>
      <w:rFonts w:ascii="Times New Roman" w:eastAsia="Times New Roman" w:hAnsi="Times New Roman"/>
    </w:rPr>
  </w:style>
  <w:style w:type="paragraph" w:customStyle="1" w:styleId="ConsPlusNormal">
    <w:name w:val="ConsPlusNormal"/>
    <w:rsid w:val="008D49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33734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37344"/>
    <w:rPr>
      <w:rFonts w:ascii="Times New Roman" w:eastAsia="Times New Roman" w:hAnsi="Times New Roman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373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37344"/>
    <w:rPr>
      <w:rFonts w:ascii="Times New Roman" w:eastAsia="Times New Roman" w:hAnsi="Times New Roman"/>
      <w:sz w:val="16"/>
      <w:szCs w:val="16"/>
      <w:lang w:eastAsia="ar-SA"/>
    </w:rPr>
  </w:style>
  <w:style w:type="table" w:styleId="ab">
    <w:name w:val="Table Grid"/>
    <w:basedOn w:val="a1"/>
    <w:uiPriority w:val="59"/>
    <w:locked/>
    <w:rsid w:val="00DB5B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E34D86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553E-7B15-443A-87DA-739BA61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24</cp:revision>
  <cp:lastPrinted>2019-08-07T11:18:00Z</cp:lastPrinted>
  <dcterms:created xsi:type="dcterms:W3CDTF">2019-07-25T09:17:00Z</dcterms:created>
  <dcterms:modified xsi:type="dcterms:W3CDTF">2019-08-14T11:25:00Z</dcterms:modified>
</cp:coreProperties>
</file>