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DA5" w:rsidRDefault="00654DA5" w:rsidP="00654DA5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65A7">
        <w:rPr>
          <w:rFonts w:ascii="Times New Roman" w:hAnsi="Times New Roman" w:cs="Times New Roman"/>
          <w:b/>
          <w:color w:val="000000"/>
          <w:sz w:val="28"/>
          <w:szCs w:val="28"/>
        </w:rPr>
        <w:t>Благоустройство территории общего пользования возле духовно-просветительского центра города Югорска</w:t>
      </w:r>
    </w:p>
    <w:p w:rsidR="0098472F" w:rsidRDefault="00DF389B" w:rsidP="00654DA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98472F">
        <w:rPr>
          <w:rFonts w:ascii="Times New Roman" w:hAnsi="Times New Roman" w:cs="Times New Roman"/>
          <w:color w:val="000000"/>
          <w:sz w:val="28"/>
          <w:szCs w:val="28"/>
        </w:rPr>
        <w:t xml:space="preserve">уховно-просветительский центр </w:t>
      </w:r>
      <w:r w:rsidR="0098472F" w:rsidRPr="003865A7">
        <w:rPr>
          <w:rFonts w:ascii="Times New Roman" w:hAnsi="Times New Roman" w:cs="Times New Roman"/>
          <w:color w:val="000000"/>
          <w:sz w:val="28"/>
          <w:szCs w:val="28"/>
        </w:rPr>
        <w:t>является одним из объектов, расположенных на территории лес</w:t>
      </w:r>
      <w:r w:rsidR="0098472F">
        <w:rPr>
          <w:rFonts w:ascii="Times New Roman" w:hAnsi="Times New Roman" w:cs="Times New Roman"/>
          <w:color w:val="000000"/>
          <w:sz w:val="28"/>
          <w:szCs w:val="28"/>
        </w:rPr>
        <w:t xml:space="preserve">опарковой зоны жилого </w:t>
      </w:r>
      <w:r w:rsidR="0098472F" w:rsidRPr="003865A7">
        <w:rPr>
          <w:rFonts w:ascii="Times New Roman" w:hAnsi="Times New Roman" w:cs="Times New Roman"/>
          <w:color w:val="000000"/>
          <w:sz w:val="28"/>
          <w:szCs w:val="28"/>
        </w:rPr>
        <w:t>микрорайона города</w:t>
      </w:r>
      <w:r w:rsidR="001626A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8472F">
        <w:rPr>
          <w:rFonts w:ascii="Times New Roman" w:hAnsi="Times New Roman" w:cs="Times New Roman"/>
          <w:color w:val="000000"/>
          <w:sz w:val="28"/>
          <w:szCs w:val="28"/>
        </w:rPr>
        <w:t xml:space="preserve"> развити</w:t>
      </w:r>
      <w:r w:rsidR="001626A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847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26AF">
        <w:rPr>
          <w:rFonts w:ascii="Times New Roman" w:hAnsi="Times New Roman" w:cs="Times New Roman"/>
          <w:color w:val="000000"/>
          <w:sz w:val="28"/>
          <w:szCs w:val="28"/>
        </w:rPr>
        <w:t>которой</w:t>
      </w:r>
      <w:r w:rsidR="009847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26AF">
        <w:rPr>
          <w:rFonts w:ascii="Times New Roman" w:hAnsi="Times New Roman" w:cs="Times New Roman"/>
          <w:color w:val="000000"/>
          <w:sz w:val="28"/>
          <w:szCs w:val="28"/>
        </w:rPr>
        <w:t>является приоритетным не только для жителей близлежащих многоквартирных домов, но и большинства горожан</w:t>
      </w:r>
      <w:r w:rsidR="0082355C">
        <w:rPr>
          <w:rFonts w:ascii="Times New Roman" w:hAnsi="Times New Roman" w:cs="Times New Roman"/>
          <w:color w:val="000000"/>
          <w:sz w:val="28"/>
          <w:szCs w:val="28"/>
        </w:rPr>
        <w:t xml:space="preserve">, проживающих на территории города, объединяющих несколько </w:t>
      </w:r>
      <w:r w:rsidR="00405BE9">
        <w:rPr>
          <w:rFonts w:ascii="Times New Roman" w:hAnsi="Times New Roman" w:cs="Times New Roman"/>
          <w:color w:val="000000"/>
          <w:sz w:val="28"/>
          <w:szCs w:val="28"/>
        </w:rPr>
        <w:t xml:space="preserve">жилых </w:t>
      </w:r>
      <w:r w:rsidR="0082355C">
        <w:rPr>
          <w:rFonts w:ascii="Times New Roman" w:hAnsi="Times New Roman" w:cs="Times New Roman"/>
          <w:color w:val="000000"/>
          <w:sz w:val="28"/>
          <w:szCs w:val="28"/>
        </w:rPr>
        <w:t>микрорайонов.</w:t>
      </w:r>
      <w:r w:rsidR="002D36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26AF">
        <w:rPr>
          <w:rFonts w:ascii="Times New Roman" w:hAnsi="Times New Roman" w:cs="Times New Roman"/>
          <w:color w:val="000000"/>
          <w:sz w:val="28"/>
          <w:szCs w:val="28"/>
        </w:rPr>
        <w:t xml:space="preserve">Объем работ по благоустройству парка достаточно большой. </w:t>
      </w:r>
      <w:proofErr w:type="gramStart"/>
      <w:r w:rsidR="001626AF">
        <w:rPr>
          <w:rFonts w:ascii="Times New Roman" w:hAnsi="Times New Roman" w:cs="Times New Roman"/>
          <w:color w:val="000000"/>
          <w:sz w:val="28"/>
          <w:szCs w:val="28"/>
        </w:rPr>
        <w:t xml:space="preserve">Работы ведутся поэтапно, </w:t>
      </w:r>
      <w:r w:rsidR="0082355C">
        <w:rPr>
          <w:rFonts w:ascii="Times New Roman" w:hAnsi="Times New Roman" w:cs="Times New Roman"/>
          <w:color w:val="000000"/>
          <w:sz w:val="28"/>
          <w:szCs w:val="28"/>
        </w:rPr>
        <w:t>учитывая</w:t>
      </w:r>
      <w:r w:rsidR="001626AF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</w:t>
      </w:r>
      <w:r w:rsidR="0082355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626AF">
        <w:rPr>
          <w:rFonts w:ascii="Times New Roman" w:hAnsi="Times New Roman" w:cs="Times New Roman"/>
          <w:color w:val="000000"/>
          <w:sz w:val="28"/>
          <w:szCs w:val="28"/>
        </w:rPr>
        <w:t xml:space="preserve"> местного </w:t>
      </w:r>
      <w:r w:rsidR="0082355C">
        <w:rPr>
          <w:rFonts w:ascii="Times New Roman" w:hAnsi="Times New Roman" w:cs="Times New Roman"/>
          <w:color w:val="000000"/>
          <w:sz w:val="28"/>
          <w:szCs w:val="28"/>
        </w:rPr>
        <w:t xml:space="preserve">бюджета, с привлечением </w:t>
      </w:r>
      <w:r w:rsidR="00405BE9">
        <w:rPr>
          <w:rFonts w:ascii="Times New Roman" w:hAnsi="Times New Roman" w:cs="Times New Roman"/>
          <w:color w:val="000000"/>
          <w:sz w:val="28"/>
          <w:szCs w:val="28"/>
        </w:rPr>
        <w:t xml:space="preserve">на конкурсной основе </w:t>
      </w:r>
      <w:r w:rsidR="0082355C">
        <w:rPr>
          <w:rFonts w:ascii="Times New Roman" w:hAnsi="Times New Roman" w:cs="Times New Roman"/>
          <w:color w:val="000000"/>
          <w:sz w:val="28"/>
          <w:szCs w:val="28"/>
        </w:rPr>
        <w:t>финансовых средств из регионального и федерального бюджетов.</w:t>
      </w:r>
      <w:proofErr w:type="gramEnd"/>
    </w:p>
    <w:p w:rsidR="00405BE9" w:rsidRPr="003865A7" w:rsidRDefault="001626AF" w:rsidP="00654DA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54DA5" w:rsidRPr="003865A7">
        <w:rPr>
          <w:rFonts w:ascii="Times New Roman" w:hAnsi="Times New Roman" w:cs="Times New Roman"/>
          <w:color w:val="000000"/>
          <w:sz w:val="28"/>
          <w:szCs w:val="28"/>
        </w:rPr>
        <w:t xml:space="preserve">ктивными жителями города Югорска из числа прихожан храмов Югорского благочиния Югорской Епархии совместно с администрацией </w:t>
      </w:r>
      <w:r w:rsidR="00BE2CB8">
        <w:rPr>
          <w:rFonts w:ascii="Times New Roman" w:hAnsi="Times New Roman" w:cs="Times New Roman"/>
          <w:color w:val="000000"/>
          <w:sz w:val="28"/>
          <w:szCs w:val="28"/>
        </w:rPr>
        <w:t xml:space="preserve">города Югорска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обсуждении вопросов </w:t>
      </w:r>
      <w:r w:rsidR="0082355C">
        <w:rPr>
          <w:rFonts w:ascii="Times New Roman" w:hAnsi="Times New Roman" w:cs="Times New Roman"/>
          <w:color w:val="000000"/>
          <w:sz w:val="28"/>
          <w:szCs w:val="28"/>
        </w:rPr>
        <w:t xml:space="preserve">завершения строительства духовно-просветительского центра было принято решение </w:t>
      </w:r>
      <w:r w:rsidR="00405BE9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подготовить инициативный проект, предполагающий </w:t>
      </w:r>
      <w:r>
        <w:rPr>
          <w:rFonts w:ascii="Times New Roman" w:hAnsi="Times New Roman" w:cs="Times New Roman"/>
          <w:color w:val="000000"/>
          <w:sz w:val="28"/>
          <w:szCs w:val="28"/>
        </w:rPr>
        <w:t>благоустройств</w:t>
      </w:r>
      <w:r w:rsidR="00405BE9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BE9" w:rsidRPr="00405BE9">
        <w:rPr>
          <w:rFonts w:ascii="Times New Roman" w:hAnsi="Times New Roman" w:cs="Times New Roman"/>
          <w:color w:val="000000"/>
          <w:sz w:val="28"/>
          <w:szCs w:val="28"/>
        </w:rPr>
        <w:t>территории общего пользования возле духовно-просветительского центра города Югорска</w:t>
      </w:r>
      <w:r w:rsidR="00405B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5BE9" w:rsidRDefault="00405BE9" w:rsidP="00654DA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обсуждении проекта приняло участие более 300 человек. Проект получил поддержку среди жителей. Финансовое участие в реализации проекта приняла автономная некоммерческая организация «Светоч».</w:t>
      </w:r>
    </w:p>
    <w:p w:rsidR="00654DA5" w:rsidRPr="003865A7" w:rsidRDefault="00654DA5" w:rsidP="00654DA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65A7">
        <w:rPr>
          <w:rFonts w:ascii="Times New Roman" w:hAnsi="Times New Roman" w:cs="Times New Roman"/>
          <w:color w:val="000000"/>
          <w:sz w:val="28"/>
          <w:szCs w:val="28"/>
        </w:rPr>
        <w:t>Проект стал победителем первого регионального конкурса инициативных проектов и получил из бюджета автономного округа финансовую поддержку для его реализации в сумме 10 млн. рублей.</w:t>
      </w:r>
    </w:p>
    <w:p w:rsidR="00DF389B" w:rsidRDefault="00DF389B" w:rsidP="00DF389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865A7">
        <w:rPr>
          <w:rFonts w:ascii="Times New Roman" w:hAnsi="Times New Roman" w:cs="Times New Roman"/>
          <w:color w:val="000000"/>
          <w:sz w:val="28"/>
          <w:szCs w:val="28"/>
        </w:rPr>
        <w:t>аботы, предусмотренные инициативным проектом, выполнены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полном объеме к 1 ноября текущего года:</w:t>
      </w:r>
    </w:p>
    <w:p w:rsidR="00DF389B" w:rsidRDefault="00DF389B" w:rsidP="00DF389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бустро</w:t>
      </w:r>
      <w:r>
        <w:rPr>
          <w:rFonts w:ascii="Times New Roman" w:hAnsi="Times New Roman" w:cs="Times New Roman"/>
          <w:color w:val="000000"/>
          <w:sz w:val="28"/>
          <w:szCs w:val="28"/>
        </w:rPr>
        <w:t>ены подъезд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 зданию 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от улицы Сахарова (общая</w:t>
      </w:r>
      <w:proofErr w:type="gramEnd"/>
      <w:r w:rsidRPr="00BE2CB8">
        <w:rPr>
          <w:rFonts w:ascii="Times New Roman" w:hAnsi="Times New Roman" w:cs="Times New Roman"/>
          <w:color w:val="000000"/>
          <w:sz w:val="28"/>
          <w:szCs w:val="28"/>
        </w:rPr>
        <w:t xml:space="preserve"> протяженность 460 м), проезд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, парковк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 xml:space="preserve"> для автомобилей (10 парковочных мест), разворотн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, тротуар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 xml:space="preserve"> (протяженность 200 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Общая площадь асфальтированного покрытия составляет 1875 м², пешеходных тротуаров – 490 м².</w:t>
      </w:r>
    </w:p>
    <w:p w:rsidR="00DF389B" w:rsidRDefault="00DF389B" w:rsidP="00DF389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станов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лены 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скаме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, урн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E2C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5BE9" w:rsidRDefault="00DF389B" w:rsidP="00654DA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173A3">
        <w:rPr>
          <w:rFonts w:ascii="Times New Roman" w:hAnsi="Times New Roman" w:cs="Times New Roman"/>
          <w:color w:val="000000"/>
          <w:sz w:val="28"/>
          <w:szCs w:val="28"/>
        </w:rPr>
        <w:t>араллельно рядом на территории парка велись дополнительно работы по благоустройству парковой зоны</w:t>
      </w:r>
      <w:r w:rsidR="006F7FD1">
        <w:rPr>
          <w:rFonts w:ascii="Times New Roman" w:hAnsi="Times New Roman" w:cs="Times New Roman"/>
          <w:color w:val="000000"/>
          <w:sz w:val="28"/>
          <w:szCs w:val="28"/>
        </w:rPr>
        <w:t xml:space="preserve">, инициированные жителями города и нашедшие поддержку в </w:t>
      </w:r>
      <w:r w:rsidR="006F7FD1" w:rsidRPr="006F7FD1">
        <w:rPr>
          <w:rFonts w:ascii="Times New Roman" w:hAnsi="Times New Roman" w:cs="Times New Roman"/>
          <w:color w:val="000000"/>
          <w:sz w:val="28"/>
          <w:szCs w:val="28"/>
        </w:rPr>
        <w:t>регионально</w:t>
      </w:r>
      <w:r w:rsidR="006F7FD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6F7FD1" w:rsidRPr="006F7FD1">
        <w:rPr>
          <w:rFonts w:ascii="Times New Roman" w:hAnsi="Times New Roman" w:cs="Times New Roman"/>
          <w:color w:val="000000"/>
          <w:sz w:val="28"/>
          <w:szCs w:val="28"/>
        </w:rPr>
        <w:t xml:space="preserve"> проект</w:t>
      </w:r>
      <w:r w:rsidR="006F7FD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F7FD1" w:rsidRPr="006F7FD1">
        <w:rPr>
          <w:rFonts w:ascii="Times New Roman" w:hAnsi="Times New Roman" w:cs="Times New Roman"/>
          <w:color w:val="000000"/>
          <w:sz w:val="28"/>
          <w:szCs w:val="28"/>
        </w:rPr>
        <w:t xml:space="preserve"> «Формирование комфортной городской среды»</w:t>
      </w:r>
      <w:r w:rsidR="006F7FD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173A3">
        <w:rPr>
          <w:rFonts w:ascii="Times New Roman" w:hAnsi="Times New Roman" w:cs="Times New Roman"/>
          <w:color w:val="000000"/>
          <w:sz w:val="28"/>
          <w:szCs w:val="28"/>
        </w:rPr>
        <w:t>В итоге</w:t>
      </w:r>
      <w:r w:rsidR="006F7F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73A3">
        <w:rPr>
          <w:rFonts w:ascii="Times New Roman" w:hAnsi="Times New Roman" w:cs="Times New Roman"/>
          <w:color w:val="000000"/>
          <w:sz w:val="28"/>
          <w:szCs w:val="28"/>
        </w:rPr>
        <w:t xml:space="preserve">удалось </w:t>
      </w:r>
      <w:r w:rsidR="006F7FD1">
        <w:rPr>
          <w:rFonts w:ascii="Times New Roman" w:hAnsi="Times New Roman" w:cs="Times New Roman"/>
          <w:color w:val="000000"/>
          <w:sz w:val="28"/>
          <w:szCs w:val="28"/>
        </w:rPr>
        <w:t>значительно улучшить транспортную и пешеходную доступность парка.</w:t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 реализации инициативного проекта.</w:t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389630"/>
            <wp:effectExtent l="0" t="0" r="3175" b="0"/>
            <wp:docPr id="1" name="Рисунок 1" descr="Z:\_Хвощевская Т.В\ИНИЦИАТИВНОЕ БЮДЖЕТИРОВАНИЕ\VI Всероссийский конкурс проектов ИБ 2022\фото ДПЦ\фото ДО\скри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Хвощевская Т.В\ИНИЦИАТИВНОЕ БЮДЖЕТИРОВАНИЕ\VI Всероссийский конкурс проектов ИБ 2022\фото ДПЦ\фото ДО\скрин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 реализации инициативного проекта</w:t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62668"/>
            <wp:effectExtent l="0" t="0" r="3175" b="0"/>
            <wp:docPr id="2" name="Рисунок 2" descr="Z:\_Хвощевская Т.В\ИНИЦИАТИВНОЕ БЮДЖЕТИРОВАНИЕ\VI Всероссийский конкурс проектов ИБ 2022\фото ДПЦ\07.06.2022 фото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Хвощевская Т.В\ИНИЦИАТИВНОЕ БЮДЖЕТИРОВАНИЕ\VI Всероссийский конкурс проектов ИБ 2022\фото ДПЦ\07.06.2022 фото\DSC_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62668"/>
            <wp:effectExtent l="0" t="0" r="3175" b="0"/>
            <wp:docPr id="3" name="Рисунок 3" descr="Z:\_Хвощевская Т.В\ИНИЦИАТИВНОЕ БЮДЖЕТИРОВАНИЕ\VI Всероссийский конкурс проектов ИБ 2022\фото ДПЦ\07.06.2022 фото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Хвощевская Т.В\ИНИЦИАТИВНОЕ БЮДЖЕТИРОВАНИЕ\VI Всероссийский конкурс проектов ИБ 2022\фото ДПЦ\07.06.2022 фото\DSC_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2668"/>
            <wp:effectExtent l="0" t="0" r="3175" b="0"/>
            <wp:docPr id="4" name="Рисунок 4" descr="Z:\_Хвощевская Т.В\ИНИЦИАТИВНОЕ БЮДЖЕТИРОВАНИЕ\VI Всероссийский конкурс проектов ИБ 2022\фото ДПЦ\07.06.2022 фото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Хвощевская Т.В\ИНИЦИАТИВНОЕ БЮДЖЕТИРОВАНИЕ\VI Всероссийский конкурс проектов ИБ 2022\фото ДПЦ\07.06.2022 фото\DSC_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62668"/>
            <wp:effectExtent l="0" t="0" r="3175" b="0"/>
            <wp:docPr id="5" name="Рисунок 5" descr="Z:\_Хвощевская Т.В\ИНИЦИАТИВНОЕ БЮДЖЕТИРОВАНИЕ\VI Всероссийский конкурс проектов ИБ 2022\фото ДПЦ\07.06.2022 фото\DSC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Хвощевская Т.В\ИНИЦИАТИВНОЕ БЮДЖЕТИРОВАНИЕ\VI Всероссийский конкурс проектов ИБ 2022\фото ДПЦ\07.06.2022 фото\DSC_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2668"/>
            <wp:effectExtent l="0" t="0" r="3175" b="0"/>
            <wp:docPr id="6" name="Рисунок 6" descr="Z:\_Хвощевская Т.В\ИНИЦИАТИВНОЕ БЮДЖЕТИРОВАНИЕ\VI Всероссийский конкурс проектов ИБ 2022\фото ДПЦ\07.06.2022 фото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Хвощевская Т.В\ИНИЦИАТИВНОЕ БЮДЖЕТИРОВАНИЕ\VI Всероссийский конкурс проектов ИБ 2022\фото ДПЦ\07.06.2022 фото\DSC_0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1A1" w:rsidRDefault="006471A1" w:rsidP="006471A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471A1" w:rsidSect="004F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71"/>
    <w:rsid w:val="000A12A7"/>
    <w:rsid w:val="00117982"/>
    <w:rsid w:val="001626AF"/>
    <w:rsid w:val="002173A3"/>
    <w:rsid w:val="002D1577"/>
    <w:rsid w:val="002D36C4"/>
    <w:rsid w:val="0036370E"/>
    <w:rsid w:val="00374A3F"/>
    <w:rsid w:val="00405BE9"/>
    <w:rsid w:val="004C30FE"/>
    <w:rsid w:val="005A02E5"/>
    <w:rsid w:val="006471A1"/>
    <w:rsid w:val="00654DA5"/>
    <w:rsid w:val="0067198C"/>
    <w:rsid w:val="006F7FD1"/>
    <w:rsid w:val="00704CD3"/>
    <w:rsid w:val="007A4BAB"/>
    <w:rsid w:val="0082355C"/>
    <w:rsid w:val="0098472F"/>
    <w:rsid w:val="009C2128"/>
    <w:rsid w:val="009D34B6"/>
    <w:rsid w:val="00B23371"/>
    <w:rsid w:val="00B8587C"/>
    <w:rsid w:val="00BA6B3A"/>
    <w:rsid w:val="00BB6585"/>
    <w:rsid w:val="00BC02AE"/>
    <w:rsid w:val="00BE2CB8"/>
    <w:rsid w:val="00D6243F"/>
    <w:rsid w:val="00DF389B"/>
    <w:rsid w:val="00DF5819"/>
    <w:rsid w:val="00F22268"/>
    <w:rsid w:val="00F954F2"/>
    <w:rsid w:val="00F97096"/>
    <w:rsid w:val="00FD58C8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A5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4DA5"/>
    <w:pPr>
      <w:spacing w:after="0" w:line="240" w:lineRule="auto"/>
    </w:pPr>
    <w:rPr>
      <w:rFonts w:asciiTheme="minorHAnsi" w:hAnsiTheme="minorHAns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F9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09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A5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4DA5"/>
    <w:pPr>
      <w:spacing w:after="0" w:line="240" w:lineRule="auto"/>
    </w:pPr>
    <w:rPr>
      <w:rFonts w:asciiTheme="minorHAnsi" w:hAnsiTheme="minorHAns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F9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09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Елена Валерьевна</dc:creator>
  <cp:keywords/>
  <dc:description/>
  <cp:lastModifiedBy>Абаева Ирина Ивановна</cp:lastModifiedBy>
  <cp:revision>10</cp:revision>
  <cp:lastPrinted>2021-10-28T11:01:00Z</cp:lastPrinted>
  <dcterms:created xsi:type="dcterms:W3CDTF">2021-10-28T04:53:00Z</dcterms:created>
  <dcterms:modified xsi:type="dcterms:W3CDTF">2022-07-01T06:19:00Z</dcterms:modified>
</cp:coreProperties>
</file>