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47C7B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Default="00256A87" w:rsidP="005A64B7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5A64B7" w:rsidRPr="005A64B7" w:rsidRDefault="005A64B7" w:rsidP="005A64B7">
      <w:pPr>
        <w:tabs>
          <w:tab w:val="left" w:pos="0"/>
        </w:tabs>
        <w:jc w:val="center"/>
        <w:rPr>
          <w:sz w:val="28"/>
          <w:szCs w:val="28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533B76" w:rsidRDefault="005A64B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 w:rsidR="008D3281">
        <w:rPr>
          <w:sz w:val="24"/>
          <w:szCs w:val="24"/>
        </w:rPr>
        <w:t xml:space="preserve"> </w:t>
      </w:r>
      <w:r w:rsidR="00147C7B" w:rsidRPr="00147C7B">
        <w:rPr>
          <w:sz w:val="24"/>
          <w:szCs w:val="24"/>
          <w:u w:val="single"/>
        </w:rPr>
        <w:t>25 июля 2016</w:t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9E4DEA">
        <w:rPr>
          <w:sz w:val="24"/>
          <w:szCs w:val="24"/>
        </w:rPr>
        <w:t xml:space="preserve"> </w:t>
      </w:r>
      <w:r w:rsidR="00256A87">
        <w:rPr>
          <w:sz w:val="24"/>
          <w:szCs w:val="24"/>
        </w:rPr>
        <w:t>№</w:t>
      </w:r>
      <w:r w:rsidR="00533B76">
        <w:rPr>
          <w:sz w:val="24"/>
          <w:szCs w:val="24"/>
        </w:rPr>
        <w:t xml:space="preserve"> </w:t>
      </w:r>
      <w:r w:rsidR="00147C7B" w:rsidRPr="00147C7B">
        <w:rPr>
          <w:sz w:val="24"/>
          <w:szCs w:val="24"/>
          <w:u w:val="single"/>
        </w:rPr>
        <w:t>1798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A45A0" w:rsidRDefault="00473BB9" w:rsidP="00473BB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</w:t>
      </w:r>
      <w:r w:rsidR="00311BF9">
        <w:rPr>
          <w:bCs/>
          <w:sz w:val="24"/>
          <w:szCs w:val="24"/>
        </w:rPr>
        <w:t xml:space="preserve">внесении изменений </w:t>
      </w:r>
    </w:p>
    <w:p w:rsidR="00FA45A0" w:rsidRDefault="00311BF9" w:rsidP="00473BB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в постановление администрации</w:t>
      </w:r>
    </w:p>
    <w:p w:rsidR="00473BB9" w:rsidRDefault="00311BF9" w:rsidP="00473BB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города Югорска от </w:t>
      </w:r>
      <w:r w:rsidR="00FA45A0">
        <w:rPr>
          <w:bCs/>
          <w:sz w:val="24"/>
          <w:szCs w:val="24"/>
        </w:rPr>
        <w:t>03.03.2016 №</w:t>
      </w:r>
      <w:r w:rsidR="005A64B7">
        <w:rPr>
          <w:bCs/>
          <w:sz w:val="24"/>
          <w:szCs w:val="24"/>
        </w:rPr>
        <w:t xml:space="preserve"> </w:t>
      </w:r>
      <w:r w:rsidR="00FA45A0">
        <w:rPr>
          <w:bCs/>
          <w:sz w:val="24"/>
          <w:szCs w:val="24"/>
        </w:rPr>
        <w:t>497</w:t>
      </w:r>
    </w:p>
    <w:p w:rsidR="00996BF6" w:rsidRDefault="00996BF6" w:rsidP="00473BB9">
      <w:pPr>
        <w:rPr>
          <w:bCs/>
          <w:sz w:val="24"/>
          <w:szCs w:val="24"/>
        </w:rPr>
      </w:pPr>
      <w:r w:rsidRPr="00960E18">
        <w:rPr>
          <w:sz w:val="24"/>
          <w:szCs w:val="24"/>
        </w:rPr>
        <w:t>«</w:t>
      </w:r>
      <w:r w:rsidRPr="00960E18">
        <w:rPr>
          <w:bCs/>
          <w:sz w:val="24"/>
          <w:szCs w:val="24"/>
        </w:rPr>
        <w:t>О подго</w:t>
      </w:r>
      <w:r w:rsidR="005A64B7">
        <w:rPr>
          <w:bCs/>
          <w:sz w:val="24"/>
          <w:szCs w:val="24"/>
        </w:rPr>
        <w:t>товке к празднованию Дня города</w:t>
      </w:r>
    </w:p>
    <w:p w:rsidR="00996BF6" w:rsidRDefault="00996BF6" w:rsidP="00473BB9">
      <w:pPr>
        <w:rPr>
          <w:bCs/>
          <w:sz w:val="24"/>
          <w:szCs w:val="24"/>
        </w:rPr>
      </w:pPr>
      <w:r w:rsidRPr="00960E18">
        <w:rPr>
          <w:bCs/>
          <w:sz w:val="24"/>
          <w:szCs w:val="24"/>
        </w:rPr>
        <w:t>и Дня работников нефтяной и газовой промышленности»</w:t>
      </w:r>
    </w:p>
    <w:p w:rsidR="00473BB9" w:rsidRDefault="00473BB9" w:rsidP="005A64B7">
      <w:pPr>
        <w:rPr>
          <w:sz w:val="24"/>
          <w:szCs w:val="24"/>
        </w:rPr>
      </w:pPr>
    </w:p>
    <w:p w:rsidR="00473BB9" w:rsidRDefault="00473BB9" w:rsidP="005A64B7">
      <w:pPr>
        <w:rPr>
          <w:sz w:val="24"/>
          <w:szCs w:val="24"/>
        </w:rPr>
      </w:pPr>
    </w:p>
    <w:p w:rsidR="005A64B7" w:rsidRDefault="005A64B7" w:rsidP="005A64B7">
      <w:pPr>
        <w:rPr>
          <w:sz w:val="24"/>
          <w:szCs w:val="24"/>
        </w:rPr>
      </w:pPr>
    </w:p>
    <w:p w:rsidR="00AB58DF" w:rsidRPr="00960E18" w:rsidRDefault="00F56276" w:rsidP="00960E18">
      <w:pPr>
        <w:ind w:firstLine="709"/>
        <w:jc w:val="both"/>
        <w:rPr>
          <w:bCs/>
          <w:sz w:val="24"/>
          <w:szCs w:val="24"/>
        </w:rPr>
      </w:pPr>
      <w:r w:rsidRPr="00960E18">
        <w:rPr>
          <w:sz w:val="24"/>
          <w:szCs w:val="24"/>
        </w:rPr>
        <w:t xml:space="preserve">В целях корректировки Положения </w:t>
      </w:r>
      <w:r w:rsidR="00AB58DF" w:rsidRPr="00960E18">
        <w:rPr>
          <w:bCs/>
          <w:sz w:val="24"/>
          <w:szCs w:val="24"/>
        </w:rPr>
        <w:t>о проведении Карнавал – парада, посвященного Дню города Югорска, Дню работников нефтяной и газовой промышленности</w:t>
      </w:r>
      <w:r w:rsidR="00960E18" w:rsidRPr="00960E18">
        <w:rPr>
          <w:bCs/>
          <w:sz w:val="24"/>
          <w:szCs w:val="24"/>
        </w:rPr>
        <w:t xml:space="preserve"> </w:t>
      </w:r>
      <w:r w:rsidR="00AB58DF" w:rsidRPr="00960E18">
        <w:rPr>
          <w:bCs/>
          <w:sz w:val="24"/>
          <w:szCs w:val="24"/>
        </w:rPr>
        <w:t>в 2016 году</w:t>
      </w:r>
      <w:r w:rsidR="005A64B7">
        <w:rPr>
          <w:bCs/>
          <w:sz w:val="24"/>
          <w:szCs w:val="24"/>
        </w:rPr>
        <w:t>:</w:t>
      </w:r>
    </w:p>
    <w:p w:rsidR="00960E18" w:rsidRPr="00960E18" w:rsidRDefault="005A64B7" w:rsidP="00960E18">
      <w:pPr>
        <w:ind w:firstLine="709"/>
        <w:jc w:val="both"/>
        <w:rPr>
          <w:bCs/>
          <w:sz w:val="24"/>
          <w:szCs w:val="24"/>
        </w:rPr>
      </w:pPr>
      <w:bookmarkStart w:id="0" w:name="sub_1"/>
      <w:r>
        <w:rPr>
          <w:sz w:val="24"/>
          <w:szCs w:val="24"/>
        </w:rPr>
        <w:t xml:space="preserve">1. </w:t>
      </w:r>
      <w:r w:rsidR="00960E18" w:rsidRPr="00960E18">
        <w:rPr>
          <w:sz w:val="24"/>
          <w:szCs w:val="24"/>
        </w:rPr>
        <w:t xml:space="preserve">Внести </w:t>
      </w:r>
      <w:r w:rsidR="00725645">
        <w:rPr>
          <w:sz w:val="24"/>
          <w:szCs w:val="24"/>
        </w:rPr>
        <w:t>в</w:t>
      </w:r>
      <w:r w:rsidR="00960E18" w:rsidRPr="00960E18">
        <w:rPr>
          <w:sz w:val="24"/>
          <w:szCs w:val="24"/>
        </w:rPr>
        <w:t xml:space="preserve"> постановление администрации города Югорска от 03.03.2016 №</w:t>
      </w:r>
      <w:r>
        <w:rPr>
          <w:sz w:val="24"/>
          <w:szCs w:val="24"/>
        </w:rPr>
        <w:t xml:space="preserve"> </w:t>
      </w:r>
      <w:r w:rsidR="00960E18" w:rsidRPr="00960E18">
        <w:rPr>
          <w:sz w:val="24"/>
          <w:szCs w:val="24"/>
        </w:rPr>
        <w:t xml:space="preserve">497 </w:t>
      </w:r>
      <w:r>
        <w:rPr>
          <w:sz w:val="24"/>
          <w:szCs w:val="24"/>
        </w:rPr>
        <w:br/>
      </w:r>
      <w:r w:rsidR="00960E18" w:rsidRPr="00960E18">
        <w:rPr>
          <w:sz w:val="24"/>
          <w:szCs w:val="24"/>
        </w:rPr>
        <w:t>«</w:t>
      </w:r>
      <w:r w:rsidR="00960E18" w:rsidRPr="00960E18">
        <w:rPr>
          <w:bCs/>
          <w:sz w:val="24"/>
          <w:szCs w:val="24"/>
        </w:rPr>
        <w:t>О подготовке к празднованию Дня города и Дня работников нефтяной и газовой промышленности»</w:t>
      </w:r>
      <w:r w:rsidR="000B174A">
        <w:rPr>
          <w:bCs/>
          <w:sz w:val="24"/>
          <w:szCs w:val="24"/>
        </w:rPr>
        <w:t xml:space="preserve"> </w:t>
      </w:r>
      <w:r w:rsidR="00725645">
        <w:rPr>
          <w:bCs/>
          <w:sz w:val="24"/>
          <w:szCs w:val="24"/>
        </w:rPr>
        <w:t xml:space="preserve">изменение, изложив </w:t>
      </w:r>
      <w:r w:rsidR="000B174A">
        <w:rPr>
          <w:bCs/>
          <w:sz w:val="24"/>
          <w:szCs w:val="24"/>
        </w:rPr>
        <w:t>приложение 2 в новой редакции (приложение)</w:t>
      </w:r>
      <w:r w:rsidR="00CB53E3">
        <w:rPr>
          <w:bCs/>
          <w:sz w:val="24"/>
          <w:szCs w:val="24"/>
        </w:rPr>
        <w:t>.</w:t>
      </w:r>
    </w:p>
    <w:bookmarkEnd w:id="0"/>
    <w:p w:rsidR="00473BB9" w:rsidRDefault="000D3273" w:rsidP="000B174A">
      <w:pPr>
        <w:pStyle w:val="Standard"/>
        <w:autoSpaceDE w:val="0"/>
        <w:autoSpaceDN w:val="0"/>
        <w:ind w:firstLine="709"/>
        <w:jc w:val="both"/>
      </w:pPr>
      <w:r>
        <w:rPr>
          <w:lang w:val="ru-RU"/>
        </w:rPr>
        <w:t>2</w:t>
      </w:r>
      <w:r w:rsidR="005A64B7">
        <w:t>.</w:t>
      </w:r>
      <w:r w:rsidR="005A64B7">
        <w:rPr>
          <w:lang w:val="ru-RU"/>
        </w:rPr>
        <w:t xml:space="preserve"> </w:t>
      </w:r>
      <w:r w:rsidR="000B174A">
        <w:rPr>
          <w:lang w:val="ru-RU"/>
        </w:rPr>
        <w:t>Управлению информационной политики (Г.Р. Аристова) о</w:t>
      </w:r>
      <w:proofErr w:type="spellStart"/>
      <w:r w:rsidR="00473BB9">
        <w:t>публиковать</w:t>
      </w:r>
      <w:proofErr w:type="spellEnd"/>
      <w:r w:rsidR="00473BB9">
        <w:t xml:space="preserve"> </w:t>
      </w:r>
      <w:r w:rsidR="00CB53E3">
        <w:rPr>
          <w:lang w:val="ru-RU"/>
        </w:rPr>
        <w:t xml:space="preserve">текст новой редакции Положения о проведении Карнавал – парада, посвященного Дню города </w:t>
      </w:r>
      <w:proofErr w:type="spellStart"/>
      <w:r w:rsidR="00CB53E3">
        <w:rPr>
          <w:lang w:val="ru-RU"/>
        </w:rPr>
        <w:t>Югорска</w:t>
      </w:r>
      <w:proofErr w:type="spellEnd"/>
      <w:r w:rsidR="00CB53E3">
        <w:rPr>
          <w:lang w:val="ru-RU"/>
        </w:rPr>
        <w:t>, Дню работников нефтяной и газовой промышленности</w:t>
      </w:r>
      <w:r w:rsidR="009D4E2F">
        <w:rPr>
          <w:lang w:val="ru-RU"/>
        </w:rPr>
        <w:t xml:space="preserve"> в 2016 году</w:t>
      </w:r>
      <w:r w:rsidR="00473BB9">
        <w:t xml:space="preserve"> в</w:t>
      </w:r>
      <w:r w:rsidR="009D4E2F">
        <w:rPr>
          <w:lang w:val="ru-RU"/>
        </w:rPr>
        <w:t xml:space="preserve"> городской </w:t>
      </w:r>
      <w:proofErr w:type="spellStart"/>
      <w:r w:rsidR="00473BB9">
        <w:t>газете</w:t>
      </w:r>
      <w:proofErr w:type="spellEnd"/>
      <w:r w:rsidR="00473BB9">
        <w:t xml:space="preserve"> «</w:t>
      </w:r>
      <w:proofErr w:type="spellStart"/>
      <w:r w:rsidR="00473BB9">
        <w:t>Югорский</w:t>
      </w:r>
      <w:proofErr w:type="spellEnd"/>
      <w:r w:rsidR="00473BB9">
        <w:t xml:space="preserve"> </w:t>
      </w:r>
      <w:proofErr w:type="spellStart"/>
      <w:r w:rsidR="00473BB9">
        <w:t>вестник</w:t>
      </w:r>
      <w:proofErr w:type="spellEnd"/>
      <w:r w:rsidR="00473BB9">
        <w:t xml:space="preserve">» и </w:t>
      </w:r>
      <w:proofErr w:type="spellStart"/>
      <w:r w:rsidR="00473BB9">
        <w:t>разместить</w:t>
      </w:r>
      <w:proofErr w:type="spellEnd"/>
      <w:r w:rsidR="00473BB9">
        <w:t xml:space="preserve"> </w:t>
      </w:r>
      <w:proofErr w:type="spellStart"/>
      <w:r w:rsidR="00473BB9">
        <w:t>на</w:t>
      </w:r>
      <w:proofErr w:type="spellEnd"/>
      <w:r w:rsidR="00473BB9">
        <w:t xml:space="preserve"> </w:t>
      </w:r>
      <w:proofErr w:type="spellStart"/>
      <w:r w:rsidR="00473BB9">
        <w:t>официальном</w:t>
      </w:r>
      <w:proofErr w:type="spellEnd"/>
      <w:r w:rsidR="00473BB9">
        <w:t xml:space="preserve"> </w:t>
      </w:r>
      <w:proofErr w:type="spellStart"/>
      <w:r w:rsidR="00473BB9">
        <w:t>сайте</w:t>
      </w:r>
      <w:proofErr w:type="spellEnd"/>
      <w:r w:rsidR="00473BB9">
        <w:t xml:space="preserve"> </w:t>
      </w:r>
      <w:proofErr w:type="spellStart"/>
      <w:r w:rsidR="00473BB9">
        <w:t>администрации</w:t>
      </w:r>
      <w:proofErr w:type="spellEnd"/>
      <w:r w:rsidR="00473BB9">
        <w:t xml:space="preserve"> </w:t>
      </w:r>
      <w:proofErr w:type="spellStart"/>
      <w:r w:rsidR="00473BB9">
        <w:t>города</w:t>
      </w:r>
      <w:proofErr w:type="spellEnd"/>
      <w:r w:rsidR="00473BB9">
        <w:t xml:space="preserve"> </w:t>
      </w:r>
      <w:proofErr w:type="spellStart"/>
      <w:r w:rsidR="00473BB9">
        <w:t>Югорска</w:t>
      </w:r>
      <w:proofErr w:type="spellEnd"/>
      <w:r w:rsidR="00473BB9">
        <w:t>.</w:t>
      </w:r>
    </w:p>
    <w:p w:rsidR="00473BB9" w:rsidRDefault="000D3273" w:rsidP="00473BB9">
      <w:pPr>
        <w:pStyle w:val="a5"/>
        <w:tabs>
          <w:tab w:val="left" w:pos="-142"/>
        </w:tabs>
        <w:ind w:left="0" w:firstLine="709"/>
        <w:jc w:val="both"/>
        <w:rPr>
          <w:sz w:val="24"/>
        </w:rPr>
      </w:pPr>
      <w:r>
        <w:rPr>
          <w:sz w:val="24"/>
        </w:rPr>
        <w:t>3</w:t>
      </w:r>
      <w:r w:rsidR="005A64B7">
        <w:rPr>
          <w:sz w:val="24"/>
        </w:rPr>
        <w:t xml:space="preserve">. </w:t>
      </w:r>
      <w:proofErr w:type="gramStart"/>
      <w:r w:rsidR="00473BB9">
        <w:rPr>
          <w:sz w:val="24"/>
        </w:rPr>
        <w:t>Контроль за</w:t>
      </w:r>
      <w:proofErr w:type="gramEnd"/>
      <w:r w:rsidR="00473BB9">
        <w:rPr>
          <w:sz w:val="24"/>
        </w:rPr>
        <w:t xml:space="preserve"> выполнением постановления возложить на заместителя главы города </w:t>
      </w:r>
      <w:proofErr w:type="spellStart"/>
      <w:r w:rsidR="00473BB9">
        <w:rPr>
          <w:sz w:val="24"/>
        </w:rPr>
        <w:t>Югорска</w:t>
      </w:r>
      <w:proofErr w:type="spellEnd"/>
      <w:r w:rsidR="00473BB9">
        <w:rPr>
          <w:sz w:val="24"/>
        </w:rPr>
        <w:t xml:space="preserve"> Т.И. </w:t>
      </w:r>
      <w:proofErr w:type="spellStart"/>
      <w:r w:rsidR="00473BB9">
        <w:rPr>
          <w:sz w:val="24"/>
        </w:rPr>
        <w:t>Долгодворову</w:t>
      </w:r>
      <w:proofErr w:type="spellEnd"/>
      <w:r w:rsidR="00473BB9">
        <w:rPr>
          <w:sz w:val="24"/>
        </w:rPr>
        <w:t>.</w:t>
      </w:r>
    </w:p>
    <w:p w:rsidR="00725645" w:rsidRPr="005A64B7" w:rsidRDefault="00725645" w:rsidP="0040697D">
      <w:pPr>
        <w:jc w:val="both"/>
        <w:rPr>
          <w:sz w:val="24"/>
          <w:szCs w:val="24"/>
        </w:rPr>
      </w:pPr>
    </w:p>
    <w:p w:rsidR="00725645" w:rsidRPr="005A64B7" w:rsidRDefault="00725645" w:rsidP="0040697D">
      <w:pPr>
        <w:jc w:val="both"/>
        <w:rPr>
          <w:sz w:val="24"/>
          <w:szCs w:val="24"/>
        </w:rPr>
      </w:pPr>
    </w:p>
    <w:p w:rsidR="00725645" w:rsidRPr="005A64B7" w:rsidRDefault="00725645" w:rsidP="0040697D">
      <w:pPr>
        <w:jc w:val="both"/>
        <w:rPr>
          <w:sz w:val="24"/>
          <w:szCs w:val="24"/>
        </w:rPr>
      </w:pPr>
    </w:p>
    <w:p w:rsidR="00473BB9" w:rsidRDefault="008D3281" w:rsidP="00473B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40697D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40697D">
        <w:rPr>
          <w:b/>
          <w:sz w:val="24"/>
          <w:szCs w:val="24"/>
        </w:rPr>
        <w:t xml:space="preserve"> города Югорска                                                                      </w:t>
      </w:r>
      <w:r w:rsidR="009D4E2F">
        <w:rPr>
          <w:b/>
          <w:sz w:val="24"/>
          <w:szCs w:val="24"/>
        </w:rPr>
        <w:t xml:space="preserve">                            </w:t>
      </w:r>
      <w:r w:rsidR="0040697D">
        <w:rPr>
          <w:b/>
          <w:sz w:val="24"/>
          <w:szCs w:val="24"/>
        </w:rPr>
        <w:t xml:space="preserve">  </w:t>
      </w:r>
      <w:r w:rsidR="009D4E2F">
        <w:rPr>
          <w:b/>
          <w:sz w:val="24"/>
          <w:szCs w:val="24"/>
        </w:rPr>
        <w:t>Р.З. Салахов</w:t>
      </w: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8D3281" w:rsidRDefault="008D3281" w:rsidP="00473BB9">
      <w:pPr>
        <w:jc w:val="both"/>
        <w:rPr>
          <w:sz w:val="24"/>
          <w:szCs w:val="24"/>
        </w:rPr>
      </w:pPr>
    </w:p>
    <w:p w:rsidR="00AA6910" w:rsidRDefault="00AA6910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735F2B" w:rsidRDefault="00735F2B" w:rsidP="00473BB9">
      <w:pPr>
        <w:jc w:val="both"/>
        <w:rPr>
          <w:sz w:val="24"/>
          <w:szCs w:val="24"/>
        </w:rPr>
      </w:pPr>
    </w:p>
    <w:p w:rsidR="005A64B7" w:rsidRDefault="005A64B7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AA6910" w:rsidRDefault="00AA6910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AA6910" w:rsidRDefault="00AA6910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постановлению </w:t>
      </w:r>
    </w:p>
    <w:p w:rsidR="00AA6910" w:rsidRDefault="00AA6910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Югорска </w:t>
      </w:r>
    </w:p>
    <w:p w:rsidR="00AA6910" w:rsidRDefault="00147C7B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25.07.2016 №1798</w:t>
      </w:r>
      <w:bookmarkStart w:id="1" w:name="_GoBack"/>
      <w:bookmarkEnd w:id="1"/>
    </w:p>
    <w:p w:rsidR="00AA6910" w:rsidRDefault="00AA6910" w:rsidP="00473BB9">
      <w:pPr>
        <w:jc w:val="right"/>
        <w:rPr>
          <w:b/>
          <w:sz w:val="24"/>
          <w:szCs w:val="24"/>
        </w:rPr>
      </w:pP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33B76" w:rsidRPr="00533B76" w:rsidRDefault="00533B76" w:rsidP="00533B76">
      <w:pPr>
        <w:jc w:val="right"/>
        <w:rPr>
          <w:b/>
          <w:sz w:val="24"/>
          <w:szCs w:val="24"/>
          <w:u w:val="single"/>
        </w:rPr>
      </w:pPr>
      <w:r w:rsidRPr="00AA6910">
        <w:rPr>
          <w:b/>
          <w:sz w:val="24"/>
          <w:szCs w:val="24"/>
        </w:rPr>
        <w:t xml:space="preserve">от </w:t>
      </w:r>
      <w:r w:rsidR="00AA6910" w:rsidRPr="00AA6910">
        <w:rPr>
          <w:b/>
          <w:sz w:val="24"/>
          <w:szCs w:val="24"/>
        </w:rPr>
        <w:t>03.03.2016</w:t>
      </w:r>
      <w:r w:rsidR="00AA6910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AA6910">
        <w:rPr>
          <w:b/>
          <w:sz w:val="24"/>
          <w:szCs w:val="24"/>
        </w:rPr>
        <w:t>497</w:t>
      </w:r>
    </w:p>
    <w:p w:rsidR="00473BB9" w:rsidRDefault="00473BB9" w:rsidP="00473BB9">
      <w:pPr>
        <w:jc w:val="right"/>
        <w:rPr>
          <w:b/>
          <w:sz w:val="24"/>
          <w:szCs w:val="24"/>
        </w:rPr>
      </w:pPr>
    </w:p>
    <w:p w:rsidR="005A64B7" w:rsidRDefault="005A64B7" w:rsidP="00473BB9">
      <w:pPr>
        <w:jc w:val="right"/>
        <w:rPr>
          <w:b/>
          <w:sz w:val="24"/>
          <w:szCs w:val="24"/>
        </w:rPr>
      </w:pP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проведении Карнавал – парада </w:t>
      </w: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посвященного Дню города Югорска, </w:t>
      </w: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Дню работников нефтяной и газовой промышленности</w:t>
      </w: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201</w:t>
      </w:r>
      <w:r w:rsidR="004D4AFC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году</w:t>
      </w:r>
    </w:p>
    <w:p w:rsidR="00473BB9" w:rsidRDefault="00473BB9" w:rsidP="00473BB9">
      <w:pPr>
        <w:ind w:right="-60"/>
        <w:jc w:val="center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40697D" w:rsidRPr="005A64B7" w:rsidRDefault="0040697D" w:rsidP="005A64B7">
      <w:pPr>
        <w:ind w:right="-60"/>
        <w:rPr>
          <w:bCs/>
          <w:sz w:val="24"/>
          <w:szCs w:val="24"/>
        </w:rPr>
      </w:pP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Карнавал – парад, посвященный Дню города Югорска, Дню работников нефтяной и газовой промышленности (далее – Карнавал-парад) в 201</w:t>
      </w:r>
      <w:r w:rsidR="004D4AFC">
        <w:rPr>
          <w:sz w:val="24"/>
          <w:szCs w:val="24"/>
        </w:rPr>
        <w:t>6</w:t>
      </w:r>
      <w:r>
        <w:rPr>
          <w:sz w:val="24"/>
          <w:szCs w:val="24"/>
        </w:rPr>
        <w:t xml:space="preserve"> году проводится в виде конкурса карнавальных колонн. 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Учредители Карнавал - парада: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администрация города Югорска;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общество с ограниченной ответственностью «Газпром трансгаз Югорск».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Организаторы Карнавал - парада: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организационный комитет по подготовке и проведению праздничных мероприятий, посвящённых Дню города, Дню работников нефтяной и газовой промышленности (далее – Оргкомитет);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управление культуры администрации города Югорска;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муниципальное автономное учреждение  «Центр культуры «Югра - презент».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Участники Карнавал – парада: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трудовые коллективы предприятий и организаций города Югорска (независимо от формы собственности), а также городов Советский, </w:t>
      </w:r>
      <w:proofErr w:type="spellStart"/>
      <w:r>
        <w:rPr>
          <w:sz w:val="24"/>
          <w:szCs w:val="24"/>
        </w:rPr>
        <w:t>Урай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Нягань</w:t>
      </w:r>
      <w:proofErr w:type="spellEnd"/>
      <w:r>
        <w:rPr>
          <w:sz w:val="24"/>
          <w:szCs w:val="24"/>
        </w:rPr>
        <w:t>, Советского района и других городов Ханты-Мансийского автономного округа-Югры (при наличии заявок);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некоммерческие и коммерческие организации;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общественные объединения;</w:t>
      </w:r>
    </w:p>
    <w:p w:rsidR="00473BB9" w:rsidRDefault="00473BB9" w:rsidP="0040697D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политические партии;</w:t>
      </w:r>
    </w:p>
    <w:p w:rsidR="00473BB9" w:rsidRDefault="00473BB9" w:rsidP="0040697D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добровольные объединения частных лиц.</w:t>
      </w:r>
    </w:p>
    <w:p w:rsidR="00473BB9" w:rsidRDefault="00473BB9" w:rsidP="005A64B7">
      <w:pPr>
        <w:tabs>
          <w:tab w:val="left" w:pos="720"/>
        </w:tabs>
        <w:jc w:val="both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Цели и задачи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Цели Карнавал – парада: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развитие традиции карнавального движения в городе;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вовлечение предприятий, учреждений, жителей города в карнавальное движение, способствующее единению и творческой самореализации;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жителей города к участию в общегородских мероприятиях.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Задачи Карнавал - парада: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социальной и творческой активности горожан;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создание условий для развития корпоративной культуры, раскрытия творческого потенциала трудовых коллективов и жителей города;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вовлечение жителей города в театрализованную деятельность.</w:t>
      </w:r>
    </w:p>
    <w:p w:rsidR="00741B1C" w:rsidRDefault="00473BB9" w:rsidP="00473BB9">
      <w:pPr>
        <w:keepNext/>
        <w:keepLine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 Карнавал - парад 201</w:t>
      </w:r>
      <w:r w:rsidR="0012019E">
        <w:rPr>
          <w:bCs/>
          <w:sz w:val="24"/>
          <w:szCs w:val="24"/>
        </w:rPr>
        <w:t>6</w:t>
      </w:r>
    </w:p>
    <w:p w:rsidR="00473BB9" w:rsidRDefault="00473BB9" w:rsidP="00473BB9">
      <w:pPr>
        <w:keepNext/>
        <w:keepLines/>
        <w:ind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посвящен</w:t>
      </w:r>
      <w:proofErr w:type="gramEnd"/>
      <w:r>
        <w:rPr>
          <w:bCs/>
          <w:sz w:val="24"/>
          <w:szCs w:val="24"/>
        </w:rPr>
        <w:t xml:space="preserve"> </w:t>
      </w:r>
      <w:r w:rsidR="00FD2BF7">
        <w:rPr>
          <w:bCs/>
          <w:sz w:val="24"/>
          <w:szCs w:val="24"/>
        </w:rPr>
        <w:t>Году российского кино и Году Детства в Югре.</w:t>
      </w:r>
    </w:p>
    <w:p w:rsidR="00FD2BF7" w:rsidRDefault="00473BB9" w:rsidP="00FD2BF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Девиз Карнавала: </w:t>
      </w:r>
      <w:r w:rsidR="00FD2BF7">
        <w:rPr>
          <w:bCs/>
          <w:sz w:val="24"/>
          <w:szCs w:val="24"/>
        </w:rPr>
        <w:t>«</w:t>
      </w:r>
      <w:proofErr w:type="spellStart"/>
      <w:r w:rsidR="00FD2BF7">
        <w:rPr>
          <w:bCs/>
          <w:sz w:val="24"/>
          <w:szCs w:val="24"/>
        </w:rPr>
        <w:t>ЮгорскФильм</w:t>
      </w:r>
      <w:proofErr w:type="spellEnd"/>
      <w:r w:rsidR="00FD2BF7">
        <w:rPr>
          <w:bCs/>
          <w:sz w:val="24"/>
          <w:szCs w:val="24"/>
        </w:rPr>
        <w:t xml:space="preserve"> представляет…»</w:t>
      </w:r>
    </w:p>
    <w:p w:rsidR="00FD2BF7" w:rsidRDefault="00FD2BF7" w:rsidP="00FD2BF7">
      <w:pPr>
        <w:ind w:firstLine="709"/>
        <w:jc w:val="both"/>
        <w:rPr>
          <w:b/>
          <w:bCs/>
          <w:sz w:val="24"/>
          <w:szCs w:val="24"/>
        </w:rPr>
      </w:pPr>
    </w:p>
    <w:p w:rsidR="00473BB9" w:rsidRDefault="00473BB9" w:rsidP="00FD2BF7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 Сроки и место проведения</w:t>
      </w:r>
    </w:p>
    <w:p w:rsidR="0040697D" w:rsidRDefault="0040697D" w:rsidP="00473BB9">
      <w:pPr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Дата проведения: </w:t>
      </w:r>
      <w:r w:rsidRPr="00127690">
        <w:rPr>
          <w:b/>
          <w:sz w:val="24"/>
          <w:szCs w:val="24"/>
        </w:rPr>
        <w:t>0</w:t>
      </w:r>
      <w:r w:rsidR="00A95A25" w:rsidRPr="00127690">
        <w:rPr>
          <w:b/>
          <w:sz w:val="24"/>
          <w:szCs w:val="24"/>
        </w:rPr>
        <w:t>3</w:t>
      </w:r>
      <w:r w:rsidRPr="00127690">
        <w:rPr>
          <w:b/>
          <w:sz w:val="24"/>
          <w:szCs w:val="24"/>
        </w:rPr>
        <w:t xml:space="preserve"> сентября 201</w:t>
      </w:r>
      <w:r w:rsidR="00A95A25" w:rsidRPr="00127690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473BB9" w:rsidRDefault="00A95A25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Начало Карнавал – парада: </w:t>
      </w:r>
      <w:r w:rsidR="008C2BDF" w:rsidRPr="00127690">
        <w:rPr>
          <w:b/>
          <w:sz w:val="24"/>
          <w:szCs w:val="24"/>
        </w:rPr>
        <w:t>1</w:t>
      </w:r>
      <w:r w:rsidR="006F4ADE">
        <w:rPr>
          <w:b/>
          <w:sz w:val="24"/>
          <w:szCs w:val="24"/>
        </w:rPr>
        <w:t>2</w:t>
      </w:r>
      <w:r w:rsidR="008C2BDF" w:rsidRPr="00127690">
        <w:rPr>
          <w:b/>
          <w:sz w:val="24"/>
          <w:szCs w:val="24"/>
        </w:rPr>
        <w:t>:00 часов</w:t>
      </w:r>
    </w:p>
    <w:p w:rsidR="00127690" w:rsidRPr="0077077D" w:rsidRDefault="00473BB9" w:rsidP="00127690">
      <w:pPr>
        <w:ind w:firstLine="709"/>
        <w:jc w:val="both"/>
        <w:rPr>
          <w:sz w:val="24"/>
        </w:rPr>
      </w:pPr>
      <w:r>
        <w:rPr>
          <w:sz w:val="24"/>
          <w:szCs w:val="24"/>
        </w:rPr>
        <w:t>3.3. Остановка для театрализованного представления</w:t>
      </w:r>
      <w:r w:rsidR="00127690">
        <w:rPr>
          <w:sz w:val="24"/>
          <w:szCs w:val="24"/>
        </w:rPr>
        <w:t xml:space="preserve">: площадь перед зданием </w:t>
      </w:r>
      <w:r w:rsidR="00127690" w:rsidRPr="0077077D">
        <w:rPr>
          <w:sz w:val="24"/>
        </w:rPr>
        <w:t xml:space="preserve"> администрац</w:t>
      </w:r>
      <w:proofErr w:type="gramStart"/>
      <w:r w:rsidR="00127690" w:rsidRPr="0077077D">
        <w:rPr>
          <w:sz w:val="24"/>
        </w:rPr>
        <w:t>ии</w:t>
      </w:r>
      <w:r w:rsidR="00127690">
        <w:rPr>
          <w:sz w:val="24"/>
        </w:rPr>
        <w:t xml:space="preserve"> </w:t>
      </w:r>
      <w:r w:rsidR="00127690" w:rsidRPr="0077077D">
        <w:rPr>
          <w:sz w:val="24"/>
        </w:rPr>
        <w:t>ООО</w:t>
      </w:r>
      <w:proofErr w:type="gramEnd"/>
      <w:r w:rsidR="00127690" w:rsidRPr="0077077D">
        <w:rPr>
          <w:sz w:val="24"/>
        </w:rPr>
        <w:t xml:space="preserve"> «Газпром трансгаз Югорск» (ул. Мира,15).</w:t>
      </w:r>
    </w:p>
    <w:p w:rsidR="00127690" w:rsidRPr="0077077D" w:rsidRDefault="00127690" w:rsidP="00127690">
      <w:pPr>
        <w:ind w:firstLine="709"/>
        <w:jc w:val="both"/>
        <w:rPr>
          <w:sz w:val="24"/>
        </w:rPr>
      </w:pPr>
      <w:r w:rsidRPr="0077077D">
        <w:rPr>
          <w:sz w:val="24"/>
        </w:rPr>
        <w:t>3.4. Место построения карнавальных колонн, маршрут Карнавала, схема расформирования колонн определяются дополнительно.</w:t>
      </w:r>
    </w:p>
    <w:p w:rsidR="00127690" w:rsidRDefault="00127690" w:rsidP="00473BB9">
      <w:pPr>
        <w:ind w:firstLine="709"/>
        <w:jc w:val="both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Условия участия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 Заявки на участие в конкурсе карнавальных колонн принимаются </w:t>
      </w:r>
      <w:r w:rsidRPr="00127690">
        <w:rPr>
          <w:b/>
          <w:sz w:val="24"/>
          <w:szCs w:val="24"/>
        </w:rPr>
        <w:t xml:space="preserve">до </w:t>
      </w:r>
      <w:r w:rsidR="00127690" w:rsidRPr="00127690">
        <w:rPr>
          <w:b/>
          <w:sz w:val="24"/>
          <w:szCs w:val="24"/>
        </w:rPr>
        <w:t xml:space="preserve">10 </w:t>
      </w:r>
      <w:r w:rsidR="00127690" w:rsidRPr="005A64B7">
        <w:rPr>
          <w:b/>
          <w:sz w:val="24"/>
          <w:szCs w:val="24"/>
        </w:rPr>
        <w:t>августа</w:t>
      </w:r>
      <w:r w:rsidRPr="005A64B7">
        <w:rPr>
          <w:b/>
          <w:sz w:val="24"/>
          <w:szCs w:val="24"/>
        </w:rPr>
        <w:t xml:space="preserve"> 201</w:t>
      </w:r>
      <w:r w:rsidR="00741B1C" w:rsidRPr="005A64B7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года (приложение 1).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 Заявки принимаются Управлением культуры админист</w:t>
      </w:r>
      <w:r w:rsidR="005A64B7">
        <w:rPr>
          <w:sz w:val="24"/>
          <w:szCs w:val="24"/>
        </w:rPr>
        <w:t xml:space="preserve">рации города Югорска </w:t>
      </w:r>
      <w:r w:rsidR="005A64B7">
        <w:rPr>
          <w:sz w:val="24"/>
          <w:szCs w:val="24"/>
        </w:rPr>
        <w:br/>
      </w:r>
      <w:r>
        <w:rPr>
          <w:sz w:val="24"/>
          <w:szCs w:val="24"/>
        </w:rPr>
        <w:t xml:space="preserve">по адресу: г. Югорск, ул. 40 лет Победы, д.11,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208, тел. (факс) 8-(34675)-</w:t>
      </w:r>
      <w:r w:rsidR="005A64B7">
        <w:rPr>
          <w:sz w:val="24"/>
          <w:szCs w:val="24"/>
        </w:rPr>
        <w:t xml:space="preserve">5-00-26 или </w:t>
      </w:r>
      <w:r w:rsidR="005A64B7">
        <w:rPr>
          <w:sz w:val="24"/>
          <w:szCs w:val="24"/>
        </w:rPr>
        <w:br/>
      </w:r>
      <w:r>
        <w:rPr>
          <w:sz w:val="24"/>
          <w:szCs w:val="24"/>
        </w:rPr>
        <w:t xml:space="preserve">по электронному адресу </w:t>
      </w:r>
      <w:proofErr w:type="spellStart"/>
      <w:r>
        <w:rPr>
          <w:sz w:val="24"/>
          <w:szCs w:val="24"/>
          <w:lang w:val="en-US"/>
        </w:rPr>
        <w:t>komkult</w:t>
      </w:r>
      <w:proofErr w:type="spellEnd"/>
      <w:r>
        <w:rPr>
          <w:sz w:val="24"/>
          <w:szCs w:val="24"/>
        </w:rPr>
        <w:t>86@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. 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Телефоны для справок: 5-00-26, 5-00-71, 5-00-25. 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 Каждая колонна Карнавал - парада готовит театрализованное представление, отвечающее теме и техническим требованиям Карнавал – парада, продолжительностью от 3-х до 5 минут.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 Каждая колонна Карнавал – парада представляет информационную справку участника Карнавал – парад</w:t>
      </w:r>
      <w:r w:rsidR="00741B1C">
        <w:rPr>
          <w:sz w:val="24"/>
          <w:szCs w:val="24"/>
        </w:rPr>
        <w:t>а в срок с 10 по 20 августа 2016</w:t>
      </w:r>
      <w:r>
        <w:rPr>
          <w:sz w:val="24"/>
          <w:szCs w:val="24"/>
        </w:rPr>
        <w:t xml:space="preserve"> года (приложение 2).</w:t>
      </w: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Технические требования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 Численность участников карнавальной колонны не ограничена.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 В качестве декорированной карнавальной платформы может быть использовано любое управляемое механизированное транспортное средство за исключением </w:t>
      </w:r>
      <w:proofErr w:type="gramStart"/>
      <w:r>
        <w:rPr>
          <w:sz w:val="24"/>
          <w:szCs w:val="24"/>
        </w:rPr>
        <w:t>авиа-техники</w:t>
      </w:r>
      <w:proofErr w:type="gramEnd"/>
      <w:r>
        <w:rPr>
          <w:sz w:val="24"/>
          <w:szCs w:val="24"/>
        </w:rPr>
        <w:t>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Высота декораций, конструкций, флагов, транспарантов и прочей карнавальной атрибутики не должна превышать 3,5 метра.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 Декорированная транспортная платформа может быть обеспечена комплектом звуковой аппаратуры.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 Допускается использование пиротехнических эффектов при наличии соответствующих сертификатов. При применении пиротехнических спецэффектов в составе карнавальной колонны должен быть назначен ответственный за обеспечение безопасности. Информация об использовании пиротехники и информация об ответственном за использование пиротехнических эффектов лице должны быть отражены в информационной карте.</w:t>
      </w:r>
    </w:p>
    <w:p w:rsidR="00473BB9" w:rsidRDefault="00473BB9" w:rsidP="00473BB9">
      <w:pPr>
        <w:ind w:right="1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right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Формирование состава и работа жюри</w:t>
      </w:r>
    </w:p>
    <w:p w:rsidR="0040697D" w:rsidRDefault="0040697D" w:rsidP="00473BB9">
      <w:pPr>
        <w:ind w:right="1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bookmarkStart w:id="2" w:name="sub_1051"/>
      <w:r>
        <w:rPr>
          <w:sz w:val="24"/>
          <w:szCs w:val="24"/>
        </w:rPr>
        <w:t>.1. Формируется два состава жюри: основной со</w:t>
      </w:r>
      <w:r w:rsidR="005A64B7">
        <w:rPr>
          <w:sz w:val="24"/>
          <w:szCs w:val="24"/>
        </w:rPr>
        <w:t xml:space="preserve">став и альтернативный состав. </w:t>
      </w:r>
      <w:r w:rsidR="005A64B7">
        <w:rPr>
          <w:sz w:val="24"/>
          <w:szCs w:val="24"/>
        </w:rPr>
        <w:br/>
      </w:r>
      <w:r>
        <w:rPr>
          <w:sz w:val="24"/>
          <w:szCs w:val="24"/>
        </w:rPr>
        <w:t>В основной состав жюри могут входить: представители органов местного самоуправления, представители общественных и иных организаций, приглашенные лица, специалисты в области хореографии, музыкального искусства, театра, режиссуры массовых мероприятий. Альтернативный состав жюри формируется для оценивания конкурсного критерия «Творческая активность участников шествия».</w:t>
      </w:r>
    </w:p>
    <w:p w:rsidR="00473BB9" w:rsidRDefault="00473BB9" w:rsidP="005A64B7">
      <w:pPr>
        <w:widowControl w:val="0"/>
        <w:tabs>
          <w:tab w:val="left" w:pos="720"/>
        </w:tabs>
        <w:autoSpaceDN w:val="0"/>
        <w:ind w:firstLine="709"/>
        <w:jc w:val="both"/>
        <w:textAlignment w:val="baseline"/>
        <w:rPr>
          <w:rFonts w:cs="Tahoma"/>
          <w:bCs/>
          <w:kern w:val="3"/>
          <w:sz w:val="24"/>
          <w:szCs w:val="24"/>
          <w:lang w:bidi="fa-IR"/>
        </w:rPr>
      </w:pPr>
      <w:bookmarkStart w:id="3" w:name="sub_1052"/>
      <w:bookmarkEnd w:id="2"/>
      <w:r>
        <w:rPr>
          <w:sz w:val="24"/>
          <w:szCs w:val="24"/>
        </w:rPr>
        <w:t xml:space="preserve">6.2. Состав жюри формируется </w:t>
      </w:r>
      <w:bookmarkEnd w:id="3"/>
      <w:r>
        <w:rPr>
          <w:sz w:val="24"/>
          <w:szCs w:val="24"/>
        </w:rPr>
        <w:t>и утверждается Оргкомитетом</w:t>
      </w:r>
      <w:r>
        <w:rPr>
          <w:rFonts w:cs="Tahoma"/>
          <w:bCs/>
          <w:kern w:val="3"/>
          <w:sz w:val="24"/>
          <w:szCs w:val="24"/>
          <w:lang w:bidi="fa-IR"/>
        </w:rPr>
        <w:t>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 Каждый конкурсный критерий оценивается по десятибалльной шкале. Оценивание каждой колонны членом жюри производится непосредственно по окончании прохождения карнавальной колонны.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 Основной состав жюри работает на месте остановки театрализованного шествия, альтернативный состав жюри работает по ходу движения карнавальных колонн и оценивает активность участников колонны по взаимодействию со зрителями.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 Баллы, набранные каждой карнавальной колонной за критерий «Творческая активность участников шествия», суммируются с баллами, набранными по другим критериям.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6.6. Определение победителей производится путем определения наибольшего суммарного  количества баллов. В случае равной оценки по результатам подсчетов определение победителя производится путем открытого голосования членов жюри. Окончательное решение при равном количестве голосов принимается председателем жюри карнавала.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6.7.  Решение жюри оформляется протоколом.</w:t>
      </w:r>
    </w:p>
    <w:p w:rsidR="00473BB9" w:rsidRDefault="00473BB9" w:rsidP="00473BB9">
      <w:pPr>
        <w:ind w:right="-60"/>
        <w:rPr>
          <w:b/>
          <w:bCs/>
          <w:sz w:val="24"/>
          <w:szCs w:val="24"/>
        </w:rPr>
      </w:pPr>
    </w:p>
    <w:p w:rsidR="009B7941" w:rsidRDefault="009B7941" w:rsidP="0040697D">
      <w:pPr>
        <w:tabs>
          <w:tab w:val="center" w:pos="4990"/>
          <w:tab w:val="left" w:pos="6912"/>
        </w:tabs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0697D">
      <w:pPr>
        <w:tabs>
          <w:tab w:val="center" w:pos="4990"/>
          <w:tab w:val="left" w:pos="6912"/>
        </w:tabs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Критерии оценки</w:t>
      </w:r>
    </w:p>
    <w:p w:rsidR="0040697D" w:rsidRDefault="0040697D" w:rsidP="0040697D">
      <w:pPr>
        <w:tabs>
          <w:tab w:val="center" w:pos="4990"/>
          <w:tab w:val="left" w:pos="6912"/>
        </w:tabs>
        <w:ind w:right="-60"/>
        <w:rPr>
          <w:b/>
          <w:bCs/>
          <w:sz w:val="24"/>
          <w:szCs w:val="24"/>
        </w:rPr>
      </w:pP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7.1. Соответствие теме Карнавала;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 w:rsidR="0040697D">
        <w:rPr>
          <w:sz w:val="24"/>
          <w:szCs w:val="24"/>
        </w:rPr>
        <w:t xml:space="preserve"> </w:t>
      </w:r>
      <w:r>
        <w:rPr>
          <w:sz w:val="24"/>
          <w:szCs w:val="24"/>
        </w:rPr>
        <w:t>Карнавальный стиль оформления;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7.3. Художественный образ;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7.4. Творческий подход;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7.5. Юмор;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7.6. Творческая активность участников Карнавального шествия;</w:t>
      </w:r>
    </w:p>
    <w:p w:rsidR="00473BB9" w:rsidRDefault="00473BB9" w:rsidP="00473BB9">
      <w:pPr>
        <w:ind w:right="-60" w:firstLine="694"/>
        <w:rPr>
          <w:sz w:val="24"/>
          <w:szCs w:val="24"/>
        </w:rPr>
      </w:pPr>
      <w:r>
        <w:rPr>
          <w:sz w:val="24"/>
          <w:szCs w:val="24"/>
        </w:rPr>
        <w:t>7.7. Дин</w:t>
      </w:r>
      <w:r w:rsidR="001927E7">
        <w:rPr>
          <w:sz w:val="24"/>
          <w:szCs w:val="24"/>
        </w:rPr>
        <w:t>амика и целостность выступления;</w:t>
      </w:r>
    </w:p>
    <w:p w:rsidR="00832F23" w:rsidRDefault="00832F23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Приз зрительских симпатий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 По решению учредителей, с целью привлечения к оцениванию широкой аудитории зрителей, учреждается приз зрительских симпатий: переходящий штандарт с символикой карнавала.</w:t>
      </w:r>
    </w:p>
    <w:p w:rsidR="00473BB9" w:rsidRDefault="00473BB9" w:rsidP="00473BB9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 Каждый зритель имеет право проголосовать за понравившуюся карнавальную колонну на официальном сайте администрации города Югорска. Голосование проводится в дополнительно установленные сроки. Определение обладателя приза зрительских симпатий производится по окончании голосования путем определения наибольшего количества голосов.</w:t>
      </w:r>
    </w:p>
    <w:p w:rsidR="00473BB9" w:rsidRDefault="00473BB9" w:rsidP="00473BB9">
      <w:pPr>
        <w:ind w:right="57" w:firstLine="709"/>
        <w:jc w:val="both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Номинации и награждение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9.1. Конкурс проводится по следующим номинациям: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Крупные предприятия и организации (более 500 работников);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Средние предприятия и организации (от 150 до 500 работников);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Малые предприятия и организации (до 150 работников).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9.2. Жюри определяет 1,2,3 место в каждой номинации. Победители награждаются дипломами, участники - дипломами за участие. Жюри имеет право присуждать не все призовые места.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9.3. Награждение победителей проводится в сентябре 201</w:t>
      </w:r>
      <w:r w:rsidR="001927E7">
        <w:rPr>
          <w:sz w:val="24"/>
          <w:szCs w:val="24"/>
        </w:rPr>
        <w:t>6</w:t>
      </w:r>
      <w:r>
        <w:rPr>
          <w:sz w:val="24"/>
          <w:szCs w:val="24"/>
        </w:rPr>
        <w:t xml:space="preserve"> года. Дата, время и место определяются </w:t>
      </w:r>
      <w:r w:rsidR="001927E7">
        <w:rPr>
          <w:sz w:val="24"/>
          <w:szCs w:val="24"/>
        </w:rPr>
        <w:t xml:space="preserve">Оргкомитетом </w:t>
      </w:r>
      <w:r>
        <w:rPr>
          <w:sz w:val="24"/>
          <w:szCs w:val="24"/>
        </w:rPr>
        <w:t xml:space="preserve">дополнительно. </w:t>
      </w: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Pr="005A64B7" w:rsidRDefault="00473BB9" w:rsidP="005A64B7">
      <w:pPr>
        <w:pageBreakBefore/>
        <w:suppressAutoHyphens w:val="0"/>
        <w:jc w:val="right"/>
        <w:rPr>
          <w:b/>
          <w:sz w:val="24"/>
          <w:szCs w:val="24"/>
          <w:lang w:eastAsia="ru-RU"/>
        </w:rPr>
      </w:pPr>
      <w:r w:rsidRPr="005A64B7">
        <w:rPr>
          <w:b/>
          <w:sz w:val="24"/>
          <w:szCs w:val="24"/>
          <w:lang w:eastAsia="ru-RU"/>
        </w:rPr>
        <w:lastRenderedPageBreak/>
        <w:t>Приложение 1</w:t>
      </w:r>
    </w:p>
    <w:p w:rsidR="00473BB9" w:rsidRPr="005A64B7" w:rsidRDefault="00473BB9" w:rsidP="005A64B7">
      <w:pPr>
        <w:suppressAutoHyphens w:val="0"/>
        <w:jc w:val="right"/>
        <w:rPr>
          <w:b/>
          <w:sz w:val="24"/>
          <w:szCs w:val="24"/>
          <w:lang w:eastAsia="ru-RU"/>
        </w:rPr>
      </w:pPr>
      <w:r w:rsidRPr="005A64B7">
        <w:rPr>
          <w:b/>
          <w:sz w:val="24"/>
          <w:szCs w:val="24"/>
          <w:lang w:eastAsia="ru-RU"/>
        </w:rPr>
        <w:t>к положению о проведении</w:t>
      </w:r>
    </w:p>
    <w:p w:rsidR="00473BB9" w:rsidRPr="005A64B7" w:rsidRDefault="00473BB9" w:rsidP="005A64B7">
      <w:pPr>
        <w:suppressAutoHyphens w:val="0"/>
        <w:jc w:val="right"/>
        <w:rPr>
          <w:b/>
          <w:sz w:val="24"/>
          <w:szCs w:val="24"/>
          <w:lang w:eastAsia="ru-RU"/>
        </w:rPr>
      </w:pPr>
      <w:r w:rsidRPr="005A64B7">
        <w:rPr>
          <w:b/>
          <w:sz w:val="24"/>
          <w:szCs w:val="24"/>
          <w:lang w:eastAsia="ru-RU"/>
        </w:rPr>
        <w:t>Карнавал – парада, посвященного</w:t>
      </w:r>
    </w:p>
    <w:p w:rsidR="00473BB9" w:rsidRPr="005A64B7" w:rsidRDefault="00473BB9" w:rsidP="005A64B7">
      <w:pPr>
        <w:suppressAutoHyphens w:val="0"/>
        <w:jc w:val="right"/>
        <w:rPr>
          <w:b/>
          <w:sz w:val="24"/>
          <w:szCs w:val="24"/>
          <w:lang w:eastAsia="ru-RU"/>
        </w:rPr>
      </w:pPr>
      <w:r w:rsidRPr="005A64B7">
        <w:rPr>
          <w:b/>
          <w:sz w:val="24"/>
          <w:szCs w:val="24"/>
          <w:lang w:eastAsia="ru-RU"/>
        </w:rPr>
        <w:t>Дню города Югорска и</w:t>
      </w:r>
    </w:p>
    <w:p w:rsidR="00473BB9" w:rsidRPr="005A64B7" w:rsidRDefault="00473BB9" w:rsidP="005A64B7">
      <w:pPr>
        <w:suppressAutoHyphens w:val="0"/>
        <w:jc w:val="right"/>
        <w:rPr>
          <w:b/>
          <w:sz w:val="24"/>
          <w:szCs w:val="24"/>
          <w:lang w:eastAsia="ru-RU"/>
        </w:rPr>
      </w:pPr>
      <w:r w:rsidRPr="005A64B7">
        <w:rPr>
          <w:b/>
          <w:sz w:val="24"/>
          <w:szCs w:val="24"/>
          <w:lang w:eastAsia="ru-RU"/>
        </w:rPr>
        <w:t xml:space="preserve">Дню работников </w:t>
      </w:r>
      <w:proofErr w:type="gramStart"/>
      <w:r w:rsidRPr="005A64B7">
        <w:rPr>
          <w:b/>
          <w:sz w:val="24"/>
          <w:szCs w:val="24"/>
          <w:lang w:eastAsia="ru-RU"/>
        </w:rPr>
        <w:t>нефтяной</w:t>
      </w:r>
      <w:proofErr w:type="gramEnd"/>
      <w:r w:rsidRPr="005A64B7">
        <w:rPr>
          <w:b/>
          <w:sz w:val="24"/>
          <w:szCs w:val="24"/>
          <w:lang w:eastAsia="ru-RU"/>
        </w:rPr>
        <w:t xml:space="preserve"> и</w:t>
      </w:r>
    </w:p>
    <w:p w:rsidR="00473BB9" w:rsidRPr="005A64B7" w:rsidRDefault="00473BB9" w:rsidP="005A64B7">
      <w:pPr>
        <w:suppressAutoHyphens w:val="0"/>
        <w:jc w:val="right"/>
        <w:rPr>
          <w:b/>
          <w:sz w:val="24"/>
          <w:szCs w:val="24"/>
          <w:lang w:eastAsia="ru-RU"/>
        </w:rPr>
      </w:pPr>
      <w:r w:rsidRPr="005A64B7">
        <w:rPr>
          <w:b/>
          <w:sz w:val="24"/>
          <w:szCs w:val="24"/>
          <w:lang w:eastAsia="ru-RU"/>
        </w:rPr>
        <w:t>газовой промышленности</w:t>
      </w:r>
    </w:p>
    <w:p w:rsidR="00473BB9" w:rsidRPr="005A64B7" w:rsidRDefault="00473BB9" w:rsidP="005A64B7">
      <w:pPr>
        <w:suppressAutoHyphens w:val="0"/>
        <w:jc w:val="right"/>
        <w:rPr>
          <w:b/>
          <w:sz w:val="24"/>
          <w:szCs w:val="24"/>
          <w:lang w:eastAsia="ru-RU"/>
        </w:rPr>
      </w:pPr>
      <w:r w:rsidRPr="005A64B7">
        <w:rPr>
          <w:b/>
          <w:sz w:val="24"/>
          <w:szCs w:val="24"/>
          <w:lang w:eastAsia="ru-RU"/>
        </w:rPr>
        <w:t>в 201</w:t>
      </w:r>
      <w:r w:rsidR="001927E7" w:rsidRPr="005A64B7">
        <w:rPr>
          <w:b/>
          <w:sz w:val="24"/>
          <w:szCs w:val="24"/>
          <w:lang w:eastAsia="ru-RU"/>
        </w:rPr>
        <w:t>6</w:t>
      </w:r>
      <w:r w:rsidRPr="005A64B7">
        <w:rPr>
          <w:b/>
          <w:sz w:val="24"/>
          <w:szCs w:val="24"/>
          <w:lang w:eastAsia="ru-RU"/>
        </w:rPr>
        <w:t xml:space="preserve"> году</w:t>
      </w:r>
    </w:p>
    <w:p w:rsidR="00473BB9" w:rsidRPr="005A64B7" w:rsidRDefault="00473BB9" w:rsidP="005A64B7">
      <w:pPr>
        <w:suppressAutoHyphens w:val="0"/>
        <w:jc w:val="right"/>
        <w:rPr>
          <w:b/>
          <w:sz w:val="24"/>
          <w:szCs w:val="24"/>
          <w:lang w:eastAsia="ru-RU"/>
        </w:rPr>
      </w:pPr>
    </w:p>
    <w:p w:rsidR="00473BB9" w:rsidRPr="005A64B7" w:rsidRDefault="00473BB9" w:rsidP="005A64B7">
      <w:pPr>
        <w:suppressAutoHyphens w:val="0"/>
        <w:jc w:val="right"/>
        <w:rPr>
          <w:b/>
          <w:sz w:val="24"/>
          <w:szCs w:val="24"/>
          <w:lang w:eastAsia="ru-RU"/>
        </w:rPr>
      </w:pPr>
    </w:p>
    <w:p w:rsidR="00473BB9" w:rsidRPr="005A64B7" w:rsidRDefault="00473BB9" w:rsidP="00473BB9">
      <w:pPr>
        <w:suppressAutoHyphens w:val="0"/>
        <w:ind w:right="-60"/>
        <w:jc w:val="center"/>
        <w:rPr>
          <w:b/>
          <w:sz w:val="24"/>
          <w:szCs w:val="24"/>
          <w:lang w:eastAsia="ru-RU"/>
        </w:rPr>
      </w:pPr>
      <w:r w:rsidRPr="005A64B7">
        <w:rPr>
          <w:b/>
          <w:sz w:val="24"/>
          <w:szCs w:val="24"/>
          <w:lang w:eastAsia="ru-RU"/>
        </w:rPr>
        <w:t>ЗАЯВКА</w:t>
      </w:r>
    </w:p>
    <w:p w:rsidR="00473BB9" w:rsidRDefault="00473BB9" w:rsidP="00473BB9">
      <w:pPr>
        <w:suppressAutoHyphens w:val="0"/>
        <w:ind w:right="-6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участника Карнавал – парада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67"/>
        <w:gridCol w:w="4456"/>
      </w:tblGrid>
      <w:tr w:rsidR="00473BB9" w:rsidRPr="00473BB9" w:rsidTr="0040697D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Полное наименование организации: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(административный район, предприятие, учреждение, учебное заведение, творческий коллектив)</w:t>
            </w:r>
          </w:p>
        </w:tc>
      </w:tr>
      <w:tr w:rsidR="00473BB9" w:rsidRPr="00473BB9" w:rsidTr="0040697D">
        <w:tc>
          <w:tcPr>
            <w:tcW w:w="9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Фактический адрес: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______________________________________________________________________________________________________________________________________________________________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 О. руководителя (наименование должности)____________________________________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Номинация (количество работников) _______________________________________________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Телефоны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организации</w:t>
            </w: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Сл.:______________________________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Факс:____________________________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proofErr w:type="gram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Е</w:t>
            </w:r>
            <w:proofErr w:type="gram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</w:t>
            </w:r>
            <w:proofErr w:type="spell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mail</w:t>
            </w:r>
            <w:proofErr w:type="spell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:___________________________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Ф.И.О. 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ответственного лица за подготовку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колонны и участие в шествии</w:t>
            </w: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Должность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Контактные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телефоны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Сл.: 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Факс:____________________________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E-</w:t>
            </w:r>
            <w:proofErr w:type="spell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mail</w:t>
            </w:r>
            <w:proofErr w:type="spell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:___________________________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Моб.:____________________________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Дом:_____________________________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</w:tbl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p w:rsidR="00412CDC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«____</w:t>
      </w:r>
      <w:r w:rsidR="000958CC">
        <w:rPr>
          <w:sz w:val="24"/>
          <w:szCs w:val="24"/>
          <w:lang w:eastAsia="ru-RU"/>
        </w:rPr>
        <w:t>____» ______________________2016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г.             ________________________ (подпись)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p w:rsidR="00473BB9" w:rsidRDefault="00473BB9" w:rsidP="005A64B7">
      <w:pPr>
        <w:pageBreakBefore/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2</w:t>
      </w:r>
    </w:p>
    <w:p w:rsidR="00473BB9" w:rsidRDefault="00473BB9" w:rsidP="005A64B7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положению о проведении</w:t>
      </w:r>
    </w:p>
    <w:p w:rsidR="00473BB9" w:rsidRDefault="00473BB9" w:rsidP="005A64B7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Карнавал – парада, посвященного</w:t>
      </w:r>
    </w:p>
    <w:p w:rsidR="00473BB9" w:rsidRDefault="00473BB9" w:rsidP="005A64B7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Дню города Югорска и</w:t>
      </w:r>
    </w:p>
    <w:p w:rsidR="00473BB9" w:rsidRDefault="00473BB9" w:rsidP="005A64B7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Дню работников </w:t>
      </w:r>
      <w:proofErr w:type="gramStart"/>
      <w:r>
        <w:rPr>
          <w:b/>
          <w:sz w:val="24"/>
          <w:szCs w:val="24"/>
          <w:lang w:eastAsia="ru-RU"/>
        </w:rPr>
        <w:t>нефтяной</w:t>
      </w:r>
      <w:proofErr w:type="gramEnd"/>
      <w:r>
        <w:rPr>
          <w:b/>
          <w:sz w:val="24"/>
          <w:szCs w:val="24"/>
          <w:lang w:eastAsia="ru-RU"/>
        </w:rPr>
        <w:t xml:space="preserve"> и</w:t>
      </w:r>
    </w:p>
    <w:p w:rsidR="00473BB9" w:rsidRDefault="00473BB9" w:rsidP="005A64B7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газовой промышленности</w:t>
      </w:r>
    </w:p>
    <w:p w:rsidR="00473BB9" w:rsidRDefault="00473BB9" w:rsidP="005A64B7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 201</w:t>
      </w:r>
      <w:r w:rsidR="001927E7">
        <w:rPr>
          <w:b/>
          <w:sz w:val="24"/>
          <w:szCs w:val="24"/>
          <w:lang w:eastAsia="ru-RU"/>
        </w:rPr>
        <w:t>6</w:t>
      </w:r>
      <w:r>
        <w:rPr>
          <w:b/>
          <w:sz w:val="24"/>
          <w:szCs w:val="24"/>
          <w:lang w:eastAsia="ru-RU"/>
        </w:rPr>
        <w:t xml:space="preserve"> году</w:t>
      </w:r>
    </w:p>
    <w:p w:rsidR="0040697D" w:rsidRDefault="0040697D" w:rsidP="005A64B7">
      <w:pPr>
        <w:suppressAutoHyphens w:val="0"/>
        <w:jc w:val="right"/>
        <w:rPr>
          <w:b/>
          <w:bCs/>
          <w:sz w:val="24"/>
          <w:szCs w:val="24"/>
          <w:lang w:eastAsia="ru-RU"/>
        </w:rPr>
      </w:pPr>
    </w:p>
    <w:p w:rsidR="00473BB9" w:rsidRDefault="00473BB9" w:rsidP="00473BB9">
      <w:pPr>
        <w:suppressAutoHyphens w:val="0"/>
        <w:ind w:right="-6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ИНФОРМАЦИОННАЯ СПРАВКА</w:t>
      </w:r>
    </w:p>
    <w:p w:rsidR="00473BB9" w:rsidRDefault="00473BB9" w:rsidP="00473BB9">
      <w:pPr>
        <w:suppressAutoHyphens w:val="0"/>
        <w:ind w:right="-6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участника Карнавал – парада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Полное наименование организации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"/>
        <w:gridCol w:w="4832"/>
        <w:gridCol w:w="4831"/>
      </w:tblGrid>
      <w:tr w:rsidR="00473BB9" w:rsidRPr="00473BB9" w:rsidTr="0040697D">
        <w:tc>
          <w:tcPr>
            <w:tcW w:w="10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  <w:t>ТРАНСПОРТНЫЕ СРЕДСТВА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 лица за подготовку транспортных средств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2.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Транспортные средства: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количество машин;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марка;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тип;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номер;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высота кузова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Основные моменты: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художественного оформления транспорта;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музыкального оформления (описание звукового ряда)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4.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 лица за использование пиротехнических средств (в случае использования пиротехнических средств)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5.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Пиротехнические средства (наименование используемых пиротехнических средств, реквизиты  сертификатов на используемые пиротехнические средства):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1006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  <w:t>ГРУППА СОПРОВОЖДЕНИЯ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6</w:t>
            </w:r>
            <w:r w:rsidR="00473BB9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за группу сопровождения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lastRenderedPageBreak/>
              <w:t>7</w:t>
            </w:r>
            <w:r w:rsidR="00473BB9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Количество участников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</w:t>
            </w:r>
            <w:proofErr w:type="gram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предполагаемое</w:t>
            </w:r>
            <w:proofErr w:type="gram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8</w:t>
            </w:r>
            <w:r w:rsidR="00473BB9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Художественное оформление 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(костюмы, куклы, плакаты, баннеры...)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9</w:t>
            </w:r>
            <w:r w:rsidR="00473BB9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Дополнительные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сведения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</w:t>
            </w:r>
          </w:p>
        </w:tc>
      </w:tr>
    </w:tbl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Ответственное лицо  за организацию колонны и участие в карнавальном шествии  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«___________»</w:t>
      </w:r>
      <w:r w:rsidR="000958CC">
        <w:rPr>
          <w:sz w:val="24"/>
          <w:szCs w:val="24"/>
          <w:lang w:eastAsia="ru-RU"/>
        </w:rPr>
        <w:t xml:space="preserve"> ___________________________2016</w:t>
      </w:r>
      <w:r>
        <w:rPr>
          <w:sz w:val="24"/>
          <w:szCs w:val="24"/>
          <w:lang w:eastAsia="ru-RU"/>
        </w:rPr>
        <w:t xml:space="preserve"> г.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 (подпись)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5A64B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0F53"/>
    <w:rsid w:val="000713DF"/>
    <w:rsid w:val="000958CC"/>
    <w:rsid w:val="000B174A"/>
    <w:rsid w:val="000C2EA5"/>
    <w:rsid w:val="000D3273"/>
    <w:rsid w:val="000D5C92"/>
    <w:rsid w:val="0010401B"/>
    <w:rsid w:val="0012019E"/>
    <w:rsid w:val="001257C7"/>
    <w:rsid w:val="00127690"/>
    <w:rsid w:val="001347D7"/>
    <w:rsid w:val="001356EA"/>
    <w:rsid w:val="00140D6B"/>
    <w:rsid w:val="00147C7B"/>
    <w:rsid w:val="0018017D"/>
    <w:rsid w:val="00184ECA"/>
    <w:rsid w:val="001927E7"/>
    <w:rsid w:val="001B6C9D"/>
    <w:rsid w:val="0021641A"/>
    <w:rsid w:val="00224E69"/>
    <w:rsid w:val="00256A87"/>
    <w:rsid w:val="00271EA8"/>
    <w:rsid w:val="00285C61"/>
    <w:rsid w:val="00296E8C"/>
    <w:rsid w:val="002E738E"/>
    <w:rsid w:val="002F3496"/>
    <w:rsid w:val="002F5129"/>
    <w:rsid w:val="00311BF9"/>
    <w:rsid w:val="003642AD"/>
    <w:rsid w:val="0037056B"/>
    <w:rsid w:val="003D688F"/>
    <w:rsid w:val="0040697D"/>
    <w:rsid w:val="00412CDC"/>
    <w:rsid w:val="00423003"/>
    <w:rsid w:val="00473BB9"/>
    <w:rsid w:val="004B0DBB"/>
    <w:rsid w:val="004C6A75"/>
    <w:rsid w:val="004D4AFC"/>
    <w:rsid w:val="00510950"/>
    <w:rsid w:val="0053339B"/>
    <w:rsid w:val="00533B76"/>
    <w:rsid w:val="005A64B7"/>
    <w:rsid w:val="00624190"/>
    <w:rsid w:val="0065328E"/>
    <w:rsid w:val="00671F76"/>
    <w:rsid w:val="006B3FA0"/>
    <w:rsid w:val="006D4904"/>
    <w:rsid w:val="006F4ADE"/>
    <w:rsid w:val="006F6444"/>
    <w:rsid w:val="00713C1C"/>
    <w:rsid w:val="00725645"/>
    <w:rsid w:val="007268A4"/>
    <w:rsid w:val="00735F2B"/>
    <w:rsid w:val="00741B1C"/>
    <w:rsid w:val="007D5A8E"/>
    <w:rsid w:val="007E29A5"/>
    <w:rsid w:val="007F4A15"/>
    <w:rsid w:val="008136EE"/>
    <w:rsid w:val="008267F4"/>
    <w:rsid w:val="00832F23"/>
    <w:rsid w:val="008478F4"/>
    <w:rsid w:val="00886003"/>
    <w:rsid w:val="008C2BDF"/>
    <w:rsid w:val="008C407D"/>
    <w:rsid w:val="008D3281"/>
    <w:rsid w:val="00906884"/>
    <w:rsid w:val="00914417"/>
    <w:rsid w:val="00953E9C"/>
    <w:rsid w:val="00960E18"/>
    <w:rsid w:val="0097026B"/>
    <w:rsid w:val="00996BF6"/>
    <w:rsid w:val="009B7941"/>
    <w:rsid w:val="009C4E86"/>
    <w:rsid w:val="009D4E2F"/>
    <w:rsid w:val="009E4DEA"/>
    <w:rsid w:val="009F7184"/>
    <w:rsid w:val="00A33E61"/>
    <w:rsid w:val="00A471A4"/>
    <w:rsid w:val="00A95A25"/>
    <w:rsid w:val="00AA6910"/>
    <w:rsid w:val="00AB09E1"/>
    <w:rsid w:val="00AB58DF"/>
    <w:rsid w:val="00AD29B5"/>
    <w:rsid w:val="00AD77E7"/>
    <w:rsid w:val="00AF75FC"/>
    <w:rsid w:val="00B068EF"/>
    <w:rsid w:val="00B14AF7"/>
    <w:rsid w:val="00B4150D"/>
    <w:rsid w:val="00B753EC"/>
    <w:rsid w:val="00B91EF8"/>
    <w:rsid w:val="00BD7EE5"/>
    <w:rsid w:val="00BE1CAB"/>
    <w:rsid w:val="00C26832"/>
    <w:rsid w:val="00CA281A"/>
    <w:rsid w:val="00CB53E3"/>
    <w:rsid w:val="00CE2A5A"/>
    <w:rsid w:val="00CF7C89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56276"/>
    <w:rsid w:val="00F639D4"/>
    <w:rsid w:val="00F6410F"/>
    <w:rsid w:val="00F930E6"/>
    <w:rsid w:val="00FA2C75"/>
    <w:rsid w:val="00FA45A0"/>
    <w:rsid w:val="00FD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E5C5-2679-4147-85BC-D9AFD001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Наталья Николаевна Румянцева</cp:lastModifiedBy>
  <cp:revision>50</cp:revision>
  <cp:lastPrinted>2016-07-22T09:25:00Z</cp:lastPrinted>
  <dcterms:created xsi:type="dcterms:W3CDTF">2011-11-15T08:57:00Z</dcterms:created>
  <dcterms:modified xsi:type="dcterms:W3CDTF">2016-07-29T04:44:00Z</dcterms:modified>
</cp:coreProperties>
</file>