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0152" w:rsidRDefault="001B0152">
      <w:pPr>
        <w:rPr>
          <w:noProof/>
          <w:lang w:eastAsia="ru-RU"/>
        </w:rPr>
      </w:pPr>
    </w:p>
    <w:p w:rsidR="00FB7F7D" w:rsidRDefault="001B0152">
      <w:pPr>
        <w:rPr>
          <w:noProof/>
          <w:lang w:eastAsia="ru-RU"/>
        </w:rPr>
      </w:pPr>
      <w:r>
        <w:rPr>
          <w:noProof/>
          <w:lang w:eastAsia="ru-RU"/>
        </w:rPr>
        <w:drawing>
          <wp:inline distT="0" distB="0" distL="0" distR="0">
            <wp:extent cx="5940425" cy="8311899"/>
            <wp:effectExtent l="0" t="0" r="3175" b="0"/>
            <wp:docPr id="1" name="Рисунок 1" descr="L:\Бухгалтерия\2026 год\ОПЕРЕЖАЮЩИЕ на 2027\Охрана на 2027  год\титульны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Бухгалтерия\2026 год\ОПЕРЕЖАЮЩИЕ на 2027\Охрана на 2027  год\титульный.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0425" cy="8311899"/>
                    </a:xfrm>
                    <a:prstGeom prst="rect">
                      <a:avLst/>
                    </a:prstGeom>
                    <a:noFill/>
                    <a:ln>
                      <a:noFill/>
                    </a:ln>
                  </pic:spPr>
                </pic:pic>
              </a:graphicData>
            </a:graphic>
          </wp:inline>
        </w:drawing>
      </w:r>
    </w:p>
    <w:p w:rsidR="001B0152" w:rsidRDefault="001B0152">
      <w:pPr>
        <w:rPr>
          <w:noProof/>
          <w:lang w:eastAsia="ru-RU"/>
        </w:rPr>
      </w:pPr>
    </w:p>
    <w:tbl>
      <w:tblPr>
        <w:tblW w:w="10490" w:type="dxa"/>
        <w:tblInd w:w="-552" w:type="dxa"/>
        <w:tblLayout w:type="fixed"/>
        <w:tblCellMar>
          <w:top w:w="15" w:type="dxa"/>
          <w:left w:w="15" w:type="dxa"/>
          <w:bottom w:w="15" w:type="dxa"/>
          <w:right w:w="15" w:type="dxa"/>
        </w:tblCellMar>
        <w:tblLook w:val="0600" w:firstRow="0" w:lastRow="0" w:firstColumn="0" w:lastColumn="0" w:noHBand="1" w:noVBand="1"/>
      </w:tblPr>
      <w:tblGrid>
        <w:gridCol w:w="709"/>
        <w:gridCol w:w="3686"/>
        <w:gridCol w:w="6095"/>
      </w:tblGrid>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1</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Заказчик</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after="0" w:line="240" w:lineRule="auto"/>
              <w:jc w:val="both"/>
              <w:rPr>
                <w:rFonts w:ascii="PT Astra Serif" w:eastAsia="Times New Roman" w:hAnsi="PT Astra Serif" w:cs="Times New Roman"/>
                <w:b/>
                <w:sz w:val="24"/>
                <w:szCs w:val="24"/>
              </w:rPr>
            </w:pPr>
            <w:r w:rsidRPr="00A63E02">
              <w:rPr>
                <w:rFonts w:ascii="PT Astra Serif" w:eastAsia="Times New Roman" w:hAnsi="PT Astra Serif" w:cs="Times New Roman"/>
                <w:b/>
                <w:sz w:val="24"/>
                <w:szCs w:val="24"/>
              </w:rPr>
              <w:t>Наименование: Администрация города Югорска</w:t>
            </w:r>
          </w:p>
          <w:p w:rsidR="00A63E02" w:rsidRPr="00A63E02" w:rsidRDefault="00A63E02" w:rsidP="00A63E02">
            <w:pPr>
              <w:spacing w:after="0" w:line="240" w:lineRule="auto"/>
              <w:jc w:val="both"/>
              <w:rPr>
                <w:rFonts w:ascii="PT Astra Serif" w:eastAsia="Times New Roman" w:hAnsi="PT Astra Serif" w:cs="Times New Roman"/>
                <w:sz w:val="24"/>
                <w:szCs w:val="24"/>
              </w:rPr>
            </w:pPr>
            <w:proofErr w:type="gramStart"/>
            <w:r w:rsidRPr="00A63E02">
              <w:rPr>
                <w:rFonts w:ascii="PT Astra Serif" w:eastAsia="Times New Roman" w:hAnsi="PT Astra Serif" w:cs="Times New Roman"/>
                <w:b/>
                <w:sz w:val="24"/>
                <w:szCs w:val="24"/>
              </w:rPr>
              <w:t>Место нахождение:</w:t>
            </w:r>
            <w:r w:rsidRPr="00A63E02">
              <w:rPr>
                <w:rFonts w:ascii="PT Astra Serif" w:eastAsia="Times New Roman" w:hAnsi="PT Astra Serif" w:cs="Times New Roman"/>
                <w:sz w:val="24"/>
                <w:szCs w:val="24"/>
              </w:rPr>
              <w:t xml:space="preserve"> 628260, Ханты - Мансийский автономный округ - Югра, Тюменская обл.,  г. Югорск, ул. 40 лет Победы, 11.</w:t>
            </w:r>
            <w:proofErr w:type="gramEnd"/>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Почтовый адрес:</w:t>
            </w:r>
            <w:r w:rsidRPr="00A63E02">
              <w:rPr>
                <w:rFonts w:ascii="PT Astra Serif" w:eastAsia="Times New Roman" w:hAnsi="PT Astra Serif" w:cs="Times New Roman"/>
                <w:sz w:val="24"/>
                <w:szCs w:val="24"/>
              </w:rPr>
              <w:t xml:space="preserve"> 628260, Ханты - Мансийский автономный округ - Югра, Тюменская обл.,  г. Югорск, ул. 40 лет Победы, 11.</w:t>
            </w:r>
          </w:p>
          <w:p w:rsidR="00A63E02" w:rsidRPr="00A63E02" w:rsidRDefault="00A63E02" w:rsidP="00A63E02">
            <w:pPr>
              <w:spacing w:after="0" w:line="240" w:lineRule="auto"/>
              <w:jc w:val="both"/>
              <w:rPr>
                <w:rFonts w:ascii="PT Astra Serif" w:eastAsia="Times New Roman" w:hAnsi="PT Astra Serif" w:cs="Times New Roman"/>
                <w:b/>
                <w:sz w:val="24"/>
                <w:szCs w:val="24"/>
              </w:rPr>
            </w:pPr>
            <w:r w:rsidRPr="00A63E02">
              <w:rPr>
                <w:rFonts w:ascii="PT Astra Serif" w:eastAsia="Times New Roman" w:hAnsi="PT Astra Serif" w:cs="Times New Roman"/>
                <w:b/>
                <w:sz w:val="24"/>
                <w:szCs w:val="24"/>
              </w:rPr>
              <w:t>Адрес электронной почты:</w:t>
            </w:r>
            <w:r w:rsidRPr="00A63E02">
              <w:rPr>
                <w:rFonts w:ascii="PT Astra Serif" w:eastAsia="Times New Roman" w:hAnsi="PT Astra Serif" w:cs="Times New Roman"/>
                <w:sz w:val="24"/>
                <w:szCs w:val="24"/>
              </w:rPr>
              <w:t xml:space="preserve"> </w:t>
            </w:r>
            <w:proofErr w:type="spellStart"/>
            <w:r w:rsidR="00A54BE7">
              <w:rPr>
                <w:rFonts w:ascii="PT Astra Serif" w:eastAsia="Times New Roman" w:hAnsi="PT Astra Serif" w:cs="Times New Roman"/>
                <w:sz w:val="24"/>
                <w:szCs w:val="24"/>
                <w:lang w:val="en-US"/>
              </w:rPr>
              <w:t>nikulina</w:t>
            </w:r>
            <w:proofErr w:type="spellEnd"/>
            <w:r w:rsidR="00A54BE7" w:rsidRPr="00A54BE7">
              <w:rPr>
                <w:rFonts w:ascii="PT Astra Serif" w:eastAsia="Times New Roman" w:hAnsi="PT Astra Serif" w:cs="Times New Roman"/>
                <w:sz w:val="24"/>
                <w:szCs w:val="24"/>
              </w:rPr>
              <w:t>_</w:t>
            </w:r>
            <w:proofErr w:type="spellStart"/>
            <w:r w:rsidR="00A54BE7">
              <w:rPr>
                <w:rFonts w:ascii="PT Astra Serif" w:eastAsia="Times New Roman" w:hAnsi="PT Astra Serif" w:cs="Times New Roman"/>
                <w:sz w:val="24"/>
                <w:szCs w:val="24"/>
                <w:lang w:val="en-US"/>
              </w:rPr>
              <w:t>oa</w:t>
            </w:r>
            <w:proofErr w:type="spellEnd"/>
            <w:r w:rsidRPr="00A63E02">
              <w:rPr>
                <w:rFonts w:ascii="PT Astra Serif" w:eastAsia="Times New Roman" w:hAnsi="PT Astra Serif" w:cs="Times New Roman"/>
                <w:sz w:val="24"/>
                <w:szCs w:val="24"/>
              </w:rPr>
              <w:t>@</w:t>
            </w:r>
            <w:proofErr w:type="spellStart"/>
            <w:r w:rsidRPr="00A63E02">
              <w:rPr>
                <w:rFonts w:ascii="PT Astra Serif" w:eastAsia="Times New Roman" w:hAnsi="PT Astra Serif" w:cs="Times New Roman"/>
                <w:sz w:val="24"/>
                <w:szCs w:val="24"/>
                <w:lang w:val="en-US"/>
              </w:rPr>
              <w:t>ugorsk</w:t>
            </w:r>
            <w:proofErr w:type="spellEnd"/>
            <w:r w:rsidRPr="00A63E02">
              <w:rPr>
                <w:rFonts w:ascii="PT Astra Serif" w:eastAsia="Times New Roman" w:hAnsi="PT Astra Serif" w:cs="Times New Roman"/>
                <w:sz w:val="24"/>
                <w:szCs w:val="24"/>
              </w:rPr>
              <w:t>.</w:t>
            </w:r>
            <w:proofErr w:type="spellStart"/>
            <w:r w:rsidRPr="00A63E02">
              <w:rPr>
                <w:rFonts w:ascii="PT Astra Serif" w:eastAsia="Times New Roman" w:hAnsi="PT Astra Serif" w:cs="Times New Roman"/>
                <w:sz w:val="24"/>
                <w:szCs w:val="24"/>
                <w:lang w:val="en-US"/>
              </w:rPr>
              <w:t>ru</w:t>
            </w:r>
            <w:proofErr w:type="spellEnd"/>
            <w:r w:rsidRPr="00A63E02">
              <w:rPr>
                <w:rFonts w:ascii="PT Astra Serif" w:eastAsia="Times New Roman" w:hAnsi="PT Astra Serif" w:cs="Times New Roman"/>
                <w:sz w:val="24"/>
                <w:szCs w:val="24"/>
              </w:rPr>
              <w:t>.</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Номер контактного телефона:</w:t>
            </w:r>
            <w:r w:rsidRPr="00A63E02">
              <w:rPr>
                <w:rFonts w:ascii="PT Astra Serif" w:eastAsia="Times New Roman" w:hAnsi="PT Astra Serif" w:cs="Times New Roman"/>
                <w:sz w:val="24"/>
                <w:szCs w:val="24"/>
              </w:rPr>
              <w:t xml:space="preserve"> 8 (34675) </w:t>
            </w:r>
            <w:r w:rsidR="0031741A">
              <w:rPr>
                <w:rFonts w:ascii="PT Astra Serif" w:eastAsia="Times New Roman" w:hAnsi="PT Astra Serif" w:cs="Times New Roman"/>
                <w:sz w:val="24"/>
                <w:szCs w:val="24"/>
              </w:rPr>
              <w:t>77000</w:t>
            </w:r>
            <w:r w:rsidR="00A54BE7">
              <w:rPr>
                <w:rFonts w:ascii="PT Astra Serif" w:eastAsia="Times New Roman" w:hAnsi="PT Astra Serif" w:cs="Times New Roman"/>
                <w:sz w:val="24"/>
                <w:szCs w:val="24"/>
              </w:rPr>
              <w:t xml:space="preserve"> (доб.228</w:t>
            </w:r>
            <w:r w:rsidR="003D6B49">
              <w:rPr>
                <w:rFonts w:ascii="PT Astra Serif" w:eastAsia="Times New Roman" w:hAnsi="PT Astra Serif" w:cs="Times New Roman"/>
                <w:sz w:val="24"/>
                <w:szCs w:val="24"/>
              </w:rPr>
              <w:t>)</w:t>
            </w:r>
            <w:r w:rsidRPr="00A63E02">
              <w:rPr>
                <w:rFonts w:ascii="PT Astra Serif" w:eastAsia="Times New Roman" w:hAnsi="PT Astra Serif" w:cs="Times New Roman"/>
                <w:sz w:val="24"/>
                <w:szCs w:val="24"/>
              </w:rPr>
              <w:t>.</w:t>
            </w:r>
          </w:p>
          <w:p w:rsidR="00A63E02" w:rsidRPr="00A63E02" w:rsidRDefault="00A63E02" w:rsidP="00A54BE7">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Ответственное должностное лицо:</w:t>
            </w:r>
            <w:r w:rsidRPr="00A63E02">
              <w:rPr>
                <w:rFonts w:ascii="PT Astra Serif" w:eastAsia="Times New Roman" w:hAnsi="PT Astra Serif" w:cs="Times New Roman"/>
                <w:sz w:val="24"/>
                <w:szCs w:val="24"/>
              </w:rPr>
              <w:t xml:space="preserve"> </w:t>
            </w:r>
            <w:r w:rsidR="00A54BE7">
              <w:rPr>
                <w:rFonts w:ascii="PT Astra Serif" w:eastAsia="Times New Roman" w:hAnsi="PT Astra Serif" w:cs="Times New Roman"/>
                <w:sz w:val="24"/>
                <w:szCs w:val="24"/>
              </w:rPr>
              <w:t>Главный эксперт Никулина Оксана Александровна</w:t>
            </w:r>
            <w:proofErr w:type="gramStart"/>
            <w:r w:rsidR="00A54BE7">
              <w:rPr>
                <w:rFonts w:ascii="PT Astra Serif" w:eastAsia="Times New Roman" w:hAnsi="PT Astra Serif" w:cs="Times New Roman"/>
                <w:sz w:val="24"/>
                <w:szCs w:val="24"/>
              </w:rPr>
              <w:t xml:space="preserve"> </w:t>
            </w:r>
            <w:r w:rsidR="001B0C21">
              <w:rPr>
                <w:rFonts w:ascii="PT Astra Serif" w:eastAsia="Times New Roman" w:hAnsi="PT Astra Serif" w:cs="Times New Roman"/>
                <w:sz w:val="24"/>
                <w:szCs w:val="24"/>
              </w:rPr>
              <w:t>.</w:t>
            </w:r>
            <w:proofErr w:type="gramEnd"/>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bCs/>
                <w:color w:val="000000"/>
                <w:sz w:val="24"/>
                <w:szCs w:val="24"/>
              </w:rPr>
            </w:pPr>
          </w:p>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bCs/>
                <w:color w:val="000000"/>
                <w:sz w:val="24"/>
                <w:szCs w:val="24"/>
              </w:rPr>
            </w:pPr>
          </w:p>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t>2</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lang w:val="en-US"/>
              </w:rPr>
            </w:pPr>
            <w:proofErr w:type="spellStart"/>
            <w:r w:rsidRPr="00A63E02">
              <w:rPr>
                <w:rFonts w:ascii="PT Astra Serif" w:eastAsia="Times New Roman" w:hAnsi="PT Astra Serif" w:cs="Times New Roman"/>
                <w:bCs/>
                <w:color w:val="000000"/>
                <w:sz w:val="24"/>
                <w:szCs w:val="24"/>
                <w:lang w:val="en-US"/>
              </w:rPr>
              <w:t>Уполномоченный</w:t>
            </w:r>
            <w:proofErr w:type="spellEnd"/>
            <w:r w:rsidRPr="00A63E02">
              <w:rPr>
                <w:rFonts w:ascii="PT Astra Serif" w:eastAsia="Times New Roman" w:hAnsi="PT Astra Serif" w:cs="Times New Roman"/>
                <w:bCs/>
                <w:color w:val="000000"/>
                <w:sz w:val="24"/>
                <w:szCs w:val="24"/>
                <w:lang w:val="en-US"/>
              </w:rPr>
              <w:t xml:space="preserve"> </w:t>
            </w:r>
            <w:proofErr w:type="spellStart"/>
            <w:r w:rsidRPr="00A63E02">
              <w:rPr>
                <w:rFonts w:ascii="PT Astra Serif" w:eastAsia="Times New Roman" w:hAnsi="PT Astra Serif" w:cs="Times New Roman"/>
                <w:bCs/>
                <w:color w:val="000000"/>
                <w:sz w:val="24"/>
                <w:szCs w:val="24"/>
                <w:lang w:val="en-US"/>
              </w:rPr>
              <w:t>орган</w:t>
            </w:r>
            <w:proofErr w:type="spellEnd"/>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keepNext/>
              <w:keepLines/>
              <w:widowControl w:val="0"/>
              <w:suppressLineNumbers/>
              <w:suppressAutoHyphens/>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Наименование</w:t>
            </w:r>
            <w:r w:rsidRPr="00A63E02">
              <w:rPr>
                <w:rFonts w:ascii="PT Astra Serif" w:eastAsia="Times New Roman" w:hAnsi="PT Astra Serif" w:cs="Times New Roman"/>
                <w:sz w:val="24"/>
                <w:szCs w:val="24"/>
              </w:rPr>
              <w:t xml:space="preserve">: Администрация города Югорска. </w:t>
            </w:r>
          </w:p>
          <w:p w:rsidR="00A63E02" w:rsidRPr="00A63E02" w:rsidRDefault="00A63E02" w:rsidP="00A63E02">
            <w:pPr>
              <w:keepNext/>
              <w:keepLines/>
              <w:widowControl w:val="0"/>
              <w:suppressLineNumbers/>
              <w:suppressAutoHyphens/>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Место нахождения</w:t>
            </w:r>
            <w:r w:rsidRPr="00A63E02">
              <w:rPr>
                <w:rFonts w:ascii="PT Astra Serif" w:eastAsia="Times New Roman" w:hAnsi="PT Astra Serif" w:cs="Times New Roman"/>
                <w:sz w:val="24"/>
                <w:szCs w:val="24"/>
              </w:rPr>
              <w:t xml:space="preserve">: 628260, Ханты - Мансийский автономный округ - Югра, Тюменская обл., </w:t>
            </w:r>
            <w:r w:rsidRPr="00A63E02">
              <w:rPr>
                <w:rFonts w:ascii="PT Astra Serif" w:eastAsia="Times New Roman" w:hAnsi="PT Astra Serif" w:cs="Times New Roman"/>
                <w:sz w:val="24"/>
                <w:szCs w:val="24"/>
                <w:lang w:val="en-US"/>
              </w:rPr>
              <w:t> </w:t>
            </w:r>
            <w:r w:rsidRPr="00A63E02">
              <w:rPr>
                <w:rFonts w:ascii="PT Astra Serif" w:eastAsia="Times New Roman" w:hAnsi="PT Astra Serif" w:cs="Times New Roman"/>
                <w:sz w:val="24"/>
                <w:szCs w:val="24"/>
              </w:rPr>
              <w:t xml:space="preserve">г. Югорск, ул. 40 лет Победы, 11, </w:t>
            </w:r>
            <w:proofErr w:type="spellStart"/>
            <w:r w:rsidRPr="00A63E02">
              <w:rPr>
                <w:rFonts w:ascii="PT Astra Serif" w:eastAsia="Times New Roman" w:hAnsi="PT Astra Serif" w:cs="Times New Roman"/>
                <w:sz w:val="24"/>
                <w:szCs w:val="24"/>
              </w:rPr>
              <w:t>каб</w:t>
            </w:r>
            <w:proofErr w:type="spellEnd"/>
            <w:r w:rsidRPr="00A63E02">
              <w:rPr>
                <w:rFonts w:ascii="PT Astra Serif" w:eastAsia="Times New Roman" w:hAnsi="PT Astra Serif" w:cs="Times New Roman"/>
                <w:sz w:val="24"/>
                <w:szCs w:val="24"/>
              </w:rPr>
              <w:t>. 310</w:t>
            </w:r>
            <w:r w:rsidR="003D6B49">
              <w:rPr>
                <w:rFonts w:ascii="PT Astra Serif" w:eastAsia="Times New Roman" w:hAnsi="PT Astra Serif" w:cs="Times New Roman"/>
                <w:sz w:val="24"/>
                <w:szCs w:val="24"/>
              </w:rPr>
              <w:t xml:space="preserve"> (доб.137)</w:t>
            </w:r>
            <w:r w:rsidRPr="00A63E02">
              <w:rPr>
                <w:rFonts w:ascii="PT Astra Serif" w:eastAsia="Times New Roman" w:hAnsi="PT Astra Serif" w:cs="Times New Roman"/>
                <w:sz w:val="24"/>
                <w:szCs w:val="24"/>
              </w:rPr>
              <w:t>.</w:t>
            </w:r>
          </w:p>
          <w:p w:rsidR="00A63E02" w:rsidRPr="00A63E02" w:rsidRDefault="00A63E02" w:rsidP="00A63E02">
            <w:pPr>
              <w:keepNext/>
              <w:keepLines/>
              <w:widowControl w:val="0"/>
              <w:suppressLineNumbers/>
              <w:suppressAutoHyphens/>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 </w:t>
            </w:r>
            <w:r w:rsidRPr="00A63E02">
              <w:rPr>
                <w:rFonts w:ascii="PT Astra Serif" w:eastAsia="Times New Roman" w:hAnsi="PT Astra Serif" w:cs="Times New Roman"/>
                <w:b/>
                <w:sz w:val="24"/>
                <w:szCs w:val="24"/>
              </w:rPr>
              <w:t xml:space="preserve">Почтовый адрес: </w:t>
            </w:r>
            <w:r w:rsidRPr="00A63E02">
              <w:rPr>
                <w:rFonts w:ascii="PT Astra Serif" w:eastAsia="Times New Roman" w:hAnsi="PT Astra Serif" w:cs="Times New Roman"/>
                <w:sz w:val="24"/>
                <w:szCs w:val="24"/>
              </w:rPr>
              <w:t xml:space="preserve">628260, Ханты - Мансийский автономный округ - Югра, Тюменская обл., </w:t>
            </w:r>
            <w:r w:rsidRPr="00A63E02">
              <w:rPr>
                <w:rFonts w:ascii="PT Astra Serif" w:eastAsia="Times New Roman" w:hAnsi="PT Astra Serif" w:cs="Times New Roman"/>
                <w:sz w:val="24"/>
                <w:szCs w:val="24"/>
                <w:lang w:val="en-US"/>
              </w:rPr>
              <w:t> </w:t>
            </w:r>
            <w:r w:rsidRPr="00A63E02">
              <w:rPr>
                <w:rFonts w:ascii="PT Astra Serif" w:eastAsia="Times New Roman" w:hAnsi="PT Astra Serif" w:cs="Times New Roman"/>
                <w:sz w:val="24"/>
                <w:szCs w:val="24"/>
              </w:rPr>
              <w:t>г. Югорск, ул. 40 лет Победы, 11.</w:t>
            </w:r>
          </w:p>
          <w:p w:rsidR="00A63E02" w:rsidRPr="00A63E02" w:rsidRDefault="00A63E02" w:rsidP="00A63E02">
            <w:pPr>
              <w:keepNext/>
              <w:keepLines/>
              <w:widowControl w:val="0"/>
              <w:suppressLineNumbers/>
              <w:suppressAutoHyphens/>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Телефон</w:t>
            </w:r>
            <w:r w:rsidRPr="00A63E02">
              <w:rPr>
                <w:rFonts w:ascii="PT Astra Serif" w:eastAsia="Times New Roman" w:hAnsi="PT Astra Serif" w:cs="Times New Roman"/>
                <w:sz w:val="24"/>
                <w:szCs w:val="24"/>
              </w:rPr>
              <w:t xml:space="preserve"> (34675) </w:t>
            </w:r>
            <w:r w:rsidR="0031741A">
              <w:rPr>
                <w:rFonts w:ascii="PT Astra Serif" w:eastAsia="Times New Roman" w:hAnsi="PT Astra Serif" w:cs="Times New Roman"/>
                <w:sz w:val="24"/>
                <w:szCs w:val="24"/>
              </w:rPr>
              <w:t>77112</w:t>
            </w:r>
            <w:r w:rsidRPr="00A63E02">
              <w:rPr>
                <w:rFonts w:ascii="PT Astra Serif" w:eastAsia="Times New Roman" w:hAnsi="PT Astra Serif" w:cs="Times New Roman"/>
                <w:sz w:val="24"/>
                <w:szCs w:val="24"/>
              </w:rPr>
              <w:t xml:space="preserve"> факс (34675) </w:t>
            </w:r>
            <w:r w:rsidR="0031741A">
              <w:rPr>
                <w:rFonts w:ascii="PT Astra Serif" w:eastAsia="Times New Roman" w:hAnsi="PT Astra Serif" w:cs="Times New Roman"/>
                <w:sz w:val="24"/>
                <w:szCs w:val="24"/>
              </w:rPr>
              <w:t>77112</w:t>
            </w:r>
            <w:r w:rsidR="000E64B3">
              <w:rPr>
                <w:rFonts w:ascii="PT Astra Serif" w:eastAsia="Times New Roman" w:hAnsi="PT Astra Serif" w:cs="Times New Roman"/>
                <w:sz w:val="24"/>
                <w:szCs w:val="24"/>
              </w:rPr>
              <w:t xml:space="preserve"> доб. 217,218</w:t>
            </w:r>
            <w:r w:rsidRPr="00A63E02">
              <w:rPr>
                <w:rFonts w:ascii="PT Astra Serif" w:eastAsia="Times New Roman" w:hAnsi="PT Astra Serif" w:cs="Times New Roman"/>
                <w:sz w:val="24"/>
                <w:szCs w:val="24"/>
              </w:rPr>
              <w:t xml:space="preserve">. </w:t>
            </w:r>
          </w:p>
          <w:p w:rsidR="00A63E02" w:rsidRPr="00A63E02" w:rsidRDefault="00A63E02" w:rsidP="00A63E02">
            <w:pPr>
              <w:keepNext/>
              <w:keepLines/>
              <w:widowControl w:val="0"/>
              <w:suppressLineNumbers/>
              <w:suppressAutoHyphens/>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Адрес электронной почты</w:t>
            </w:r>
            <w:r w:rsidRPr="00A63E02">
              <w:rPr>
                <w:rFonts w:ascii="PT Astra Serif" w:eastAsia="Times New Roman" w:hAnsi="PT Astra Serif" w:cs="Times New Roman"/>
                <w:sz w:val="24"/>
                <w:szCs w:val="24"/>
              </w:rPr>
              <w:t xml:space="preserve">: </w:t>
            </w:r>
            <w:proofErr w:type="spellStart"/>
            <w:r w:rsidRPr="00A63E02">
              <w:rPr>
                <w:rFonts w:ascii="PT Astra Serif" w:eastAsia="Times New Roman" w:hAnsi="PT Astra Serif" w:cs="Times New Roman"/>
                <w:sz w:val="24"/>
                <w:szCs w:val="24"/>
                <w:lang w:val="en-US"/>
              </w:rPr>
              <w:t>omz</w:t>
            </w:r>
            <w:proofErr w:type="spellEnd"/>
            <w:r w:rsidRPr="00A63E02">
              <w:rPr>
                <w:rFonts w:ascii="PT Astra Serif" w:eastAsia="Times New Roman" w:hAnsi="PT Astra Serif" w:cs="Times New Roman"/>
                <w:sz w:val="24"/>
                <w:szCs w:val="24"/>
              </w:rPr>
              <w:t>@</w:t>
            </w:r>
            <w:proofErr w:type="spellStart"/>
            <w:r w:rsidRPr="00A63E02">
              <w:rPr>
                <w:rFonts w:ascii="PT Astra Serif" w:eastAsia="Times New Roman" w:hAnsi="PT Astra Serif" w:cs="Times New Roman"/>
                <w:sz w:val="24"/>
                <w:szCs w:val="24"/>
                <w:lang w:val="en-US"/>
              </w:rPr>
              <w:t>ugorsk</w:t>
            </w:r>
            <w:proofErr w:type="spellEnd"/>
            <w:r w:rsidRPr="00A63E02">
              <w:rPr>
                <w:rFonts w:ascii="PT Astra Serif" w:eastAsia="Times New Roman" w:hAnsi="PT Astra Serif" w:cs="Times New Roman"/>
                <w:sz w:val="24"/>
                <w:szCs w:val="24"/>
              </w:rPr>
              <w:t>.</w:t>
            </w:r>
            <w:proofErr w:type="spellStart"/>
            <w:r w:rsidRPr="00A63E02">
              <w:rPr>
                <w:rFonts w:ascii="PT Astra Serif" w:eastAsia="Times New Roman" w:hAnsi="PT Astra Serif" w:cs="Times New Roman"/>
                <w:sz w:val="24"/>
                <w:szCs w:val="24"/>
                <w:lang w:val="en-US"/>
              </w:rPr>
              <w:t>ru</w:t>
            </w:r>
            <w:proofErr w:type="spellEnd"/>
            <w:r w:rsidRPr="00A63E02">
              <w:rPr>
                <w:rFonts w:ascii="PT Astra Serif" w:eastAsia="Times New Roman" w:hAnsi="PT Astra Serif" w:cs="Times New Roman"/>
                <w:sz w:val="24"/>
                <w:szCs w:val="24"/>
              </w:rPr>
              <w:t xml:space="preserve"> </w:t>
            </w:r>
          </w:p>
          <w:p w:rsidR="00A63E02" w:rsidRPr="00A63E02" w:rsidRDefault="00A63E02" w:rsidP="00A54BE7">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b/>
                <w:sz w:val="24"/>
                <w:szCs w:val="24"/>
              </w:rPr>
              <w:t>Ответственное должностное лицо</w:t>
            </w:r>
            <w:r w:rsidRPr="00A63E02">
              <w:rPr>
                <w:rFonts w:ascii="PT Astra Serif" w:eastAsia="Times New Roman" w:hAnsi="PT Astra Serif" w:cs="Times New Roman"/>
                <w:sz w:val="24"/>
                <w:szCs w:val="24"/>
              </w:rPr>
              <w:t xml:space="preserve">: начальник отдела муниципальных закупок </w:t>
            </w:r>
            <w:r w:rsidR="00A54BE7">
              <w:rPr>
                <w:rFonts w:ascii="PT Astra Serif" w:eastAsia="Times New Roman" w:hAnsi="PT Astra Serif" w:cs="Times New Roman"/>
                <w:sz w:val="24"/>
                <w:szCs w:val="24"/>
              </w:rPr>
              <w:t>Абдуллаева Ольга Сергеевна</w:t>
            </w:r>
            <w:r w:rsidRPr="00A63E02">
              <w:rPr>
                <w:rFonts w:ascii="PT Astra Serif" w:eastAsia="Times New Roman" w:hAnsi="PT Astra Serif" w:cs="Times New Roman"/>
                <w:sz w:val="24"/>
                <w:szCs w:val="24"/>
              </w:rPr>
              <w:t>.</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2A2AF4"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2A2AF4">
              <w:rPr>
                <w:rFonts w:ascii="PT Astra Serif" w:eastAsia="Times New Roman" w:hAnsi="PT Astra Serif" w:cs="Times New Roman"/>
                <w:sz w:val="24"/>
                <w:szCs w:val="24"/>
              </w:rPr>
              <w:t>3</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2A2AF4" w:rsidRDefault="00A63E02" w:rsidP="00A63E02">
            <w:pPr>
              <w:spacing w:before="100" w:beforeAutospacing="1" w:after="100" w:afterAutospacing="1" w:line="240" w:lineRule="auto"/>
              <w:jc w:val="both"/>
              <w:rPr>
                <w:rFonts w:ascii="PT Astra Serif" w:eastAsia="Times New Roman" w:hAnsi="PT Astra Serif" w:cs="Times New Roman"/>
                <w:sz w:val="24"/>
                <w:szCs w:val="24"/>
                <w:lang w:val="en-US"/>
              </w:rPr>
            </w:pPr>
            <w:proofErr w:type="spellStart"/>
            <w:r w:rsidRPr="002A2AF4">
              <w:rPr>
                <w:rFonts w:ascii="PT Astra Serif" w:eastAsia="Times New Roman" w:hAnsi="PT Astra Serif" w:cs="Times New Roman"/>
                <w:sz w:val="24"/>
                <w:szCs w:val="24"/>
                <w:lang w:val="en-US"/>
              </w:rPr>
              <w:t>Идентификационный</w:t>
            </w:r>
            <w:proofErr w:type="spellEnd"/>
            <w:r w:rsidRPr="002A2AF4">
              <w:rPr>
                <w:rFonts w:ascii="PT Astra Serif" w:eastAsia="Times New Roman" w:hAnsi="PT Astra Serif" w:cs="Times New Roman"/>
                <w:sz w:val="24"/>
                <w:szCs w:val="24"/>
                <w:lang w:val="en-US"/>
              </w:rPr>
              <w:t xml:space="preserve"> </w:t>
            </w:r>
            <w:proofErr w:type="spellStart"/>
            <w:r w:rsidRPr="002A2AF4">
              <w:rPr>
                <w:rFonts w:ascii="PT Astra Serif" w:eastAsia="Times New Roman" w:hAnsi="PT Astra Serif" w:cs="Times New Roman"/>
                <w:sz w:val="24"/>
                <w:szCs w:val="24"/>
                <w:lang w:val="en-US"/>
              </w:rPr>
              <w:t>код</w:t>
            </w:r>
            <w:proofErr w:type="spellEnd"/>
            <w:r w:rsidRPr="002A2AF4">
              <w:rPr>
                <w:rFonts w:ascii="PT Astra Serif" w:eastAsia="Times New Roman" w:hAnsi="PT Astra Serif" w:cs="Times New Roman"/>
                <w:sz w:val="24"/>
                <w:szCs w:val="24"/>
                <w:lang w:val="en-US"/>
              </w:rPr>
              <w:t xml:space="preserve"> </w:t>
            </w:r>
            <w:proofErr w:type="spellStart"/>
            <w:r w:rsidRPr="002A2AF4">
              <w:rPr>
                <w:rFonts w:ascii="PT Astra Serif" w:eastAsia="Times New Roman" w:hAnsi="PT Astra Serif" w:cs="Times New Roman"/>
                <w:sz w:val="24"/>
                <w:szCs w:val="24"/>
                <w:lang w:val="en-US"/>
              </w:rPr>
              <w:t>закупки</w:t>
            </w:r>
            <w:proofErr w:type="spellEnd"/>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0E64B3" w:rsidP="006731D4">
            <w:pPr>
              <w:spacing w:before="100" w:beforeAutospacing="1" w:after="100" w:afterAutospacing="1" w:line="240" w:lineRule="auto"/>
              <w:jc w:val="both"/>
              <w:rPr>
                <w:rFonts w:ascii="PT Astra Serif" w:eastAsia="Times New Roman" w:hAnsi="PT Astra Serif" w:cs="Times New Roman"/>
                <w:b/>
                <w:sz w:val="24"/>
                <w:szCs w:val="24"/>
              </w:rPr>
            </w:pPr>
            <w:r w:rsidRPr="000E64B3">
              <w:rPr>
                <w:rFonts w:ascii="PT Astra Serif" w:eastAsia="Times New Roman" w:hAnsi="PT Astra Serif" w:cs="Times New Roman"/>
                <w:b/>
                <w:sz w:val="24"/>
                <w:szCs w:val="24"/>
              </w:rPr>
              <w:t>26 38622002368862201001 0162 001 8010 244</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4</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Способ определения поставщика (подрядчика, исполнителя)</w:t>
            </w:r>
            <w:r w:rsidRPr="00A63E02">
              <w:rPr>
                <w:rFonts w:ascii="PT Astra Serif" w:eastAsia="Times New Roman" w:hAnsi="PT Astra Serif" w:cs="Times New Roman"/>
                <w:color w:val="000000"/>
                <w:sz w:val="24"/>
                <w:szCs w:val="24"/>
              </w:rPr>
              <w:tab/>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Электронный аукцион </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5</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Адрес электронной площадки в информационно-телекоммуникационной сети Интернет</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Акционерное общество «Сбербанк - Автоматизированная система торгов» http://www.sberbank-ast.ru</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6</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lang w:val="en-US"/>
              </w:rPr>
            </w:pPr>
            <w:proofErr w:type="spellStart"/>
            <w:r w:rsidRPr="00A63E02">
              <w:rPr>
                <w:rFonts w:ascii="PT Astra Serif" w:eastAsia="Times New Roman" w:hAnsi="PT Astra Serif" w:cs="Times New Roman"/>
                <w:color w:val="000000"/>
                <w:sz w:val="24"/>
                <w:szCs w:val="24"/>
                <w:lang w:val="en-US"/>
              </w:rPr>
              <w:t>Наименование</w:t>
            </w:r>
            <w:proofErr w:type="spellEnd"/>
            <w:r w:rsidRPr="00A63E02">
              <w:rPr>
                <w:rFonts w:ascii="PT Astra Serif" w:eastAsia="Times New Roman" w:hAnsi="PT Astra Serif" w:cs="Times New Roman"/>
                <w:color w:val="000000"/>
                <w:sz w:val="24"/>
                <w:szCs w:val="24"/>
                <w:lang w:val="en-US"/>
              </w:rPr>
              <w:t xml:space="preserve"> </w:t>
            </w:r>
            <w:proofErr w:type="spellStart"/>
            <w:r w:rsidRPr="00A63E02">
              <w:rPr>
                <w:rFonts w:ascii="PT Astra Serif" w:eastAsia="Times New Roman" w:hAnsi="PT Astra Serif" w:cs="Times New Roman"/>
                <w:color w:val="000000"/>
                <w:sz w:val="24"/>
                <w:szCs w:val="24"/>
                <w:lang w:val="en-US"/>
              </w:rPr>
              <w:t>объекта</w:t>
            </w:r>
            <w:proofErr w:type="spellEnd"/>
            <w:r w:rsidRPr="00A63E02">
              <w:rPr>
                <w:rFonts w:ascii="PT Astra Serif" w:eastAsia="Times New Roman" w:hAnsi="PT Astra Serif" w:cs="Times New Roman"/>
                <w:color w:val="000000"/>
                <w:sz w:val="24"/>
                <w:szCs w:val="24"/>
                <w:lang w:val="en-US"/>
              </w:rPr>
              <w:t xml:space="preserve"> </w:t>
            </w:r>
            <w:proofErr w:type="spellStart"/>
            <w:r w:rsidRPr="00A63E02">
              <w:rPr>
                <w:rFonts w:ascii="PT Astra Serif" w:eastAsia="Times New Roman" w:hAnsi="PT Astra Serif" w:cs="Times New Roman"/>
                <w:color w:val="000000"/>
                <w:sz w:val="24"/>
                <w:szCs w:val="24"/>
                <w:lang w:val="en-US"/>
              </w:rPr>
              <w:t>закупки</w:t>
            </w:r>
            <w:proofErr w:type="spellEnd"/>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tabs>
                <w:tab w:val="left" w:pos="4509"/>
              </w:tabs>
              <w:spacing w:after="0" w:line="240" w:lineRule="auto"/>
              <w:jc w:val="both"/>
              <w:rPr>
                <w:rFonts w:ascii="PT Astra Serif" w:eastAsia="Times New Roman" w:hAnsi="PT Astra Serif" w:cs="Times New Roman"/>
                <w:sz w:val="24"/>
                <w:szCs w:val="24"/>
                <w:highlight w:val="yellow"/>
              </w:rPr>
            </w:pPr>
            <w:r w:rsidRPr="00A63E02">
              <w:rPr>
                <w:rFonts w:ascii="PT Astra Serif" w:eastAsia="Times New Roman" w:hAnsi="PT Astra Serif" w:cs="Times New Roman"/>
                <w:bCs/>
                <w:color w:val="000000"/>
                <w:sz w:val="24"/>
                <w:szCs w:val="24"/>
              </w:rPr>
              <w:t>Аукцион в электронной форме среди субъектов малого предпринимательства и социально ориентированных некоммерческих организаций  на право заключения муниципального контракта на оказание услуг частной охраны (выставление поста охраны)</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7</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Информация при осуществлении закупки выполнения работы или оказания услуги</w:t>
            </w:r>
          </w:p>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highlight w:val="yellow"/>
              </w:rPr>
            </w:pPr>
            <w:r w:rsidRPr="00A63E02">
              <w:rPr>
                <w:rFonts w:ascii="PT Astra Serif" w:eastAsia="Times New Roman" w:hAnsi="PT Astra Serif" w:cs="Times New Roman"/>
                <w:sz w:val="24"/>
                <w:szCs w:val="24"/>
              </w:rPr>
              <w:t>Информация об объекте закупки отражена в Приложении 1 к извещению об осуществлении закупки «Описание объек</w:t>
            </w:r>
            <w:r w:rsidR="00384673">
              <w:rPr>
                <w:rFonts w:ascii="PT Astra Serif" w:eastAsia="Times New Roman" w:hAnsi="PT Astra Serif" w:cs="Times New Roman"/>
                <w:sz w:val="24"/>
                <w:szCs w:val="24"/>
              </w:rPr>
              <w:t>та закупки (Техническое задание</w:t>
            </w:r>
            <w:r w:rsidRPr="00A63E02">
              <w:rPr>
                <w:rFonts w:ascii="PT Astra Serif" w:eastAsia="Times New Roman" w:hAnsi="PT Astra Serif" w:cs="Times New Roman"/>
                <w:sz w:val="24"/>
                <w:szCs w:val="24"/>
              </w:rPr>
              <w:t>)»</w:t>
            </w:r>
          </w:p>
        </w:tc>
      </w:tr>
      <w:tr w:rsidR="00A63E02" w:rsidRPr="00A63E02" w:rsidTr="00B22B27">
        <w:trPr>
          <w:trHeight w:val="478"/>
        </w:trPr>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8</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Срок исполнения контракта (отдельных этапов исполнения контракта, если проектом контракта предусмотрены такие этапы)</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2A2AF4" w:rsidRDefault="00136425" w:rsidP="00A63E02">
            <w:pPr>
              <w:spacing w:after="0" w:line="240" w:lineRule="auto"/>
              <w:jc w:val="both"/>
              <w:rPr>
                <w:rFonts w:ascii="PT Astra Serif" w:eastAsia="Times New Roman" w:hAnsi="PT Astra Serif" w:cs="Times New Roman"/>
                <w:sz w:val="24"/>
                <w:szCs w:val="24"/>
              </w:rPr>
            </w:pPr>
            <w:r w:rsidRPr="002A2AF4">
              <w:rPr>
                <w:rFonts w:ascii="PT Astra Serif" w:eastAsia="Times New Roman" w:hAnsi="PT Astra Serif" w:cs="Times New Roman"/>
                <w:sz w:val="24"/>
                <w:szCs w:val="24"/>
              </w:rPr>
              <w:t xml:space="preserve">Срок </w:t>
            </w:r>
            <w:r w:rsidR="00ED59A4">
              <w:rPr>
                <w:rFonts w:ascii="PT Astra Serif" w:eastAsia="Times New Roman" w:hAnsi="PT Astra Serif" w:cs="Times New Roman"/>
                <w:sz w:val="24"/>
                <w:szCs w:val="24"/>
              </w:rPr>
              <w:t>оказания услуг – с 01.12</w:t>
            </w:r>
            <w:r w:rsidR="00A63E02" w:rsidRPr="002A2AF4">
              <w:rPr>
                <w:rFonts w:ascii="PT Astra Serif" w:eastAsia="Times New Roman" w:hAnsi="PT Astra Serif" w:cs="Times New Roman"/>
                <w:sz w:val="24"/>
                <w:szCs w:val="24"/>
              </w:rPr>
              <w:t>.202</w:t>
            </w:r>
            <w:r w:rsidRPr="002A2AF4">
              <w:rPr>
                <w:rFonts w:ascii="PT Astra Serif" w:eastAsia="Times New Roman" w:hAnsi="PT Astra Serif" w:cs="Times New Roman"/>
                <w:sz w:val="24"/>
                <w:szCs w:val="24"/>
              </w:rPr>
              <w:t>6</w:t>
            </w:r>
            <w:r w:rsidR="00A63E02" w:rsidRPr="002A2AF4">
              <w:rPr>
                <w:rFonts w:ascii="PT Astra Serif" w:eastAsia="Times New Roman" w:hAnsi="PT Astra Serif" w:cs="Times New Roman"/>
                <w:sz w:val="24"/>
                <w:szCs w:val="24"/>
              </w:rPr>
              <w:t xml:space="preserve"> по 3</w:t>
            </w:r>
            <w:r w:rsidR="003D6B49" w:rsidRPr="002A2AF4">
              <w:rPr>
                <w:rFonts w:ascii="PT Astra Serif" w:eastAsia="Times New Roman" w:hAnsi="PT Astra Serif" w:cs="Times New Roman"/>
                <w:sz w:val="24"/>
                <w:szCs w:val="24"/>
              </w:rPr>
              <w:t>0</w:t>
            </w:r>
            <w:r w:rsidR="00A63E02" w:rsidRPr="002A2AF4">
              <w:rPr>
                <w:rFonts w:ascii="PT Astra Serif" w:eastAsia="Times New Roman" w:hAnsi="PT Astra Serif" w:cs="Times New Roman"/>
                <w:sz w:val="24"/>
                <w:szCs w:val="24"/>
              </w:rPr>
              <w:t>.</w:t>
            </w:r>
            <w:r w:rsidR="00ED59A4">
              <w:rPr>
                <w:rFonts w:ascii="PT Astra Serif" w:eastAsia="Times New Roman" w:hAnsi="PT Astra Serif" w:cs="Times New Roman"/>
                <w:sz w:val="24"/>
                <w:szCs w:val="24"/>
              </w:rPr>
              <w:t>06.2027</w:t>
            </w:r>
            <w:r w:rsidR="00A63E02" w:rsidRPr="002A2AF4">
              <w:rPr>
                <w:rFonts w:ascii="PT Astra Serif" w:eastAsia="Times New Roman" w:hAnsi="PT Astra Serif" w:cs="Times New Roman"/>
                <w:sz w:val="24"/>
                <w:szCs w:val="24"/>
              </w:rPr>
              <w:t xml:space="preserve"> (включительно).</w:t>
            </w:r>
          </w:p>
          <w:p w:rsidR="00A63E02" w:rsidRPr="002A2AF4" w:rsidRDefault="00A63E02" w:rsidP="00A63E02">
            <w:pPr>
              <w:spacing w:after="0" w:line="240" w:lineRule="auto"/>
              <w:jc w:val="both"/>
              <w:rPr>
                <w:rFonts w:ascii="PT Astra Serif" w:eastAsia="Times New Roman" w:hAnsi="PT Astra Serif" w:cs="Times New Roman"/>
                <w:sz w:val="24"/>
                <w:szCs w:val="24"/>
              </w:rPr>
            </w:pPr>
            <w:r w:rsidRPr="002A2AF4">
              <w:rPr>
                <w:rFonts w:ascii="PT Astra Serif" w:eastAsia="Times New Roman" w:hAnsi="PT Astra Serif" w:cs="Times New Roman"/>
                <w:sz w:val="24"/>
                <w:szCs w:val="24"/>
              </w:rPr>
              <w:t>Начало исполнения контракта – с 01.</w:t>
            </w:r>
            <w:r w:rsidR="00ED59A4">
              <w:rPr>
                <w:rFonts w:ascii="PT Astra Serif" w:eastAsia="Times New Roman" w:hAnsi="PT Astra Serif" w:cs="Times New Roman"/>
                <w:sz w:val="24"/>
                <w:szCs w:val="24"/>
              </w:rPr>
              <w:t>12</w:t>
            </w:r>
            <w:r w:rsidRPr="002A2AF4">
              <w:rPr>
                <w:rFonts w:ascii="PT Astra Serif" w:eastAsia="Times New Roman" w:hAnsi="PT Astra Serif" w:cs="Times New Roman"/>
                <w:sz w:val="24"/>
                <w:szCs w:val="24"/>
              </w:rPr>
              <w:t>.202</w:t>
            </w:r>
            <w:r w:rsidR="00136425" w:rsidRPr="002A2AF4">
              <w:rPr>
                <w:rFonts w:ascii="PT Astra Serif" w:eastAsia="Times New Roman" w:hAnsi="PT Astra Serif" w:cs="Times New Roman"/>
                <w:sz w:val="24"/>
                <w:szCs w:val="24"/>
              </w:rPr>
              <w:t>6</w:t>
            </w:r>
            <w:r w:rsidRPr="002A2AF4">
              <w:rPr>
                <w:rFonts w:ascii="PT Astra Serif" w:eastAsia="Times New Roman" w:hAnsi="PT Astra Serif" w:cs="Times New Roman"/>
                <w:sz w:val="24"/>
                <w:szCs w:val="24"/>
              </w:rPr>
              <w:t xml:space="preserve"> г.</w:t>
            </w:r>
          </w:p>
          <w:p w:rsidR="00A63E02" w:rsidRPr="002A2AF4" w:rsidRDefault="00A63E02" w:rsidP="002A2AF4">
            <w:pPr>
              <w:spacing w:after="0" w:line="240" w:lineRule="auto"/>
              <w:jc w:val="both"/>
              <w:rPr>
                <w:rFonts w:ascii="PT Astra Serif" w:eastAsia="Times New Roman" w:hAnsi="PT Astra Serif" w:cs="Times New Roman"/>
                <w:sz w:val="24"/>
                <w:szCs w:val="24"/>
              </w:rPr>
            </w:pPr>
            <w:r w:rsidRPr="002A2AF4">
              <w:rPr>
                <w:rFonts w:ascii="PT Astra Serif" w:eastAsia="Times New Roman" w:hAnsi="PT Astra Serif" w:cs="Times New Roman"/>
                <w:sz w:val="24"/>
                <w:szCs w:val="24"/>
              </w:rPr>
              <w:t>Окончание исполнения контракта –</w:t>
            </w:r>
            <w:r w:rsidR="00E973C3" w:rsidRPr="002A2AF4">
              <w:rPr>
                <w:rFonts w:ascii="PT Astra Serif" w:eastAsia="Times New Roman" w:hAnsi="PT Astra Serif" w:cs="Times New Roman"/>
                <w:sz w:val="24"/>
                <w:szCs w:val="24"/>
              </w:rPr>
              <w:t xml:space="preserve"> </w:t>
            </w:r>
            <w:r w:rsidR="00C6516B" w:rsidRPr="002A2AF4">
              <w:rPr>
                <w:rFonts w:ascii="PT Astra Serif" w:eastAsia="Times New Roman" w:hAnsi="PT Astra Serif" w:cs="Times New Roman"/>
                <w:sz w:val="24"/>
                <w:szCs w:val="24"/>
              </w:rPr>
              <w:t>«</w:t>
            </w:r>
            <w:r w:rsidR="00ED59A4">
              <w:rPr>
                <w:rFonts w:ascii="PT Astra Serif" w:eastAsia="Times New Roman" w:hAnsi="PT Astra Serif" w:cs="Times New Roman"/>
                <w:sz w:val="24"/>
                <w:szCs w:val="24"/>
              </w:rPr>
              <w:t>20</w:t>
            </w:r>
            <w:r w:rsidR="00C6516B" w:rsidRPr="002A2AF4">
              <w:rPr>
                <w:rFonts w:ascii="PT Astra Serif" w:eastAsia="Times New Roman" w:hAnsi="PT Astra Serif" w:cs="Times New Roman"/>
                <w:sz w:val="24"/>
                <w:szCs w:val="24"/>
              </w:rPr>
              <w:t>»</w:t>
            </w:r>
            <w:r w:rsidR="00ED59A4">
              <w:rPr>
                <w:rFonts w:ascii="PT Astra Serif" w:eastAsia="Times New Roman" w:hAnsi="PT Astra Serif" w:cs="Times New Roman"/>
                <w:sz w:val="24"/>
                <w:szCs w:val="24"/>
              </w:rPr>
              <w:t xml:space="preserve"> августа</w:t>
            </w:r>
            <w:r w:rsidR="002A2AF4" w:rsidRPr="002A2AF4">
              <w:rPr>
                <w:rFonts w:ascii="PT Astra Serif" w:eastAsia="Times New Roman" w:hAnsi="PT Astra Serif" w:cs="Times New Roman"/>
                <w:sz w:val="24"/>
                <w:szCs w:val="24"/>
              </w:rPr>
              <w:t xml:space="preserve"> </w:t>
            </w:r>
            <w:r w:rsidR="00ED59A4">
              <w:rPr>
                <w:rFonts w:ascii="PT Astra Serif" w:eastAsia="Times New Roman" w:hAnsi="PT Astra Serif" w:cs="Times New Roman"/>
                <w:sz w:val="24"/>
                <w:szCs w:val="24"/>
              </w:rPr>
              <w:t>2027 г</w:t>
            </w:r>
            <w:r w:rsidRPr="002A2AF4">
              <w:rPr>
                <w:rFonts w:ascii="PT Astra Serif" w:eastAsia="Times New Roman" w:hAnsi="PT Astra Serif" w:cs="Times New Roman"/>
                <w:sz w:val="24"/>
                <w:szCs w:val="24"/>
              </w:rPr>
              <w:t>.</w:t>
            </w:r>
          </w:p>
        </w:tc>
      </w:tr>
      <w:tr w:rsidR="00A63E02" w:rsidRPr="00A63E02" w:rsidTr="00B22B27">
        <w:trPr>
          <w:trHeight w:val="1479"/>
        </w:trPr>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9</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Начальная (максимальная) цена контракта (цена отдельных этапов исполнения контракта, если проектом контракта предусмотрены такие этапы)</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387D8B" w:rsidRPr="002A2AF4" w:rsidRDefault="000E64B3" w:rsidP="00387D8B">
            <w:pPr>
              <w:rPr>
                <w:rFonts w:ascii="PT Astra Serif" w:eastAsia="Times New Roman" w:hAnsi="PT Astra Serif" w:cs="Times New Roman"/>
                <w:snapToGrid w:val="0"/>
                <w:sz w:val="24"/>
                <w:szCs w:val="24"/>
              </w:rPr>
            </w:pPr>
            <w:r>
              <w:rPr>
                <w:rFonts w:ascii="PT Astra Serif" w:eastAsia="Times New Roman" w:hAnsi="PT Astra Serif" w:cs="Times New Roman"/>
                <w:snapToGrid w:val="0"/>
                <w:sz w:val="24"/>
                <w:szCs w:val="24"/>
              </w:rPr>
              <w:t>2 055 552 (два</w:t>
            </w:r>
            <w:r w:rsidR="00136425" w:rsidRPr="002A2AF4">
              <w:rPr>
                <w:rFonts w:ascii="PT Astra Serif" w:eastAsia="Times New Roman" w:hAnsi="PT Astra Serif" w:cs="Times New Roman"/>
                <w:snapToGrid w:val="0"/>
                <w:sz w:val="24"/>
                <w:szCs w:val="24"/>
              </w:rPr>
              <w:t xml:space="preserve"> миллион</w:t>
            </w:r>
            <w:r>
              <w:rPr>
                <w:rFonts w:ascii="PT Astra Serif" w:eastAsia="Times New Roman" w:hAnsi="PT Astra Serif" w:cs="Times New Roman"/>
                <w:snapToGrid w:val="0"/>
                <w:sz w:val="24"/>
                <w:szCs w:val="24"/>
              </w:rPr>
              <w:t>а пятьдесят пять тысяч пятьсот пятьдесят два) рубля</w:t>
            </w:r>
            <w:r w:rsidR="00136425" w:rsidRPr="002A2AF4">
              <w:rPr>
                <w:rFonts w:ascii="PT Astra Serif" w:eastAsia="Times New Roman" w:hAnsi="PT Astra Serif" w:cs="Times New Roman"/>
                <w:snapToGrid w:val="0"/>
                <w:sz w:val="24"/>
                <w:szCs w:val="24"/>
              </w:rPr>
              <w:t xml:space="preserve"> 00 копеек</w:t>
            </w:r>
            <w:r w:rsidR="00387D8B" w:rsidRPr="002A2AF4">
              <w:rPr>
                <w:rFonts w:ascii="PT Astra Serif" w:eastAsia="Times New Roman" w:hAnsi="PT Astra Serif" w:cs="Times New Roman"/>
                <w:snapToGrid w:val="0"/>
                <w:sz w:val="24"/>
                <w:szCs w:val="24"/>
              </w:rPr>
              <w:t>.</w:t>
            </w:r>
          </w:p>
          <w:p w:rsidR="00A63E02" w:rsidRPr="002A2AF4" w:rsidRDefault="00A63E02" w:rsidP="00A63E02">
            <w:pPr>
              <w:spacing w:before="100" w:beforeAutospacing="1" w:after="100" w:afterAutospacing="1" w:line="240" w:lineRule="auto"/>
              <w:rPr>
                <w:rFonts w:ascii="PT Astra Serif" w:eastAsia="Times New Roman" w:hAnsi="PT Astra Serif" w:cs="Times New Roman"/>
                <w:sz w:val="24"/>
                <w:szCs w:val="24"/>
              </w:rPr>
            </w:pP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11</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lang w:val="en-US"/>
              </w:rPr>
            </w:pPr>
            <w:proofErr w:type="spellStart"/>
            <w:r w:rsidRPr="00A63E02">
              <w:rPr>
                <w:rFonts w:ascii="PT Astra Serif" w:eastAsia="Times New Roman" w:hAnsi="PT Astra Serif" w:cs="Times New Roman"/>
                <w:color w:val="000000"/>
                <w:sz w:val="24"/>
                <w:szCs w:val="24"/>
                <w:lang w:val="en-US"/>
              </w:rPr>
              <w:t>Источник</w:t>
            </w:r>
            <w:proofErr w:type="spellEnd"/>
            <w:r w:rsidRPr="00A63E02">
              <w:rPr>
                <w:rFonts w:ascii="PT Astra Serif" w:eastAsia="Times New Roman" w:hAnsi="PT Astra Serif" w:cs="Times New Roman"/>
                <w:color w:val="000000"/>
                <w:sz w:val="24"/>
                <w:szCs w:val="24"/>
                <w:lang w:val="en-US"/>
              </w:rPr>
              <w:t xml:space="preserve"> </w:t>
            </w:r>
            <w:proofErr w:type="spellStart"/>
            <w:r w:rsidRPr="00A63E02">
              <w:rPr>
                <w:rFonts w:ascii="PT Astra Serif" w:eastAsia="Times New Roman" w:hAnsi="PT Astra Serif" w:cs="Times New Roman"/>
                <w:color w:val="000000"/>
                <w:sz w:val="24"/>
                <w:szCs w:val="24"/>
                <w:lang w:val="en-US"/>
              </w:rPr>
              <w:t>финансирования</w:t>
            </w:r>
            <w:proofErr w:type="spellEnd"/>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913029" w:rsidP="00136425">
            <w:pPr>
              <w:spacing w:before="100" w:beforeAutospacing="1" w:after="100" w:afterAutospacing="1" w:line="240" w:lineRule="auto"/>
              <w:jc w:val="both"/>
              <w:rPr>
                <w:rFonts w:ascii="PT Astra Serif" w:eastAsia="Times New Roman" w:hAnsi="PT Astra Serif" w:cs="Times New Roman"/>
                <w:color w:val="000000"/>
                <w:sz w:val="24"/>
                <w:szCs w:val="24"/>
              </w:rPr>
            </w:pPr>
            <w:r w:rsidRPr="00913029">
              <w:rPr>
                <w:rFonts w:ascii="PT Astra Serif" w:eastAsia="Times New Roman" w:hAnsi="PT Astra Serif" w:cs="Times New Roman"/>
                <w:color w:val="000000"/>
                <w:sz w:val="24"/>
                <w:szCs w:val="24"/>
              </w:rPr>
              <w:t xml:space="preserve">Бюджет города </w:t>
            </w:r>
            <w:proofErr w:type="spellStart"/>
            <w:r w:rsidRPr="00913029">
              <w:rPr>
                <w:rFonts w:ascii="PT Astra Serif" w:eastAsia="Times New Roman" w:hAnsi="PT Astra Serif" w:cs="Times New Roman"/>
                <w:color w:val="000000"/>
                <w:sz w:val="24"/>
                <w:szCs w:val="24"/>
              </w:rPr>
              <w:t>Югорска</w:t>
            </w:r>
            <w:proofErr w:type="spellEnd"/>
            <w:r w:rsidRPr="00913029">
              <w:rPr>
                <w:rFonts w:ascii="PT Astra Serif" w:eastAsia="Times New Roman" w:hAnsi="PT Astra Serif" w:cs="Times New Roman"/>
                <w:color w:val="000000"/>
                <w:sz w:val="24"/>
                <w:szCs w:val="24"/>
              </w:rPr>
              <w:t xml:space="preserve"> на 202</w:t>
            </w:r>
            <w:r w:rsidR="00ED59A4">
              <w:rPr>
                <w:rFonts w:ascii="PT Astra Serif" w:eastAsia="Times New Roman" w:hAnsi="PT Astra Serif" w:cs="Times New Roman"/>
                <w:color w:val="000000"/>
                <w:sz w:val="24"/>
                <w:szCs w:val="24"/>
              </w:rPr>
              <w:t>6</w:t>
            </w:r>
            <w:r w:rsidRPr="00913029">
              <w:rPr>
                <w:rFonts w:ascii="PT Astra Serif" w:eastAsia="Times New Roman" w:hAnsi="PT Astra Serif" w:cs="Times New Roman"/>
                <w:color w:val="000000"/>
                <w:sz w:val="24"/>
                <w:szCs w:val="24"/>
              </w:rPr>
              <w:t xml:space="preserve"> год</w:t>
            </w:r>
            <w:r w:rsidR="00ED59A4">
              <w:rPr>
                <w:rFonts w:ascii="PT Astra Serif" w:eastAsia="Times New Roman" w:hAnsi="PT Astra Serif" w:cs="Times New Roman"/>
                <w:color w:val="000000"/>
                <w:sz w:val="24"/>
                <w:szCs w:val="24"/>
              </w:rPr>
              <w:t xml:space="preserve"> и плановый период 2027  и 2028  год (плановый период 2027 год)</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12</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Наименование валюты в соответствии с общероссийским классификатором валют</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sz w:val="24"/>
                <w:szCs w:val="24"/>
                <w:lang w:eastAsia="ru-RU"/>
              </w:rPr>
              <w:t>российский рубль</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13</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Размер аванса </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i/>
                <w:color w:val="000000"/>
                <w:sz w:val="24"/>
                <w:szCs w:val="24"/>
              </w:rPr>
            </w:pPr>
            <w:r w:rsidRPr="00A63E02">
              <w:rPr>
                <w:rFonts w:ascii="PT Astra Serif" w:eastAsia="Times New Roman" w:hAnsi="PT Astra Serif" w:cs="Times New Roman"/>
                <w:color w:val="000000"/>
                <w:sz w:val="24"/>
                <w:szCs w:val="24"/>
                <w:u w:val="single"/>
              </w:rPr>
              <w:t>не предусмотрен</w:t>
            </w:r>
            <w:r w:rsidRPr="00A63E02">
              <w:rPr>
                <w:rFonts w:ascii="PT Astra Serif" w:eastAsia="Times New Roman" w:hAnsi="PT Astra Serif" w:cs="Times New Roman"/>
                <w:i/>
                <w:color w:val="000000"/>
                <w:sz w:val="24"/>
                <w:szCs w:val="24"/>
              </w:rPr>
              <w:t xml:space="preserve"> </w:t>
            </w:r>
          </w:p>
          <w:p w:rsidR="00A63E02" w:rsidRPr="00A63E02" w:rsidRDefault="00A63E02" w:rsidP="00A63E02">
            <w:pPr>
              <w:spacing w:after="0" w:line="240" w:lineRule="auto"/>
              <w:jc w:val="both"/>
              <w:rPr>
                <w:rFonts w:ascii="PT Astra Serif" w:eastAsia="Times New Roman" w:hAnsi="PT Astra Serif" w:cs="Times New Roman"/>
                <w:i/>
                <w:color w:val="000000"/>
                <w:sz w:val="24"/>
                <w:szCs w:val="24"/>
              </w:rPr>
            </w:pP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14</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Требования, предъявляемые к участникам закупки в соответствии с частью 1 статьи 31  Закона о контрактной системе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Участник закупки должен соответствовать требованиям:</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которые являются объектом закупки;</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2) </w:t>
            </w:r>
            <w:proofErr w:type="spellStart"/>
            <w:r w:rsidRPr="00A63E02">
              <w:rPr>
                <w:rFonts w:ascii="PT Astra Serif" w:eastAsia="Times New Roman" w:hAnsi="PT Astra Serif" w:cs="Times New Roman"/>
                <w:color w:val="000000"/>
                <w:sz w:val="24"/>
                <w:szCs w:val="24"/>
              </w:rPr>
              <w:t>непроведение</w:t>
            </w:r>
            <w:proofErr w:type="spellEnd"/>
            <w:r w:rsidRPr="00A63E02">
              <w:rPr>
                <w:rFonts w:ascii="PT Astra Serif" w:eastAsia="Times New Roman" w:hAnsi="PT Astra Serif" w:cs="Times New Roman"/>
                <w:color w:val="000000"/>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3) </w:t>
            </w:r>
            <w:proofErr w:type="spellStart"/>
            <w:r w:rsidRPr="00A63E02">
              <w:rPr>
                <w:rFonts w:ascii="PT Astra Serif" w:eastAsia="Times New Roman" w:hAnsi="PT Astra Serif" w:cs="Times New Roman"/>
                <w:color w:val="000000"/>
                <w:sz w:val="24"/>
                <w:szCs w:val="24"/>
              </w:rPr>
              <w:t>неприостановление</w:t>
            </w:r>
            <w:proofErr w:type="spellEnd"/>
            <w:r w:rsidRPr="00A63E02">
              <w:rPr>
                <w:rFonts w:ascii="PT Astra Serif" w:eastAsia="Times New Roman" w:hAnsi="PT Astra Serif" w:cs="Times New Roman"/>
                <w:color w:val="000000"/>
                <w:sz w:val="24"/>
                <w:szCs w:val="24"/>
              </w:rPr>
              <w:t xml:space="preserve"> деятельности участника закупки в порядке, установленном Кодексом об административных правонарушениях;</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gramStart"/>
            <w:r w:rsidRPr="00A63E02">
              <w:rPr>
                <w:rFonts w:ascii="PT Astra Serif" w:eastAsia="Times New Roman" w:hAnsi="PT Astra Serif" w:cs="Times New Roman"/>
                <w:color w:val="000000"/>
                <w:sz w:val="24"/>
                <w:szCs w:val="24"/>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A63E02">
              <w:rPr>
                <w:rFonts w:ascii="PT Astra Serif" w:eastAsia="Times New Roman" w:hAnsi="PT Astra Serif" w:cs="Times New Roman"/>
                <w:color w:val="000000"/>
                <w:sz w:val="24"/>
                <w:szCs w:val="24"/>
              </w:rPr>
              <w:t xml:space="preserve"> обязанности </w:t>
            </w:r>
            <w:proofErr w:type="gramStart"/>
            <w:r w:rsidRPr="00A63E02">
              <w:rPr>
                <w:rFonts w:ascii="PT Astra Serif" w:eastAsia="Times New Roman" w:hAnsi="PT Astra Serif" w:cs="Times New Roman"/>
                <w:color w:val="000000"/>
                <w:sz w:val="24"/>
                <w:szCs w:val="24"/>
              </w:rPr>
              <w:t>заявителя</w:t>
            </w:r>
            <w:proofErr w:type="gramEnd"/>
            <w:r w:rsidRPr="00A63E02">
              <w:rPr>
                <w:rFonts w:ascii="PT Astra Serif" w:eastAsia="Times New Roman" w:hAnsi="PT Astra Serif" w:cs="Times New Roman"/>
                <w:color w:val="000000"/>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A63E02">
              <w:rPr>
                <w:rFonts w:ascii="PT Astra Serif" w:eastAsia="Times New Roman" w:hAnsi="PT Astra Serif" w:cs="Times New Roman"/>
                <w:color w:val="000000"/>
                <w:sz w:val="24"/>
                <w:szCs w:val="24"/>
              </w:rPr>
              <w:t>указанных</w:t>
            </w:r>
            <w:proofErr w:type="gramEnd"/>
            <w:r w:rsidRPr="00A63E02">
              <w:rPr>
                <w:rFonts w:ascii="PT Astra Serif" w:eastAsia="Times New Roman" w:hAnsi="PT Astra Serif" w:cs="Times New Roman"/>
                <w:color w:val="000000"/>
                <w:sz w:val="24"/>
                <w:szCs w:val="24"/>
              </w:rPr>
              <w:t xml:space="preserve"> недоимки, задолженности и решение по такому заявлению на дату рассмотрения заявки на участие в определении </w:t>
            </w:r>
            <w:r w:rsidRPr="00A63E02">
              <w:rPr>
                <w:rFonts w:ascii="PT Astra Serif" w:eastAsia="Times New Roman" w:hAnsi="PT Astra Serif" w:cs="Times New Roman"/>
                <w:color w:val="000000"/>
                <w:sz w:val="24"/>
                <w:szCs w:val="24"/>
              </w:rPr>
              <w:lastRenderedPageBreak/>
              <w:t>поставщика (подрядчика, исполнителя) не принято;</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gramStart"/>
            <w:r w:rsidRPr="00A63E02">
              <w:rPr>
                <w:rFonts w:ascii="PT Astra Serif" w:eastAsia="Times New Roman" w:hAnsi="PT Astra Serif" w:cs="Times New Roman"/>
                <w:color w:val="000000"/>
                <w:sz w:val="24"/>
                <w:szCs w:val="24"/>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(за исключением лиц, у которых такая судимость погашена или снята), а также неприменение в отношении указанных</w:t>
            </w:r>
            <w:proofErr w:type="gramEnd"/>
            <w:r w:rsidRPr="00A63E02">
              <w:rPr>
                <w:rFonts w:ascii="PT Astra Serif" w:eastAsia="Times New Roman" w:hAnsi="PT Astra Serif" w:cs="Times New Roman"/>
                <w:color w:val="000000"/>
                <w:sz w:val="24"/>
                <w:szCs w:val="24"/>
              </w:rPr>
              <w:t xml:space="preserve">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gramStart"/>
            <w:r w:rsidRPr="00A63E02">
              <w:rPr>
                <w:rFonts w:ascii="PT Astra Serif" w:eastAsia="Times New Roman" w:hAnsi="PT Astra Serif" w:cs="Times New Roman"/>
                <w:color w:val="000000"/>
                <w:sz w:val="24"/>
                <w:szCs w:val="24"/>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A63E02">
              <w:rPr>
                <w:rFonts w:ascii="PT Astra Serif" w:eastAsia="Times New Roman" w:hAnsi="PT Astra Serif" w:cs="Times New Roman"/>
                <w:color w:val="000000"/>
                <w:sz w:val="24"/>
                <w:szCs w:val="24"/>
              </w:rPr>
              <w:t>неполнородный</w:t>
            </w:r>
            <w:proofErr w:type="spellEnd"/>
            <w:r w:rsidRPr="00A63E02">
              <w:rPr>
                <w:rFonts w:ascii="PT Astra Serif" w:eastAsia="Times New Roman" w:hAnsi="PT Astra Serif" w:cs="Times New Roman"/>
                <w:color w:val="000000"/>
                <w:sz w:val="24"/>
                <w:szCs w:val="24"/>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A63E02">
              <w:rPr>
                <w:rFonts w:ascii="PT Astra Serif" w:eastAsia="Times New Roman" w:hAnsi="PT Astra Serif" w:cs="Times New Roman"/>
                <w:color w:val="000000"/>
                <w:sz w:val="24"/>
                <w:szCs w:val="24"/>
              </w:rPr>
              <w:t xml:space="preserve"> усыновитель этого должностного лица заказчика является:</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а) физическим лицом (в том числе зарегистрированным в качестве индивидуального предпринимателя), являющимся участником закупки;</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A63E02">
              <w:rPr>
                <w:rFonts w:ascii="PT Astra Serif" w:eastAsia="Times New Roman" w:hAnsi="PT Astra Serif" w:cs="Times New Roman"/>
                <w:color w:val="000000"/>
                <w:sz w:val="24"/>
                <w:szCs w:val="24"/>
              </w:rPr>
              <w:t xml:space="preserve">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roofErr w:type="gramEnd"/>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gramStart"/>
            <w:r w:rsidRPr="00A63E02">
              <w:rPr>
                <w:rFonts w:ascii="PT Astra Serif" w:eastAsia="Times New Roman" w:hAnsi="PT Astra Serif" w:cs="Times New Roman"/>
                <w:color w:val="000000"/>
                <w:sz w:val="24"/>
                <w:szCs w:val="24"/>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A63E02">
              <w:rPr>
                <w:rFonts w:ascii="PT Astra Serif" w:eastAsia="Times New Roman" w:hAnsi="PT Astra Serif" w:cs="Times New Roman"/>
                <w:color w:val="000000"/>
                <w:sz w:val="24"/>
                <w:szCs w:val="24"/>
              </w:rPr>
              <w:t xml:space="preserve"> уставном (складочном) </w:t>
            </w:r>
            <w:proofErr w:type="gramStart"/>
            <w:r w:rsidRPr="00A63E02">
              <w:rPr>
                <w:rFonts w:ascii="PT Astra Serif" w:eastAsia="Times New Roman" w:hAnsi="PT Astra Serif" w:cs="Times New Roman"/>
                <w:color w:val="000000"/>
                <w:sz w:val="24"/>
                <w:szCs w:val="24"/>
              </w:rPr>
              <w:t>капитале</w:t>
            </w:r>
            <w:proofErr w:type="gramEnd"/>
            <w:r w:rsidRPr="00A63E02">
              <w:rPr>
                <w:rFonts w:ascii="PT Astra Serif" w:eastAsia="Times New Roman" w:hAnsi="PT Astra Serif" w:cs="Times New Roman"/>
                <w:color w:val="000000"/>
                <w:sz w:val="24"/>
                <w:szCs w:val="24"/>
              </w:rPr>
              <w:t xml:space="preserve"> хозяйственного товарищества или общества;</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10) участник закупки не является иностранным агентом; </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11) отсутствие у участника закупки ограничений для участия в закупках, установленных законодательством Российской Федерации</w:t>
            </w:r>
          </w:p>
        </w:tc>
      </w:tr>
      <w:tr w:rsidR="00A63E02" w:rsidRPr="00A63E02" w:rsidTr="00B22B27">
        <w:trPr>
          <w:trHeight w:val="1401"/>
        </w:trPr>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15</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Требования, предъявляемые к участникам закупки в соответствии с частями 2 и 2.1 (при наличии таких требований) статьи 31 Закона о контрактной системе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i/>
                <w:sz w:val="24"/>
                <w:szCs w:val="24"/>
              </w:rPr>
            </w:pPr>
            <w:r w:rsidRPr="00A63E02">
              <w:rPr>
                <w:rFonts w:ascii="PT Astra Serif" w:eastAsia="Times New Roman" w:hAnsi="PT Astra Serif" w:cs="Times New Roman"/>
                <w:i/>
                <w:sz w:val="24"/>
                <w:szCs w:val="24"/>
                <w:u w:val="single"/>
              </w:rPr>
              <w:t>Установлено в соответствии с Постановлением Правительства РФ от 29.12.2021 г. № 2571 «О требованиях к участникам закупки товаров, работ, услуг для обеспечения государственных и муниципальных нужд и признании утратившим силу некоторых актов и отдельных положений актов Правительства Российской Федерации»</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16</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Перечень документов, которые подтверждают соответствие участника закупки требованиям, установленным в извещении о закупке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i/>
                <w:sz w:val="24"/>
                <w:szCs w:val="24"/>
                <w:u w:val="single"/>
              </w:rPr>
            </w:pPr>
            <w:r w:rsidRPr="00A63E02">
              <w:rPr>
                <w:rFonts w:ascii="PT Astra Serif" w:eastAsia="Times New Roman" w:hAnsi="PT Astra Serif" w:cs="Times New Roman"/>
                <w:i/>
                <w:sz w:val="24"/>
                <w:szCs w:val="24"/>
                <w:u w:val="single"/>
              </w:rPr>
              <w:t>Установлено в соответствии с Приложением 3 к извещению о проведении закупки</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17</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Требования, предъявляемые к участникам закупки в соответствии с частью </w:t>
            </w:r>
            <w:r w:rsidRPr="00A63E02">
              <w:rPr>
                <w:rFonts w:ascii="PT Astra Serif" w:eastAsia="Times New Roman" w:hAnsi="PT Astra Serif" w:cs="Times New Roman"/>
                <w:color w:val="000000"/>
                <w:sz w:val="24"/>
                <w:szCs w:val="24"/>
                <w:lang w:val="en-US"/>
              </w:rPr>
              <w:t xml:space="preserve">1.1 </w:t>
            </w:r>
            <w:proofErr w:type="spellStart"/>
            <w:r w:rsidRPr="00A63E02">
              <w:rPr>
                <w:rFonts w:ascii="PT Astra Serif" w:eastAsia="Times New Roman" w:hAnsi="PT Astra Serif" w:cs="Times New Roman"/>
                <w:color w:val="000000"/>
                <w:sz w:val="24"/>
                <w:szCs w:val="24"/>
                <w:lang w:val="en-US"/>
              </w:rPr>
              <w:t>статьи</w:t>
            </w:r>
            <w:proofErr w:type="spellEnd"/>
            <w:r w:rsidRPr="00A63E02">
              <w:rPr>
                <w:rFonts w:ascii="PT Astra Serif" w:eastAsia="Times New Roman" w:hAnsi="PT Astra Serif" w:cs="Times New Roman"/>
                <w:color w:val="000000"/>
                <w:sz w:val="24"/>
                <w:szCs w:val="24"/>
                <w:lang w:val="en-US"/>
              </w:rPr>
              <w:t xml:space="preserve"> 31 </w:t>
            </w:r>
            <w:proofErr w:type="spellStart"/>
            <w:r w:rsidRPr="00A63E02">
              <w:rPr>
                <w:rFonts w:ascii="PT Astra Serif" w:eastAsia="Times New Roman" w:hAnsi="PT Astra Serif" w:cs="Times New Roman"/>
                <w:color w:val="000000"/>
                <w:sz w:val="24"/>
                <w:szCs w:val="24"/>
                <w:lang w:val="en-US"/>
              </w:rPr>
              <w:t>Закона</w:t>
            </w:r>
            <w:proofErr w:type="spellEnd"/>
            <w:r w:rsidRPr="00A63E02">
              <w:rPr>
                <w:rFonts w:ascii="PT Astra Serif" w:eastAsia="Times New Roman" w:hAnsi="PT Astra Serif" w:cs="Times New Roman"/>
                <w:color w:val="000000"/>
                <w:sz w:val="24"/>
                <w:szCs w:val="24"/>
                <w:lang w:val="en-US"/>
              </w:rPr>
              <w:t xml:space="preserve"> </w:t>
            </w:r>
            <w:r w:rsidRPr="00A63E02">
              <w:rPr>
                <w:rFonts w:ascii="PT Astra Serif" w:eastAsia="Times New Roman" w:hAnsi="PT Astra Serif" w:cs="Times New Roman"/>
                <w:color w:val="000000"/>
                <w:sz w:val="24"/>
                <w:szCs w:val="24"/>
              </w:rPr>
              <w:t>о контрактной системе (при наличии такого требования)</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Отсутствие в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если Правительством Российской Федерации не установлено иное</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18</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Преимущества в соответствии со статьями 28 и 29 Закона о контрактной системе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i/>
                <w:sz w:val="24"/>
                <w:szCs w:val="24"/>
              </w:rPr>
            </w:pPr>
            <w:r w:rsidRPr="00A63E02">
              <w:rPr>
                <w:rFonts w:ascii="PT Astra Serif" w:eastAsia="Times New Roman" w:hAnsi="PT Astra Serif" w:cs="Times New Roman"/>
                <w:sz w:val="24"/>
                <w:szCs w:val="24"/>
              </w:rPr>
              <w:t xml:space="preserve">Преимущества учреждениям и предприятиям уголовно-исполнительной системы: </w:t>
            </w:r>
            <w:r w:rsidRPr="00A63E02">
              <w:rPr>
                <w:rFonts w:ascii="PT Astra Serif" w:eastAsia="Times New Roman" w:hAnsi="PT Astra Serif" w:cs="Times New Roman"/>
                <w:sz w:val="24"/>
                <w:szCs w:val="24"/>
                <w:u w:val="single"/>
              </w:rPr>
              <w:t xml:space="preserve">не </w:t>
            </w:r>
            <w:r w:rsidRPr="00A63E02">
              <w:rPr>
                <w:rFonts w:ascii="PT Astra Serif" w:eastAsia="Times New Roman" w:hAnsi="PT Astra Serif" w:cs="Times New Roman"/>
                <w:i/>
                <w:sz w:val="24"/>
                <w:szCs w:val="24"/>
                <w:u w:val="single"/>
              </w:rPr>
              <w:t>предоставляются</w:t>
            </w:r>
            <w:r w:rsidRPr="00A63E02">
              <w:rPr>
                <w:rFonts w:ascii="PT Astra Serif" w:eastAsia="Times New Roman" w:hAnsi="PT Astra Serif" w:cs="Times New Roman"/>
                <w:i/>
                <w:sz w:val="24"/>
                <w:szCs w:val="24"/>
              </w:rPr>
              <w:t xml:space="preserve">.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Размер ___% от цены контракта.</w:t>
            </w:r>
          </w:p>
          <w:p w:rsidR="00A63E02" w:rsidRPr="00A63E02" w:rsidRDefault="00A63E02" w:rsidP="00A63E02">
            <w:pPr>
              <w:spacing w:after="0" w:line="240" w:lineRule="auto"/>
              <w:jc w:val="both"/>
              <w:rPr>
                <w:rFonts w:ascii="PT Astra Serif" w:eastAsia="Times New Roman" w:hAnsi="PT Astra Serif" w:cs="Times New Roman"/>
                <w:i/>
                <w:sz w:val="24"/>
                <w:szCs w:val="24"/>
              </w:rPr>
            </w:pPr>
            <w:r w:rsidRPr="00A63E02">
              <w:rPr>
                <w:rFonts w:ascii="PT Astra Serif" w:eastAsia="Times New Roman" w:hAnsi="PT Astra Serif" w:cs="Times New Roman"/>
                <w:sz w:val="24"/>
                <w:szCs w:val="24"/>
              </w:rPr>
              <w:t xml:space="preserve">Преимущества организациям инвалидов: </w:t>
            </w:r>
            <w:r w:rsidRPr="00A63E02">
              <w:rPr>
                <w:rFonts w:ascii="PT Astra Serif" w:eastAsia="Times New Roman" w:hAnsi="PT Astra Serif" w:cs="Times New Roman"/>
                <w:sz w:val="24"/>
                <w:szCs w:val="24"/>
                <w:u w:val="single"/>
              </w:rPr>
              <w:t xml:space="preserve">не </w:t>
            </w:r>
            <w:r w:rsidRPr="00A63E02">
              <w:rPr>
                <w:rFonts w:ascii="PT Astra Serif" w:eastAsia="Times New Roman" w:hAnsi="PT Astra Serif" w:cs="Times New Roman"/>
                <w:i/>
                <w:sz w:val="24"/>
                <w:szCs w:val="24"/>
                <w:u w:val="single"/>
              </w:rPr>
              <w:t>предоставляются</w:t>
            </w:r>
            <w:proofErr w:type="gramStart"/>
            <w:r w:rsidRPr="00A63E02">
              <w:rPr>
                <w:rFonts w:ascii="PT Astra Serif" w:eastAsia="Times New Roman" w:hAnsi="PT Astra Serif" w:cs="Times New Roman"/>
                <w:i/>
                <w:sz w:val="24"/>
                <w:szCs w:val="24"/>
                <w:u w:val="single"/>
              </w:rPr>
              <w:t>.</w:t>
            </w:r>
            <w:r w:rsidRPr="00A63E02">
              <w:rPr>
                <w:rFonts w:ascii="PT Astra Serif" w:eastAsia="Times New Roman" w:hAnsi="PT Astra Serif" w:cs="Times New Roman"/>
                <w:i/>
                <w:sz w:val="24"/>
                <w:szCs w:val="24"/>
                <w:vertAlign w:val="superscript"/>
              </w:rPr>
              <w:t>.</w:t>
            </w:r>
            <w:r w:rsidRPr="00A63E02">
              <w:rPr>
                <w:rFonts w:ascii="PT Astra Serif" w:eastAsia="Times New Roman" w:hAnsi="PT Astra Serif" w:cs="Times New Roman"/>
                <w:i/>
                <w:sz w:val="24"/>
                <w:szCs w:val="24"/>
              </w:rPr>
              <w:t xml:space="preserve"> </w:t>
            </w:r>
            <w:proofErr w:type="gramEnd"/>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sz w:val="24"/>
                <w:szCs w:val="24"/>
              </w:rPr>
              <w:t>Размер ___% от цены контракта.</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19</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Преимущества участия в определении поставщика (подрядчика, исполнителя) в соответствии с частью </w:t>
            </w:r>
            <w:r w:rsidRPr="00A63E02">
              <w:rPr>
                <w:rFonts w:ascii="PT Astra Serif" w:eastAsia="Times New Roman" w:hAnsi="PT Astra Serif" w:cs="Times New Roman"/>
                <w:color w:val="000000"/>
                <w:sz w:val="24"/>
                <w:szCs w:val="24"/>
                <w:lang w:val="en-US"/>
              </w:rPr>
              <w:t xml:space="preserve">3 </w:t>
            </w:r>
            <w:proofErr w:type="spellStart"/>
            <w:r w:rsidRPr="00A63E02">
              <w:rPr>
                <w:rFonts w:ascii="PT Astra Serif" w:eastAsia="Times New Roman" w:hAnsi="PT Astra Serif" w:cs="Times New Roman"/>
                <w:color w:val="000000"/>
                <w:sz w:val="24"/>
                <w:szCs w:val="24"/>
                <w:lang w:val="en-US"/>
              </w:rPr>
              <w:t>статьи</w:t>
            </w:r>
            <w:proofErr w:type="spellEnd"/>
            <w:r w:rsidRPr="00A63E02">
              <w:rPr>
                <w:rFonts w:ascii="PT Astra Serif" w:eastAsia="Times New Roman" w:hAnsi="PT Astra Serif" w:cs="Times New Roman"/>
                <w:color w:val="000000"/>
                <w:sz w:val="24"/>
                <w:szCs w:val="24"/>
                <w:lang w:val="en-US"/>
              </w:rPr>
              <w:t xml:space="preserve"> 30 </w:t>
            </w:r>
            <w:proofErr w:type="spellStart"/>
            <w:r w:rsidRPr="00A63E02">
              <w:rPr>
                <w:rFonts w:ascii="PT Astra Serif" w:eastAsia="Times New Roman" w:hAnsi="PT Astra Serif" w:cs="Times New Roman"/>
                <w:color w:val="000000"/>
                <w:sz w:val="24"/>
                <w:szCs w:val="24"/>
                <w:lang w:val="en-US"/>
              </w:rPr>
              <w:t>Закона</w:t>
            </w:r>
            <w:proofErr w:type="spellEnd"/>
            <w:r w:rsidRPr="00A63E02">
              <w:rPr>
                <w:rFonts w:ascii="PT Astra Serif" w:eastAsia="Times New Roman" w:hAnsi="PT Astra Serif" w:cs="Times New Roman"/>
                <w:color w:val="000000"/>
                <w:sz w:val="24"/>
                <w:szCs w:val="24"/>
                <w:lang w:val="en-US"/>
              </w:rPr>
              <w:t xml:space="preserve"> </w:t>
            </w:r>
            <w:r w:rsidRPr="00A63E02">
              <w:rPr>
                <w:rFonts w:ascii="PT Astra Serif" w:eastAsia="Times New Roman" w:hAnsi="PT Astra Serif" w:cs="Times New Roman"/>
                <w:color w:val="000000"/>
                <w:sz w:val="24"/>
                <w:szCs w:val="24"/>
              </w:rPr>
              <w:t>о контрактной системе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u w:val="single"/>
              </w:rPr>
            </w:pPr>
            <w:r w:rsidRPr="00A63E02">
              <w:rPr>
                <w:rFonts w:ascii="PT Astra Serif" w:eastAsia="Times New Roman" w:hAnsi="PT Astra Serif" w:cs="Times New Roman"/>
                <w:i/>
                <w:sz w:val="24"/>
                <w:szCs w:val="24"/>
                <w:u w:val="single"/>
              </w:rPr>
              <w:t>Участниками закупки могут быть только субъекты малого предпринимательства и социально ориентированные некоммерческие организации</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20</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Требование, установленное в соответствии с частью 5 статьи 30 Закона о контрактной системе, с указанием в соответствии с частью 6 статьи 30 Закона о контрактной системе объема привлечения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after="0" w:line="240" w:lineRule="auto"/>
              <w:jc w:val="both"/>
              <w:rPr>
                <w:rFonts w:ascii="PT Astra Serif" w:eastAsia="Times New Roman" w:hAnsi="PT Astra Serif" w:cs="Times New Roman"/>
                <w:i/>
                <w:sz w:val="24"/>
                <w:szCs w:val="24"/>
                <w:u w:val="single"/>
              </w:rPr>
            </w:pPr>
            <w:r w:rsidRPr="00A63E02">
              <w:rPr>
                <w:rFonts w:ascii="PT Astra Serif" w:eastAsia="Times New Roman" w:hAnsi="PT Astra Serif" w:cs="Times New Roman"/>
                <w:i/>
                <w:sz w:val="24"/>
                <w:szCs w:val="24"/>
                <w:u w:val="single"/>
              </w:rPr>
              <w:t>Не установлено</w:t>
            </w:r>
          </w:p>
        </w:tc>
      </w:tr>
      <w:tr w:rsidR="00387D8B" w:rsidRPr="00A63E02" w:rsidTr="00B22B27">
        <w:tc>
          <w:tcPr>
            <w:tcW w:w="709" w:type="dxa"/>
            <w:tcBorders>
              <w:top w:val="single" w:sz="6" w:space="0" w:color="000000"/>
              <w:left w:val="single" w:sz="6" w:space="0" w:color="000000"/>
              <w:bottom w:val="single" w:sz="6" w:space="0" w:color="000000"/>
              <w:right w:val="single" w:sz="6" w:space="0" w:color="000000"/>
            </w:tcBorders>
          </w:tcPr>
          <w:p w:rsidR="00387D8B" w:rsidRPr="00A63E02" w:rsidRDefault="00387D8B"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21</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87D8B" w:rsidRPr="00021DB2" w:rsidRDefault="00387D8B" w:rsidP="00541858">
            <w:pPr>
              <w:jc w:val="both"/>
              <w:rPr>
                <w:rFonts w:ascii="PT Astra Serif" w:hAnsi="PT Astra Serif"/>
                <w:color w:val="000000"/>
                <w:sz w:val="24"/>
                <w:szCs w:val="24"/>
              </w:rPr>
            </w:pPr>
            <w:proofErr w:type="gramStart"/>
            <w:r w:rsidRPr="001661E1">
              <w:rPr>
                <w:rFonts w:ascii="PT Astra Serif" w:hAnsi="PT Astra Serif"/>
                <w:color w:val="000000"/>
                <w:sz w:val="24"/>
                <w:szCs w:val="24"/>
              </w:rPr>
              <w:t>Запрет или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w:t>
            </w:r>
            <w:proofErr w:type="gramEnd"/>
            <w:r w:rsidRPr="001661E1">
              <w:rPr>
                <w:rFonts w:ascii="PT Astra Serif" w:hAnsi="PT Astra Serif"/>
                <w:color w:val="000000"/>
                <w:sz w:val="24"/>
                <w:szCs w:val="24"/>
              </w:rPr>
              <w:t xml:space="preserve"> соответствии с пунктом 1 части 2 статьи 14 Закона о контрактной </w:t>
            </w:r>
            <w:r w:rsidRPr="001661E1">
              <w:rPr>
                <w:rFonts w:ascii="PT Astra Serif" w:hAnsi="PT Astra Serif"/>
                <w:color w:val="000000"/>
                <w:sz w:val="24"/>
                <w:szCs w:val="24"/>
              </w:rPr>
              <w:lastRenderedPageBreak/>
              <w:t xml:space="preserve">системе в отношении товара (в том числе поставляемого при выполнении закупаемой работы, оказании закупаемой услуги), работы, услуги, </w:t>
            </w:r>
            <w:proofErr w:type="gramStart"/>
            <w:r w:rsidRPr="001661E1">
              <w:rPr>
                <w:rFonts w:ascii="PT Astra Serif" w:hAnsi="PT Astra Serif"/>
                <w:color w:val="000000"/>
                <w:sz w:val="24"/>
                <w:szCs w:val="24"/>
              </w:rPr>
              <w:t>являющихся</w:t>
            </w:r>
            <w:proofErr w:type="gramEnd"/>
            <w:r w:rsidRPr="001661E1">
              <w:rPr>
                <w:rFonts w:ascii="PT Astra Serif" w:hAnsi="PT Astra Serif"/>
                <w:color w:val="000000"/>
                <w:sz w:val="24"/>
                <w:szCs w:val="24"/>
              </w:rPr>
              <w:t xml:space="preserve"> объектом закупки</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387D8B" w:rsidRPr="00A63E02" w:rsidRDefault="00387D8B" w:rsidP="00A63E02">
            <w:pPr>
              <w:spacing w:before="100" w:beforeAutospacing="1" w:after="100" w:afterAutospacing="1" w:line="240" w:lineRule="auto"/>
              <w:jc w:val="both"/>
              <w:rPr>
                <w:rFonts w:ascii="PT Astra Serif" w:eastAsia="Times New Roman" w:hAnsi="PT Astra Serif" w:cs="Times New Roman"/>
                <w:i/>
                <w:color w:val="000000"/>
                <w:sz w:val="24"/>
                <w:szCs w:val="24"/>
                <w:u w:val="single"/>
                <w:lang w:val="en-US"/>
              </w:rPr>
            </w:pPr>
            <w:r w:rsidRPr="00A63E02">
              <w:rPr>
                <w:rFonts w:ascii="PT Astra Serif" w:eastAsia="Times New Roman" w:hAnsi="PT Astra Serif" w:cs="Times New Roman"/>
                <w:i/>
                <w:color w:val="000000"/>
                <w:sz w:val="24"/>
                <w:szCs w:val="24"/>
                <w:u w:val="single"/>
              </w:rPr>
              <w:lastRenderedPageBreak/>
              <w:t>Н</w:t>
            </w:r>
            <w:r w:rsidRPr="00A63E02">
              <w:rPr>
                <w:rFonts w:ascii="PT Astra Serif" w:eastAsia="Times New Roman" w:hAnsi="PT Astra Serif" w:cs="Times New Roman"/>
                <w:i/>
                <w:color w:val="000000"/>
                <w:sz w:val="24"/>
                <w:szCs w:val="24"/>
                <w:u w:val="single"/>
                <w:lang w:val="en-US"/>
              </w:rPr>
              <w:t xml:space="preserve">е </w:t>
            </w:r>
            <w:proofErr w:type="spellStart"/>
            <w:r w:rsidRPr="00A63E02">
              <w:rPr>
                <w:rFonts w:ascii="PT Astra Serif" w:eastAsia="Times New Roman" w:hAnsi="PT Astra Serif" w:cs="Times New Roman"/>
                <w:i/>
                <w:color w:val="000000"/>
                <w:sz w:val="24"/>
                <w:szCs w:val="24"/>
                <w:u w:val="single"/>
                <w:lang w:val="en-US"/>
              </w:rPr>
              <w:t>установлено</w:t>
            </w:r>
            <w:proofErr w:type="spellEnd"/>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22</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Размер обеспечения заявки на участие в закупке</w:t>
            </w:r>
          </w:p>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p>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color w:val="000000"/>
                <w:sz w:val="24"/>
                <w:szCs w:val="24"/>
              </w:rPr>
              <w:t xml:space="preserve">Размер обеспечения заявки на участие в закупке установлен в размере 1 % от начальной (максимальной) цены контракта, что составляет </w:t>
            </w:r>
            <w:r w:rsidR="000E64B3">
              <w:rPr>
                <w:rFonts w:ascii="PT Astra Serif" w:eastAsia="Times New Roman" w:hAnsi="PT Astra Serif" w:cs="Times New Roman"/>
                <w:color w:val="000000"/>
                <w:sz w:val="24"/>
                <w:szCs w:val="24"/>
              </w:rPr>
              <w:t>20 555</w:t>
            </w:r>
            <w:r w:rsidRPr="00A63E02">
              <w:rPr>
                <w:rFonts w:ascii="PT Astra Serif" w:eastAsia="Times New Roman" w:hAnsi="PT Astra Serif" w:cs="Times New Roman"/>
                <w:i/>
                <w:sz w:val="24"/>
                <w:szCs w:val="24"/>
                <w:u w:val="single"/>
              </w:rPr>
              <w:t xml:space="preserve"> (</w:t>
            </w:r>
            <w:r w:rsidR="000E64B3">
              <w:rPr>
                <w:rFonts w:ascii="PT Astra Serif" w:eastAsia="Times New Roman" w:hAnsi="PT Astra Serif" w:cs="Times New Roman"/>
                <w:i/>
                <w:sz w:val="24"/>
                <w:szCs w:val="24"/>
                <w:u w:val="single"/>
              </w:rPr>
              <w:t>двадцать тысяч пятьсот пятьдесят пять</w:t>
            </w:r>
            <w:r w:rsidRPr="00A63E02">
              <w:rPr>
                <w:rFonts w:ascii="PT Astra Serif" w:eastAsia="Times New Roman" w:hAnsi="PT Astra Serif" w:cs="Times New Roman"/>
                <w:i/>
                <w:sz w:val="24"/>
                <w:szCs w:val="24"/>
                <w:u w:val="single"/>
              </w:rPr>
              <w:t>) рубл</w:t>
            </w:r>
            <w:r w:rsidR="00136425">
              <w:rPr>
                <w:rFonts w:ascii="PT Astra Serif" w:eastAsia="Times New Roman" w:hAnsi="PT Astra Serif" w:cs="Times New Roman"/>
                <w:i/>
                <w:sz w:val="24"/>
                <w:szCs w:val="24"/>
                <w:u w:val="single"/>
              </w:rPr>
              <w:t xml:space="preserve">ей </w:t>
            </w:r>
            <w:r w:rsidR="000E64B3">
              <w:rPr>
                <w:rFonts w:ascii="PT Astra Serif" w:eastAsia="Times New Roman" w:hAnsi="PT Astra Serif" w:cs="Times New Roman"/>
                <w:i/>
                <w:sz w:val="24"/>
                <w:szCs w:val="24"/>
                <w:u w:val="single"/>
              </w:rPr>
              <w:t>52</w:t>
            </w:r>
            <w:r w:rsidRPr="00A63E02">
              <w:rPr>
                <w:rFonts w:ascii="PT Astra Serif" w:eastAsia="Times New Roman" w:hAnsi="PT Astra Serif" w:cs="Times New Roman"/>
                <w:i/>
                <w:sz w:val="24"/>
                <w:szCs w:val="24"/>
                <w:u w:val="single"/>
              </w:rPr>
              <w:t xml:space="preserve"> копе</w:t>
            </w:r>
            <w:r w:rsidR="000E64B3">
              <w:rPr>
                <w:rFonts w:ascii="PT Astra Serif" w:eastAsia="Times New Roman" w:hAnsi="PT Astra Serif" w:cs="Times New Roman"/>
                <w:i/>
                <w:sz w:val="24"/>
                <w:szCs w:val="24"/>
                <w:u w:val="single"/>
              </w:rPr>
              <w:t>й</w:t>
            </w:r>
            <w:r w:rsidR="00136425">
              <w:rPr>
                <w:rFonts w:ascii="PT Astra Serif" w:eastAsia="Times New Roman" w:hAnsi="PT Astra Serif" w:cs="Times New Roman"/>
                <w:i/>
                <w:sz w:val="24"/>
                <w:szCs w:val="24"/>
                <w:u w:val="single"/>
              </w:rPr>
              <w:t>к</w:t>
            </w:r>
            <w:r w:rsidR="000E64B3">
              <w:rPr>
                <w:rFonts w:ascii="PT Astra Serif" w:eastAsia="Times New Roman" w:hAnsi="PT Astra Serif" w:cs="Times New Roman"/>
                <w:i/>
                <w:sz w:val="24"/>
                <w:szCs w:val="24"/>
                <w:u w:val="single"/>
              </w:rPr>
              <w:t>и</w:t>
            </w:r>
            <w:r w:rsidRPr="00A63E02">
              <w:rPr>
                <w:rFonts w:ascii="PT Astra Serif" w:eastAsia="Times New Roman" w:hAnsi="PT Astra Serif" w:cs="Times New Roman"/>
                <w:sz w:val="24"/>
                <w:szCs w:val="24"/>
              </w:rPr>
              <w:t>.</w:t>
            </w:r>
          </w:p>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i/>
                <w:sz w:val="24"/>
                <w:szCs w:val="24"/>
              </w:rPr>
            </w:pPr>
            <w:r w:rsidRPr="00A63E02">
              <w:rPr>
                <w:rFonts w:ascii="PT Astra Serif" w:eastAsia="Times New Roman" w:hAnsi="PT Astra Serif" w:cs="Times New Roman"/>
                <w:i/>
                <w:sz w:val="24"/>
                <w:szCs w:val="24"/>
              </w:rPr>
              <w:t>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1/2 процента начальной (максимальной) цены контракта. Государственные, муниципальные учреждения не предоставляют обеспечение подаваемых ими заявок на участие в закупках.</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23</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Порядок внесения денежных сре</w:t>
            </w:r>
            <w:proofErr w:type="gramStart"/>
            <w:r w:rsidRPr="00A63E02">
              <w:rPr>
                <w:rFonts w:ascii="PT Astra Serif" w:eastAsia="Times New Roman" w:hAnsi="PT Astra Serif" w:cs="Times New Roman"/>
                <w:color w:val="000000"/>
                <w:sz w:val="24"/>
                <w:szCs w:val="24"/>
              </w:rPr>
              <w:t>дств в к</w:t>
            </w:r>
            <w:proofErr w:type="gramEnd"/>
            <w:r w:rsidRPr="00A63E02">
              <w:rPr>
                <w:rFonts w:ascii="PT Astra Serif" w:eastAsia="Times New Roman" w:hAnsi="PT Astra Serif" w:cs="Times New Roman"/>
                <w:color w:val="000000"/>
                <w:sz w:val="24"/>
                <w:szCs w:val="24"/>
              </w:rPr>
              <w:t>ачестве обеспечения заявок на участие в закупке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ind w:firstLine="350"/>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Обеспечение заявки на участие в закупке предоставляется в размере, указанном в предыдущем пункте одним из следующих способов: </w:t>
            </w:r>
          </w:p>
          <w:p w:rsidR="00A63E02" w:rsidRPr="00A63E02" w:rsidRDefault="00A63E02" w:rsidP="00A63E02">
            <w:pPr>
              <w:spacing w:after="0" w:line="240" w:lineRule="auto"/>
              <w:ind w:firstLine="350"/>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1) путем блокирования денежных средств на банковском счете, открытом таким участником в банке, включенном в перечень, утвержденный Правительством Российской Федерации;  </w:t>
            </w:r>
          </w:p>
          <w:p w:rsidR="00A63E02" w:rsidRPr="00A63E02" w:rsidRDefault="00A63E02" w:rsidP="00A63E02">
            <w:pPr>
              <w:spacing w:after="0" w:line="240" w:lineRule="auto"/>
              <w:ind w:firstLine="350"/>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2) путем предоставления независимой гарантии, соответствующей требованиям статьи 45 Закона о контрактной системе. </w:t>
            </w:r>
          </w:p>
          <w:p w:rsidR="00A63E02" w:rsidRPr="00A63E02" w:rsidRDefault="00A63E02" w:rsidP="00A63E02">
            <w:pPr>
              <w:spacing w:after="0" w:line="240" w:lineRule="auto"/>
              <w:ind w:firstLine="350"/>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Выбор способа обеспечения осуществляется участником закупки самостоятельно. Срок действия независимой гарантии должен составлять не менее месяца </w:t>
            </w:r>
            <w:proofErr w:type="gramStart"/>
            <w:r w:rsidRPr="00A63E02">
              <w:rPr>
                <w:rFonts w:ascii="PT Astra Serif" w:eastAsia="Times New Roman" w:hAnsi="PT Astra Serif" w:cs="Times New Roman"/>
                <w:color w:val="000000"/>
                <w:sz w:val="24"/>
                <w:szCs w:val="24"/>
              </w:rPr>
              <w:t>с даты окончания</w:t>
            </w:r>
            <w:proofErr w:type="gramEnd"/>
            <w:r w:rsidRPr="00A63E02">
              <w:rPr>
                <w:rFonts w:ascii="PT Astra Serif" w:eastAsia="Times New Roman" w:hAnsi="PT Astra Serif" w:cs="Times New Roman"/>
                <w:color w:val="000000"/>
                <w:sz w:val="24"/>
                <w:szCs w:val="24"/>
              </w:rPr>
              <w:t xml:space="preserve"> срока подачи заявок. </w:t>
            </w:r>
          </w:p>
          <w:p w:rsidR="00A63E02" w:rsidRPr="00A63E02" w:rsidRDefault="00A63E02" w:rsidP="00A63E02">
            <w:pPr>
              <w:spacing w:after="0" w:line="240" w:lineRule="auto"/>
              <w:ind w:firstLine="350"/>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Предприятия уголовно-исполнительной системы, организации инвалидов, предусмотренные частью 2 статьи 29 Закона о контрактной системе, предоставляют обеспечение заявки на участие в закупке в размере одной второй процента начальной (максимальной) цены контракта. </w:t>
            </w:r>
          </w:p>
          <w:p w:rsidR="00A63E02" w:rsidRPr="00A63E02" w:rsidRDefault="00A63E02" w:rsidP="00A63E02">
            <w:pPr>
              <w:spacing w:after="0" w:line="240" w:lineRule="auto"/>
              <w:ind w:firstLine="350"/>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Государственные, муниципальные учреждения не предоставляют обеспечение подаваемых ими заявок на участие в закупках.</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24</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Условия независимой гарантии (если требование обеспечения заявки установлено в соответствии со статьей 44 Закона о контрактной системе)  </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Независимая гарантия должна соответствовать требованиям статьи 45 Закона о контрактной системе</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25</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Реквизиты счета, на котором в </w:t>
            </w:r>
            <w:r w:rsidRPr="00A63E02">
              <w:rPr>
                <w:rFonts w:ascii="PT Astra Serif" w:eastAsia="Times New Roman" w:hAnsi="PT Astra Serif" w:cs="Times New Roman"/>
                <w:color w:val="000000"/>
                <w:sz w:val="24"/>
                <w:szCs w:val="24"/>
              </w:rPr>
              <w:lastRenderedPageBreak/>
              <w:t>соответствии с законодательством Российской Федерации учитываются операции со средствами, поступающими заказчику</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lastRenderedPageBreak/>
              <w:t xml:space="preserve">Наименование заказчика: Администрация города </w:t>
            </w:r>
            <w:r w:rsidRPr="00A63E02">
              <w:rPr>
                <w:rFonts w:ascii="PT Astra Serif" w:eastAsia="Times New Roman" w:hAnsi="PT Astra Serif" w:cs="Times New Roman"/>
                <w:bCs/>
                <w:color w:val="000000"/>
                <w:sz w:val="24"/>
                <w:szCs w:val="24"/>
              </w:rPr>
              <w:lastRenderedPageBreak/>
              <w:t>Югорска</w:t>
            </w:r>
          </w:p>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t>Получатель:</w:t>
            </w:r>
          </w:p>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proofErr w:type="spellStart"/>
            <w:r w:rsidRPr="00A63E02">
              <w:rPr>
                <w:rFonts w:ascii="PT Astra Serif" w:eastAsia="Times New Roman" w:hAnsi="PT Astra Serif" w:cs="Times New Roman"/>
                <w:bCs/>
                <w:color w:val="000000"/>
                <w:sz w:val="24"/>
                <w:szCs w:val="24"/>
              </w:rPr>
              <w:t>Депфин</w:t>
            </w:r>
            <w:proofErr w:type="spellEnd"/>
            <w:r w:rsidRPr="00A63E02">
              <w:rPr>
                <w:rFonts w:ascii="PT Astra Serif" w:eastAsia="Times New Roman" w:hAnsi="PT Astra Serif" w:cs="Times New Roman"/>
                <w:bCs/>
                <w:color w:val="000000"/>
                <w:sz w:val="24"/>
                <w:szCs w:val="24"/>
              </w:rPr>
              <w:t xml:space="preserve"> </w:t>
            </w:r>
            <w:proofErr w:type="spellStart"/>
            <w:r w:rsidRPr="00A63E02">
              <w:rPr>
                <w:rFonts w:ascii="PT Astra Serif" w:eastAsia="Times New Roman" w:hAnsi="PT Astra Serif" w:cs="Times New Roman"/>
                <w:bCs/>
                <w:color w:val="000000"/>
                <w:sz w:val="24"/>
                <w:szCs w:val="24"/>
              </w:rPr>
              <w:t>Югорска</w:t>
            </w:r>
            <w:proofErr w:type="spellEnd"/>
            <w:r w:rsidRPr="00A63E02">
              <w:rPr>
                <w:rFonts w:ascii="PT Astra Serif" w:eastAsia="Times New Roman" w:hAnsi="PT Astra Serif" w:cs="Times New Roman"/>
                <w:bCs/>
                <w:color w:val="000000"/>
                <w:sz w:val="24"/>
                <w:szCs w:val="24"/>
              </w:rPr>
              <w:t xml:space="preserve"> (Администрация города Югорска, 04873030170), ИНН 8622002368, КПП 862201001.</w:t>
            </w:r>
          </w:p>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t>Банк:</w:t>
            </w:r>
          </w:p>
          <w:p w:rsidR="00A63E02" w:rsidRPr="00A63E02" w:rsidRDefault="00136425" w:rsidP="00A63E02">
            <w:pPr>
              <w:spacing w:after="0" w:line="240" w:lineRule="auto"/>
              <w:jc w:val="both"/>
              <w:rPr>
                <w:rFonts w:ascii="PT Astra Serif" w:eastAsia="Times New Roman" w:hAnsi="PT Astra Serif" w:cs="Times New Roman"/>
                <w:bCs/>
                <w:color w:val="000000"/>
                <w:sz w:val="24"/>
                <w:szCs w:val="24"/>
              </w:rPr>
            </w:pPr>
            <w:r w:rsidRPr="00136425">
              <w:rPr>
                <w:rFonts w:ascii="PT Astra Serif" w:eastAsia="Times New Roman" w:hAnsi="PT Astra Serif" w:cs="Times New Roman"/>
                <w:bCs/>
                <w:color w:val="000000"/>
                <w:sz w:val="24"/>
                <w:szCs w:val="24"/>
              </w:rPr>
              <w:t>ОКЦ №8 УГУ Банка России</w:t>
            </w:r>
            <w:r w:rsidR="00A63E02" w:rsidRPr="00A63E02">
              <w:rPr>
                <w:rFonts w:ascii="PT Astra Serif" w:eastAsia="Times New Roman" w:hAnsi="PT Astra Serif" w:cs="Times New Roman"/>
                <w:bCs/>
                <w:color w:val="000000"/>
                <w:sz w:val="24"/>
                <w:szCs w:val="24"/>
              </w:rPr>
              <w:t>//УФК по Ханты-Мансийскому автономному округу-Югре г. Ханты-Мансийск,  БИК 007162163,</w:t>
            </w:r>
          </w:p>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t xml:space="preserve"> счет 40102810245370000007,</w:t>
            </w:r>
          </w:p>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t>казначейский счет получателя 03100643000000018700</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bCs/>
                <w:color w:val="000000"/>
                <w:sz w:val="24"/>
                <w:szCs w:val="24"/>
              </w:rPr>
              <w:t>КБК 040 11610061040000140</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26</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Реквизиты счета для перечисления денежных сре</w:t>
            </w:r>
            <w:proofErr w:type="gramStart"/>
            <w:r w:rsidRPr="00A63E02">
              <w:rPr>
                <w:rFonts w:ascii="PT Astra Serif" w:eastAsia="Times New Roman" w:hAnsi="PT Astra Serif" w:cs="Times New Roman"/>
                <w:color w:val="000000"/>
                <w:sz w:val="24"/>
                <w:szCs w:val="24"/>
              </w:rPr>
              <w:t>дств в сл</w:t>
            </w:r>
            <w:proofErr w:type="gramEnd"/>
            <w:r w:rsidRPr="00A63E02">
              <w:rPr>
                <w:rFonts w:ascii="PT Astra Serif" w:eastAsia="Times New Roman" w:hAnsi="PT Astra Serif" w:cs="Times New Roman"/>
                <w:color w:val="000000"/>
                <w:sz w:val="24"/>
                <w:szCs w:val="24"/>
              </w:rPr>
              <w:t xml:space="preserve">учае, предусмотренном частью </w:t>
            </w:r>
            <w:r w:rsidRPr="00A63E02">
              <w:rPr>
                <w:rFonts w:ascii="PT Astra Serif" w:eastAsia="Times New Roman" w:hAnsi="PT Astra Serif" w:cs="Times New Roman"/>
                <w:color w:val="000000"/>
                <w:sz w:val="24"/>
                <w:szCs w:val="24"/>
                <w:lang w:val="en-US"/>
              </w:rPr>
              <w:t xml:space="preserve">13 </w:t>
            </w:r>
            <w:proofErr w:type="spellStart"/>
            <w:r w:rsidRPr="00A63E02">
              <w:rPr>
                <w:rFonts w:ascii="PT Astra Serif" w:eastAsia="Times New Roman" w:hAnsi="PT Astra Serif" w:cs="Times New Roman"/>
                <w:color w:val="000000"/>
                <w:sz w:val="24"/>
                <w:szCs w:val="24"/>
                <w:lang w:val="en-US"/>
              </w:rPr>
              <w:t>статьи</w:t>
            </w:r>
            <w:proofErr w:type="spellEnd"/>
            <w:r w:rsidRPr="00A63E02">
              <w:rPr>
                <w:rFonts w:ascii="PT Astra Serif" w:eastAsia="Times New Roman" w:hAnsi="PT Astra Serif" w:cs="Times New Roman"/>
                <w:color w:val="000000"/>
                <w:sz w:val="24"/>
                <w:szCs w:val="24"/>
                <w:lang w:val="en-US"/>
              </w:rPr>
              <w:t xml:space="preserve"> 44 </w:t>
            </w:r>
            <w:proofErr w:type="spellStart"/>
            <w:r w:rsidRPr="00A63E02">
              <w:rPr>
                <w:rFonts w:ascii="PT Astra Serif" w:eastAsia="Times New Roman" w:hAnsi="PT Astra Serif" w:cs="Times New Roman"/>
                <w:color w:val="000000"/>
                <w:sz w:val="24"/>
                <w:szCs w:val="24"/>
                <w:lang w:val="en-US"/>
              </w:rPr>
              <w:t>Закона</w:t>
            </w:r>
            <w:proofErr w:type="spellEnd"/>
            <w:r w:rsidRPr="00A63E02">
              <w:rPr>
                <w:rFonts w:ascii="PT Astra Serif" w:eastAsia="Times New Roman" w:hAnsi="PT Astra Serif" w:cs="Times New Roman"/>
                <w:color w:val="000000"/>
                <w:sz w:val="24"/>
                <w:szCs w:val="24"/>
                <w:lang w:val="en-US"/>
              </w:rPr>
              <w:t xml:space="preserve"> </w:t>
            </w:r>
            <w:r w:rsidRPr="00A63E02">
              <w:rPr>
                <w:rFonts w:ascii="PT Astra Serif" w:eastAsia="Times New Roman" w:hAnsi="PT Astra Serif" w:cs="Times New Roman"/>
                <w:color w:val="000000"/>
                <w:sz w:val="24"/>
                <w:szCs w:val="24"/>
              </w:rPr>
              <w:t>о контрактной системе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Наименование заказчика: Администрация города Югорска</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Получатель:</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spellStart"/>
            <w:r w:rsidRPr="00A63E02">
              <w:rPr>
                <w:rFonts w:ascii="PT Astra Serif" w:eastAsia="Times New Roman" w:hAnsi="PT Astra Serif" w:cs="Times New Roman"/>
                <w:color w:val="000000"/>
                <w:sz w:val="24"/>
                <w:szCs w:val="24"/>
              </w:rPr>
              <w:t>Депфин</w:t>
            </w:r>
            <w:proofErr w:type="spellEnd"/>
            <w:r w:rsidRPr="00A63E02">
              <w:rPr>
                <w:rFonts w:ascii="PT Astra Serif" w:eastAsia="Times New Roman" w:hAnsi="PT Astra Serif" w:cs="Times New Roman"/>
                <w:color w:val="000000"/>
                <w:sz w:val="24"/>
                <w:szCs w:val="24"/>
              </w:rPr>
              <w:t xml:space="preserve"> </w:t>
            </w:r>
            <w:proofErr w:type="spellStart"/>
            <w:r w:rsidRPr="00A63E02">
              <w:rPr>
                <w:rFonts w:ascii="PT Astra Serif" w:eastAsia="Times New Roman" w:hAnsi="PT Astra Serif" w:cs="Times New Roman"/>
                <w:color w:val="000000"/>
                <w:sz w:val="24"/>
                <w:szCs w:val="24"/>
              </w:rPr>
              <w:t>Югорска</w:t>
            </w:r>
            <w:proofErr w:type="spellEnd"/>
            <w:r w:rsidRPr="00A63E02">
              <w:rPr>
                <w:rFonts w:ascii="PT Astra Serif" w:eastAsia="Times New Roman" w:hAnsi="PT Astra Serif" w:cs="Times New Roman"/>
                <w:color w:val="000000"/>
                <w:sz w:val="24"/>
                <w:szCs w:val="24"/>
              </w:rPr>
              <w:t xml:space="preserve"> (Администрация города Югорска, 04873030170), ИНН 8622002368, КПП 862201001.</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Банк:</w:t>
            </w:r>
          </w:p>
          <w:p w:rsidR="00A63E02" w:rsidRPr="00A63E02" w:rsidRDefault="00136425" w:rsidP="00A63E02">
            <w:pPr>
              <w:spacing w:after="0" w:line="240" w:lineRule="auto"/>
              <w:jc w:val="both"/>
              <w:rPr>
                <w:rFonts w:ascii="PT Astra Serif" w:eastAsia="Times New Roman" w:hAnsi="PT Astra Serif" w:cs="Times New Roman"/>
                <w:color w:val="000000"/>
                <w:sz w:val="24"/>
                <w:szCs w:val="24"/>
              </w:rPr>
            </w:pPr>
            <w:r w:rsidRPr="00136425">
              <w:rPr>
                <w:rFonts w:ascii="PT Astra Serif" w:eastAsia="Times New Roman" w:hAnsi="PT Astra Serif" w:cs="Times New Roman"/>
                <w:color w:val="000000"/>
                <w:sz w:val="24"/>
                <w:szCs w:val="24"/>
              </w:rPr>
              <w:t xml:space="preserve">ОКЦ №8 УГУ Банка России </w:t>
            </w:r>
            <w:r w:rsidR="00A63E02" w:rsidRPr="00A63E02">
              <w:rPr>
                <w:rFonts w:ascii="PT Astra Serif" w:eastAsia="Times New Roman" w:hAnsi="PT Astra Serif" w:cs="Times New Roman"/>
                <w:color w:val="000000"/>
                <w:sz w:val="24"/>
                <w:szCs w:val="24"/>
              </w:rPr>
              <w:t>//УФК по Ханты-Мансийскому автономному округу-Югре г. Ханты-Мансийск,  БИК 007162163,</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 счет 40102810245370000007,</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казначейский счет получателя 03100643000000018700</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КБК 040 11610061040000140</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27</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Размер обеспечения исполнения контракта, гарантийных обязательств</w:t>
            </w:r>
          </w:p>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i/>
                <w:color w:val="000000"/>
                <w:sz w:val="24"/>
                <w:szCs w:val="24"/>
              </w:rPr>
            </w:pPr>
            <w:r w:rsidRPr="00A63E02">
              <w:rPr>
                <w:rFonts w:ascii="PT Astra Serif" w:eastAsia="Times New Roman" w:hAnsi="PT Astra Serif" w:cs="Times New Roman"/>
                <w:i/>
                <w:color w:val="000000"/>
                <w:sz w:val="24"/>
                <w:szCs w:val="24"/>
              </w:rPr>
              <w:t xml:space="preserve">Размер обеспечения исполнения контракта составляет 5% от цены, по которой в соответствии с Законом о контрактной системе, будет заключён контракт. </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gramStart"/>
            <w:r w:rsidRPr="00A63E02">
              <w:rPr>
                <w:rFonts w:ascii="PT Astra Serif" w:eastAsia="Times New Roman" w:hAnsi="PT Astra Serif" w:cs="Times New Roman"/>
                <w:color w:val="000000"/>
                <w:sz w:val="24"/>
                <w:szCs w:val="24"/>
              </w:rPr>
              <w:t>Если участник закупки, с которым заключается контракт, предложил цену контракта, которая на 25 и более процентов ниже начальной (максимальной) цены контракта, либо предложена сумма цен единиц товара, работы, услуги, которая на 25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в размере, указанном в части 1 статьи 37 Закона</w:t>
            </w:r>
            <w:proofErr w:type="gramEnd"/>
            <w:r w:rsidRPr="00A63E02">
              <w:rPr>
                <w:rFonts w:ascii="PT Astra Serif" w:eastAsia="Times New Roman" w:hAnsi="PT Astra Serif" w:cs="Times New Roman"/>
                <w:color w:val="000000"/>
                <w:sz w:val="24"/>
                <w:szCs w:val="24"/>
              </w:rPr>
              <w:t xml:space="preserve"> о контрактной системе, или информации, подтверждающей добросовестность такого участника в соответствии с частью 3 статьи 37 Закона о контрактной системе,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28</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rPr>
                <w:rFonts w:ascii="Times New Roman" w:eastAsia="Times New Roman" w:hAnsi="Times New Roman" w:cs="Times New Roman"/>
                <w:color w:val="943634"/>
                <w:sz w:val="24"/>
                <w:szCs w:val="24"/>
              </w:rPr>
            </w:pPr>
            <w:r w:rsidRPr="00A63E02">
              <w:rPr>
                <w:rFonts w:ascii="Times New Roman" w:eastAsia="Times New Roman" w:hAnsi="Times New Roman" w:cs="Times New Roman"/>
                <w:color w:val="943634"/>
                <w:sz w:val="24"/>
                <w:szCs w:val="24"/>
              </w:rPr>
              <w:t xml:space="preserve">Порядок предоставления обеспечения исполнения контракта, гарантийных обязательств, требования к обеспечению исполнения контракта, гарантийных обязательств (если требование обеспечения исполнения </w:t>
            </w:r>
            <w:r w:rsidRPr="00A63E02">
              <w:rPr>
                <w:rFonts w:ascii="Times New Roman" w:eastAsia="Times New Roman" w:hAnsi="Times New Roman" w:cs="Times New Roman"/>
                <w:color w:val="943634"/>
                <w:sz w:val="24"/>
                <w:szCs w:val="24"/>
              </w:rPr>
              <w:lastRenderedPageBreak/>
              <w:t>контракта, гарантийных обязательств установлено в соответствии со статьей 96 Закона о контрактной системе)</w:t>
            </w:r>
          </w:p>
          <w:p w:rsidR="00A63E02" w:rsidRPr="00A63E02" w:rsidRDefault="00A63E02" w:rsidP="00A63E02">
            <w:pPr>
              <w:spacing w:before="100" w:beforeAutospacing="1" w:after="100" w:afterAutospacing="1" w:line="240" w:lineRule="auto"/>
              <w:rPr>
                <w:rFonts w:ascii="Times New Roman" w:eastAsia="Times New Roman" w:hAnsi="Times New Roman" w:cs="Times New Roman"/>
                <w:color w:val="000000"/>
                <w:sz w:val="24"/>
                <w:szCs w:val="24"/>
              </w:rPr>
            </w:pPr>
          </w:p>
          <w:p w:rsidR="00A63E02" w:rsidRPr="00A63E02" w:rsidRDefault="00A63E02" w:rsidP="00A63E02">
            <w:pPr>
              <w:spacing w:before="100" w:beforeAutospacing="1" w:after="100" w:afterAutospacing="1" w:line="240" w:lineRule="auto"/>
              <w:rPr>
                <w:rFonts w:ascii="Times New Roman" w:eastAsia="Times New Roman" w:hAnsi="Times New Roman" w:cs="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Участник закупки, с которым заключается контракт, может предоставить обеспечение исполнения контракта, гарантийных обязательств любым из двух способов:</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1) внесение денежных средств на счет заказчика, на котором в соответствии с законодательством Российской Федерации учитываются операции со средствами, поступающими заказчику</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
          <w:p w:rsidR="00A63E02" w:rsidRPr="00A63E02" w:rsidRDefault="00A63E02" w:rsidP="00A63E02">
            <w:pPr>
              <w:spacing w:after="0" w:line="240" w:lineRule="auto"/>
              <w:jc w:val="both"/>
              <w:rPr>
                <w:rFonts w:ascii="PT Astra Serif" w:eastAsia="Times New Roman" w:hAnsi="PT Astra Serif" w:cs="Times New Roman"/>
                <w:bCs/>
                <w:color w:val="000000"/>
                <w:sz w:val="24"/>
                <w:szCs w:val="24"/>
              </w:rPr>
            </w:pPr>
            <w:r w:rsidRPr="00A63E02">
              <w:rPr>
                <w:rFonts w:ascii="PT Astra Serif" w:eastAsia="Times New Roman" w:hAnsi="PT Astra Serif" w:cs="Times New Roman"/>
                <w:bCs/>
                <w:color w:val="000000"/>
                <w:sz w:val="24"/>
                <w:szCs w:val="24"/>
              </w:rPr>
              <w:lastRenderedPageBreak/>
              <w:t>Наименование заказчика:</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Администрация города Югорска</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Получатель:</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proofErr w:type="spellStart"/>
            <w:r w:rsidRPr="00A63E02">
              <w:rPr>
                <w:rFonts w:ascii="PT Astra Serif" w:eastAsia="Times New Roman" w:hAnsi="PT Astra Serif" w:cs="Times New Roman"/>
                <w:color w:val="000000"/>
                <w:sz w:val="24"/>
                <w:szCs w:val="24"/>
              </w:rPr>
              <w:t>Депфин</w:t>
            </w:r>
            <w:proofErr w:type="spellEnd"/>
            <w:r w:rsidRPr="00A63E02">
              <w:rPr>
                <w:rFonts w:ascii="PT Astra Serif" w:eastAsia="Times New Roman" w:hAnsi="PT Astra Serif" w:cs="Times New Roman"/>
                <w:color w:val="000000"/>
                <w:sz w:val="24"/>
                <w:szCs w:val="24"/>
              </w:rPr>
              <w:t xml:space="preserve"> </w:t>
            </w:r>
            <w:proofErr w:type="spellStart"/>
            <w:r w:rsidRPr="00A63E02">
              <w:rPr>
                <w:rFonts w:ascii="PT Astra Serif" w:eastAsia="Times New Roman" w:hAnsi="PT Astra Serif" w:cs="Times New Roman"/>
                <w:color w:val="000000"/>
                <w:sz w:val="24"/>
                <w:szCs w:val="24"/>
              </w:rPr>
              <w:t>Югорска</w:t>
            </w:r>
            <w:proofErr w:type="spellEnd"/>
            <w:r w:rsidRPr="00A63E02">
              <w:rPr>
                <w:rFonts w:ascii="PT Astra Serif" w:eastAsia="Times New Roman" w:hAnsi="PT Astra Serif" w:cs="Times New Roman"/>
                <w:color w:val="000000"/>
                <w:sz w:val="24"/>
                <w:szCs w:val="24"/>
              </w:rPr>
              <w:t xml:space="preserve"> (Администрация города Югорска, 070190000), ИНН 8622002368, КПП 862201001.</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Банк:</w:t>
            </w:r>
          </w:p>
          <w:p w:rsidR="00A63E02" w:rsidRPr="00A63E02" w:rsidRDefault="008E6017" w:rsidP="00A63E02">
            <w:pPr>
              <w:spacing w:after="0" w:line="240" w:lineRule="auto"/>
              <w:jc w:val="both"/>
              <w:rPr>
                <w:rFonts w:ascii="PT Astra Serif" w:eastAsia="Times New Roman" w:hAnsi="PT Astra Serif" w:cs="Times New Roman"/>
                <w:color w:val="000000"/>
                <w:sz w:val="24"/>
                <w:szCs w:val="24"/>
              </w:rPr>
            </w:pPr>
            <w:r w:rsidRPr="008E6017">
              <w:rPr>
                <w:rFonts w:ascii="PT Astra Serif" w:eastAsia="Times New Roman" w:hAnsi="PT Astra Serif" w:cs="Times New Roman"/>
                <w:color w:val="000000"/>
                <w:sz w:val="24"/>
                <w:szCs w:val="24"/>
              </w:rPr>
              <w:t xml:space="preserve">ОКЦ №8 УГУ Банка России </w:t>
            </w:r>
            <w:r w:rsidR="00A63E02" w:rsidRPr="00A63E02">
              <w:rPr>
                <w:rFonts w:ascii="PT Astra Serif" w:eastAsia="Times New Roman" w:hAnsi="PT Astra Serif" w:cs="Times New Roman"/>
                <w:color w:val="000000"/>
                <w:sz w:val="24"/>
                <w:szCs w:val="24"/>
              </w:rPr>
              <w:t>//УФК по Ханты-Мансийскому автономному округу-Югре г. Ханты-Мансийск,  БИК 007162163,</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 xml:space="preserve">счет 40102810245370000007, </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казначейский счет получателя 03232643718870008700</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КБК 0</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Назначение платежа: «</w:t>
            </w:r>
            <w:r w:rsidR="008C2C04">
              <w:rPr>
                <w:rFonts w:ascii="PT Astra Serif" w:eastAsia="Times New Roman" w:hAnsi="PT Astra Serif" w:cs="Times New Roman"/>
                <w:color w:val="000000"/>
                <w:sz w:val="24"/>
                <w:szCs w:val="24"/>
              </w:rPr>
              <w:t xml:space="preserve"> ИКЗ </w:t>
            </w:r>
            <w:r w:rsidR="008C2C04" w:rsidRPr="008C2C04">
              <w:rPr>
                <w:rFonts w:ascii="PT Astra Serif" w:eastAsia="Times New Roman" w:hAnsi="PT Astra Serif" w:cs="Times New Roman"/>
                <w:color w:val="000000"/>
                <w:sz w:val="24"/>
                <w:szCs w:val="24"/>
              </w:rPr>
              <w:t>26 38622002368862201001 0162 001 8010 244</w:t>
            </w:r>
            <w:r w:rsidR="008C2C04">
              <w:rPr>
                <w:rFonts w:ascii="PT Astra Serif" w:eastAsia="Times New Roman" w:hAnsi="PT Astra Serif" w:cs="Times New Roman"/>
                <w:color w:val="000000"/>
                <w:sz w:val="24"/>
                <w:szCs w:val="24"/>
              </w:rPr>
              <w:t xml:space="preserve"> // </w:t>
            </w:r>
            <w:r w:rsidRPr="00A63E02">
              <w:rPr>
                <w:rFonts w:ascii="PT Astra Serif" w:eastAsia="Times New Roman" w:hAnsi="PT Astra Serif" w:cs="Times New Roman"/>
                <w:color w:val="000000"/>
                <w:sz w:val="24"/>
                <w:szCs w:val="24"/>
              </w:rPr>
              <w:t>Обеспечение исполнения муниципального контракта по аукциону в электронной форме № ___________ на оказание услуг частной охраны (выставление поста охраны)».</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Факт внесения денежных средств на счет заказчика подтверждается платежным документом, на основании которого произведено перечисление средств;</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2) предоставление независимой гарантии, соответствующей требованиям статьи  45 Закона о контрактной системе.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Способ обеспечения исполнения контракта, срок действия независимой гарантии определяются участником закупки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Закона о контрактной системе.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Контракт заключается после предоставления участником закупки, обеспечения исполнения контракта в соответствии с Законом о контрактной системе.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Положения настоящего извещения об обеспечении исполнения контракта, включая положения о предоставлении такого обеспечения с учетом положений статьи 37 Закона о контрактной системе, не применяются в случае: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1) заключения контракта с участником закупки, который является казенным учреждением;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2) осуществления закупки услуги по предоставлению кредита; </w:t>
            </w:r>
          </w:p>
          <w:p w:rsidR="00A63E02" w:rsidRPr="00A63E02" w:rsidRDefault="00A63E02" w:rsidP="00A63E02">
            <w:pPr>
              <w:spacing w:after="0"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 xml:space="preserve">3) заключения бюджетным учреждением, государственным, муниципальным унитарными предприятиями контракта, предметом которого является выдача независимой гарантии. </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sz w:val="24"/>
                <w:szCs w:val="24"/>
              </w:rPr>
              <w:t xml:space="preserve">Участник закупки, с которым заключается контракт по результатам определения поставщика (подрядчика, исполнителя) у СМП, СОНКО, освобождается от предоставления обеспечения исполнения контракта, в </w:t>
            </w:r>
            <w:r w:rsidRPr="00A63E02">
              <w:rPr>
                <w:rFonts w:ascii="PT Astra Serif" w:eastAsia="Times New Roman" w:hAnsi="PT Astra Serif" w:cs="Times New Roman"/>
                <w:sz w:val="24"/>
                <w:szCs w:val="24"/>
              </w:rPr>
              <w:lastRenderedPageBreak/>
              <w:t>соответствии с частью 8.1 статьи 96 Закона о контрактной системе. 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в соответствии с частью 7 статьи 96 Закона о контрактной системе.</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lastRenderedPageBreak/>
              <w:t>29</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proofErr w:type="gramStart"/>
            <w:r w:rsidRPr="00A63E02">
              <w:rPr>
                <w:rFonts w:ascii="PT Astra Serif" w:eastAsia="Times New Roman" w:hAnsi="PT Astra Serif" w:cs="Times New Roman"/>
                <w:sz w:val="24"/>
                <w:szCs w:val="24"/>
              </w:rPr>
              <w:t>Информация о банковском сопровождении контракта в соответствии со статьей 35 Закона о контрактной системе, о казначейском сопровождении (если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w:t>
            </w:r>
            <w:proofErr w:type="gramEnd"/>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i/>
                <w:sz w:val="24"/>
                <w:szCs w:val="24"/>
                <w:u w:val="single"/>
              </w:rPr>
            </w:pPr>
            <w:r w:rsidRPr="00A63E02">
              <w:rPr>
                <w:rFonts w:ascii="PT Astra Serif" w:eastAsia="Times New Roman" w:hAnsi="PT Astra Serif" w:cs="Times New Roman"/>
                <w:i/>
                <w:sz w:val="24"/>
                <w:szCs w:val="24"/>
                <w:u w:val="single"/>
              </w:rPr>
              <w:t>Не установлено</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30</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Информация о возможности заказчика заключить контракты, указанные в части 10 статьи 34 Закона о контрактной системе, с несколькими участниками закупки с указанием количества указанных контрактов</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i/>
                <w:sz w:val="24"/>
                <w:szCs w:val="24"/>
                <w:u w:val="single"/>
              </w:rPr>
            </w:pPr>
            <w:r w:rsidRPr="00A63E02">
              <w:rPr>
                <w:rFonts w:ascii="PT Astra Serif" w:eastAsia="Times New Roman" w:hAnsi="PT Astra Serif" w:cs="Times New Roman"/>
                <w:i/>
                <w:sz w:val="24"/>
                <w:szCs w:val="24"/>
                <w:u w:val="single"/>
              </w:rPr>
              <w:t>Не установлено</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31</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Информация о возможности одностороннего отказа от исполнения контракта в соответствии со статьей 95 Закона о контрактной системе</w:t>
            </w:r>
          </w:p>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A63E02" w:rsidRPr="00A63E02" w:rsidRDefault="00A63E02" w:rsidP="00A63E02">
            <w:pPr>
              <w:spacing w:after="0"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32</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Дата и время окончания срока подачи заявок на участие в закупке</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до 10 часов 00 минут «</w:t>
            </w:r>
            <w:r w:rsidR="00F01E9D">
              <w:rPr>
                <w:rFonts w:ascii="PT Astra Serif" w:eastAsia="Times New Roman" w:hAnsi="PT Astra Serif" w:cs="Times New Roman"/>
                <w:color w:val="000000"/>
                <w:sz w:val="24"/>
                <w:szCs w:val="24"/>
              </w:rPr>
              <w:t>09</w:t>
            </w:r>
            <w:r w:rsidR="008C2C04">
              <w:rPr>
                <w:rFonts w:ascii="PT Astra Serif" w:eastAsia="Times New Roman" w:hAnsi="PT Astra Serif" w:cs="Times New Roman"/>
                <w:color w:val="000000"/>
                <w:sz w:val="24"/>
                <w:szCs w:val="24"/>
              </w:rPr>
              <w:t>»</w:t>
            </w:r>
            <w:r w:rsidR="00F01E9D">
              <w:rPr>
                <w:rFonts w:ascii="PT Astra Serif" w:eastAsia="Times New Roman" w:hAnsi="PT Astra Serif" w:cs="Times New Roman"/>
                <w:color w:val="000000"/>
                <w:sz w:val="24"/>
                <w:szCs w:val="24"/>
              </w:rPr>
              <w:t xml:space="preserve"> ноября</w:t>
            </w:r>
            <w:r w:rsidR="004C4CAB">
              <w:rPr>
                <w:rFonts w:ascii="PT Astra Serif" w:eastAsia="Times New Roman" w:hAnsi="PT Astra Serif" w:cs="Times New Roman"/>
                <w:color w:val="000000"/>
                <w:sz w:val="24"/>
                <w:szCs w:val="24"/>
              </w:rPr>
              <w:t xml:space="preserve"> </w:t>
            </w:r>
            <w:r w:rsidRPr="00A63E02">
              <w:rPr>
                <w:rFonts w:ascii="PT Astra Serif" w:eastAsia="Times New Roman" w:hAnsi="PT Astra Serif" w:cs="Times New Roman"/>
                <w:color w:val="000000"/>
                <w:sz w:val="24"/>
                <w:szCs w:val="24"/>
              </w:rPr>
              <w:t>202</w:t>
            </w:r>
            <w:r w:rsidR="00C6516B">
              <w:rPr>
                <w:rFonts w:ascii="PT Astra Serif" w:eastAsia="Times New Roman" w:hAnsi="PT Astra Serif" w:cs="Times New Roman"/>
                <w:color w:val="000000"/>
                <w:sz w:val="24"/>
                <w:szCs w:val="24"/>
              </w:rPr>
              <w:t>6</w:t>
            </w:r>
            <w:r w:rsidRPr="00A63E02">
              <w:rPr>
                <w:rFonts w:ascii="PT Astra Serif" w:eastAsia="Times New Roman" w:hAnsi="PT Astra Serif" w:cs="Times New Roman"/>
                <w:color w:val="000000"/>
                <w:sz w:val="24"/>
                <w:szCs w:val="24"/>
              </w:rPr>
              <w:t xml:space="preserve"> г.</w:t>
            </w:r>
          </w:p>
          <w:p w:rsidR="00A63E02" w:rsidRPr="00A63E02" w:rsidRDefault="00A63E02" w:rsidP="00A63E02">
            <w:pPr>
              <w:spacing w:before="100" w:beforeAutospacing="1" w:after="100" w:afterAutospacing="1" w:line="240" w:lineRule="auto"/>
              <w:ind w:left="75" w:right="75"/>
              <w:jc w:val="both"/>
              <w:rPr>
                <w:rFonts w:ascii="PT Astra Serif" w:eastAsia="Times New Roman" w:hAnsi="PT Astra Serif" w:cs="Times New Roman"/>
                <w:color w:val="000000"/>
                <w:sz w:val="24"/>
                <w:szCs w:val="24"/>
              </w:rPr>
            </w:pP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33</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Дата проведения процедуры подачи предложений о цене контракта либо о сумме цен единиц товара, работы, услуги</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8C2C04" w:rsidP="00F01E9D">
            <w:pPr>
              <w:spacing w:before="100" w:after="100" w:line="240" w:lineRule="auto"/>
              <w:ind w:left="75" w:right="75"/>
              <w:jc w:val="both"/>
              <w:rPr>
                <w:rFonts w:ascii="PT Astra Serif" w:eastAsia="Times New Roman" w:hAnsi="PT Astra Serif" w:cs="Times New Roman"/>
                <w:i/>
                <w:color w:val="000000"/>
                <w:sz w:val="24"/>
                <w:szCs w:val="24"/>
              </w:rPr>
            </w:pPr>
            <w:r w:rsidRPr="008C2C04">
              <w:rPr>
                <w:rFonts w:ascii="PT Astra Serif" w:eastAsia="Times New Roman" w:hAnsi="PT Astra Serif" w:cs="Times New Roman"/>
                <w:color w:val="000000"/>
                <w:sz w:val="24"/>
                <w:szCs w:val="24"/>
              </w:rPr>
              <w:t>«</w:t>
            </w:r>
            <w:r w:rsidR="00F01E9D">
              <w:rPr>
                <w:rFonts w:ascii="PT Astra Serif" w:eastAsia="Times New Roman" w:hAnsi="PT Astra Serif" w:cs="Times New Roman"/>
                <w:color w:val="000000"/>
                <w:sz w:val="24"/>
                <w:szCs w:val="24"/>
              </w:rPr>
              <w:t>09</w:t>
            </w:r>
            <w:r w:rsidRPr="008C2C04">
              <w:rPr>
                <w:rFonts w:ascii="PT Astra Serif" w:eastAsia="Times New Roman" w:hAnsi="PT Astra Serif" w:cs="Times New Roman"/>
                <w:color w:val="000000"/>
                <w:sz w:val="24"/>
                <w:szCs w:val="24"/>
              </w:rPr>
              <w:t>»</w:t>
            </w:r>
            <w:r w:rsidR="00F01E9D">
              <w:rPr>
                <w:rFonts w:ascii="PT Astra Serif" w:eastAsia="Times New Roman" w:hAnsi="PT Astra Serif" w:cs="Times New Roman"/>
                <w:color w:val="000000"/>
                <w:sz w:val="24"/>
                <w:szCs w:val="24"/>
              </w:rPr>
              <w:t xml:space="preserve"> ноября</w:t>
            </w:r>
            <w:r w:rsidRPr="008C2C04">
              <w:rPr>
                <w:rFonts w:ascii="PT Astra Serif" w:eastAsia="Times New Roman" w:hAnsi="PT Astra Serif" w:cs="Times New Roman"/>
                <w:color w:val="000000"/>
                <w:sz w:val="24"/>
                <w:szCs w:val="24"/>
              </w:rPr>
              <w:t xml:space="preserve"> 2026 г.</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lastRenderedPageBreak/>
              <w:t>34</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A63E02" w:rsidP="00A63E02">
            <w:pPr>
              <w:spacing w:before="100" w:beforeAutospacing="1" w:after="100" w:afterAutospacing="1" w:line="240" w:lineRule="auto"/>
              <w:jc w:val="both"/>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Дата подведения итогов определения поставщика (подрядчика, исполнителя)</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A63E02" w:rsidRPr="00A63E02" w:rsidRDefault="008C2C04" w:rsidP="00F01E9D">
            <w:pPr>
              <w:spacing w:before="100" w:after="100" w:line="240" w:lineRule="auto"/>
              <w:ind w:left="75" w:right="75"/>
              <w:jc w:val="both"/>
              <w:rPr>
                <w:rFonts w:ascii="PT Astra Serif" w:eastAsia="Times New Roman" w:hAnsi="PT Astra Serif" w:cs="Times New Roman"/>
                <w:color w:val="000000"/>
                <w:sz w:val="24"/>
                <w:szCs w:val="24"/>
              </w:rPr>
            </w:pPr>
            <w:r w:rsidRPr="008C2C04">
              <w:rPr>
                <w:rFonts w:ascii="PT Astra Serif" w:eastAsia="Times New Roman" w:hAnsi="PT Astra Serif" w:cs="Times New Roman"/>
                <w:color w:val="000000"/>
                <w:sz w:val="24"/>
                <w:szCs w:val="24"/>
              </w:rPr>
              <w:t>«</w:t>
            </w:r>
            <w:r w:rsidR="00F01E9D">
              <w:rPr>
                <w:rFonts w:ascii="PT Astra Serif" w:eastAsia="Times New Roman" w:hAnsi="PT Astra Serif" w:cs="Times New Roman"/>
                <w:color w:val="000000"/>
                <w:sz w:val="24"/>
                <w:szCs w:val="24"/>
              </w:rPr>
              <w:t>10</w:t>
            </w:r>
            <w:r w:rsidRPr="008C2C04">
              <w:rPr>
                <w:rFonts w:ascii="PT Astra Serif" w:eastAsia="Times New Roman" w:hAnsi="PT Astra Serif" w:cs="Times New Roman"/>
                <w:color w:val="000000"/>
                <w:sz w:val="24"/>
                <w:szCs w:val="24"/>
              </w:rPr>
              <w:t>»</w:t>
            </w:r>
            <w:r w:rsidR="00F01E9D">
              <w:rPr>
                <w:rFonts w:ascii="PT Astra Serif" w:eastAsia="Times New Roman" w:hAnsi="PT Astra Serif" w:cs="Times New Roman"/>
                <w:color w:val="000000"/>
                <w:sz w:val="24"/>
                <w:szCs w:val="24"/>
              </w:rPr>
              <w:t xml:space="preserve"> </w:t>
            </w:r>
            <w:bookmarkStart w:id="0" w:name="_GoBack"/>
            <w:bookmarkEnd w:id="0"/>
            <w:r w:rsidR="00F01E9D">
              <w:rPr>
                <w:rFonts w:ascii="PT Astra Serif" w:eastAsia="Times New Roman" w:hAnsi="PT Astra Serif" w:cs="Times New Roman"/>
                <w:color w:val="000000"/>
                <w:sz w:val="24"/>
                <w:szCs w:val="24"/>
              </w:rPr>
              <w:t>ноября</w:t>
            </w:r>
            <w:r w:rsidRPr="008C2C04">
              <w:rPr>
                <w:rFonts w:ascii="PT Astra Serif" w:eastAsia="Times New Roman" w:hAnsi="PT Astra Serif" w:cs="Times New Roman"/>
                <w:color w:val="000000"/>
                <w:sz w:val="24"/>
                <w:szCs w:val="24"/>
              </w:rPr>
              <w:t xml:space="preserve"> 2026 г.</w:t>
            </w:r>
          </w:p>
        </w:tc>
      </w:tr>
      <w:tr w:rsidR="00A63E02" w:rsidRPr="00A63E02" w:rsidTr="00B22B27">
        <w:tc>
          <w:tcPr>
            <w:tcW w:w="709" w:type="dxa"/>
            <w:tcBorders>
              <w:top w:val="single" w:sz="6" w:space="0" w:color="000000"/>
              <w:left w:val="single" w:sz="6" w:space="0" w:color="000000"/>
              <w:bottom w:val="single" w:sz="6" w:space="0" w:color="000000"/>
              <w:right w:val="single" w:sz="6" w:space="0" w:color="000000"/>
            </w:tcBorders>
          </w:tcPr>
          <w:p w:rsidR="00A63E02" w:rsidRPr="00A63E02" w:rsidRDefault="00A63E02" w:rsidP="00A63E02">
            <w:pPr>
              <w:spacing w:before="100" w:beforeAutospacing="1" w:after="100" w:afterAutospacing="1" w:line="240" w:lineRule="auto"/>
              <w:jc w:val="center"/>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35</w:t>
            </w:r>
          </w:p>
        </w:tc>
        <w:tc>
          <w:tcPr>
            <w:tcW w:w="368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beforeAutospacing="1" w:after="100" w:afterAutospacing="1" w:line="240" w:lineRule="auto"/>
              <w:rPr>
                <w:rFonts w:ascii="PT Astra Serif" w:eastAsia="Times New Roman" w:hAnsi="PT Astra Serif" w:cs="Times New Roman"/>
                <w:color w:val="000000"/>
                <w:sz w:val="24"/>
                <w:szCs w:val="24"/>
              </w:rPr>
            </w:pPr>
            <w:r w:rsidRPr="00A63E02">
              <w:rPr>
                <w:rFonts w:ascii="PT Astra Serif" w:eastAsia="Times New Roman" w:hAnsi="PT Astra Serif" w:cs="Times New Roman"/>
                <w:color w:val="000000"/>
                <w:sz w:val="24"/>
                <w:szCs w:val="24"/>
              </w:rPr>
              <w:t>Предупреждение об административной и уголовной ответственности за нарушение требований антимонопольного законодательства</w:t>
            </w:r>
          </w:p>
        </w:tc>
        <w:tc>
          <w:tcPr>
            <w:tcW w:w="609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A63E02" w:rsidRPr="00A63E02" w:rsidRDefault="00A63E02" w:rsidP="00A63E02">
            <w:pPr>
              <w:spacing w:before="100" w:after="100" w:line="240" w:lineRule="auto"/>
              <w:ind w:left="75" w:right="75"/>
              <w:rPr>
                <w:rFonts w:ascii="PT Astra Serif" w:eastAsia="Times New Roman" w:hAnsi="PT Astra Serif" w:cs="Times New Roman"/>
                <w:color w:val="000000"/>
                <w:sz w:val="24"/>
                <w:szCs w:val="24"/>
              </w:rPr>
            </w:pPr>
            <w:proofErr w:type="gramStart"/>
            <w:r w:rsidRPr="00A63E02">
              <w:rPr>
                <w:rFonts w:ascii="PT Astra Serif" w:eastAsia="Times New Roman" w:hAnsi="PT Astra Serif" w:cs="Times New Roman"/>
                <w:color w:val="000000"/>
                <w:sz w:val="24"/>
                <w:szCs w:val="24"/>
              </w:rPr>
              <w:t>Предупреждаем об административной и уголовной ответственности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proofErr w:type="gramEnd"/>
          </w:p>
        </w:tc>
      </w:tr>
    </w:tbl>
    <w:p w:rsidR="00A63E02" w:rsidRPr="00A63E02" w:rsidRDefault="00A63E02" w:rsidP="00A63E02">
      <w:pPr>
        <w:spacing w:after="0" w:line="240" w:lineRule="auto"/>
        <w:rPr>
          <w:rFonts w:ascii="PT Astra Serif" w:eastAsia="Times New Roman" w:hAnsi="PT Astra Serif" w:cs="Times New Roman"/>
          <w:sz w:val="24"/>
          <w:szCs w:val="24"/>
        </w:rPr>
      </w:pPr>
    </w:p>
    <w:p w:rsidR="00A63E02" w:rsidRPr="00A63E02" w:rsidRDefault="00A63E02" w:rsidP="00A63E02">
      <w:pPr>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Приложения:</w:t>
      </w:r>
    </w:p>
    <w:p w:rsidR="00A63E02" w:rsidRPr="00A63E02" w:rsidRDefault="00A63E02" w:rsidP="00A63E02">
      <w:pPr>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Приложение 1. Описание объекта закупки (Техническое задание).</w:t>
      </w:r>
    </w:p>
    <w:p w:rsidR="00A63E02" w:rsidRPr="00A63E02" w:rsidRDefault="00A63E02" w:rsidP="00A63E02">
      <w:pPr>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Приложение 2. Обоснование начальной (максимальной) цены контракта.</w:t>
      </w:r>
    </w:p>
    <w:p w:rsidR="00A63E02" w:rsidRPr="00A63E02" w:rsidRDefault="00A63E02" w:rsidP="00A63E02">
      <w:pPr>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Приложение 3. Требования к содержанию, составу заявки на участие в закупке в соответствии с Законом о контрактной системе и инструкция по ее заполнению.</w:t>
      </w:r>
    </w:p>
    <w:p w:rsidR="00A63E02" w:rsidRPr="00A63E02" w:rsidRDefault="00A63E02" w:rsidP="00A63E02">
      <w:pPr>
        <w:spacing w:after="0" w:line="240" w:lineRule="auto"/>
        <w:rPr>
          <w:rFonts w:ascii="PT Astra Serif" w:eastAsia="Times New Roman" w:hAnsi="PT Astra Serif" w:cs="Times New Roman"/>
          <w:sz w:val="24"/>
          <w:szCs w:val="24"/>
        </w:rPr>
      </w:pPr>
      <w:r w:rsidRPr="00A63E02">
        <w:rPr>
          <w:rFonts w:ascii="PT Astra Serif" w:eastAsia="Times New Roman" w:hAnsi="PT Astra Serif" w:cs="Times New Roman"/>
          <w:sz w:val="24"/>
          <w:szCs w:val="24"/>
        </w:rPr>
        <w:t>Приложение 4. Проект контракта.</w:t>
      </w:r>
    </w:p>
    <w:p w:rsidR="00A63E02" w:rsidRDefault="00A63E02"/>
    <w:sectPr w:rsidR="00A63E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2A16"/>
    <w:rsid w:val="000141AA"/>
    <w:rsid w:val="000E64B3"/>
    <w:rsid w:val="00120340"/>
    <w:rsid w:val="00136425"/>
    <w:rsid w:val="001739DD"/>
    <w:rsid w:val="001B0152"/>
    <w:rsid w:val="001B0C21"/>
    <w:rsid w:val="001E4B21"/>
    <w:rsid w:val="002A2AF4"/>
    <w:rsid w:val="002C365D"/>
    <w:rsid w:val="00314E57"/>
    <w:rsid w:val="0031741A"/>
    <w:rsid w:val="00384673"/>
    <w:rsid w:val="00387D8B"/>
    <w:rsid w:val="003D6B49"/>
    <w:rsid w:val="004B4DBA"/>
    <w:rsid w:val="004C4CAB"/>
    <w:rsid w:val="00574331"/>
    <w:rsid w:val="0058657E"/>
    <w:rsid w:val="006731D4"/>
    <w:rsid w:val="006F2E41"/>
    <w:rsid w:val="007856C9"/>
    <w:rsid w:val="00820B1B"/>
    <w:rsid w:val="008C211D"/>
    <w:rsid w:val="008C2C04"/>
    <w:rsid w:val="008E6017"/>
    <w:rsid w:val="00913029"/>
    <w:rsid w:val="009A2515"/>
    <w:rsid w:val="009B261B"/>
    <w:rsid w:val="009F5540"/>
    <w:rsid w:val="00A54BE7"/>
    <w:rsid w:val="00A63E02"/>
    <w:rsid w:val="00B2462D"/>
    <w:rsid w:val="00B67E90"/>
    <w:rsid w:val="00C6516B"/>
    <w:rsid w:val="00C76E5C"/>
    <w:rsid w:val="00D85A2B"/>
    <w:rsid w:val="00E973C3"/>
    <w:rsid w:val="00ED59A4"/>
    <w:rsid w:val="00F01E9D"/>
    <w:rsid w:val="00F02509"/>
    <w:rsid w:val="00FB7F7D"/>
    <w:rsid w:val="00FD2A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3E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3E02"/>
    <w:rPr>
      <w:rFonts w:ascii="Tahoma" w:hAnsi="Tahoma" w:cs="Tahoma"/>
      <w:sz w:val="16"/>
      <w:szCs w:val="16"/>
    </w:rPr>
  </w:style>
  <w:style w:type="character" w:customStyle="1" w:styleId="a5">
    <w:name w:val="Цветовое выделение"/>
    <w:uiPriority w:val="99"/>
    <w:rsid w:val="002A2AF4"/>
    <w:rPr>
      <w:b/>
      <w:bCs/>
      <w:color w:val="26282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63E02"/>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63E02"/>
    <w:rPr>
      <w:rFonts w:ascii="Tahoma" w:hAnsi="Tahoma" w:cs="Tahoma"/>
      <w:sz w:val="16"/>
      <w:szCs w:val="16"/>
    </w:rPr>
  </w:style>
  <w:style w:type="character" w:customStyle="1" w:styleId="a5">
    <w:name w:val="Цветовое выделение"/>
    <w:uiPriority w:val="99"/>
    <w:rsid w:val="002A2AF4"/>
    <w:rPr>
      <w:b/>
      <w:bCs/>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245</TotalTime>
  <Pages>11</Pages>
  <Words>3058</Words>
  <Characters>17435</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Павлова Татьяна Сергеевна</dc:creator>
  <cp:keywords/>
  <dc:description/>
  <cp:lastModifiedBy>Боярищева Татьяна Федоровна</cp:lastModifiedBy>
  <cp:revision>33</cp:revision>
  <cp:lastPrinted>2026-05-07T07:09:00Z</cp:lastPrinted>
  <dcterms:created xsi:type="dcterms:W3CDTF">2024-07-17T11:33:00Z</dcterms:created>
  <dcterms:modified xsi:type="dcterms:W3CDTF">2026-10-30T08:13:00Z</dcterms:modified>
</cp:coreProperties>
</file>