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91" w:rsidRPr="00037A91" w:rsidRDefault="00037A91" w:rsidP="00037A91">
      <w:pPr>
        <w:ind w:right="-2"/>
        <w:jc w:val="center"/>
        <w:rPr>
          <w:rFonts w:ascii="PT Astra Serif" w:eastAsia="Calibri" w:hAnsi="PT Astra Serif"/>
        </w:rPr>
      </w:pPr>
      <w:r w:rsidRPr="00037A91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A74E4" wp14:editId="60F3269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7A91" w:rsidRPr="003C5141" w:rsidRDefault="00037A91" w:rsidP="00037A9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Axv21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037A91" w:rsidRPr="003C5141" w:rsidRDefault="00037A91" w:rsidP="00037A9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037A91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B1B7D69" wp14:editId="18A72533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91" w:rsidRPr="00037A91" w:rsidRDefault="00037A91" w:rsidP="00037A91">
      <w:pPr>
        <w:ind w:right="-2"/>
        <w:jc w:val="center"/>
        <w:rPr>
          <w:rFonts w:ascii="PT Astra Serif" w:eastAsia="Calibri" w:hAnsi="PT Astra Serif"/>
        </w:rPr>
      </w:pPr>
    </w:p>
    <w:p w:rsidR="00037A91" w:rsidRPr="00037A91" w:rsidRDefault="00037A91" w:rsidP="00037A9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037A91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37A91" w:rsidRPr="00037A91" w:rsidRDefault="00037A91" w:rsidP="00037A9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037A91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37A91" w:rsidRPr="00037A91" w:rsidRDefault="00037A91" w:rsidP="00037A9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37A91" w:rsidRPr="00037A91" w:rsidRDefault="00037A91" w:rsidP="00037A9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037A91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37A91" w:rsidRPr="00037A91" w:rsidRDefault="00037A91" w:rsidP="00037A91">
      <w:pPr>
        <w:rPr>
          <w:rFonts w:ascii="PT Astra Serif" w:hAnsi="PT Astra Serif"/>
          <w:sz w:val="28"/>
          <w:szCs w:val="26"/>
        </w:rPr>
      </w:pPr>
    </w:p>
    <w:p w:rsidR="00037A91" w:rsidRPr="00037A91" w:rsidRDefault="00037A91" w:rsidP="00037A91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037A91" w:rsidRPr="00037A91" w:rsidTr="00E60B2C">
        <w:trPr>
          <w:trHeight w:val="227"/>
        </w:trPr>
        <w:tc>
          <w:tcPr>
            <w:tcW w:w="2563" w:type="pct"/>
          </w:tcPr>
          <w:p w:rsidR="00037A91" w:rsidRPr="00037A91" w:rsidRDefault="00037A91" w:rsidP="00B67C01">
            <w:pPr>
              <w:suppressAutoHyphens w:val="0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037A91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от </w:t>
            </w:r>
            <w:r w:rsidR="00B40E49">
              <w:rPr>
                <w:rFonts w:ascii="PT Astra Serif" w:eastAsia="Times New Roman" w:hAnsi="PT Astra Serif" w:cs="Times New Roman"/>
                <w:sz w:val="28"/>
                <w:szCs w:val="26"/>
              </w:rPr>
              <w:t>10.05.2023</w:t>
            </w:r>
          </w:p>
        </w:tc>
        <w:tc>
          <w:tcPr>
            <w:tcW w:w="2437" w:type="pct"/>
          </w:tcPr>
          <w:p w:rsidR="00037A91" w:rsidRPr="00037A91" w:rsidRDefault="00037A91" w:rsidP="00B67C01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037A91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№ </w:t>
            </w:r>
            <w:r w:rsidR="00B40E49">
              <w:rPr>
                <w:rFonts w:ascii="PT Astra Serif" w:eastAsia="Times New Roman" w:hAnsi="PT Astra Serif" w:cs="Times New Roman"/>
                <w:sz w:val="28"/>
                <w:szCs w:val="26"/>
              </w:rPr>
              <w:t>617-п</w:t>
            </w:r>
          </w:p>
        </w:tc>
      </w:tr>
    </w:tbl>
    <w:p w:rsidR="00037A91" w:rsidRPr="00037A91" w:rsidRDefault="00037A91" w:rsidP="00037A91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037A91" w:rsidRDefault="00037A91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7A91" w:rsidRDefault="00037A91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D3070D" w:rsidRDefault="00037A91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="00885726"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 внесении изменени</w:t>
      </w:r>
      <w:r w:rsidR="00E61520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="00885726"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 в постановление </w:t>
      </w:r>
    </w:p>
    <w:p w:rsidR="00885726" w:rsidRPr="00885726" w:rsidRDefault="00885726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>администрации города Югорска</w:t>
      </w:r>
    </w:p>
    <w:p w:rsidR="00D3070D" w:rsidRDefault="00885726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от 14.06.2016 № 1362 «О межведомственной </w:t>
      </w:r>
    </w:p>
    <w:p w:rsidR="00D3070D" w:rsidRDefault="00885726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комиссии города Югорска по противодействию </w:t>
      </w:r>
    </w:p>
    <w:p w:rsidR="00885726" w:rsidRPr="00885726" w:rsidRDefault="00885726" w:rsidP="00037A91">
      <w:pPr>
        <w:suppressAutoHyphens w:val="0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>экстремистской деятельности»</w:t>
      </w:r>
    </w:p>
    <w:p w:rsidR="00885726" w:rsidRDefault="00885726" w:rsidP="00037A91">
      <w:pPr>
        <w:suppressAutoHyphens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5C1934" w:rsidRDefault="005C1934" w:rsidP="00037A91">
      <w:pPr>
        <w:suppressAutoHyphens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7A91" w:rsidRPr="00885726" w:rsidRDefault="00037A91" w:rsidP="00037A91">
      <w:pPr>
        <w:suppressAutoHyphens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85726" w:rsidRPr="00A91ED5" w:rsidRDefault="00885726" w:rsidP="00037A91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91ED5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25.07.2002 № 114-ФЗ                             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Уставом города Югорска, </w:t>
      </w:r>
      <w:r w:rsidR="00D3070D" w:rsidRPr="00A91ED5">
        <w:rPr>
          <w:rFonts w:ascii="PT Astra Serif" w:hAnsi="PT Astra Serif"/>
          <w:b w:val="0"/>
          <w:sz w:val="28"/>
          <w:szCs w:val="28"/>
        </w:rPr>
        <w:t xml:space="preserve">решения Думы города Югорска </w:t>
      </w:r>
      <w:r w:rsidR="00A91ED5" w:rsidRPr="00A91ED5">
        <w:rPr>
          <w:rFonts w:ascii="PT Astra Serif" w:hAnsi="PT Astra Serif"/>
          <w:b w:val="0"/>
          <w:sz w:val="28"/>
          <w:szCs w:val="28"/>
        </w:rPr>
        <w:t>от 25.10.2022</w:t>
      </w:r>
      <w:r w:rsidR="002A38E9">
        <w:rPr>
          <w:rFonts w:ascii="PT Astra Serif" w:hAnsi="PT Astra Serif"/>
          <w:b w:val="0"/>
          <w:sz w:val="28"/>
          <w:szCs w:val="28"/>
        </w:rPr>
        <w:t xml:space="preserve"> </w:t>
      </w:r>
      <w:r w:rsidR="00A91ED5" w:rsidRPr="00A91ED5">
        <w:rPr>
          <w:rFonts w:ascii="PT Astra Serif" w:hAnsi="PT Astra Serif"/>
          <w:b w:val="0"/>
          <w:sz w:val="28"/>
          <w:szCs w:val="28"/>
        </w:rPr>
        <w:t xml:space="preserve"> № 108 «</w:t>
      </w:r>
      <w:r w:rsidR="00A91ED5" w:rsidRPr="00A91ED5">
        <w:rPr>
          <w:rFonts w:ascii="PT Astra Serif" w:hAnsi="PT Astra Serif" w:cs="Times New Roman"/>
          <w:b w:val="0"/>
          <w:sz w:val="28"/>
          <w:szCs w:val="28"/>
        </w:rPr>
        <w:t>О структуре администрации города Югорска»</w:t>
      </w:r>
      <w:r w:rsidR="00A91ED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Pr="00A91ED5">
        <w:rPr>
          <w:rFonts w:ascii="PT Astra Serif" w:hAnsi="PT Astra Serif"/>
          <w:b w:val="0"/>
          <w:sz w:val="28"/>
          <w:szCs w:val="28"/>
        </w:rPr>
        <w:t>в целях принятия профилактических мер, направленных на предупреждение экстремистской деятельности:</w:t>
      </w:r>
    </w:p>
    <w:p w:rsidR="00A91ED5" w:rsidRPr="00A91ED5" w:rsidRDefault="00885726" w:rsidP="00037A91">
      <w:pPr>
        <w:pStyle w:val="ab"/>
        <w:numPr>
          <w:ilvl w:val="0"/>
          <w:numId w:val="9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91ED5">
        <w:rPr>
          <w:rFonts w:ascii="PT Astra Serif" w:hAnsi="PT Astra Serif"/>
          <w:sz w:val="28"/>
          <w:szCs w:val="28"/>
        </w:rPr>
        <w:t>Внести в постановление</w:t>
      </w:r>
      <w:r w:rsidRPr="00A91ED5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города Югорска </w:t>
      </w:r>
      <w:r w:rsidR="00037A9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</w:t>
      </w:r>
      <w:r w:rsidRPr="00A91ED5">
        <w:rPr>
          <w:rFonts w:ascii="PT Astra Serif" w:hAnsi="PT Astra Serif" w:cs="Times New Roman"/>
          <w:sz w:val="28"/>
          <w:szCs w:val="28"/>
          <w:lang w:eastAsia="ru-RU"/>
        </w:rPr>
        <w:t xml:space="preserve">от 14.06.2016 № 1362 «О межведомственной комиссии города Югорска по противодействию экстремистской деятельности» (с изменениями </w:t>
      </w:r>
      <w:r w:rsidR="00037A9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</w:t>
      </w:r>
      <w:r w:rsidRPr="00A91ED5">
        <w:rPr>
          <w:rFonts w:ascii="PT Astra Serif" w:hAnsi="PT Astra Serif" w:cs="Times New Roman"/>
          <w:sz w:val="28"/>
          <w:szCs w:val="28"/>
          <w:lang w:eastAsia="ru-RU"/>
        </w:rPr>
        <w:t>от 07.11.2016 № 2710, от 01.12.2017 № 2976, от 28.12.2018 № 3635</w:t>
      </w:r>
      <w:r w:rsidR="00BA7B90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037A9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</w:t>
      </w:r>
      <w:r w:rsidR="00BA7B90">
        <w:rPr>
          <w:rFonts w:ascii="PT Astra Serif" w:hAnsi="PT Astra Serif" w:cs="Times New Roman"/>
          <w:sz w:val="28"/>
          <w:szCs w:val="28"/>
          <w:lang w:eastAsia="ru-RU"/>
        </w:rPr>
        <w:t>от 05.08.2019 № 1726</w:t>
      </w:r>
      <w:r w:rsidRPr="00A91ED5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r w:rsidR="00A91ED5" w:rsidRPr="00A91ED5">
        <w:rPr>
          <w:rFonts w:ascii="PT Astra Serif" w:hAnsi="PT Astra Serif" w:cs="Times New Roman"/>
          <w:sz w:val="28"/>
          <w:szCs w:val="28"/>
          <w:lang w:eastAsia="ru-RU"/>
        </w:rPr>
        <w:t xml:space="preserve">следующие </w:t>
      </w:r>
      <w:r w:rsidRPr="00A91ED5">
        <w:rPr>
          <w:rFonts w:ascii="PT Astra Serif" w:hAnsi="PT Astra Serif" w:cs="Times New Roman"/>
          <w:sz w:val="28"/>
          <w:szCs w:val="28"/>
          <w:lang w:eastAsia="ru-RU"/>
        </w:rPr>
        <w:t>изменени</w:t>
      </w:r>
      <w:r w:rsidR="00A91ED5" w:rsidRPr="00A91ED5">
        <w:rPr>
          <w:rFonts w:ascii="PT Astra Serif" w:hAnsi="PT Astra Serif" w:cs="Times New Roman"/>
          <w:sz w:val="28"/>
          <w:szCs w:val="28"/>
          <w:lang w:eastAsia="ru-RU"/>
        </w:rPr>
        <w:t>я:</w:t>
      </w:r>
    </w:p>
    <w:p w:rsidR="00885726" w:rsidRPr="00A91ED5" w:rsidRDefault="002A38E9" w:rsidP="00037A91">
      <w:pPr>
        <w:pStyle w:val="ab"/>
        <w:numPr>
          <w:ilvl w:val="1"/>
          <w:numId w:val="9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885726" w:rsidRPr="00A91ED5">
        <w:rPr>
          <w:rFonts w:ascii="PT Astra Serif" w:hAnsi="PT Astra Serif"/>
          <w:sz w:val="28"/>
          <w:szCs w:val="28"/>
        </w:rPr>
        <w:t xml:space="preserve">риложение </w:t>
      </w:r>
      <w:r w:rsidR="00A91ED5" w:rsidRPr="00A91ED5">
        <w:rPr>
          <w:rFonts w:ascii="PT Astra Serif" w:hAnsi="PT Astra Serif"/>
          <w:sz w:val="28"/>
          <w:szCs w:val="28"/>
        </w:rPr>
        <w:t>1 изложить</w:t>
      </w:r>
      <w:r w:rsidR="00885726" w:rsidRPr="00A91ED5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5C1934">
        <w:rPr>
          <w:rFonts w:ascii="PT Astra Serif" w:hAnsi="PT Astra Serif"/>
          <w:sz w:val="28"/>
          <w:szCs w:val="28"/>
        </w:rPr>
        <w:t xml:space="preserve"> 1</w:t>
      </w:r>
      <w:r w:rsidR="00885726" w:rsidRPr="00A91ED5">
        <w:rPr>
          <w:rFonts w:ascii="PT Astra Serif" w:hAnsi="PT Astra Serif"/>
          <w:sz w:val="28"/>
          <w:szCs w:val="28"/>
        </w:rPr>
        <w:t>).</w:t>
      </w:r>
    </w:p>
    <w:p w:rsidR="00A91ED5" w:rsidRPr="00A91ED5" w:rsidRDefault="00A91ED5" w:rsidP="00037A91">
      <w:pPr>
        <w:pStyle w:val="ab"/>
        <w:numPr>
          <w:ilvl w:val="1"/>
          <w:numId w:val="9"/>
        </w:numPr>
        <w:suppressAutoHyphens w:val="0"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Приложение 2 изложить в новой р</w:t>
      </w:r>
      <w:r w:rsidR="00E552F9">
        <w:rPr>
          <w:rFonts w:ascii="PT Astra Serif" w:hAnsi="PT Astra Serif" w:cs="Times New Roman"/>
          <w:sz w:val="28"/>
          <w:szCs w:val="28"/>
          <w:lang w:eastAsia="ru-RU"/>
        </w:rPr>
        <w:t>е</w:t>
      </w:r>
      <w:r>
        <w:rPr>
          <w:rFonts w:ascii="PT Astra Serif" w:hAnsi="PT Astra Serif" w:cs="Times New Roman"/>
          <w:sz w:val="28"/>
          <w:szCs w:val="28"/>
          <w:lang w:eastAsia="ru-RU"/>
        </w:rPr>
        <w:t>дакции</w:t>
      </w:r>
      <w:r w:rsidR="005C1934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2)</w:t>
      </w:r>
      <w:r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885726" w:rsidRPr="00312FA1" w:rsidRDefault="00885726" w:rsidP="00037A9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2FA1">
        <w:rPr>
          <w:rFonts w:ascii="PT Astra Serif" w:hAnsi="PT Astra Serif"/>
          <w:sz w:val="28"/>
          <w:szCs w:val="28"/>
        </w:rPr>
        <w:t xml:space="preserve">2. </w:t>
      </w:r>
      <w:r w:rsidR="00312FA1" w:rsidRPr="00312FA1">
        <w:rPr>
          <w:rFonts w:ascii="PT Astra Serif" w:hAnsi="PT Astra Serif"/>
          <w:sz w:val="28"/>
          <w:szCs w:val="28"/>
        </w:rPr>
        <w:t xml:space="preserve">Опубликовать настоящее </w:t>
      </w:r>
      <w:r w:rsidR="00312FA1">
        <w:rPr>
          <w:rFonts w:ascii="PT Astra Serif" w:hAnsi="PT Astra Serif"/>
          <w:sz w:val="28"/>
          <w:szCs w:val="28"/>
        </w:rPr>
        <w:t>постановление</w:t>
      </w:r>
      <w:r w:rsidR="00312FA1" w:rsidRPr="00312FA1">
        <w:rPr>
          <w:rFonts w:ascii="PT Astra Serif" w:hAnsi="PT Astra Serif"/>
          <w:sz w:val="28"/>
          <w:szCs w:val="28"/>
        </w:rPr>
        <w:t xml:space="preserve"> в </w:t>
      </w:r>
      <w:r w:rsidR="00F42CEE"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="00312FA1">
        <w:rPr>
          <w:rFonts w:ascii="PT Astra Serif" w:hAnsi="PT Astra Serif"/>
          <w:sz w:val="28"/>
          <w:szCs w:val="28"/>
        </w:rPr>
        <w:t xml:space="preserve"> и р</w:t>
      </w:r>
      <w:r w:rsidRPr="00312FA1">
        <w:rPr>
          <w:rFonts w:ascii="PT Astra Serif" w:hAnsi="PT Astra Serif"/>
          <w:sz w:val="28"/>
          <w:szCs w:val="28"/>
        </w:rPr>
        <w:t>азместить</w:t>
      </w:r>
      <w:r w:rsidR="005C1934" w:rsidRPr="00312FA1">
        <w:rPr>
          <w:rFonts w:ascii="PT Astra Serif" w:hAnsi="PT Astra Serif"/>
          <w:sz w:val="28"/>
          <w:szCs w:val="28"/>
        </w:rPr>
        <w:t xml:space="preserve"> </w:t>
      </w:r>
      <w:r w:rsidRPr="00312FA1">
        <w:rPr>
          <w:rFonts w:ascii="PT Astra Serif" w:hAnsi="PT Astra Serif"/>
          <w:sz w:val="28"/>
          <w:szCs w:val="28"/>
        </w:rPr>
        <w:t xml:space="preserve">на официальном сайте органов местного самоуправления города Югорска. </w:t>
      </w:r>
    </w:p>
    <w:p w:rsidR="00885726" w:rsidRPr="00885726" w:rsidRDefault="00885726" w:rsidP="00037A9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2FA1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885726">
        <w:rPr>
          <w:rFonts w:ascii="PT Astra Serif" w:hAnsi="PT Astra Serif"/>
          <w:sz w:val="28"/>
          <w:szCs w:val="28"/>
        </w:rPr>
        <w:t xml:space="preserve"> опубликования.</w:t>
      </w:r>
    </w:p>
    <w:p w:rsidR="00885726" w:rsidRPr="00885726" w:rsidRDefault="00885726" w:rsidP="00037A9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572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8572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5726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8E27C7" w:rsidRDefault="008E27C7">
      <w:pPr>
        <w:rPr>
          <w:rFonts w:ascii="PT Astra Serif" w:hAnsi="PT Astra Serif"/>
          <w:sz w:val="28"/>
          <w:szCs w:val="28"/>
        </w:rPr>
      </w:pPr>
    </w:p>
    <w:p w:rsidR="00037A91" w:rsidRPr="00B67C01" w:rsidRDefault="00037A91" w:rsidP="00037A91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037A91" w:rsidRPr="00037A91" w:rsidRDefault="00037A91" w:rsidP="00037A9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037A91" w:rsidRPr="00037A91" w:rsidTr="00E60B2C">
        <w:trPr>
          <w:trHeight w:val="1443"/>
        </w:trPr>
        <w:tc>
          <w:tcPr>
            <w:tcW w:w="1902" w:type="pct"/>
          </w:tcPr>
          <w:p w:rsidR="00037A91" w:rsidRPr="00037A91" w:rsidRDefault="00037A91" w:rsidP="00037A91">
            <w:pPr>
              <w:suppressAutoHyphens w:val="0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r w:rsidRPr="00037A91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37A91" w:rsidRPr="00037A91" w:rsidRDefault="00037A91" w:rsidP="00037A91">
            <w:pPr>
              <w:suppressAutoHyphens w:val="0"/>
              <w:jc w:val="center"/>
              <w:rPr>
                <w:rFonts w:ascii="PT Astra Serif" w:eastAsia="Calibri" w:hAnsi="PT Astra Serif" w:cs="Times New Roman"/>
                <w:szCs w:val="26"/>
              </w:rPr>
            </w:pPr>
          </w:p>
        </w:tc>
        <w:tc>
          <w:tcPr>
            <w:tcW w:w="1023" w:type="pct"/>
          </w:tcPr>
          <w:p w:rsidR="00037A91" w:rsidRPr="00037A91" w:rsidRDefault="00037A91" w:rsidP="00037A91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r w:rsidRPr="00037A91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А.Ю. Харлов</w:t>
            </w:r>
          </w:p>
        </w:tc>
      </w:tr>
    </w:tbl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Default="00037A91">
      <w:pPr>
        <w:rPr>
          <w:rFonts w:ascii="PT Astra Serif" w:hAnsi="PT Astra Serif"/>
          <w:sz w:val="28"/>
          <w:szCs w:val="28"/>
        </w:rPr>
      </w:pP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>к постановлению</w:t>
      </w: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037A91" w:rsidRPr="00037A91" w:rsidRDefault="00037A91" w:rsidP="00037A91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 xml:space="preserve">от </w:t>
      </w:r>
      <w:r w:rsidR="00B40E49">
        <w:rPr>
          <w:rFonts w:ascii="PT Astra Serif" w:hAnsi="PT Astra Serif"/>
          <w:b/>
          <w:sz w:val="28"/>
          <w:szCs w:val="26"/>
        </w:rPr>
        <w:t xml:space="preserve"> 10.05.2023 </w:t>
      </w:r>
      <w:r w:rsidRPr="00037A91">
        <w:rPr>
          <w:rFonts w:ascii="PT Astra Serif" w:hAnsi="PT Astra Serif"/>
          <w:b/>
          <w:sz w:val="28"/>
          <w:szCs w:val="26"/>
        </w:rPr>
        <w:t xml:space="preserve"> № </w:t>
      </w:r>
      <w:r w:rsidR="00B40E49">
        <w:rPr>
          <w:rFonts w:ascii="PT Astra Serif" w:hAnsi="PT Astra Serif"/>
          <w:b/>
          <w:sz w:val="28"/>
          <w:szCs w:val="26"/>
        </w:rPr>
        <w:t>617-п</w:t>
      </w:r>
    </w:p>
    <w:p w:rsidR="00037A91" w:rsidRDefault="00037A91" w:rsidP="00037A91">
      <w:pPr>
        <w:tabs>
          <w:tab w:val="left" w:pos="709"/>
        </w:tabs>
        <w:spacing w:line="100" w:lineRule="atLeast"/>
        <w:rPr>
          <w:rFonts w:ascii="PT Astra Serif" w:hAnsi="PT Astra Serif" w:cs="Times New Roman"/>
          <w:b/>
          <w:color w:val="00000A"/>
          <w:sz w:val="28"/>
          <w:szCs w:val="28"/>
        </w:rPr>
      </w:pPr>
    </w:p>
    <w:p w:rsidR="00037A9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b/>
          <w:color w:val="00000A"/>
          <w:sz w:val="28"/>
          <w:szCs w:val="28"/>
        </w:rPr>
      </w:pP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Приложение</w:t>
      </w:r>
      <w:r w:rsidR="005C1934" w:rsidRPr="008652D1">
        <w:rPr>
          <w:rFonts w:ascii="PT Astra Serif" w:hAnsi="PT Astra Serif" w:cs="Times New Roman"/>
          <w:b/>
          <w:color w:val="00000A"/>
          <w:sz w:val="28"/>
          <w:szCs w:val="28"/>
        </w:rPr>
        <w:t xml:space="preserve"> 1</w:t>
      </w:r>
    </w:p>
    <w:p w:rsidR="00052A55" w:rsidRPr="008652D1" w:rsidRDefault="00037A91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>
        <w:rPr>
          <w:rFonts w:ascii="PT Astra Serif" w:hAnsi="PT Astra Serif" w:cs="Times New Roman"/>
          <w:b/>
          <w:color w:val="00000A"/>
          <w:sz w:val="28"/>
          <w:szCs w:val="28"/>
        </w:rPr>
        <w:t>к постановлению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администрации города Югорска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от 14</w:t>
      </w:r>
      <w:r w:rsidR="00037A91">
        <w:rPr>
          <w:rFonts w:ascii="PT Astra Serif" w:hAnsi="PT Astra Serif" w:cs="Times New Roman"/>
          <w:b/>
          <w:color w:val="00000A"/>
          <w:sz w:val="28"/>
          <w:szCs w:val="28"/>
        </w:rPr>
        <w:t>.06.</w:t>
      </w: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2016 № 1362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 w:cs="Times New Roman"/>
          <w:color w:val="00000A"/>
          <w:sz w:val="28"/>
          <w:szCs w:val="28"/>
        </w:rPr>
      </w:pPr>
    </w:p>
    <w:p w:rsidR="00052A55" w:rsidRPr="008652D1" w:rsidRDefault="00052A55" w:rsidP="00037A9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b/>
          <w:color w:val="00000A"/>
          <w:sz w:val="28"/>
          <w:szCs w:val="28"/>
        </w:rPr>
        <w:t>Положение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b/>
          <w:color w:val="00000A"/>
          <w:sz w:val="28"/>
          <w:szCs w:val="28"/>
        </w:rPr>
        <w:t>о межведомственной комиссии города Югорска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b/>
          <w:color w:val="00000A"/>
          <w:sz w:val="28"/>
          <w:szCs w:val="28"/>
        </w:rPr>
        <w:t xml:space="preserve"> по противодействию экстремистской деятельности 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b/>
          <w:color w:val="00000A"/>
          <w:sz w:val="28"/>
          <w:szCs w:val="28"/>
        </w:rPr>
        <w:t>1. Общие положения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</w:p>
    <w:p w:rsidR="00052A55" w:rsidRPr="00AB5B38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5B38">
        <w:rPr>
          <w:rFonts w:ascii="PT Astra Serif" w:hAnsi="PT Astra Serif"/>
          <w:sz w:val="28"/>
          <w:szCs w:val="28"/>
        </w:rPr>
        <w:t>1.1. Межведомственная комиссия города Югорска по противодействию экстремистской деятельности (далее - Комиссия) создана в целях улучшения взаимодействия субъектов противодействия экстремистской деятельности, повышения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деятельности.</w:t>
      </w:r>
    </w:p>
    <w:p w:rsidR="00052A55" w:rsidRPr="00AB5B38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6C2">
        <w:rPr>
          <w:rFonts w:ascii="PT Astra Serif" w:hAnsi="PT Astra Serif"/>
          <w:sz w:val="28"/>
          <w:szCs w:val="28"/>
        </w:rPr>
        <w:t xml:space="preserve">1.2. В своей деятельности Комиссия руководствуется </w:t>
      </w:r>
      <w:r w:rsidR="002A38E9" w:rsidRPr="00F656C2">
        <w:rPr>
          <w:rFonts w:ascii="PT Astra Serif" w:hAnsi="PT Astra Serif"/>
          <w:sz w:val="28"/>
          <w:szCs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Ханты-Мансийского автономного округа - Югры, Уставом города Югорска, настоящим Положением, а также решениями Комиссии</w:t>
      </w:r>
      <w:r w:rsidRPr="00F656C2">
        <w:rPr>
          <w:rFonts w:ascii="PT Astra Serif" w:hAnsi="PT Astra Serif"/>
          <w:sz w:val="28"/>
          <w:szCs w:val="28"/>
        </w:rPr>
        <w:t>.</w:t>
      </w:r>
    </w:p>
    <w:p w:rsidR="00052A55" w:rsidRPr="00AB5B38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5B38">
        <w:rPr>
          <w:rFonts w:ascii="PT Astra Serif" w:hAnsi="PT Astra Serif"/>
          <w:sz w:val="28"/>
          <w:szCs w:val="28"/>
        </w:rPr>
        <w:t>1.3. Комиссия является межведомственным коллегиальным органом.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sz w:val="28"/>
          <w:szCs w:val="28"/>
        </w:rPr>
        <w:t xml:space="preserve">1.4. Комиссия </w:t>
      </w:r>
      <w:r w:rsidR="002A38E9" w:rsidRPr="00F656C2">
        <w:rPr>
          <w:rFonts w:ascii="PT Astra Serif" w:hAnsi="PT Astra Serif"/>
          <w:sz w:val="28"/>
          <w:szCs w:val="28"/>
        </w:rPr>
        <w:t xml:space="preserve">осуществляет </w:t>
      </w:r>
      <w:r w:rsidRPr="00F656C2">
        <w:rPr>
          <w:rFonts w:ascii="PT Astra Serif" w:hAnsi="PT Astra Serif"/>
          <w:sz w:val="28"/>
          <w:szCs w:val="28"/>
        </w:rPr>
        <w:t xml:space="preserve">свою </w:t>
      </w:r>
      <w:r w:rsidR="002A38E9" w:rsidRPr="00F656C2">
        <w:rPr>
          <w:rFonts w:ascii="PT Astra Serif" w:hAnsi="PT Astra Serif"/>
          <w:sz w:val="28"/>
          <w:szCs w:val="28"/>
        </w:rPr>
        <w:t>деятельность</w:t>
      </w:r>
      <w:r w:rsidRPr="00F656C2">
        <w:rPr>
          <w:rFonts w:ascii="PT Astra Serif" w:hAnsi="PT Astra Serif"/>
          <w:sz w:val="28"/>
          <w:szCs w:val="28"/>
        </w:rPr>
        <w:t xml:space="preserve"> во взаимодействии с правоохранительными органами, </w:t>
      </w:r>
      <w:r w:rsidR="00AB7647" w:rsidRPr="00F656C2">
        <w:rPr>
          <w:rFonts w:ascii="PT Astra Serif" w:hAnsi="PT Astra Serif"/>
          <w:sz w:val="28"/>
          <w:szCs w:val="28"/>
        </w:rPr>
        <w:t xml:space="preserve">исполнительными органами </w:t>
      </w:r>
      <w:r w:rsidRPr="00F656C2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Югры, органами местного самоуправления города Югорска, а также территориальными органами федеральных органов исполнительной власти, учреждениями, предприятиями, организациями независимо от ведомственной принадлежности и организационно-правовых </w:t>
      </w:r>
      <w:r w:rsidRPr="00F656C2">
        <w:rPr>
          <w:rFonts w:ascii="PT Astra Serif" w:hAnsi="PT Astra Serif"/>
          <w:color w:val="00000A"/>
          <w:sz w:val="28"/>
          <w:szCs w:val="28"/>
        </w:rPr>
        <w:t>форм, общественными объединениями, расположенными на территории города Югорска</w:t>
      </w:r>
      <w:r w:rsidR="00196160" w:rsidRPr="00F656C2">
        <w:rPr>
          <w:rFonts w:ascii="PT Astra Serif" w:hAnsi="PT Astra Serif"/>
          <w:color w:val="00000A"/>
          <w:sz w:val="28"/>
          <w:szCs w:val="28"/>
        </w:rPr>
        <w:t>.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52A55" w:rsidRPr="008652D1" w:rsidRDefault="00052A55" w:rsidP="00037A91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b/>
          <w:color w:val="00000A"/>
          <w:sz w:val="28"/>
          <w:szCs w:val="28"/>
        </w:rPr>
        <w:lastRenderedPageBreak/>
        <w:t>2. Задачи Комиссии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2.1. 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Задачами Комиссии являются:</w:t>
      </w:r>
    </w:p>
    <w:p w:rsidR="00AB7647" w:rsidRDefault="00052A55" w:rsidP="00037A91">
      <w:pPr>
        <w:tabs>
          <w:tab w:val="left" w:pos="709"/>
        </w:tabs>
        <w:spacing w:line="276" w:lineRule="auto"/>
        <w:ind w:firstLine="708"/>
        <w:jc w:val="both"/>
      </w:pPr>
      <w:r w:rsidRPr="008652D1">
        <w:rPr>
          <w:rFonts w:ascii="PT Astra Serif" w:hAnsi="PT Astra Serif"/>
          <w:color w:val="00000A"/>
          <w:sz w:val="28"/>
          <w:szCs w:val="28"/>
        </w:rPr>
        <w:t>2.1.</w:t>
      </w:r>
      <w:r w:rsidR="00AB5B38">
        <w:rPr>
          <w:rFonts w:ascii="PT Astra Serif" w:hAnsi="PT Astra Serif"/>
          <w:color w:val="00000A"/>
          <w:sz w:val="28"/>
          <w:szCs w:val="28"/>
        </w:rPr>
        <w:t>1.</w:t>
      </w:r>
      <w:r w:rsidRPr="008652D1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AB7647" w:rsidRPr="00AB7647">
        <w:rPr>
          <w:rFonts w:ascii="PT Astra Serif" w:hAnsi="PT Astra Serif"/>
          <w:color w:val="00000A"/>
          <w:sz w:val="28"/>
          <w:szCs w:val="28"/>
        </w:rPr>
        <w:t>Координация деятельности субъектов противодействия экстремистской деятельности по профилактике экстремизма, а также по минимизации и ликвидации последствий его проявлений.</w:t>
      </w:r>
      <w:r w:rsidR="00AB7647">
        <w:t xml:space="preserve"> </w:t>
      </w:r>
    </w:p>
    <w:p w:rsidR="00AB7647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2.2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>
        <w:rPr>
          <w:rFonts w:ascii="PT Astra Serif" w:hAnsi="PT Astra Serif"/>
          <w:color w:val="00000A"/>
          <w:sz w:val="28"/>
          <w:szCs w:val="28"/>
        </w:rPr>
        <w:t>2.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AB7647" w:rsidRPr="00AB7647">
        <w:rPr>
          <w:rFonts w:ascii="PT Astra Serif" w:hAnsi="PT Astra Serif"/>
          <w:color w:val="00000A"/>
          <w:sz w:val="28"/>
          <w:szCs w:val="28"/>
        </w:rPr>
        <w:t>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052A55" w:rsidRPr="000F3591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2.</w:t>
      </w:r>
      <w:r w:rsidR="00AB5B38">
        <w:rPr>
          <w:rFonts w:ascii="PT Astra Serif" w:hAnsi="PT Astra Serif"/>
          <w:color w:val="00000A"/>
          <w:sz w:val="28"/>
          <w:szCs w:val="28"/>
        </w:rPr>
        <w:t>1</w:t>
      </w:r>
      <w:r>
        <w:rPr>
          <w:rFonts w:ascii="PT Astra Serif" w:hAnsi="PT Astra Serif"/>
          <w:color w:val="00000A"/>
          <w:sz w:val="28"/>
          <w:szCs w:val="28"/>
        </w:rPr>
        <w:t>.</w:t>
      </w:r>
      <w:r w:rsidR="00AB5B38">
        <w:rPr>
          <w:rFonts w:ascii="PT Astra Serif" w:hAnsi="PT Astra Serif"/>
          <w:color w:val="00000A"/>
          <w:sz w:val="28"/>
          <w:szCs w:val="28"/>
        </w:rPr>
        <w:t xml:space="preserve">3. </w:t>
      </w:r>
      <w:r w:rsidR="00052A55" w:rsidRPr="000F3591">
        <w:rPr>
          <w:rFonts w:ascii="PT Astra Serif" w:hAnsi="PT Astra Serif"/>
          <w:color w:val="00000A"/>
          <w:sz w:val="28"/>
          <w:szCs w:val="28"/>
        </w:rPr>
        <w:t>Вовлечение в работу по противодействию экстремистской деятельности органов местного самоуправления, предприятий, учреждений, организаций всех форм собственности, а также общественных объединений, расположенных на территории города  Югорска.</w:t>
      </w:r>
    </w:p>
    <w:p w:rsidR="00052A55" w:rsidRPr="008652D1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2.</w:t>
      </w:r>
      <w:r w:rsidR="00AB5B38"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AB5B38">
        <w:rPr>
          <w:rFonts w:ascii="PT Astra Serif" w:hAnsi="PT Astra Serif"/>
          <w:color w:val="00000A"/>
          <w:sz w:val="28"/>
          <w:szCs w:val="28"/>
        </w:rPr>
        <w:t>4.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Организация мониторинга политических, социально -</w:t>
      </w:r>
      <w:r w:rsidR="000F3591">
        <w:rPr>
          <w:rFonts w:ascii="PT Astra Serif" w:hAnsi="PT Astra Serif"/>
          <w:color w:val="00000A"/>
          <w:sz w:val="28"/>
          <w:szCs w:val="28"/>
        </w:rPr>
        <w:t xml:space="preserve"> </w:t>
      </w:r>
      <w:proofErr w:type="gramStart"/>
      <w:r w:rsidR="00052A55" w:rsidRPr="00F656C2">
        <w:rPr>
          <w:rFonts w:ascii="PT Astra Serif" w:hAnsi="PT Astra Serif"/>
          <w:color w:val="00000A"/>
          <w:sz w:val="28"/>
          <w:szCs w:val="28"/>
        </w:rPr>
        <w:t>экономических процессов</w:t>
      </w:r>
      <w:proofErr w:type="gramEnd"/>
      <w:r w:rsidR="00AB7647" w:rsidRPr="00F656C2">
        <w:rPr>
          <w:rFonts w:ascii="PT Astra Serif" w:hAnsi="PT Astra Serif"/>
          <w:color w:val="00000A"/>
          <w:sz w:val="28"/>
          <w:szCs w:val="28"/>
        </w:rPr>
        <w:t xml:space="preserve"> в городе Югорске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, оказывающих влияние на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ситуацию в области противодействия экстремизму.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8652D1">
        <w:rPr>
          <w:rFonts w:ascii="PT Astra Serif" w:hAnsi="PT Astra Serif"/>
          <w:color w:val="00000A"/>
          <w:sz w:val="28"/>
          <w:szCs w:val="28"/>
        </w:rPr>
        <w:t>2.</w:t>
      </w:r>
      <w:r w:rsidR="00AB5B38">
        <w:rPr>
          <w:rFonts w:ascii="PT Astra Serif" w:hAnsi="PT Astra Serif"/>
          <w:color w:val="00000A"/>
          <w:sz w:val="28"/>
          <w:szCs w:val="28"/>
        </w:rPr>
        <w:t>1.</w:t>
      </w:r>
      <w:r w:rsidR="007C1F21">
        <w:rPr>
          <w:rFonts w:ascii="PT Astra Serif" w:hAnsi="PT Astra Serif"/>
          <w:color w:val="00000A"/>
          <w:sz w:val="28"/>
          <w:szCs w:val="28"/>
        </w:rPr>
        <w:t>5</w:t>
      </w:r>
      <w:r w:rsidRPr="008652D1">
        <w:rPr>
          <w:rFonts w:ascii="PT Astra Serif" w:hAnsi="PT Astra Serif"/>
          <w:color w:val="00000A"/>
          <w:sz w:val="28"/>
          <w:szCs w:val="28"/>
        </w:rPr>
        <w:t xml:space="preserve">. Разработка предложений по принятию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</w:t>
      </w:r>
      <w:r w:rsidR="00BA0CC8">
        <w:rPr>
          <w:rFonts w:ascii="PT Astra Serif" w:hAnsi="PT Astra Serif"/>
          <w:color w:val="00000A"/>
          <w:sz w:val="28"/>
          <w:szCs w:val="28"/>
        </w:rPr>
        <w:t xml:space="preserve">проявлению </w:t>
      </w:r>
      <w:r w:rsidRPr="008652D1">
        <w:rPr>
          <w:rFonts w:ascii="PT Astra Serif" w:hAnsi="PT Astra Serif"/>
          <w:color w:val="00000A"/>
          <w:sz w:val="28"/>
          <w:szCs w:val="28"/>
        </w:rPr>
        <w:t>экстремистской деятельности на территории города Югорска.</w:t>
      </w:r>
    </w:p>
    <w:p w:rsidR="00950E7A" w:rsidRDefault="000F359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2.</w:t>
      </w:r>
      <w:r w:rsidR="00AB5B38" w:rsidRPr="00F656C2">
        <w:rPr>
          <w:rFonts w:ascii="PT Astra Serif" w:hAnsi="PT Astra Serif"/>
          <w:color w:val="00000A"/>
          <w:sz w:val="28"/>
          <w:szCs w:val="28"/>
        </w:rPr>
        <w:t>1.</w:t>
      </w:r>
      <w:r w:rsidR="007C1F21" w:rsidRPr="00F656C2">
        <w:rPr>
          <w:rFonts w:ascii="PT Astra Serif" w:hAnsi="PT Astra Serif"/>
          <w:color w:val="00000A"/>
          <w:sz w:val="28"/>
          <w:szCs w:val="28"/>
        </w:rPr>
        <w:t>6</w:t>
      </w:r>
      <w:r w:rsidR="00950E7A" w:rsidRPr="00F656C2">
        <w:rPr>
          <w:rFonts w:ascii="PT Astra Serif" w:hAnsi="PT Astra Serif"/>
          <w:color w:val="00000A"/>
          <w:sz w:val="28"/>
          <w:szCs w:val="28"/>
        </w:rPr>
        <w:t>. Решение иных задач, предусмотренных законодательством Российской Федерации по противодействию экстремизму, нормативными правовыми актами Ханты-Мансийского автономного округа – Югры.</w:t>
      </w:r>
    </w:p>
    <w:p w:rsidR="00037A91" w:rsidRPr="008652D1" w:rsidRDefault="00037A9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52A55" w:rsidRPr="00037A91" w:rsidRDefault="00052A55" w:rsidP="00037A91">
      <w:pPr>
        <w:pStyle w:val="ab"/>
        <w:numPr>
          <w:ilvl w:val="0"/>
          <w:numId w:val="11"/>
        </w:numPr>
        <w:tabs>
          <w:tab w:val="left" w:pos="0"/>
          <w:tab w:val="left" w:pos="709"/>
        </w:tabs>
        <w:spacing w:line="276" w:lineRule="auto"/>
        <w:jc w:val="center"/>
        <w:rPr>
          <w:rFonts w:ascii="PT Astra Serif" w:hAnsi="PT Astra Serif"/>
          <w:b/>
          <w:color w:val="00000A"/>
          <w:sz w:val="28"/>
          <w:szCs w:val="28"/>
        </w:rPr>
      </w:pPr>
      <w:r w:rsidRPr="00037A91">
        <w:rPr>
          <w:rFonts w:ascii="PT Astra Serif" w:hAnsi="PT Astra Serif"/>
          <w:b/>
          <w:color w:val="00000A"/>
          <w:sz w:val="28"/>
          <w:szCs w:val="28"/>
        </w:rPr>
        <w:t>Полномочия Комиссии</w:t>
      </w:r>
    </w:p>
    <w:p w:rsidR="00052A55" w:rsidRPr="00A305FB" w:rsidRDefault="00052A55" w:rsidP="00037A91">
      <w:pPr>
        <w:tabs>
          <w:tab w:val="left" w:pos="709"/>
        </w:tabs>
        <w:spacing w:line="276" w:lineRule="auto"/>
        <w:jc w:val="both"/>
      </w:pPr>
    </w:p>
    <w:p w:rsidR="00052A55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Комиссия в соответствии с возложенными задачами имеет право:</w:t>
      </w:r>
    </w:p>
    <w:p w:rsidR="006E73D6" w:rsidRPr="008652D1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</w:t>
      </w:r>
      <w:r w:rsidR="006E73D6">
        <w:rPr>
          <w:rFonts w:ascii="PT Astra Serif" w:hAnsi="PT Astra Serif"/>
          <w:color w:val="00000A"/>
          <w:sz w:val="28"/>
          <w:szCs w:val="28"/>
        </w:rPr>
        <w:t>.1.</w:t>
      </w:r>
      <w:r>
        <w:rPr>
          <w:rFonts w:ascii="PT Astra Serif" w:hAnsi="PT Astra Serif"/>
          <w:color w:val="00000A"/>
          <w:sz w:val="28"/>
          <w:szCs w:val="28"/>
        </w:rPr>
        <w:t>1</w:t>
      </w:r>
      <w:r w:rsidR="006E73D6">
        <w:rPr>
          <w:rFonts w:ascii="PT Astra Serif" w:hAnsi="PT Astra Serif"/>
          <w:color w:val="00000A"/>
          <w:sz w:val="28"/>
          <w:szCs w:val="28"/>
        </w:rPr>
        <w:t xml:space="preserve">. </w:t>
      </w:r>
      <w:r w:rsidR="002E3E91">
        <w:rPr>
          <w:rFonts w:ascii="PT Astra Serif" w:hAnsi="PT Astra Serif"/>
          <w:color w:val="00000A"/>
          <w:sz w:val="28"/>
          <w:szCs w:val="28"/>
        </w:rPr>
        <w:t>П</w:t>
      </w:r>
      <w:r w:rsidR="006E73D6" w:rsidRPr="006E73D6">
        <w:rPr>
          <w:sz w:val="28"/>
          <w:szCs w:val="28"/>
        </w:rPr>
        <w:t xml:space="preserve">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 w:rsidR="006E73D6" w:rsidRPr="006E73D6">
        <w:rPr>
          <w:sz w:val="28"/>
          <w:szCs w:val="28"/>
        </w:rPr>
        <w:t>контроль за</w:t>
      </w:r>
      <w:proofErr w:type="gramEnd"/>
      <w:r w:rsidR="006E73D6" w:rsidRPr="006E73D6">
        <w:rPr>
          <w:sz w:val="28"/>
          <w:szCs w:val="28"/>
        </w:rPr>
        <w:t xml:space="preserve"> их исполнением.</w:t>
      </w:r>
    </w:p>
    <w:p w:rsidR="00052A55" w:rsidRPr="00F656C2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3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</w:t>
      </w:r>
      <w:r w:rsidRPr="00F656C2"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</w:t>
      </w:r>
      <w:r w:rsidRPr="00F656C2">
        <w:rPr>
          <w:rFonts w:ascii="PT Astra Serif" w:hAnsi="PT Astra Serif"/>
          <w:color w:val="00000A"/>
          <w:sz w:val="28"/>
          <w:szCs w:val="28"/>
        </w:rPr>
        <w:t>2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 Проводить комплексный анализ состояния предупреждения экстремистской деятельности на территории города Югорска, с последующей подготовкой рекомендаций по улучшению работы по противодействию экстремистской деятельности.</w:t>
      </w:r>
    </w:p>
    <w:p w:rsidR="00052A55" w:rsidRPr="008652D1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lastRenderedPageBreak/>
        <w:t>3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</w:t>
      </w:r>
      <w:r w:rsidRPr="00F656C2">
        <w:rPr>
          <w:rFonts w:ascii="PT Astra Serif" w:hAnsi="PT Astra Serif"/>
          <w:color w:val="00000A"/>
          <w:sz w:val="28"/>
          <w:szCs w:val="28"/>
        </w:rPr>
        <w:t>1.3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 xml:space="preserve">. Представлять главе города Югорска информацию </w:t>
      </w:r>
      <w:r w:rsidR="006E73D6" w:rsidRPr="00F656C2">
        <w:rPr>
          <w:rFonts w:ascii="PT Astra Serif" w:hAnsi="PT Astra Serif"/>
          <w:color w:val="00000A"/>
          <w:sz w:val="28"/>
          <w:szCs w:val="28"/>
        </w:rPr>
        <w:t xml:space="preserve">о </w:t>
      </w:r>
      <w:r w:rsidR="00F20619" w:rsidRPr="00F656C2">
        <w:rPr>
          <w:rFonts w:ascii="PT Astra Serif" w:hAnsi="PT Astra Serif"/>
          <w:color w:val="00000A"/>
          <w:sz w:val="28"/>
          <w:szCs w:val="28"/>
        </w:rPr>
        <w:t>ситуации в области противодействия экстремизму</w:t>
      </w:r>
      <w:r w:rsidR="00B6155C" w:rsidRPr="00F656C2">
        <w:rPr>
          <w:rFonts w:ascii="PT Astra Serif" w:hAnsi="PT Astra Serif"/>
          <w:color w:val="00000A"/>
          <w:sz w:val="28"/>
          <w:szCs w:val="28"/>
        </w:rPr>
        <w:t xml:space="preserve">, 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вносить предложения по повышению ее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эффективности</w:t>
      </w:r>
      <w:r w:rsidR="00B6155C" w:rsidRPr="00B6155C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B6155C">
        <w:rPr>
          <w:rFonts w:ascii="PT Astra Serif" w:hAnsi="PT Astra Serif"/>
          <w:color w:val="00000A"/>
          <w:sz w:val="28"/>
          <w:szCs w:val="28"/>
        </w:rPr>
        <w:t>в городе Югорске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</w:p>
    <w:p w:rsidR="00052A55" w:rsidRPr="008652D1" w:rsidRDefault="007C1F21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Заслушивать на заседаниях Комиссии отчеты, информации представителей администрации города Югорска (в пределах своей компетенции), а также</w:t>
      </w:r>
      <w:r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представителей правоохранительных органов, территориальных органов федеральных органов исполнительной власти, учреждений, предприятий, организаций независимо от ведомственной принадлежности организационно-правовых форм, общественных объединений (по согласованию), осуществляющих свою деятельность на территории города Югорска.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3.1.5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Координировать деятельность администрации города Югорска по: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а)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разработке мер по предупреждению экстремистской деятельности;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б)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подготовке проектов нормативных правовых актов в сфере предупреждения  экстремистской деятельности;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в)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укреплению взаимодействия и тесного сотрудничества с населением и </w:t>
      </w:r>
      <w:r w:rsidR="00F42CEE">
        <w:rPr>
          <w:rFonts w:ascii="PT Astra Serif" w:hAnsi="PT Astra Serif"/>
          <w:color w:val="00000A"/>
          <w:sz w:val="28"/>
          <w:szCs w:val="28"/>
        </w:rPr>
        <w:t>общественными организациями, осуществляющими свою деятельность на территории города Югорска.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3.1.6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Запрашивать в пределах своей компетенции из правоохранительных органов, органов местного самоуправления города Югорска, территориальных органов федеральных органов исполнительной власти, учреждений, предприятий, организаций независимо от ведомственной принадлежности организационно-правовых форм, общественных объединений необходимую для ее деятельности информацию, документы и материалы.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3.1.7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Направлять своих представителей для участия в заседаниях и совещаниях администрации города Югорска, работе иных межведомственных комиссий.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3.1.8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Вносить в установленном порядке предложения о распределении финансовых средств и материальных ресурсов, направленных на предупреждение экстремистской деятельности.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3.1.9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 Участвовать в работе конференций, совещаний, семинаров по вопросам противодействия экстремистской деятельности.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3.1.10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. </w:t>
      </w:r>
      <w:r w:rsidR="00F20619">
        <w:rPr>
          <w:rFonts w:ascii="PT Astra Serif" w:hAnsi="PT Astra Serif"/>
          <w:color w:val="00000A"/>
          <w:sz w:val="28"/>
          <w:szCs w:val="28"/>
        </w:rPr>
        <w:t xml:space="preserve">Создавать 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при необходимости экспертные комиссии, рабочие группы, привлекать специалистов для проведения разработок, экспертиз, научных исследований в сфере  противодействия экстремистской деятельности.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lastRenderedPageBreak/>
        <w:t>3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.1</w:t>
      </w:r>
      <w:r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 </w:t>
      </w:r>
      <w:r w:rsidR="00F20619">
        <w:rPr>
          <w:rFonts w:ascii="PT Astra Serif" w:hAnsi="PT Astra Serif"/>
          <w:color w:val="00000A"/>
          <w:sz w:val="28"/>
          <w:szCs w:val="28"/>
        </w:rPr>
        <w:t xml:space="preserve">Организовать 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разработку, рассматривать проекты программ по предупреждению экстремистской деятельности в городе Югорске, контролировать ход их исполнения.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>
        <w:rPr>
          <w:rFonts w:ascii="PT Astra Serif" w:hAnsi="PT Astra Serif"/>
          <w:color w:val="00000A"/>
          <w:sz w:val="28"/>
          <w:szCs w:val="28"/>
        </w:rPr>
        <w:t>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.1</w:t>
      </w:r>
      <w:r>
        <w:rPr>
          <w:rFonts w:ascii="PT Astra Serif" w:hAnsi="PT Astra Serif"/>
          <w:color w:val="00000A"/>
          <w:sz w:val="28"/>
          <w:szCs w:val="28"/>
        </w:rPr>
        <w:t>2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Рассматривать возможность использования новых форм, методов и технологий в предупреждении экстремистской деятельности.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.1</w:t>
      </w:r>
      <w:r>
        <w:rPr>
          <w:rFonts w:ascii="PT Astra Serif" w:hAnsi="PT Astra Serif"/>
          <w:color w:val="00000A"/>
          <w:sz w:val="28"/>
          <w:szCs w:val="28"/>
        </w:rPr>
        <w:t>3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Выступать инициатором размещения тематической социально значимой рекламы и информации на территории города Югорска, касающейся противодействия экстремистской деятельности.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center"/>
        <w:rPr>
          <w:rFonts w:ascii="PT Astra Serif" w:hAnsi="PT Astra Serif"/>
          <w:b/>
          <w:color w:val="00000A"/>
          <w:sz w:val="28"/>
          <w:szCs w:val="28"/>
        </w:rPr>
      </w:pPr>
    </w:p>
    <w:p w:rsidR="00052A55" w:rsidRPr="00537CB6" w:rsidRDefault="00052A55" w:rsidP="00037A91">
      <w:pPr>
        <w:pStyle w:val="ab"/>
        <w:numPr>
          <w:ilvl w:val="0"/>
          <w:numId w:val="11"/>
        </w:numPr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color w:val="00000A"/>
          <w:sz w:val="28"/>
          <w:szCs w:val="28"/>
        </w:rPr>
      </w:pPr>
      <w:r w:rsidRPr="00537CB6">
        <w:rPr>
          <w:rFonts w:ascii="PT Astra Serif" w:hAnsi="PT Astra Serif"/>
          <w:b/>
          <w:color w:val="00000A"/>
          <w:sz w:val="28"/>
          <w:szCs w:val="28"/>
        </w:rPr>
        <w:t>Организация работы Комиссии</w:t>
      </w:r>
    </w:p>
    <w:p w:rsidR="00052A55" w:rsidRPr="008652D1" w:rsidRDefault="00052A55" w:rsidP="00037A91">
      <w:pPr>
        <w:tabs>
          <w:tab w:val="left" w:pos="709"/>
        </w:tabs>
        <w:spacing w:line="276" w:lineRule="auto"/>
        <w:ind w:firstLine="708"/>
        <w:jc w:val="center"/>
        <w:rPr>
          <w:rFonts w:ascii="PT Astra Serif" w:hAnsi="PT Astra Serif"/>
          <w:color w:val="00000A"/>
          <w:sz w:val="28"/>
          <w:szCs w:val="28"/>
        </w:rPr>
      </w:pPr>
    </w:p>
    <w:p w:rsidR="00376B7F" w:rsidRPr="002E3E9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2E3E91">
        <w:rPr>
          <w:rFonts w:ascii="PT Astra Serif" w:hAnsi="PT Astra Serif"/>
          <w:color w:val="00000A"/>
          <w:sz w:val="28"/>
          <w:szCs w:val="28"/>
        </w:rPr>
        <w:t>4</w:t>
      </w:r>
      <w:r w:rsidR="00376B7F" w:rsidRPr="002E3E91">
        <w:rPr>
          <w:rFonts w:ascii="PT Astra Serif" w:hAnsi="PT Astra Serif"/>
          <w:color w:val="00000A"/>
          <w:sz w:val="28"/>
          <w:szCs w:val="28"/>
        </w:rPr>
        <w:t xml:space="preserve">.1. </w:t>
      </w:r>
      <w:r w:rsidR="002E3E91" w:rsidRPr="002E3E91">
        <w:rPr>
          <w:rFonts w:ascii="PT Astra Serif" w:hAnsi="PT Astra Serif"/>
          <w:color w:val="00000A"/>
          <w:sz w:val="28"/>
          <w:szCs w:val="28"/>
        </w:rPr>
        <w:t>Коми</w:t>
      </w:r>
      <w:r w:rsidR="00537CB6">
        <w:rPr>
          <w:rFonts w:ascii="PT Astra Serif" w:hAnsi="PT Astra Serif"/>
          <w:color w:val="00000A"/>
          <w:sz w:val="28"/>
          <w:szCs w:val="28"/>
        </w:rPr>
        <w:t xml:space="preserve">ссию возглавляет председатель, </w:t>
      </w:r>
      <w:r w:rsidR="002E3E91" w:rsidRPr="002E3E91">
        <w:rPr>
          <w:rFonts w:ascii="PT Astra Serif" w:hAnsi="PT Astra Serif"/>
          <w:color w:val="00000A"/>
          <w:sz w:val="28"/>
          <w:szCs w:val="28"/>
        </w:rPr>
        <w:t>а в его отсутствие, по его поручению, заместитель  председателя Комиссии</w:t>
      </w:r>
      <w:r w:rsidR="00376B7F" w:rsidRPr="002E3E91">
        <w:rPr>
          <w:rFonts w:ascii="PT Astra Serif" w:hAnsi="PT Astra Serif"/>
          <w:color w:val="00000A"/>
          <w:sz w:val="28"/>
          <w:szCs w:val="28"/>
        </w:rPr>
        <w:t>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76B7F" w:rsidRPr="008652D1">
        <w:rPr>
          <w:rFonts w:ascii="PT Astra Serif" w:hAnsi="PT Astra Serif"/>
          <w:color w:val="00000A"/>
          <w:sz w:val="28"/>
          <w:szCs w:val="28"/>
        </w:rPr>
        <w:t>2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В случае отсутствия заместителя председателя Комиссии (отпуск, командировка, болезнь и др.) Комиссию, по поручению председателя Комиссии, возглавляет один из членов Комиссии.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76B7F" w:rsidRPr="008652D1">
        <w:rPr>
          <w:rFonts w:ascii="PT Astra Serif" w:hAnsi="PT Astra Serif"/>
          <w:color w:val="00000A"/>
          <w:sz w:val="28"/>
          <w:szCs w:val="28"/>
        </w:rPr>
        <w:t>3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Председатель Комиссии руководит деятельностью Комиссии, определяет перечень, сроки и порядок рассмотрения вопросов на заседаниях.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76B7F" w:rsidRPr="008652D1"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Секретарь Комиссии: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а)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обеспечивает подготовку необходимых для рассмотрения на заседании Комиссии документов и материалов, ведет протоколы заседаний Комиссии;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б)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в)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оформляет и рассылает решения Комиссии и выписки из них, а также выполняет поручения, связанные с их реализацией;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г)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 организует оповещение членов Комиссии о проведении очередного заседания.</w:t>
      </w:r>
    </w:p>
    <w:p w:rsidR="00052A55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F5396">
        <w:rPr>
          <w:rFonts w:ascii="PT Astra Serif" w:hAnsi="PT Astra Serif"/>
          <w:color w:val="00000A"/>
          <w:sz w:val="28"/>
          <w:szCs w:val="28"/>
        </w:rPr>
        <w:t>5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 xml:space="preserve">. Заседание Комиссии проводятся по мере необходимости, но не реже одного раза в квартал, и считаются правомочными при участии не менее 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половины от установленного числа членов Комиссии.</w:t>
      </w:r>
      <w:r w:rsidR="00C835F3" w:rsidRPr="00F656C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196160" w:rsidRPr="00F656C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</w:t>
      </w:r>
      <w:r w:rsidR="00C835F3" w:rsidRPr="00F656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аседани</w:t>
      </w:r>
      <w:r w:rsidR="00537CB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я Комиссии могут проводиться с </w:t>
      </w:r>
      <w:r w:rsidR="00C835F3" w:rsidRPr="00F656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использованием систем видеоконференцсвязи.</w:t>
      </w:r>
    </w:p>
    <w:p w:rsidR="00030FF7" w:rsidRPr="00F656C2" w:rsidRDefault="00030FF7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F656C2">
        <w:rPr>
          <w:rFonts w:eastAsia="Times New Roman" w:cs="Times New Roman"/>
          <w:bCs/>
          <w:sz w:val="28"/>
          <w:szCs w:val="28"/>
          <w:lang w:eastAsia="ar-SA"/>
        </w:rPr>
        <w:t>4.</w:t>
      </w:r>
      <w:r w:rsidR="003F5396" w:rsidRPr="00F656C2">
        <w:rPr>
          <w:rFonts w:eastAsia="Times New Roman" w:cs="Times New Roman"/>
          <w:bCs/>
          <w:sz w:val="28"/>
          <w:szCs w:val="28"/>
          <w:lang w:eastAsia="ar-SA"/>
        </w:rPr>
        <w:t>6</w:t>
      </w:r>
      <w:r w:rsidRPr="00F656C2">
        <w:rPr>
          <w:rFonts w:eastAsia="Times New Roman" w:cs="Times New Roman"/>
          <w:bCs/>
          <w:sz w:val="28"/>
          <w:szCs w:val="28"/>
          <w:lang w:eastAsia="ar-SA"/>
        </w:rPr>
        <w:t>. Присутствие на заседании Комиссии ее членов обязательно</w:t>
      </w:r>
    </w:p>
    <w:p w:rsidR="00030FF7" w:rsidRPr="005E1147" w:rsidRDefault="00030FF7" w:rsidP="00037A91">
      <w:pPr>
        <w:tabs>
          <w:tab w:val="left" w:pos="709"/>
        </w:tabs>
        <w:spacing w:line="276" w:lineRule="auto"/>
        <w:ind w:firstLine="708"/>
        <w:jc w:val="both"/>
        <w:rPr>
          <w:rFonts w:eastAsia="Times New Roman" w:cs="Times New Roman"/>
          <w:color w:val="00000A"/>
          <w:sz w:val="28"/>
          <w:szCs w:val="28"/>
          <w:lang w:eastAsia="ar-SA"/>
        </w:rPr>
      </w:pPr>
      <w:r w:rsidRPr="00F656C2">
        <w:rPr>
          <w:rFonts w:eastAsia="Times New Roman" w:cs="Times New Roman"/>
          <w:bCs/>
          <w:sz w:val="28"/>
          <w:szCs w:val="28"/>
          <w:lang w:eastAsia="ar-SA"/>
        </w:rPr>
        <w:t>4.</w:t>
      </w:r>
      <w:r w:rsidR="003F5396" w:rsidRPr="00F656C2">
        <w:rPr>
          <w:rFonts w:eastAsia="Times New Roman" w:cs="Times New Roman"/>
          <w:bCs/>
          <w:sz w:val="28"/>
          <w:szCs w:val="28"/>
          <w:lang w:eastAsia="ar-SA"/>
        </w:rPr>
        <w:t>7</w:t>
      </w:r>
      <w:r w:rsidRPr="00F656C2">
        <w:rPr>
          <w:rFonts w:eastAsia="Times New Roman" w:cs="Times New Roman"/>
          <w:bCs/>
          <w:sz w:val="28"/>
          <w:szCs w:val="28"/>
          <w:lang w:eastAsia="ar-SA"/>
        </w:rPr>
        <w:t xml:space="preserve">. Члены Комиссии вправе делегировать свои полномочия иным лицам. В случае если член Комиссии не может присутствовать на заседании, он обязан заблаговременно известить об этом председателя Комиссии и согласовать с ним </w:t>
      </w:r>
      <w:r w:rsidR="00E832FA">
        <w:rPr>
          <w:rFonts w:eastAsia="Times New Roman" w:cs="Times New Roman"/>
          <w:bCs/>
          <w:sz w:val="28"/>
          <w:szCs w:val="28"/>
          <w:lang w:eastAsia="ar-SA"/>
        </w:rPr>
        <w:t>необходимость</w:t>
      </w:r>
      <w:r w:rsidR="00B762FF">
        <w:rPr>
          <w:rFonts w:eastAsia="Times New Roman" w:cs="Times New Roman"/>
          <w:bCs/>
          <w:sz w:val="28"/>
          <w:szCs w:val="28"/>
          <w:lang w:eastAsia="ar-SA"/>
        </w:rPr>
        <w:t xml:space="preserve"> присутствия</w:t>
      </w:r>
      <w:r w:rsidRPr="00F656C2">
        <w:rPr>
          <w:rFonts w:eastAsia="Times New Roman" w:cs="Times New Roman"/>
          <w:bCs/>
          <w:sz w:val="28"/>
          <w:szCs w:val="28"/>
          <w:lang w:eastAsia="ar-SA"/>
        </w:rPr>
        <w:t xml:space="preserve"> на заседании лица, </w:t>
      </w:r>
      <w:r w:rsidRPr="00F656C2">
        <w:rPr>
          <w:rFonts w:eastAsia="Times New Roman" w:cs="Times New Roman"/>
          <w:bCs/>
          <w:sz w:val="28"/>
          <w:szCs w:val="28"/>
          <w:lang w:eastAsia="ar-SA"/>
        </w:rPr>
        <w:lastRenderedPageBreak/>
        <w:t>официально назначенного исполняющим  его обязанности на период отсутствия.</w:t>
      </w:r>
      <w:r w:rsidRPr="005E1147">
        <w:rPr>
          <w:rFonts w:eastAsia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052A55" w:rsidRPr="007C1F2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7C1F21">
        <w:rPr>
          <w:rFonts w:ascii="PT Astra Serif" w:hAnsi="PT Astra Serif"/>
          <w:color w:val="00000A"/>
          <w:sz w:val="28"/>
          <w:szCs w:val="28"/>
        </w:rPr>
        <w:t>.</w:t>
      </w:r>
      <w:r w:rsidR="003F5396">
        <w:rPr>
          <w:rFonts w:ascii="PT Astra Serif" w:hAnsi="PT Astra Serif"/>
          <w:color w:val="00000A"/>
          <w:sz w:val="28"/>
          <w:szCs w:val="28"/>
        </w:rPr>
        <w:t>8</w:t>
      </w:r>
      <w:r w:rsidR="00052A55" w:rsidRPr="007C1F21">
        <w:rPr>
          <w:rFonts w:ascii="PT Astra Serif" w:hAnsi="PT Astra Serif"/>
          <w:color w:val="00000A"/>
          <w:sz w:val="28"/>
          <w:szCs w:val="28"/>
        </w:rPr>
        <w:t>. Решение Комиссии принимаются простым большинством голосов членов Комиссии, присутствующих на заседании. В случае равенства голосов голос председателя Комиссии (заместителя председателя, ведущего заседание по поручению председателя) является решающим.</w:t>
      </w:r>
    </w:p>
    <w:p w:rsidR="00052A55" w:rsidRPr="007C1F2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7C1F21">
        <w:rPr>
          <w:rFonts w:ascii="PT Astra Serif" w:hAnsi="PT Astra Serif"/>
          <w:color w:val="00000A"/>
          <w:sz w:val="28"/>
          <w:szCs w:val="28"/>
        </w:rPr>
        <w:t>.</w:t>
      </w:r>
      <w:r w:rsidR="003F5396">
        <w:rPr>
          <w:rFonts w:ascii="PT Astra Serif" w:hAnsi="PT Astra Serif"/>
          <w:color w:val="00000A"/>
          <w:sz w:val="28"/>
          <w:szCs w:val="28"/>
        </w:rPr>
        <w:t>9</w:t>
      </w:r>
      <w:r w:rsidR="00052A55" w:rsidRPr="007C1F21">
        <w:rPr>
          <w:rFonts w:ascii="PT Astra Serif" w:hAnsi="PT Astra Serif"/>
          <w:color w:val="00000A"/>
          <w:sz w:val="28"/>
          <w:szCs w:val="28"/>
        </w:rPr>
        <w:t>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приложению к протоколу.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F5396">
        <w:rPr>
          <w:rFonts w:ascii="PT Astra Serif" w:hAnsi="PT Astra Serif"/>
          <w:color w:val="00000A"/>
          <w:sz w:val="28"/>
          <w:szCs w:val="28"/>
        </w:rPr>
        <w:t>10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Решения Комиссии оформляются протоколом и подписываются председательствующим на заседании.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</w:t>
      </w:r>
      <w:r w:rsidR="003F5396">
        <w:rPr>
          <w:rFonts w:ascii="PT Astra Serif" w:hAnsi="PT Astra Serif"/>
          <w:color w:val="00000A"/>
          <w:sz w:val="28"/>
          <w:szCs w:val="28"/>
        </w:rPr>
        <w:t>11</w:t>
      </w:r>
      <w:r w:rsidR="00052A55" w:rsidRPr="008652D1">
        <w:rPr>
          <w:rFonts w:ascii="PT Astra Serif" w:hAnsi="PT Astra Serif"/>
          <w:color w:val="00000A"/>
          <w:sz w:val="28"/>
          <w:szCs w:val="28"/>
        </w:rPr>
        <w:t>. 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9F4D58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4.</w:t>
      </w:r>
      <w:r w:rsidR="00030FF7" w:rsidRPr="00F656C2">
        <w:rPr>
          <w:rFonts w:ascii="PT Astra Serif" w:hAnsi="PT Astra Serif"/>
          <w:color w:val="00000A"/>
          <w:sz w:val="28"/>
          <w:szCs w:val="28"/>
        </w:rPr>
        <w:t>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2</w:t>
      </w:r>
      <w:r w:rsidR="009F4D58" w:rsidRPr="00F656C2">
        <w:rPr>
          <w:rFonts w:ascii="PT Astra Serif" w:hAnsi="PT Astra Serif"/>
          <w:color w:val="00000A"/>
          <w:sz w:val="28"/>
          <w:szCs w:val="28"/>
        </w:rPr>
        <w:t>. В случае необходимости по решению председателя Комиссии могут проводиться внеочередные заседания Комиссии.</w:t>
      </w:r>
    </w:p>
    <w:p w:rsidR="00921D6A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4.</w:t>
      </w:r>
      <w:r w:rsidR="00030FF7" w:rsidRPr="00F656C2">
        <w:rPr>
          <w:rFonts w:ascii="PT Astra Serif" w:hAnsi="PT Astra Serif"/>
          <w:color w:val="00000A"/>
          <w:sz w:val="28"/>
          <w:szCs w:val="28"/>
        </w:rPr>
        <w:t>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3</w:t>
      </w:r>
      <w:r w:rsidR="00921D6A" w:rsidRPr="00F656C2">
        <w:rPr>
          <w:rFonts w:ascii="PT Astra Serif" w:hAnsi="PT Astra Serif"/>
          <w:color w:val="00000A"/>
          <w:sz w:val="28"/>
          <w:szCs w:val="28"/>
        </w:rPr>
        <w:t>. Решения Комиссии могут быть приняты</w:t>
      </w:r>
      <w:r w:rsidR="009F4D58" w:rsidRPr="00F656C2">
        <w:rPr>
          <w:rFonts w:ascii="PT Astra Serif" w:hAnsi="PT Astra Serif"/>
          <w:color w:val="00000A"/>
          <w:sz w:val="28"/>
          <w:szCs w:val="28"/>
        </w:rPr>
        <w:t xml:space="preserve"> путем заочного голосования. Для проведения </w:t>
      </w:r>
      <w:r w:rsidR="004A50CF" w:rsidRPr="00F656C2">
        <w:rPr>
          <w:rFonts w:ascii="PT Astra Serif" w:hAnsi="PT Astra Serif"/>
          <w:color w:val="00000A"/>
          <w:sz w:val="28"/>
          <w:szCs w:val="28"/>
        </w:rPr>
        <w:t>заочного</w:t>
      </w:r>
      <w:r w:rsidR="009F4D58" w:rsidRPr="00F656C2">
        <w:rPr>
          <w:rFonts w:ascii="PT Astra Serif" w:hAnsi="PT Astra Serif"/>
          <w:color w:val="00000A"/>
          <w:sz w:val="28"/>
          <w:szCs w:val="28"/>
        </w:rPr>
        <w:t xml:space="preserve"> голосования членам Комиссии по электронной почте направляется письмо (уведомление)</w:t>
      </w:r>
      <w:r w:rsidR="004A50CF" w:rsidRPr="00F656C2">
        <w:rPr>
          <w:rFonts w:ascii="PT Astra Serif" w:hAnsi="PT Astra Serif"/>
          <w:color w:val="00000A"/>
          <w:sz w:val="28"/>
          <w:szCs w:val="28"/>
        </w:rPr>
        <w:t xml:space="preserve"> о проведении заочного голосования, материалы, поступившие для рассмотрения, опросные листы. </w:t>
      </w:r>
    </w:p>
    <w:p w:rsidR="00C835F3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4</w:t>
      </w:r>
      <w:r w:rsidR="00C835F3" w:rsidRPr="00F656C2">
        <w:rPr>
          <w:rFonts w:ascii="PT Astra Serif" w:hAnsi="PT Astra Serif"/>
          <w:color w:val="00000A"/>
          <w:sz w:val="28"/>
          <w:szCs w:val="28"/>
        </w:rPr>
        <w:t>.1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4</w:t>
      </w:r>
      <w:r w:rsidR="00C835F3" w:rsidRPr="00F656C2">
        <w:rPr>
          <w:rFonts w:ascii="PT Astra Serif" w:hAnsi="PT Astra Serif"/>
          <w:color w:val="00000A"/>
          <w:sz w:val="28"/>
          <w:szCs w:val="28"/>
        </w:rPr>
        <w:t>. Решения путем заочного голосования принимается простым большинством голосов, участвующих членов Комиссии и оформляется протоколом заочного голосования, который подписывается председателем Комиссии.</w:t>
      </w:r>
    </w:p>
    <w:p w:rsidR="00A305FB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</w:pPr>
      <w:r w:rsidRPr="00F656C2">
        <w:rPr>
          <w:rFonts w:ascii="PT Astra Serif" w:hAnsi="PT Astra Serif"/>
          <w:color w:val="00000A"/>
          <w:sz w:val="28"/>
          <w:szCs w:val="28"/>
        </w:rPr>
        <w:t>4.1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5</w:t>
      </w:r>
      <w:r w:rsidRPr="00F656C2">
        <w:rPr>
          <w:rFonts w:ascii="PT Astra Serif" w:hAnsi="PT Astra Serif"/>
          <w:color w:val="00000A"/>
          <w:sz w:val="28"/>
          <w:szCs w:val="28"/>
        </w:rPr>
        <w:t xml:space="preserve">. </w:t>
      </w:r>
      <w:r w:rsidR="00A305FB" w:rsidRPr="00F656C2">
        <w:rPr>
          <w:rFonts w:ascii="PT Astra Serif" w:hAnsi="PT Astra Serif"/>
          <w:color w:val="00000A"/>
          <w:sz w:val="28"/>
          <w:szCs w:val="28"/>
        </w:rPr>
        <w:t>Решения, принимаемые Комиссией в пределах ее компетенции, обязательны для исполнения субъектами противодейс</w:t>
      </w:r>
      <w:r w:rsidR="00B762FF">
        <w:rPr>
          <w:rFonts w:ascii="PT Astra Serif" w:hAnsi="PT Astra Serif"/>
          <w:color w:val="00000A"/>
          <w:sz w:val="28"/>
          <w:szCs w:val="28"/>
        </w:rPr>
        <w:t>твия экстремистской деятельности.</w:t>
      </w:r>
    </w:p>
    <w:p w:rsidR="00376B7F" w:rsidRPr="00F656C2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6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 Комиссия осуществляет свою деятельность в соответствии с планом работы, при</w:t>
      </w:r>
      <w:r w:rsidR="00376B7F" w:rsidRPr="00F656C2">
        <w:rPr>
          <w:rFonts w:ascii="PT Astra Serif" w:hAnsi="PT Astra Serif"/>
          <w:color w:val="00000A"/>
          <w:sz w:val="28"/>
          <w:szCs w:val="28"/>
        </w:rPr>
        <w:t>нимаемым на заседании Комиссии.</w:t>
      </w:r>
    </w:p>
    <w:p w:rsidR="00052A55" w:rsidRPr="008652D1" w:rsidRDefault="00AB5B38" w:rsidP="00037A91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F656C2">
        <w:rPr>
          <w:rFonts w:ascii="PT Astra Serif" w:hAnsi="PT Astra Serif"/>
          <w:color w:val="00000A"/>
          <w:sz w:val="28"/>
          <w:szCs w:val="28"/>
        </w:rPr>
        <w:t>4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>.1</w:t>
      </w:r>
      <w:r w:rsidR="003F5396" w:rsidRPr="00F656C2">
        <w:rPr>
          <w:rFonts w:ascii="PT Astra Serif" w:hAnsi="PT Astra Serif"/>
          <w:color w:val="00000A"/>
          <w:sz w:val="28"/>
          <w:szCs w:val="28"/>
        </w:rPr>
        <w:t>7</w:t>
      </w:r>
      <w:r w:rsidR="00052A55" w:rsidRPr="00F656C2">
        <w:rPr>
          <w:rFonts w:ascii="PT Astra Serif" w:hAnsi="PT Astra Serif"/>
          <w:color w:val="00000A"/>
          <w:sz w:val="28"/>
          <w:szCs w:val="28"/>
        </w:rPr>
        <w:t xml:space="preserve">. Организационное обеспечение деятельности Комиссии осуществляет </w:t>
      </w:r>
      <w:r w:rsidR="00376B7F" w:rsidRPr="00F656C2">
        <w:rPr>
          <w:rFonts w:ascii="PT Astra Serif" w:hAnsi="PT Astra Serif"/>
          <w:color w:val="00000A"/>
          <w:sz w:val="28"/>
          <w:szCs w:val="28"/>
        </w:rPr>
        <w:t xml:space="preserve">отдел по национальной политике и </w:t>
      </w:r>
      <w:r w:rsidR="00E15F0E">
        <w:rPr>
          <w:rFonts w:ascii="PT Astra Serif" w:hAnsi="PT Astra Serif"/>
          <w:color w:val="00000A"/>
          <w:sz w:val="28"/>
          <w:szCs w:val="28"/>
        </w:rPr>
        <w:t xml:space="preserve">работе с </w:t>
      </w:r>
      <w:r w:rsidR="00376B7F" w:rsidRPr="00F656C2">
        <w:rPr>
          <w:rFonts w:ascii="PT Astra Serif" w:hAnsi="PT Astra Serif"/>
          <w:color w:val="00000A"/>
          <w:sz w:val="28"/>
          <w:szCs w:val="28"/>
        </w:rPr>
        <w:t>институтами гражданского общества управления внутренней политики и массовых коммуникаций администрации города Югорска.</w:t>
      </w:r>
    </w:p>
    <w:p w:rsidR="00376B7F" w:rsidRDefault="00376B7F" w:rsidP="00052A55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37A91" w:rsidRDefault="00037A91" w:rsidP="00052A55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37A91" w:rsidRDefault="00037A91" w:rsidP="00052A55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37A91" w:rsidRDefault="00037A91" w:rsidP="00052A55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37A91" w:rsidRPr="008652D1" w:rsidRDefault="00037A91" w:rsidP="00537CB6">
      <w:pPr>
        <w:tabs>
          <w:tab w:val="left" w:pos="709"/>
        </w:tabs>
        <w:spacing w:line="100" w:lineRule="atLeast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>к постановлению</w:t>
      </w:r>
    </w:p>
    <w:p w:rsidR="00037A91" w:rsidRPr="00037A91" w:rsidRDefault="00037A91" w:rsidP="00037A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B40E49" w:rsidRPr="00037A91" w:rsidRDefault="00B40E49" w:rsidP="00B40E49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037A91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 xml:space="preserve"> 10.05.2023 </w:t>
      </w:r>
      <w:r w:rsidRPr="00037A91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617-п</w:t>
      </w:r>
    </w:p>
    <w:p w:rsidR="00037A91" w:rsidRDefault="00037A91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b/>
          <w:color w:val="00000A"/>
          <w:sz w:val="28"/>
          <w:szCs w:val="28"/>
        </w:rPr>
      </w:pPr>
      <w:bookmarkStart w:id="0" w:name="_GoBack"/>
      <w:bookmarkEnd w:id="0"/>
    </w:p>
    <w:p w:rsidR="00037A91" w:rsidRDefault="00037A91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b/>
          <w:color w:val="00000A"/>
          <w:sz w:val="28"/>
          <w:szCs w:val="28"/>
        </w:rPr>
      </w:pPr>
    </w:p>
    <w:p w:rsidR="00037A91" w:rsidRDefault="00037A91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b/>
          <w:color w:val="00000A"/>
          <w:sz w:val="28"/>
          <w:szCs w:val="28"/>
        </w:rPr>
      </w:pPr>
      <w:r>
        <w:rPr>
          <w:rFonts w:ascii="PT Astra Serif" w:hAnsi="PT Astra Serif" w:cs="Times New Roman"/>
          <w:b/>
          <w:color w:val="00000A"/>
          <w:sz w:val="28"/>
          <w:szCs w:val="28"/>
        </w:rPr>
        <w:t>Приложение 2</w:t>
      </w:r>
    </w:p>
    <w:p w:rsidR="00052A55" w:rsidRPr="008652D1" w:rsidRDefault="00037A91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>
        <w:rPr>
          <w:rFonts w:ascii="PT Astra Serif" w:hAnsi="PT Astra Serif" w:cs="Times New Roman"/>
          <w:b/>
          <w:color w:val="00000A"/>
          <w:sz w:val="28"/>
          <w:szCs w:val="28"/>
        </w:rPr>
        <w:t>к постановлению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администрации города Югорска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 w:cs="Times New Roman"/>
          <w:color w:val="00000A"/>
          <w:sz w:val="28"/>
          <w:szCs w:val="28"/>
        </w:rPr>
      </w:pP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от 14</w:t>
      </w:r>
      <w:r w:rsidR="00037A91">
        <w:rPr>
          <w:rFonts w:ascii="PT Astra Serif" w:hAnsi="PT Astra Serif" w:cs="Times New Roman"/>
          <w:b/>
          <w:color w:val="00000A"/>
          <w:sz w:val="28"/>
          <w:szCs w:val="28"/>
        </w:rPr>
        <w:t>.06</w:t>
      </w:r>
      <w:r w:rsidR="00B67C01">
        <w:rPr>
          <w:rFonts w:ascii="PT Astra Serif" w:hAnsi="PT Astra Serif" w:cs="Times New Roman"/>
          <w:b/>
          <w:color w:val="00000A"/>
          <w:sz w:val="28"/>
          <w:szCs w:val="28"/>
        </w:rPr>
        <w:t>.</w:t>
      </w:r>
      <w:r w:rsidRPr="008652D1">
        <w:rPr>
          <w:rFonts w:ascii="PT Astra Serif" w:hAnsi="PT Astra Serif" w:cs="Times New Roman"/>
          <w:b/>
          <w:color w:val="00000A"/>
          <w:sz w:val="28"/>
          <w:szCs w:val="28"/>
        </w:rPr>
        <w:t>2016 № 1362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jc w:val="center"/>
        <w:rPr>
          <w:rFonts w:ascii="PT Astra Serif" w:hAnsi="PT Astra Serif" w:cs="Times New Roman"/>
          <w:color w:val="00000A"/>
          <w:sz w:val="28"/>
          <w:szCs w:val="28"/>
        </w:rPr>
      </w:pP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/>
          <w:b/>
          <w:color w:val="00000A"/>
          <w:sz w:val="28"/>
          <w:szCs w:val="28"/>
        </w:rPr>
      </w:pPr>
    </w:p>
    <w:p w:rsidR="00052A55" w:rsidRPr="008652D1" w:rsidRDefault="00052A55" w:rsidP="00052A55">
      <w:pPr>
        <w:tabs>
          <w:tab w:val="left" w:pos="709"/>
        </w:tabs>
        <w:spacing w:line="100" w:lineRule="atLeast"/>
        <w:jc w:val="right"/>
        <w:rPr>
          <w:rFonts w:ascii="PT Astra Serif" w:hAnsi="PT Astra Serif"/>
          <w:b/>
          <w:color w:val="00000A"/>
          <w:sz w:val="28"/>
          <w:szCs w:val="28"/>
        </w:rPr>
      </w:pPr>
    </w:p>
    <w:p w:rsidR="00052A55" w:rsidRPr="008652D1" w:rsidRDefault="00052A55" w:rsidP="00052A55">
      <w:pPr>
        <w:suppressAutoHyphens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Состав </w:t>
      </w:r>
    </w:p>
    <w:p w:rsidR="00052A55" w:rsidRPr="008652D1" w:rsidRDefault="00052A55" w:rsidP="00052A55">
      <w:pPr>
        <w:suppressAutoHyphens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межведомственной комиссии города Югорска по противодействию </w:t>
      </w:r>
    </w:p>
    <w:p w:rsidR="00052A55" w:rsidRPr="008652D1" w:rsidRDefault="00052A55" w:rsidP="00052A55">
      <w:pPr>
        <w:suppressAutoHyphens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экстремистской деятельности</w:t>
      </w:r>
    </w:p>
    <w:p w:rsidR="00052A55" w:rsidRPr="008652D1" w:rsidRDefault="00052A55" w:rsidP="00052A55">
      <w:pPr>
        <w:tabs>
          <w:tab w:val="left" w:pos="709"/>
        </w:tabs>
        <w:spacing w:line="100" w:lineRule="atLeast"/>
        <w:rPr>
          <w:rFonts w:ascii="PT Astra Serif" w:eastAsia="Calibri" w:hAnsi="PT Astra Serif" w:cs="Times New Roman"/>
          <w:sz w:val="28"/>
          <w:szCs w:val="28"/>
        </w:rPr>
      </w:pPr>
      <w:r w:rsidRPr="008652D1"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  <w:tab/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города Югорска – председатель межведомственной комиссии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404F4B" w:rsidRDefault="00684D0F" w:rsidP="00537CB6">
      <w:pPr>
        <w:pStyle w:val="ab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04F4B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052A55" w:rsidRPr="00404F4B">
        <w:rPr>
          <w:rFonts w:ascii="PT Astra Serif" w:eastAsia="Times New Roman" w:hAnsi="PT Astra Serif" w:cs="Times New Roman"/>
          <w:sz w:val="28"/>
          <w:szCs w:val="28"/>
          <w:lang w:eastAsia="ru-RU"/>
        </w:rPr>
        <w:t>аместитель главы города Югорска</w:t>
      </w:r>
      <w:r w:rsidRPr="00404F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курирующий </w:t>
      </w:r>
      <w:r w:rsidRPr="00404F4B">
        <w:rPr>
          <w:rFonts w:ascii="PT Astra Serif" w:hAnsi="PT Astra Serif"/>
          <w:sz w:val="28"/>
          <w:szCs w:val="28"/>
        </w:rPr>
        <w:t xml:space="preserve">сферы внутренней </w:t>
      </w:r>
      <w:r w:rsidRPr="00537CB6">
        <w:rPr>
          <w:rFonts w:ascii="PT Astra Serif" w:eastAsia="Times New Roman" w:hAnsi="PT Astra Serif" w:cs="Times New Roman"/>
          <w:sz w:val="28"/>
          <w:szCs w:val="28"/>
          <w:lang w:eastAsia="ru-RU"/>
        </w:rPr>
        <w:t>политики и массовых коммуникаций, общественной безопасности и специальных мероприятий</w:t>
      </w:r>
      <w:r w:rsidR="00052A55" w:rsidRPr="00404F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заместитель председателя межведомственной комиссии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052A55" w:rsidRPr="00404F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Заместитель начальника управления внутренней политики и  </w:t>
      </w:r>
      <w:r w:rsidR="00684D0F"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массовых коммуникаций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города Югорска - секретарь межведомственной комиссии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52A55" w:rsidRPr="008652D1" w:rsidRDefault="00052A55" w:rsidP="00052A55">
      <w:pPr>
        <w:suppressAutoHyphens w:val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2A55" w:rsidRPr="008652D1" w:rsidRDefault="00052A55" w:rsidP="00052A55">
      <w:pPr>
        <w:suppressAutoHyphens w:val="0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Члены межведомственной комиссии:</w:t>
      </w:r>
    </w:p>
    <w:p w:rsidR="00684D0F" w:rsidRPr="008652D1" w:rsidRDefault="00684D0F" w:rsidP="00537CB6">
      <w:pPr>
        <w:suppressAutoHyphens w:val="0"/>
        <w:spacing w:line="276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7 отделения (с дислокацией в городе Югорске) службы                                              по Ханты-Мансийскому автономному округу - Югре Регионального Управления Федеральной службы безопасности Российской Федерации по Тюменской области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Югорского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Министерства внутренних дел России по городу Югорс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 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 отдела по вопросам </w:t>
      </w:r>
      <w:proofErr w:type="gramStart"/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миграции отдела Министерства внутренних дел России</w:t>
      </w:r>
      <w:proofErr w:type="gramEnd"/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городу Югорску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главы города Югорска</w:t>
      </w:r>
      <w:r w:rsidR="00684D0F"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курирующий </w:t>
      </w:r>
      <w:r w:rsidR="00684D0F" w:rsidRPr="00E832FA">
        <w:rPr>
          <w:rFonts w:ascii="PT Astra Serif" w:hAnsi="PT Astra Serif"/>
          <w:sz w:val="28"/>
          <w:szCs w:val="28"/>
        </w:rPr>
        <w:t>социальную сферу</w:t>
      </w:r>
      <w:r w:rsidR="00684D0F" w:rsidRPr="00537CB6">
        <w:rPr>
          <w:rFonts w:ascii="PT Astra Serif" w:hAnsi="PT Astra Serif"/>
          <w:sz w:val="28"/>
          <w:szCs w:val="28"/>
        </w:rPr>
        <w:t xml:space="preserve"> (</w:t>
      </w:r>
      <w:r w:rsidR="00684D0F" w:rsidRPr="00E832FA">
        <w:rPr>
          <w:rFonts w:ascii="PT Astra Serif" w:hAnsi="PT Astra Serif"/>
          <w:sz w:val="28"/>
          <w:szCs w:val="28"/>
        </w:rPr>
        <w:t>образование, культура, спорт).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Начальник управления внутренней политики и </w:t>
      </w:r>
      <w:r w:rsidR="00684D0F"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массовых коммуникаций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города Югорска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по организации деятельности территориальной комиссии по делам несовершеннолетних и защите их прав администрации города Югорска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социальной политики администрации города Югорска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52A55" w:rsidRPr="008652D1" w:rsidRDefault="00684D0F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</w:t>
      </w:r>
      <w:r w:rsidR="00052A55"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правления образования администрации города Югорска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культуры администрации города Югорска</w:t>
      </w:r>
      <w:r w:rsidR="00537CB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Член Общественной палаты Ханты-Мансийского автономного округа 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- Югры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Директор-главный редактор 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бюджетного учреждения «Югорский </w:t>
      </w:r>
      <w:proofErr w:type="spellStart"/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медиацентр</w:t>
      </w:r>
      <w:proofErr w:type="spellEnd"/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Представитель  Югорской Епархии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Представитель Югорской мечети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секретаря местного отделения Всероссийской политической партии «Единая Россия» города Югорска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Pr="008652D1" w:rsidRDefault="00052A55" w:rsidP="00537CB6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Председатель Югорского местного отделения Либерально-демократической партии России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52A55" w:rsidRDefault="00052A55" w:rsidP="00B67C01">
      <w:pPr>
        <w:pStyle w:val="ab"/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52D1">
        <w:rPr>
          <w:rFonts w:ascii="PT Astra Serif" w:eastAsia="Times New Roman" w:hAnsi="PT Astra Serif" w:cs="Times New Roman"/>
          <w:sz w:val="28"/>
          <w:szCs w:val="28"/>
          <w:lang w:eastAsia="ru-RU"/>
        </w:rPr>
        <w:t>Член Югорского местного отделения политической партии «Коммунистическая партия Российской Федерации» (по согласованию)</w:t>
      </w:r>
      <w:r w:rsidR="00E832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67C01" w:rsidRDefault="00B67C01" w:rsidP="00B67C01">
      <w:pPr>
        <w:pStyle w:val="ab"/>
        <w:tabs>
          <w:tab w:val="left" w:pos="1134"/>
        </w:tabs>
        <w:suppressAutoHyphens w:val="0"/>
        <w:spacing w:line="276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B67C01" w:rsidSect="00037A91">
          <w:headerReference w:type="default" r:id="rId9"/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eastAsia="Times New Roman" w:cs="Times New Roman"/>
          <w:szCs w:val="24"/>
          <w:lang w:eastAsia="ru-RU"/>
        </w:rPr>
      </w:pPr>
    </w:p>
    <w:p w:rsidR="00B67C01" w:rsidRDefault="00B67C01" w:rsidP="00B67C01">
      <w:pPr>
        <w:tabs>
          <w:tab w:val="left" w:pos="8222"/>
        </w:tabs>
        <w:suppressAutoHyphens w:val="0"/>
        <w:spacing w:line="276" w:lineRule="auto"/>
        <w:ind w:right="850"/>
        <w:jc w:val="both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>Исполнитель: ведущий специалист отдела по</w:t>
      </w:r>
      <w:r>
        <w:rPr>
          <w:rFonts w:ascii="PT Astra Serif" w:eastAsia="Times New Roman" w:hAnsi="PT Astra Serif" w:cs="Times New Roman"/>
          <w:szCs w:val="24"/>
          <w:lang w:eastAsia="ru-RU"/>
        </w:rPr>
        <w:t xml:space="preserve"> национальной политике и работе</w:t>
      </w:r>
    </w:p>
    <w:p w:rsidR="00B67C01" w:rsidRPr="00B67C01" w:rsidRDefault="00B67C01" w:rsidP="00B67C01">
      <w:pPr>
        <w:tabs>
          <w:tab w:val="left" w:pos="8222"/>
        </w:tabs>
        <w:suppressAutoHyphens w:val="0"/>
        <w:spacing w:line="276" w:lineRule="auto"/>
        <w:ind w:right="850"/>
        <w:jc w:val="both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 xml:space="preserve">с институтами гражданского общества </w:t>
      </w:r>
      <w:proofErr w:type="spellStart"/>
      <w:r w:rsidRPr="00B67C01">
        <w:rPr>
          <w:rFonts w:ascii="PT Astra Serif" w:eastAsia="Times New Roman" w:hAnsi="PT Astra Serif" w:cs="Times New Roman"/>
          <w:szCs w:val="24"/>
          <w:lang w:eastAsia="ru-RU"/>
        </w:rPr>
        <w:t>УВПиМК</w:t>
      </w:r>
      <w:proofErr w:type="spellEnd"/>
      <w:r w:rsidRPr="00B67C01">
        <w:rPr>
          <w:rFonts w:ascii="PT Astra Serif" w:eastAsia="Times New Roman" w:hAnsi="PT Astra Serif" w:cs="Times New Roman"/>
          <w:szCs w:val="24"/>
          <w:lang w:eastAsia="ru-RU"/>
        </w:rPr>
        <w:t xml:space="preserve"> Романова Т.С.</w:t>
      </w:r>
    </w:p>
    <w:p w:rsidR="00B67C01" w:rsidRPr="00B67C01" w:rsidRDefault="00B67C01" w:rsidP="00B67C01">
      <w:pPr>
        <w:tabs>
          <w:tab w:val="left" w:pos="5070"/>
          <w:tab w:val="left" w:pos="8505"/>
        </w:tabs>
        <w:suppressAutoHyphens w:val="0"/>
        <w:spacing w:line="276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jc w:val="both"/>
        <w:rPr>
          <w:rFonts w:ascii="PT Astra Serif" w:eastAsiaTheme="majorEastAsia" w:hAnsi="PT Astra Serif" w:cstheme="majorBidi"/>
          <w:bCs/>
          <w:sz w:val="28"/>
          <w:szCs w:val="28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 xml:space="preserve">______________ </w:t>
      </w:r>
    </w:p>
    <w:p w:rsidR="00B67C01" w:rsidRPr="00B67C01" w:rsidRDefault="00B67C01" w:rsidP="00B67C01">
      <w:pPr>
        <w:tabs>
          <w:tab w:val="left" w:pos="8505"/>
        </w:tabs>
        <w:suppressAutoHyphens w:val="0"/>
        <w:ind w:right="849" w:firstLine="426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 w:val="16"/>
          <w:szCs w:val="24"/>
          <w:lang w:eastAsia="ru-RU"/>
        </w:rPr>
        <w:t>(подпись)</w:t>
      </w: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 xml:space="preserve">Отпечатал: А.Т. </w:t>
      </w:r>
      <w:proofErr w:type="spellStart"/>
      <w:r w:rsidRPr="00B67C01">
        <w:rPr>
          <w:rFonts w:ascii="PT Astra Serif" w:eastAsia="Times New Roman" w:hAnsi="PT Astra Serif" w:cs="Times New Roman"/>
          <w:szCs w:val="24"/>
          <w:lang w:eastAsia="ru-RU"/>
        </w:rPr>
        <w:t>Муртазалиева</w:t>
      </w:r>
      <w:proofErr w:type="spellEnd"/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>Инспектор МКУ «СООМС»</w:t>
      </w:r>
    </w:p>
    <w:p w:rsidR="00B67C01" w:rsidRPr="00B67C01" w:rsidRDefault="00B67C01" w:rsidP="00B67C01">
      <w:pPr>
        <w:tabs>
          <w:tab w:val="left" w:pos="8505"/>
        </w:tabs>
        <w:suppressAutoHyphens w:val="0"/>
        <w:ind w:right="849"/>
        <w:rPr>
          <w:rFonts w:ascii="PT Astra Serif" w:eastAsia="Times New Roman" w:hAnsi="PT Astra Serif" w:cs="Times New Roman"/>
          <w:szCs w:val="24"/>
          <w:lang w:eastAsia="ru-RU"/>
        </w:rPr>
      </w:pPr>
      <w:r w:rsidRPr="00B67C01">
        <w:rPr>
          <w:rFonts w:ascii="PT Astra Serif" w:eastAsia="Times New Roman" w:hAnsi="PT Astra Serif" w:cs="Times New Roman"/>
          <w:szCs w:val="24"/>
          <w:lang w:eastAsia="ru-RU"/>
        </w:rPr>
        <w:t>Электронный вариант</w:t>
      </w:r>
    </w:p>
    <w:sectPr w:rsidR="00B67C01" w:rsidRPr="00B67C01" w:rsidSect="00037A91"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0D" w:rsidRDefault="0079560D" w:rsidP="00052A55">
      <w:r>
        <w:separator/>
      </w:r>
    </w:p>
  </w:endnote>
  <w:endnote w:type="continuationSeparator" w:id="0">
    <w:p w:rsidR="0079560D" w:rsidRDefault="0079560D" w:rsidP="000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0D" w:rsidRDefault="0079560D" w:rsidP="00052A55">
      <w:r>
        <w:separator/>
      </w:r>
    </w:p>
  </w:footnote>
  <w:footnote w:type="continuationSeparator" w:id="0">
    <w:p w:rsidR="0079560D" w:rsidRDefault="0079560D" w:rsidP="0005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9524"/>
      <w:docPartObj>
        <w:docPartGallery w:val="Page Numbers (Top of Page)"/>
        <w:docPartUnique/>
      </w:docPartObj>
    </w:sdtPr>
    <w:sdtEndPr>
      <w:rPr>
        <w:rFonts w:ascii="PT Astra Serif" w:hAnsi="PT Astra Serif"/>
        <w:szCs w:val="20"/>
      </w:rPr>
    </w:sdtEndPr>
    <w:sdtContent>
      <w:p w:rsidR="00052A55" w:rsidRPr="00537CB6" w:rsidRDefault="00052A55" w:rsidP="00537CB6">
        <w:pPr>
          <w:pStyle w:val="a7"/>
          <w:jc w:val="center"/>
          <w:rPr>
            <w:rFonts w:ascii="PT Astra Serif" w:hAnsi="PT Astra Serif"/>
            <w:szCs w:val="20"/>
          </w:rPr>
        </w:pPr>
        <w:r w:rsidRPr="00537CB6">
          <w:rPr>
            <w:rFonts w:ascii="PT Astra Serif" w:hAnsi="PT Astra Serif"/>
            <w:szCs w:val="20"/>
          </w:rPr>
          <w:fldChar w:fldCharType="begin"/>
        </w:r>
        <w:r w:rsidRPr="00537CB6">
          <w:rPr>
            <w:rFonts w:ascii="PT Astra Serif" w:hAnsi="PT Astra Serif"/>
            <w:szCs w:val="20"/>
          </w:rPr>
          <w:instrText>PAGE   \* MERGEFORMAT</w:instrText>
        </w:r>
        <w:r w:rsidRPr="00537CB6">
          <w:rPr>
            <w:rFonts w:ascii="PT Astra Serif" w:hAnsi="PT Astra Serif"/>
            <w:szCs w:val="20"/>
          </w:rPr>
          <w:fldChar w:fldCharType="separate"/>
        </w:r>
        <w:r w:rsidR="00B40E49">
          <w:rPr>
            <w:rFonts w:ascii="PT Astra Serif" w:hAnsi="PT Astra Serif"/>
            <w:noProof/>
            <w:szCs w:val="20"/>
          </w:rPr>
          <w:t>8</w:t>
        </w:r>
        <w:r w:rsidRPr="00537CB6">
          <w:rPr>
            <w:rFonts w:ascii="PT Astra Serif" w:hAnsi="PT Astra Serif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B7B6E"/>
    <w:multiLevelType w:val="hybridMultilevel"/>
    <w:tmpl w:val="21866248"/>
    <w:lvl w:ilvl="0" w:tplc="89260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D13867"/>
    <w:multiLevelType w:val="hybridMultilevel"/>
    <w:tmpl w:val="F31ABD9A"/>
    <w:lvl w:ilvl="0" w:tplc="3DEE319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28417A"/>
    <w:multiLevelType w:val="multilevel"/>
    <w:tmpl w:val="EED86C7E"/>
    <w:lvl w:ilvl="0">
      <w:start w:val="1"/>
      <w:numFmt w:val="decimal"/>
      <w:lvlText w:val="%1."/>
      <w:lvlJc w:val="left"/>
      <w:pPr>
        <w:ind w:left="1698" w:hanging="9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118A1223"/>
    <w:multiLevelType w:val="hybridMultilevel"/>
    <w:tmpl w:val="E82A2BA6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DA1"/>
    <w:multiLevelType w:val="hybridMultilevel"/>
    <w:tmpl w:val="111848EC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7BAA"/>
    <w:multiLevelType w:val="hybridMultilevel"/>
    <w:tmpl w:val="54E2D98E"/>
    <w:lvl w:ilvl="0" w:tplc="8926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095589"/>
    <w:multiLevelType w:val="hybridMultilevel"/>
    <w:tmpl w:val="7F509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71882"/>
    <w:multiLevelType w:val="hybridMultilevel"/>
    <w:tmpl w:val="BBF65972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A00FF"/>
    <w:multiLevelType w:val="hybridMultilevel"/>
    <w:tmpl w:val="442CC85C"/>
    <w:lvl w:ilvl="0" w:tplc="BBB0D96A">
      <w:start w:val="3"/>
      <w:numFmt w:val="decimal"/>
      <w:lvlText w:val="%1."/>
      <w:lvlJc w:val="left"/>
      <w:pPr>
        <w:ind w:left="2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0">
    <w:nsid w:val="79C9693C"/>
    <w:multiLevelType w:val="hybridMultilevel"/>
    <w:tmpl w:val="FD6827EE"/>
    <w:lvl w:ilvl="0" w:tplc="89260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0FF7"/>
    <w:rsid w:val="00037A91"/>
    <w:rsid w:val="00052A55"/>
    <w:rsid w:val="00067BE0"/>
    <w:rsid w:val="000A7841"/>
    <w:rsid w:val="000C4740"/>
    <w:rsid w:val="000E34C9"/>
    <w:rsid w:val="000F3591"/>
    <w:rsid w:val="00196160"/>
    <w:rsid w:val="001A02F1"/>
    <w:rsid w:val="001A6B4E"/>
    <w:rsid w:val="001C4AD0"/>
    <w:rsid w:val="001F2DF6"/>
    <w:rsid w:val="00222CAD"/>
    <w:rsid w:val="002A38E9"/>
    <w:rsid w:val="002A7FF0"/>
    <w:rsid w:val="002E3E91"/>
    <w:rsid w:val="00312FA1"/>
    <w:rsid w:val="00320DB3"/>
    <w:rsid w:val="00376B7F"/>
    <w:rsid w:val="003F1467"/>
    <w:rsid w:val="003F5396"/>
    <w:rsid w:val="00400D1A"/>
    <w:rsid w:val="00404F4B"/>
    <w:rsid w:val="00471102"/>
    <w:rsid w:val="004726E6"/>
    <w:rsid w:val="004A50CF"/>
    <w:rsid w:val="004A66F5"/>
    <w:rsid w:val="004C2593"/>
    <w:rsid w:val="004D00B8"/>
    <w:rsid w:val="00537CB6"/>
    <w:rsid w:val="005553BF"/>
    <w:rsid w:val="00583F2A"/>
    <w:rsid w:val="00585743"/>
    <w:rsid w:val="005C1934"/>
    <w:rsid w:val="00684D0F"/>
    <w:rsid w:val="006E73D6"/>
    <w:rsid w:val="006F7465"/>
    <w:rsid w:val="0079462B"/>
    <w:rsid w:val="0079560D"/>
    <w:rsid w:val="007A6071"/>
    <w:rsid w:val="007C1F21"/>
    <w:rsid w:val="00813CC6"/>
    <w:rsid w:val="008652D1"/>
    <w:rsid w:val="00885726"/>
    <w:rsid w:val="008E27C7"/>
    <w:rsid w:val="00921D6A"/>
    <w:rsid w:val="00945EAC"/>
    <w:rsid w:val="00950E7A"/>
    <w:rsid w:val="00971532"/>
    <w:rsid w:val="009B0C19"/>
    <w:rsid w:val="009F4D58"/>
    <w:rsid w:val="009F54BA"/>
    <w:rsid w:val="00A305FB"/>
    <w:rsid w:val="00A91ED5"/>
    <w:rsid w:val="00AA04A1"/>
    <w:rsid w:val="00AA6615"/>
    <w:rsid w:val="00AB5B38"/>
    <w:rsid w:val="00AB7647"/>
    <w:rsid w:val="00AC47DA"/>
    <w:rsid w:val="00AF561B"/>
    <w:rsid w:val="00B40E49"/>
    <w:rsid w:val="00B6155C"/>
    <w:rsid w:val="00B67C01"/>
    <w:rsid w:val="00B762FF"/>
    <w:rsid w:val="00B94083"/>
    <w:rsid w:val="00BA0CC8"/>
    <w:rsid w:val="00BA7B90"/>
    <w:rsid w:val="00BF222E"/>
    <w:rsid w:val="00C62A94"/>
    <w:rsid w:val="00C6407E"/>
    <w:rsid w:val="00C80066"/>
    <w:rsid w:val="00C835F3"/>
    <w:rsid w:val="00C93D7C"/>
    <w:rsid w:val="00CA355F"/>
    <w:rsid w:val="00CC31F0"/>
    <w:rsid w:val="00CE642D"/>
    <w:rsid w:val="00D11923"/>
    <w:rsid w:val="00D2756C"/>
    <w:rsid w:val="00D3070D"/>
    <w:rsid w:val="00D759E9"/>
    <w:rsid w:val="00D82C18"/>
    <w:rsid w:val="00D85B05"/>
    <w:rsid w:val="00D9661B"/>
    <w:rsid w:val="00DF07FE"/>
    <w:rsid w:val="00E034F6"/>
    <w:rsid w:val="00E15F0E"/>
    <w:rsid w:val="00E33A64"/>
    <w:rsid w:val="00E552F9"/>
    <w:rsid w:val="00E61520"/>
    <w:rsid w:val="00E62434"/>
    <w:rsid w:val="00E832FA"/>
    <w:rsid w:val="00E83BB0"/>
    <w:rsid w:val="00E934B1"/>
    <w:rsid w:val="00E97456"/>
    <w:rsid w:val="00EC1C5E"/>
    <w:rsid w:val="00EC2899"/>
    <w:rsid w:val="00ED5512"/>
    <w:rsid w:val="00EF37B8"/>
    <w:rsid w:val="00F131BE"/>
    <w:rsid w:val="00F20619"/>
    <w:rsid w:val="00F32CC8"/>
    <w:rsid w:val="00F42CEE"/>
    <w:rsid w:val="00F656C2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7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b">
    <w:name w:val="List Paragraph"/>
    <w:basedOn w:val="a"/>
    <w:uiPriority w:val="34"/>
    <w:qFormat/>
    <w:rsid w:val="00684D0F"/>
    <w:pPr>
      <w:ind w:left="720"/>
      <w:contextualSpacing/>
    </w:pPr>
  </w:style>
  <w:style w:type="paragraph" w:customStyle="1" w:styleId="Title">
    <w:name w:val="Title!Название НПА"/>
    <w:basedOn w:val="a"/>
    <w:rsid w:val="00A91ED5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37A91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7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7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b">
    <w:name w:val="List Paragraph"/>
    <w:basedOn w:val="a"/>
    <w:uiPriority w:val="34"/>
    <w:qFormat/>
    <w:rsid w:val="00684D0F"/>
    <w:pPr>
      <w:ind w:left="720"/>
      <w:contextualSpacing/>
    </w:pPr>
  </w:style>
  <w:style w:type="paragraph" w:customStyle="1" w:styleId="Title">
    <w:name w:val="Title!Название НПА"/>
    <w:basedOn w:val="a"/>
    <w:rsid w:val="00A91ED5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37A91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7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Сахиуллина Рафина Курбангалеевна</cp:lastModifiedBy>
  <cp:revision>55</cp:revision>
  <cp:lastPrinted>2023-05-05T10:23:00Z</cp:lastPrinted>
  <dcterms:created xsi:type="dcterms:W3CDTF">2023-03-21T05:56:00Z</dcterms:created>
  <dcterms:modified xsi:type="dcterms:W3CDTF">2023-05-11T09:35:00Z</dcterms:modified>
</cp:coreProperties>
</file>