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3D362C" w:rsidP="0010167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18 октября 2021 года </w:t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6C1D08">
        <w:rPr>
          <w:rFonts w:ascii="PT Astra Serif" w:eastAsia="Calibri" w:hAnsi="PT Astra Serif"/>
          <w:sz w:val="28"/>
          <w:szCs w:val="28"/>
          <w:lang w:eastAsia="en-US"/>
        </w:rPr>
        <w:t>№ 1942</w:t>
      </w:r>
      <w:r>
        <w:rPr>
          <w:rFonts w:ascii="PT Astra Serif" w:eastAsia="Calibri" w:hAnsi="PT Astra Serif"/>
          <w:sz w:val="28"/>
          <w:szCs w:val="28"/>
          <w:lang w:eastAsia="en-US"/>
        </w:rPr>
        <w:t>-п</w:t>
      </w:r>
    </w:p>
    <w:p w:rsidR="00A44F85" w:rsidRDefault="00A44F85" w:rsidP="00101679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01679" w:rsidRDefault="00101679" w:rsidP="00101679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01679" w:rsidRPr="00A44F85" w:rsidRDefault="00101679" w:rsidP="00101679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 внесении изменений</w:t>
      </w: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постановление администрации </w:t>
      </w: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города Югорска от 01.12.2017 № 2979 </w:t>
      </w: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«Об </w:t>
      </w:r>
      <w:r w:rsidR="003D362C">
        <w:rPr>
          <w:rFonts w:ascii="PT Astra Serif" w:eastAsia="Calibri" w:hAnsi="PT Astra Serif"/>
          <w:sz w:val="28"/>
          <w:szCs w:val="28"/>
        </w:rPr>
        <w:t xml:space="preserve">утверждении </w:t>
      </w:r>
      <w:r>
        <w:rPr>
          <w:rFonts w:ascii="PT Astra Serif" w:eastAsia="Calibri" w:hAnsi="PT Astra Serif"/>
          <w:sz w:val="28"/>
          <w:szCs w:val="28"/>
        </w:rPr>
        <w:t>примерного положения</w:t>
      </w: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об установлении системы оплаты труда</w:t>
      </w: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работников муниципальных учреждений </w:t>
      </w: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культуры города Югорска, </w:t>
      </w:r>
      <w:proofErr w:type="gramStart"/>
      <w:r>
        <w:rPr>
          <w:rFonts w:ascii="PT Astra Serif" w:eastAsia="Calibri" w:hAnsi="PT Astra Serif"/>
          <w:sz w:val="28"/>
          <w:szCs w:val="28"/>
        </w:rPr>
        <w:t>подведомственных</w:t>
      </w:r>
      <w:proofErr w:type="gramEnd"/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Управлени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</w:rPr>
        <w:t>ю культуры администрации</w:t>
      </w:r>
    </w:p>
    <w:p w:rsidR="00101679" w:rsidRDefault="00101679" w:rsidP="00101679">
      <w:pPr>
        <w:pStyle w:val="31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города Югорска»</w:t>
      </w:r>
    </w:p>
    <w:p w:rsidR="00101679" w:rsidRDefault="00101679" w:rsidP="0010167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01679" w:rsidRDefault="00101679" w:rsidP="0010167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01679" w:rsidRDefault="00101679" w:rsidP="0010167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соо</w:t>
      </w:r>
      <w:r w:rsidR="003D362C">
        <w:rPr>
          <w:rFonts w:ascii="PT Astra Serif" w:hAnsi="PT Astra Serif"/>
          <w:sz w:val="28"/>
          <w:szCs w:val="28"/>
          <w:lang w:eastAsia="ru-RU"/>
        </w:rPr>
        <w:t xml:space="preserve">тветствии со статьями 144, 145 </w:t>
      </w:r>
      <w:r>
        <w:rPr>
          <w:rFonts w:ascii="PT Astra Serif" w:hAnsi="PT Astra Serif"/>
          <w:sz w:val="28"/>
          <w:szCs w:val="28"/>
          <w:lang w:eastAsia="ru-RU"/>
        </w:rPr>
        <w:t>Трудового кодекса Российской Федерации:</w:t>
      </w:r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Внести в приложение к постановлению администрации города Югорска от 01.12.2017 № 2979 «Об утверждении примерного положения                      об установлении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системы оплаты труда работников муниципальных учреждений культуры города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Югорска, подведомственных Управлению культуры администрации города Югорска» (с изменениями от 14.02.2018                   № 421, от 27.03.2019 № 614, от 31.01.2020 № 151, от 31.05.2021 № 929-п) следующие изменения:</w:t>
      </w:r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 Абзац шестой пункта 2 изложить в следующей редакции:</w:t>
      </w:r>
    </w:p>
    <w:p w:rsidR="00101679" w:rsidRDefault="00101679" w:rsidP="0010167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« - молодой специалист – гражданин Российской Федерации в возрасте до 35 лет включительно (за исключением случаев, предусмотренных частью 3 статьи 6 Федерального закона от 30.12.2020 № 489-ФЗ «О молодежной политике в Российской Федерации»), завершивший обучение по основным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квалификацией.». </w:t>
      </w:r>
      <w:proofErr w:type="gramEnd"/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 Графу «Наименование должности» строки 4.6 раздела 4 таблицы 1 дополнить словами «; главный хранитель фондов».</w:t>
      </w:r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Руководителям муниципальных учреждений культуры,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01679" w:rsidRDefault="00101679" w:rsidP="0010167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Т.И. </w:t>
      </w:r>
      <w:proofErr w:type="spellStart"/>
      <w:r>
        <w:rPr>
          <w:rFonts w:ascii="PT Astra Serif" w:hAnsi="PT Astra Serif"/>
          <w:sz w:val="28"/>
          <w:szCs w:val="28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101679" w:rsidRDefault="00101679" w:rsidP="00101679">
      <w:pPr>
        <w:pStyle w:val="ConsPlusTitle"/>
        <w:tabs>
          <w:tab w:val="left" w:pos="993"/>
        </w:tabs>
        <w:spacing w:line="276" w:lineRule="auto"/>
        <w:jc w:val="both"/>
        <w:rPr>
          <w:rFonts w:ascii="PT Astra Serif" w:eastAsia="MS Mincho" w:hAnsi="PT Astra Serif"/>
          <w:b w:val="0"/>
          <w:color w:val="000000"/>
        </w:rPr>
      </w:pPr>
    </w:p>
    <w:p w:rsidR="00101679" w:rsidRDefault="00101679" w:rsidP="00101679">
      <w:pPr>
        <w:pStyle w:val="ConsPlusTitle"/>
        <w:tabs>
          <w:tab w:val="left" w:pos="993"/>
        </w:tabs>
        <w:spacing w:line="276" w:lineRule="auto"/>
        <w:jc w:val="both"/>
        <w:rPr>
          <w:rFonts w:ascii="PT Astra Serif" w:eastAsia="MS Mincho" w:hAnsi="PT Astra Serif"/>
          <w:b w:val="0"/>
          <w:color w:val="000000"/>
        </w:rPr>
      </w:pPr>
    </w:p>
    <w:p w:rsidR="00101679" w:rsidRPr="003D362C" w:rsidRDefault="003D362C" w:rsidP="00101679">
      <w:pPr>
        <w:pStyle w:val="ConsPlusTitle"/>
        <w:tabs>
          <w:tab w:val="left" w:pos="993"/>
        </w:tabs>
        <w:spacing w:line="276" w:lineRule="auto"/>
        <w:jc w:val="both"/>
        <w:rPr>
          <w:rFonts w:ascii="PT Astra Serif" w:eastAsia="MS Mincho" w:hAnsi="PT Astra Serif"/>
          <w:color w:val="000000"/>
        </w:rPr>
      </w:pPr>
      <w:proofErr w:type="gramStart"/>
      <w:r w:rsidRPr="003D362C">
        <w:rPr>
          <w:rFonts w:ascii="PT Astra Serif" w:eastAsia="MS Mincho" w:hAnsi="PT Astra Serif"/>
          <w:color w:val="000000"/>
        </w:rPr>
        <w:t>Исполняющий</w:t>
      </w:r>
      <w:proofErr w:type="gramEnd"/>
      <w:r w:rsidRPr="003D362C">
        <w:rPr>
          <w:rFonts w:ascii="PT Astra Serif" w:eastAsia="MS Mincho" w:hAnsi="PT Astra Serif"/>
          <w:color w:val="000000"/>
        </w:rPr>
        <w:t xml:space="preserve"> обязанности </w:t>
      </w:r>
    </w:p>
    <w:p w:rsidR="00A44F85" w:rsidRPr="00A44F85" w:rsidRDefault="003D362C" w:rsidP="00101679">
      <w:pPr>
        <w:spacing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10167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10167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101679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="00101679">
        <w:rPr>
          <w:rFonts w:ascii="PT Astra Serif" w:hAnsi="PT Astra Serif"/>
          <w:b/>
          <w:sz w:val="28"/>
          <w:szCs w:val="28"/>
        </w:rPr>
        <w:t xml:space="preserve"> </w:t>
      </w:r>
    </w:p>
    <w:sectPr w:rsidR="00A44F85" w:rsidRPr="00A44F85" w:rsidSect="0010167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4" w:rsidRDefault="006B0074" w:rsidP="003C5141">
      <w:r>
        <w:separator/>
      </w:r>
    </w:p>
  </w:endnote>
  <w:endnote w:type="continuationSeparator" w:id="0">
    <w:p w:rsidR="006B0074" w:rsidRDefault="006B007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4" w:rsidRDefault="006B0074" w:rsidP="003C5141">
      <w:r>
        <w:separator/>
      </w:r>
    </w:p>
  </w:footnote>
  <w:footnote w:type="continuationSeparator" w:id="0">
    <w:p w:rsidR="006B0074" w:rsidRDefault="006B007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65403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2C">
          <w:rPr>
            <w:noProof/>
          </w:rPr>
          <w:t>2</w:t>
        </w:r>
        <w:r>
          <w:fldChar w:fldCharType="end"/>
        </w:r>
      </w:p>
    </w:sdtContent>
  </w:sdt>
  <w:p w:rsidR="00101679" w:rsidRDefault="001016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1679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362C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2021-10-18T10:28:00Z</dcterms:modified>
</cp:coreProperties>
</file>