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EE" w:rsidRPr="00BF0434" w:rsidRDefault="00C10EF9" w:rsidP="00C10EF9">
      <w:pPr>
        <w:spacing w:after="0" w:line="256" w:lineRule="auto"/>
        <w:ind w:firstLine="426"/>
        <w:contextualSpacing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 w:rsidRPr="00BF0434">
        <w:rPr>
          <w:rFonts w:ascii="PT Astra Serif" w:eastAsia="Calibri" w:hAnsi="PT Astra Serif" w:cs="Times New Roman"/>
          <w:b/>
          <w:sz w:val="26"/>
          <w:szCs w:val="26"/>
        </w:rPr>
        <w:t>Практика достижения наилучших значений показателей</w:t>
      </w:r>
      <w:r w:rsidR="00A102CE" w:rsidRPr="00BF0434">
        <w:rPr>
          <w:rFonts w:ascii="PT Astra Serif" w:eastAsia="Calibri" w:hAnsi="PT Astra Serif" w:cs="Times New Roman"/>
          <w:b/>
          <w:sz w:val="26"/>
          <w:szCs w:val="26"/>
        </w:rPr>
        <w:t xml:space="preserve"> </w:t>
      </w:r>
    </w:p>
    <w:p w:rsidR="008450EE" w:rsidRPr="00BF0434" w:rsidRDefault="008450EE" w:rsidP="00C10EF9">
      <w:pPr>
        <w:spacing w:after="0" w:line="256" w:lineRule="auto"/>
        <w:ind w:firstLine="426"/>
        <w:contextualSpacing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BF0434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эффективности деятельности органов местного самоуправления </w:t>
      </w:r>
    </w:p>
    <w:p w:rsidR="00C10EF9" w:rsidRPr="00BF0434" w:rsidRDefault="008450EE" w:rsidP="00C10EF9">
      <w:pPr>
        <w:spacing w:after="0" w:line="256" w:lineRule="auto"/>
        <w:ind w:firstLine="426"/>
        <w:contextualSpacing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BF0434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города Югорска </w:t>
      </w:r>
      <w:r w:rsidR="00C12E6D" w:rsidRPr="00BF0434">
        <w:rPr>
          <w:rFonts w:ascii="PT Astra Serif" w:eastAsia="Times New Roman" w:hAnsi="PT Astra Serif" w:cs="Times New Roman"/>
          <w:b/>
          <w:bCs/>
          <w:sz w:val="26"/>
          <w:szCs w:val="26"/>
        </w:rPr>
        <w:t>за 2020</w:t>
      </w:r>
      <w:r w:rsidRPr="00BF0434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 </w:t>
      </w:r>
    </w:p>
    <w:p w:rsidR="002E151A" w:rsidRPr="00BF0434" w:rsidRDefault="002E151A" w:rsidP="00C10EF9">
      <w:pPr>
        <w:spacing w:after="0" w:line="256" w:lineRule="auto"/>
        <w:ind w:firstLine="426"/>
        <w:contextualSpacing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C10EF9" w:rsidRPr="00BF0434" w:rsidRDefault="00C10EF9" w:rsidP="004A094F">
      <w:pPr>
        <w:spacing w:after="0" w:line="256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BF0434">
        <w:rPr>
          <w:rFonts w:ascii="PT Astra Serif" w:eastAsia="Calibri" w:hAnsi="PT Astra Serif" w:cs="Times New Roman"/>
          <w:sz w:val="26"/>
          <w:szCs w:val="26"/>
        </w:rPr>
        <w:t xml:space="preserve">Наилучшие результаты </w:t>
      </w:r>
      <w:r w:rsidR="009F0350" w:rsidRPr="00BF0434">
        <w:rPr>
          <w:rFonts w:ascii="PT Astra Serif" w:eastAsia="Calibri" w:hAnsi="PT Astra Serif" w:cs="Times New Roman"/>
          <w:sz w:val="26"/>
          <w:szCs w:val="26"/>
        </w:rPr>
        <w:t xml:space="preserve">(1 – 3 места) </w:t>
      </w:r>
      <w:r w:rsidRPr="00BF0434">
        <w:rPr>
          <w:rFonts w:ascii="PT Astra Serif" w:eastAsia="Calibri" w:hAnsi="PT Astra Serif" w:cs="Times New Roman"/>
          <w:sz w:val="26"/>
          <w:szCs w:val="26"/>
        </w:rPr>
        <w:t>город Югорск имеет по следующим показателям (по сводному индексу показателей эффективности):</w:t>
      </w:r>
    </w:p>
    <w:p w:rsidR="003F1378" w:rsidRPr="00BF0434" w:rsidRDefault="003F1378" w:rsidP="003F137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  <w:lang w:eastAsia="ar-SA"/>
        </w:rPr>
      </w:pPr>
    </w:p>
    <w:p w:rsidR="003F1378" w:rsidRPr="00BF0434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BF0434">
        <w:rPr>
          <w:rFonts w:ascii="PT Astra Serif" w:eastAsia="Calibri" w:hAnsi="PT Astra Serif" w:cs="Times New Roman"/>
          <w:sz w:val="26"/>
          <w:szCs w:val="26"/>
          <w:u w:val="single"/>
        </w:rPr>
        <w:t>Раздел «Дошкольное образование»</w:t>
      </w:r>
    </w:p>
    <w:p w:rsidR="003F1378" w:rsidRPr="00BF0434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BF0434">
        <w:rPr>
          <w:rFonts w:ascii="PT Astra Serif" w:eastAsia="Calibri" w:hAnsi="PT Astra Serif" w:cs="Times New Roman"/>
          <w:sz w:val="26"/>
          <w:szCs w:val="26"/>
          <w:u w:val="single"/>
        </w:rPr>
        <w:t>1 место:</w:t>
      </w:r>
    </w:p>
    <w:p w:rsidR="003F1378" w:rsidRPr="00BF0434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F0434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Pr="00BF0434">
        <w:rPr>
          <w:rFonts w:ascii="PT Astra Serif" w:eastAsia="Calibri" w:hAnsi="PT Astra Serif" w:cs="Times New Roman"/>
          <w:sz w:val="26"/>
          <w:szCs w:val="26"/>
          <w:u w:val="single"/>
        </w:rPr>
        <w:t>«</w:t>
      </w:r>
      <w:r w:rsidRPr="00BF0434">
        <w:rPr>
          <w:rFonts w:ascii="PT Astra Serif" w:eastAsia="Times New Roman" w:hAnsi="PT Astra Serif" w:cs="Times New Roman"/>
          <w:sz w:val="26"/>
          <w:szCs w:val="26"/>
          <w:u w:val="single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учреждений»:</w:t>
      </w:r>
    </w:p>
    <w:p w:rsidR="00EC6902" w:rsidRPr="00BF0434" w:rsidRDefault="00EC6902" w:rsidP="00EC69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F0434">
        <w:rPr>
          <w:rFonts w:ascii="PT Astra Serif" w:eastAsia="Times New Roman" w:hAnsi="PT Astra Serif" w:cs="Times New Roman"/>
          <w:sz w:val="26"/>
          <w:szCs w:val="26"/>
        </w:rPr>
        <w:t xml:space="preserve">В муниципальной системе образования осуществляется систематическая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:rsidR="00EC6902" w:rsidRPr="00BF0434" w:rsidRDefault="00EC6902" w:rsidP="00EC69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 w:rsidRPr="00BF0434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Своевременно проведены текущие ремонты образовательных учреждений с целью обеспечения выполнения санитарно-эпидемиологических требований к условиям и </w:t>
      </w:r>
      <w:r w:rsidR="000A5E4D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организации обучения. Реализуется</w:t>
      </w:r>
      <w:r w:rsidRPr="00BF0434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план мероприятий по проведению ремонтных работ в муниципальных дошкольных образовательных учреждениях на 2020-2025 годы.</w:t>
      </w:r>
    </w:p>
    <w:p w:rsidR="003F1378" w:rsidRPr="00BF0434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highlight w:val="yellow"/>
          <w:u w:val="single"/>
        </w:rPr>
      </w:pPr>
    </w:p>
    <w:p w:rsidR="003F1378" w:rsidRPr="00BF0434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BF0434">
        <w:rPr>
          <w:rFonts w:ascii="PT Astra Serif" w:eastAsia="Calibri" w:hAnsi="PT Astra Serif" w:cs="Times New Roman"/>
          <w:sz w:val="26"/>
          <w:szCs w:val="26"/>
          <w:u w:val="single"/>
        </w:rPr>
        <w:t>Раздел «Общее и дополнительное образование»</w:t>
      </w:r>
    </w:p>
    <w:p w:rsidR="003F1378" w:rsidRPr="00BF0434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BF0434">
        <w:rPr>
          <w:rFonts w:ascii="PT Astra Serif" w:eastAsia="Calibri" w:hAnsi="PT Astra Serif" w:cs="Times New Roman"/>
          <w:sz w:val="26"/>
          <w:szCs w:val="26"/>
          <w:u w:val="single"/>
        </w:rPr>
        <w:t>1 место:</w:t>
      </w:r>
    </w:p>
    <w:p w:rsidR="003F1378" w:rsidRPr="00BF0434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F0434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Pr="00BF0434">
        <w:rPr>
          <w:rFonts w:ascii="PT Astra Serif" w:eastAsia="Calibri" w:hAnsi="PT Astra Serif" w:cs="Times New Roman"/>
          <w:sz w:val="26"/>
          <w:szCs w:val="26"/>
          <w:u w:val="single"/>
        </w:rPr>
        <w:t>«</w:t>
      </w:r>
      <w:r w:rsidRPr="00BF0434">
        <w:rPr>
          <w:rFonts w:ascii="PT Astra Serif" w:eastAsia="Times New Roman" w:hAnsi="PT Astra Serif" w:cs="Times New Roman"/>
          <w:sz w:val="26"/>
          <w:szCs w:val="26"/>
          <w:u w:val="single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учреждений»:</w:t>
      </w:r>
    </w:p>
    <w:p w:rsidR="00F2382E" w:rsidRPr="00F2382E" w:rsidRDefault="00F2382E" w:rsidP="00F238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2382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муниципальной системе образования осуществляется систематическая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:rsidR="00F2382E" w:rsidRPr="00F2382E" w:rsidRDefault="00F2382E" w:rsidP="00F238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 w:rsidRPr="00F2382E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Своевременно проведены текущие ремонты общеобразовательных учреждений с целью обеспечения выполнения санитарно-эпидемиологических требований к условиям и организации обучения. Ежегодно приказом утверждается перечень мероприятий по подготовке к новому учебному году, который включает, в том числе: перечень </w:t>
      </w:r>
      <w:r w:rsidRPr="00F2382E">
        <w:rPr>
          <w:rFonts w:ascii="PT Astra Serif" w:eastAsia="Times New Roman" w:hAnsi="PT Astra Serif" w:cs="Times New Roman"/>
          <w:sz w:val="26"/>
          <w:szCs w:val="26"/>
          <w:lang w:eastAsia="ru-RU"/>
        </w:rPr>
        <w:t>мероприятий по устранению нарушений норм и правил санитарно-эпидемиологической и пожарной безопасности, укреплению антитеррористической защищенности, текущему ремонту и развитию материально – технической базы</w:t>
      </w:r>
      <w:r w:rsidRPr="00F2382E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общеобразовательных учреждений.</w:t>
      </w:r>
    </w:p>
    <w:p w:rsidR="00F2382E" w:rsidRPr="00F2382E" w:rsidRDefault="00F2382E" w:rsidP="00F238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2382E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Проводится плановая работа по устранению имеющихся предписаний надзорных органов. </w:t>
      </w:r>
    </w:p>
    <w:p w:rsidR="003F1378" w:rsidRPr="00BF0434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highlight w:val="yellow"/>
          <w:u w:val="single"/>
        </w:rPr>
      </w:pPr>
    </w:p>
    <w:p w:rsidR="003F1378" w:rsidRPr="00261CA2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261CA2">
        <w:rPr>
          <w:rFonts w:ascii="PT Astra Serif" w:eastAsia="Calibri" w:hAnsi="PT Astra Serif" w:cs="Times New Roman"/>
          <w:sz w:val="26"/>
          <w:szCs w:val="26"/>
          <w:u w:val="single"/>
        </w:rPr>
        <w:t xml:space="preserve">Раздел «Жилищное строительство и обеспечение граждан жильем» </w:t>
      </w:r>
    </w:p>
    <w:p w:rsidR="003F1378" w:rsidRPr="00261CA2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261CA2">
        <w:rPr>
          <w:rFonts w:ascii="PT Astra Serif" w:eastAsia="Calibri" w:hAnsi="PT Astra Serif" w:cs="Times New Roman"/>
          <w:sz w:val="26"/>
          <w:szCs w:val="26"/>
          <w:u w:val="single"/>
        </w:rPr>
        <w:t>1 место:</w:t>
      </w:r>
    </w:p>
    <w:p w:rsidR="003F1378" w:rsidRPr="00261CA2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u w:val="single"/>
        </w:rPr>
      </w:pPr>
      <w:r w:rsidRPr="00261CA2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Pr="00261CA2">
        <w:rPr>
          <w:rFonts w:ascii="PT Astra Serif" w:eastAsia="Calibri" w:hAnsi="PT Astra Serif" w:cs="Times New Roman"/>
          <w:sz w:val="26"/>
          <w:szCs w:val="26"/>
          <w:u w:val="single"/>
        </w:rPr>
        <w:t>«</w:t>
      </w:r>
      <w:r w:rsidRPr="00261CA2">
        <w:rPr>
          <w:rFonts w:ascii="PT Astra Serif" w:eastAsia="Times New Roman" w:hAnsi="PT Astra Serif" w:cs="Times New Roman"/>
          <w:sz w:val="26"/>
          <w:szCs w:val="26"/>
          <w:u w:val="single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261CA2">
        <w:rPr>
          <w:rFonts w:ascii="PT Astra Serif" w:eastAsia="Times New Roman" w:hAnsi="PT Astra Serif" w:cs="Times New Roman"/>
          <w:sz w:val="26"/>
          <w:szCs w:val="26"/>
          <w:u w:val="single"/>
        </w:rPr>
        <w:t>с даты принятия</w:t>
      </w:r>
      <w:proofErr w:type="gramEnd"/>
      <w:r w:rsidRPr="00261CA2">
        <w:rPr>
          <w:rFonts w:ascii="PT Astra Serif" w:eastAsia="Times New Roman" w:hAnsi="PT Astra Serif" w:cs="Times New Roman"/>
          <w:sz w:val="26"/>
          <w:szCs w:val="26"/>
          <w:u w:val="single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эксплуатацию»:</w:t>
      </w:r>
    </w:p>
    <w:p w:rsidR="00BF0434" w:rsidRPr="00BF0434" w:rsidRDefault="00BF0434" w:rsidP="00BF0434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BF0434">
        <w:rPr>
          <w:rFonts w:ascii="PT Astra Serif" w:eastAsia="Times New Roman" w:hAnsi="PT Astra Serif" w:cs="Times New Roman"/>
          <w:sz w:val="26"/>
          <w:szCs w:val="26"/>
          <w:lang w:eastAsia="ar-SA"/>
        </w:rPr>
        <w:lastRenderedPageBreak/>
        <w:t>Максимальные значения показателя обусловлены внесением изменений в Правила землепользования и застройки территории города Югорска, утверждением проектов планировок территорий. Подготовка градостроительных планов, оформление разрешений на строительство и ввод объектов в эксплуатацию осуществляется на основании актуализированных административных регламентов с соблюдением сроков оказания услуг.</w:t>
      </w:r>
    </w:p>
    <w:p w:rsidR="00BF0434" w:rsidRPr="00BF0434" w:rsidRDefault="00BF0434" w:rsidP="00BF0434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BF0434">
        <w:rPr>
          <w:rFonts w:ascii="PT Astra Serif" w:eastAsia="Times New Roman" w:hAnsi="PT Astra Serif" w:cs="Times New Roman"/>
          <w:sz w:val="26"/>
          <w:szCs w:val="26"/>
          <w:lang w:eastAsia="ar-SA"/>
        </w:rPr>
        <w:t>Установленный Градостроительным кодексом Российской Федерации срок выдачи разрешений на строительство в течение 2020 года не нарушался и в среднем составил 5 рабочих дней.</w:t>
      </w:r>
    </w:p>
    <w:p w:rsidR="00BF0434" w:rsidRPr="00BF0434" w:rsidRDefault="00BF0434" w:rsidP="00BF0434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BF0434">
        <w:rPr>
          <w:rFonts w:ascii="PT Astra Serif" w:eastAsia="Times New Roman" w:hAnsi="PT Astra Serif" w:cs="Times New Roman"/>
          <w:sz w:val="26"/>
          <w:szCs w:val="26"/>
          <w:lang w:eastAsia="ar-SA"/>
        </w:rPr>
        <w:t>Для дальнейшего развития градостроительной деятельности ведется работа по внедрению государственной информационной системы обеспечения градостроительной деятельности (ГИСОГД), что позволяет повысить качество предоставляемых услуг, а также уменьшает сроки подготовки документов.</w:t>
      </w:r>
    </w:p>
    <w:p w:rsidR="00BF0434" w:rsidRPr="00BF0434" w:rsidRDefault="00BF0434" w:rsidP="00BF0434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BF0434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В целях обеспечения своевременной подготовки земельных участков под строительство в 2020 году продолжена разработка градостроительной документации города Югорска. Решением думы города Югорска от 25.08.2020 № 55 внесены изменения в Правила землепользования и </w:t>
      </w:r>
      <w:proofErr w:type="gramStart"/>
      <w:r w:rsidRPr="00BF0434">
        <w:rPr>
          <w:rFonts w:ascii="PT Astra Serif" w:eastAsia="Times New Roman" w:hAnsi="PT Astra Serif" w:cs="Times New Roman"/>
          <w:sz w:val="26"/>
          <w:szCs w:val="26"/>
          <w:lang w:eastAsia="ar-SA"/>
        </w:rPr>
        <w:t>застройки города</w:t>
      </w:r>
      <w:proofErr w:type="gramEnd"/>
      <w:r w:rsidRPr="00BF0434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Югорска. Решением думы города Югорска от 22.12.2020 № 94 внесены изменения в генеральный план города Югорска.</w:t>
      </w:r>
    </w:p>
    <w:p w:rsidR="00BF0434" w:rsidRPr="00BF0434" w:rsidRDefault="00BF0434" w:rsidP="00BF0434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BF0434">
        <w:rPr>
          <w:rFonts w:ascii="PT Astra Serif" w:eastAsia="Times New Roman" w:hAnsi="PT Astra Serif" w:cs="Times New Roman"/>
          <w:sz w:val="26"/>
          <w:szCs w:val="26"/>
          <w:lang w:eastAsia="ar-SA"/>
        </w:rPr>
        <w:t>Для достижения наилучших значений указанного показателя администрацией города Югорска осуществляется постоянный контроль использования земельных участков арендаторами в течение всего периода строительства и применяется гибкая стимулирующая система коэффициентов для расчета арендной платы в зависимости от заявленных сроков строительства.</w:t>
      </w:r>
    </w:p>
    <w:p w:rsidR="00BF0434" w:rsidRPr="00BF0434" w:rsidRDefault="00BF0434" w:rsidP="00BF0434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BF0434">
        <w:rPr>
          <w:rFonts w:ascii="PT Astra Serif" w:eastAsia="Times New Roman" w:hAnsi="PT Astra Serif" w:cs="Times New Roman"/>
          <w:sz w:val="26"/>
          <w:szCs w:val="26"/>
          <w:lang w:eastAsia="ar-SA"/>
        </w:rPr>
        <w:t>Градостроительные планы земельных участков по заявлениям правообладателей земельных участков готовятся и предоставляются в течение 14 дней.</w:t>
      </w:r>
    </w:p>
    <w:p w:rsidR="00FC66BC" w:rsidRPr="00FC66BC" w:rsidRDefault="00FC66BC" w:rsidP="00FC66BC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FC66BC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Плановые показатели ввода жилых домов на территории города Югорска достигнуты в результате слаженного взаимодействия с застройщиками и организации надлежащего </w:t>
      </w:r>
      <w:proofErr w:type="gramStart"/>
      <w:r w:rsidRPr="00FC66BC">
        <w:rPr>
          <w:rFonts w:ascii="PT Astra Serif" w:eastAsia="Times New Roman" w:hAnsi="PT Astra Serif" w:cs="Times New Roman"/>
          <w:sz w:val="26"/>
          <w:szCs w:val="26"/>
          <w:lang w:eastAsia="ar-SA"/>
        </w:rPr>
        <w:t>контроля за</w:t>
      </w:r>
      <w:proofErr w:type="gramEnd"/>
      <w:r w:rsidRPr="00FC66BC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ходом строительства объектов.  </w:t>
      </w:r>
    </w:p>
    <w:p w:rsidR="003F1378" w:rsidRPr="00BF0434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  <w:u w:val="single"/>
        </w:rPr>
      </w:pPr>
    </w:p>
    <w:p w:rsidR="003F1378" w:rsidRPr="00BF0434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BF0434">
        <w:rPr>
          <w:rFonts w:ascii="PT Astra Serif" w:eastAsia="Calibri" w:hAnsi="PT Astra Serif" w:cs="Times New Roman"/>
          <w:sz w:val="26"/>
          <w:szCs w:val="26"/>
          <w:u w:val="single"/>
        </w:rPr>
        <w:t>Раздел «Жилищно-коммунальное хозяйство»</w:t>
      </w:r>
    </w:p>
    <w:p w:rsidR="003F1378" w:rsidRPr="00BF0434" w:rsidRDefault="00307FF1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BF0434">
        <w:rPr>
          <w:rFonts w:ascii="PT Astra Serif" w:eastAsia="Calibri" w:hAnsi="PT Astra Serif" w:cs="Times New Roman"/>
          <w:sz w:val="26"/>
          <w:szCs w:val="26"/>
          <w:u w:val="single"/>
        </w:rPr>
        <w:t>1</w:t>
      </w:r>
      <w:r w:rsidR="003F1378" w:rsidRPr="00BF0434">
        <w:rPr>
          <w:rFonts w:ascii="PT Astra Serif" w:eastAsia="Calibri" w:hAnsi="PT Astra Serif" w:cs="Times New Roman"/>
          <w:sz w:val="26"/>
          <w:szCs w:val="26"/>
          <w:u w:val="single"/>
        </w:rPr>
        <w:t xml:space="preserve"> место:</w:t>
      </w:r>
    </w:p>
    <w:p w:rsidR="003F1378" w:rsidRPr="00BF0434" w:rsidRDefault="003F1378" w:rsidP="003F1378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F0434">
        <w:rPr>
          <w:rFonts w:ascii="PT Astra Serif" w:eastAsia="Times New Roman" w:hAnsi="PT Astra Serif" w:cs="Times New Roman"/>
          <w:sz w:val="26"/>
          <w:szCs w:val="26"/>
          <w:lang w:eastAsia="ru-RU"/>
        </w:rPr>
        <w:t>- «Доля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домами»:</w:t>
      </w:r>
    </w:p>
    <w:p w:rsidR="00C75BA8" w:rsidRPr="00C75BA8" w:rsidRDefault="00442659" w:rsidP="00C75BA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Одной из приоритетных задач </w:t>
      </w:r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ar-SA"/>
        </w:rPr>
        <w:t>на протяжении ряда лет в сфере жилищно-коммунального хозяйства явля</w:t>
      </w:r>
      <w:r>
        <w:rPr>
          <w:rFonts w:ascii="PT Astra Serif" w:eastAsia="Times New Roman" w:hAnsi="PT Astra Serif" w:cs="Times New Roman"/>
          <w:sz w:val="26"/>
          <w:szCs w:val="26"/>
          <w:lang w:eastAsia="ar-SA"/>
        </w:rPr>
        <w:t>е</w:t>
      </w:r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ar-SA"/>
        </w:rPr>
        <w:t>тся</w:t>
      </w:r>
      <w:r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ar-SA"/>
        </w:rPr>
        <w:t>развитие инициативы собственников жилья.</w:t>
      </w:r>
    </w:p>
    <w:p w:rsidR="00C75BA8" w:rsidRPr="00C75BA8" w:rsidRDefault="00C75BA8" w:rsidP="00C7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ч. 2 ст. 161 Жилищного Кодекса Российской Федерации собственники помещений в многоквартирном доме обязаны выбрать один из способов управления многоквартирным домом:</w:t>
      </w:r>
    </w:p>
    <w:p w:rsidR="00C75BA8" w:rsidRPr="00C75BA8" w:rsidRDefault="001F68C1" w:rsidP="00C7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:rsidR="00C75BA8" w:rsidRPr="00C75BA8" w:rsidRDefault="001F68C1" w:rsidP="00C7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C75BA8" w:rsidRPr="00C75BA8" w:rsidRDefault="001F68C1" w:rsidP="00C7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управление управляющей организацией.</w:t>
      </w:r>
    </w:p>
    <w:p w:rsidR="00C75BA8" w:rsidRPr="00C75BA8" w:rsidRDefault="00C75BA8" w:rsidP="00C7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75BA8">
        <w:rPr>
          <w:rFonts w:ascii="PT Astra Serif" w:eastAsia="Times New Roman" w:hAnsi="PT Astra Serif" w:cs="Times New Roman"/>
          <w:sz w:val="26"/>
          <w:szCs w:val="26"/>
          <w:lang w:eastAsia="ar-SA"/>
        </w:rPr>
        <w:lastRenderedPageBreak/>
        <w:t xml:space="preserve">По состоянию на 31.12.2020 в городе расположено 305 многоквартирных домов, собственники помещений в которых обязаны выбрать способ управления. </w:t>
      </w:r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По способам управления многоквартирные дома города Югорска распределены следующим образом:</w:t>
      </w:r>
    </w:p>
    <w:p w:rsidR="00C75BA8" w:rsidRPr="00C75BA8" w:rsidRDefault="00C75BA8" w:rsidP="00C7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2588"/>
        <w:gridCol w:w="4318"/>
        <w:gridCol w:w="2665"/>
      </w:tblGrid>
      <w:tr w:rsidR="00C75BA8" w:rsidRPr="00C75BA8" w:rsidTr="005705FB">
        <w:trPr>
          <w:trHeight w:val="663"/>
        </w:trPr>
        <w:tc>
          <w:tcPr>
            <w:tcW w:w="1352" w:type="pct"/>
            <w:vAlign w:val="center"/>
          </w:tcPr>
          <w:p w:rsidR="00C75BA8" w:rsidRPr="00C75BA8" w:rsidRDefault="00C869C9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</w:t>
            </w:r>
            <w:r w:rsidR="00C75BA8" w:rsidRPr="00C75B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правляющая организация</w:t>
            </w:r>
          </w:p>
        </w:tc>
        <w:tc>
          <w:tcPr>
            <w:tcW w:w="2256" w:type="pct"/>
            <w:vAlign w:val="center"/>
          </w:tcPr>
          <w:p w:rsidR="00C75BA8" w:rsidRPr="00C75BA8" w:rsidRDefault="00C869C9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</w:t>
            </w:r>
            <w:r w:rsidR="00C75BA8" w:rsidRPr="00C75B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оварищество собственников жилья, товарищество собственников недвижимости (ТСЖ/ТСН)</w:t>
            </w:r>
          </w:p>
        </w:tc>
        <w:tc>
          <w:tcPr>
            <w:tcW w:w="1392" w:type="pct"/>
            <w:vAlign w:val="center"/>
          </w:tcPr>
          <w:p w:rsidR="00C75BA8" w:rsidRPr="00C75BA8" w:rsidRDefault="00C869C9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</w:t>
            </w:r>
            <w:r w:rsidR="00C75BA8" w:rsidRPr="00C75B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епосредственное управление</w:t>
            </w:r>
          </w:p>
        </w:tc>
      </w:tr>
      <w:tr w:rsidR="00C75BA8" w:rsidRPr="00C75BA8" w:rsidTr="005705FB">
        <w:trPr>
          <w:trHeight w:val="427"/>
        </w:trPr>
        <w:tc>
          <w:tcPr>
            <w:tcW w:w="1352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85,6%</w:t>
            </w:r>
          </w:p>
        </w:tc>
        <w:tc>
          <w:tcPr>
            <w:tcW w:w="2256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7,5%</w:t>
            </w:r>
          </w:p>
        </w:tc>
        <w:tc>
          <w:tcPr>
            <w:tcW w:w="1392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6,9%</w:t>
            </w:r>
          </w:p>
        </w:tc>
      </w:tr>
    </w:tbl>
    <w:p w:rsidR="00C75BA8" w:rsidRPr="00C75BA8" w:rsidRDefault="00C75BA8" w:rsidP="00C7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00F4A" w:rsidRDefault="00C75BA8" w:rsidP="00C75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городе </w:t>
      </w:r>
      <w:proofErr w:type="spellStart"/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Югорске</w:t>
      </w:r>
      <w:proofErr w:type="spellEnd"/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преобладает способ управления управляющей организацией, при этом в большинстве домов управляющая организация определена решением собственников. </w:t>
      </w:r>
      <w:r w:rsidR="00000F4A" w:rsidRPr="00C75BA8">
        <w:rPr>
          <w:rFonts w:ascii="PT Astra Serif" w:eastAsia="Times New Roman" w:hAnsi="PT Astra Serif" w:cs="Times New Roman"/>
          <w:sz w:val="26"/>
          <w:szCs w:val="26"/>
          <w:lang w:eastAsia="ar-SA"/>
        </w:rPr>
        <w:t>Услуги по управлению и содержанию многоквартирного жилищного фонда оказывают 7 управляющих организаций частной формы собственности</w:t>
      </w:r>
      <w:r w:rsidR="00000F4A">
        <w:rPr>
          <w:rFonts w:ascii="PT Astra Serif" w:eastAsia="Times New Roman" w:hAnsi="PT Astra Serif" w:cs="Times New Roman"/>
          <w:sz w:val="26"/>
          <w:szCs w:val="26"/>
          <w:lang w:eastAsia="ar-SA"/>
        </w:rPr>
        <w:t>.</w:t>
      </w:r>
    </w:p>
    <w:p w:rsidR="00C75BA8" w:rsidRPr="00C75BA8" w:rsidRDefault="00C75BA8" w:rsidP="00C75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Открытые конкурсы по отбору управляющих организаций проводятся в отношении многоквартирных домов, где собственники помещений не выбрали (или не реализовали) способ управления (в основном это многоквартирные дома, подлежащие расселению и сносу, а также новостройки). </w:t>
      </w:r>
    </w:p>
    <w:p w:rsidR="00C75BA8" w:rsidRPr="00C75BA8" w:rsidRDefault="00C75BA8" w:rsidP="00C7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75BA8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Наравне с управляющими организациями услуги по содержанию и управлению многоквартирными домами осуществляют </w:t>
      </w:r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товарищества собственников жилья и товарищества собственников недвижимости (далее – ТСЖ/ТСН). Большинство ТСЖ/ТСН осуществляют самостоятельное управление многоквартирными домами, заключив договоры на предоставление коммунальных ресурсов с </w:t>
      </w:r>
      <w:proofErr w:type="spellStart"/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ресурсоснабжающими</w:t>
      </w:r>
      <w:proofErr w:type="spellEnd"/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организациями, остальные заключили договоры управления с управляющими организациями.</w:t>
      </w:r>
    </w:p>
    <w:p w:rsidR="00C75BA8" w:rsidRPr="00C75BA8" w:rsidRDefault="00C75BA8" w:rsidP="00C7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Непосредственный способ управления выбран в домах, которые до 01.01.2012 использовались в качестве общежитий.</w:t>
      </w:r>
    </w:p>
    <w:p w:rsidR="00C75BA8" w:rsidRPr="00C75BA8" w:rsidRDefault="00C75BA8" w:rsidP="00C7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1613"/>
        <w:gridCol w:w="1479"/>
        <w:gridCol w:w="1255"/>
        <w:gridCol w:w="1652"/>
        <w:gridCol w:w="1774"/>
        <w:gridCol w:w="1798"/>
      </w:tblGrid>
      <w:tr w:rsidR="00C75BA8" w:rsidRPr="00C75BA8" w:rsidTr="00000F4A">
        <w:trPr>
          <w:trHeight w:val="262"/>
        </w:trPr>
        <w:tc>
          <w:tcPr>
            <w:tcW w:w="933" w:type="pct"/>
            <w:vMerge w:val="restar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 МКД – 305</w:t>
            </w:r>
          </w:p>
        </w:tc>
        <w:tc>
          <w:tcPr>
            <w:tcW w:w="4067" w:type="pct"/>
            <w:gridSpan w:val="5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Распределение по способам управления</w:t>
            </w:r>
          </w:p>
        </w:tc>
      </w:tr>
      <w:tr w:rsidR="00C75BA8" w:rsidRPr="00C75BA8" w:rsidTr="005705FB">
        <w:trPr>
          <w:trHeight w:val="384"/>
        </w:trPr>
        <w:tc>
          <w:tcPr>
            <w:tcW w:w="933" w:type="pct"/>
            <w:vMerge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Управляющая организация</w:t>
            </w:r>
          </w:p>
        </w:tc>
        <w:tc>
          <w:tcPr>
            <w:tcW w:w="1830" w:type="pct"/>
            <w:gridSpan w:val="2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ТСЖ/ТСН</w:t>
            </w:r>
          </w:p>
        </w:tc>
        <w:tc>
          <w:tcPr>
            <w:tcW w:w="746" w:type="pct"/>
            <w:vMerge w:val="restar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Непосредственное управление</w:t>
            </w:r>
          </w:p>
        </w:tc>
      </w:tr>
      <w:tr w:rsidR="00C75BA8" w:rsidRPr="00C75BA8" w:rsidTr="005705FB">
        <w:tc>
          <w:tcPr>
            <w:tcW w:w="933" w:type="pct"/>
            <w:vMerge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решению собственников помещений</w:t>
            </w:r>
          </w:p>
        </w:tc>
        <w:tc>
          <w:tcPr>
            <w:tcW w:w="746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результатам открытого конкурса</w:t>
            </w:r>
          </w:p>
        </w:tc>
        <w:tc>
          <w:tcPr>
            <w:tcW w:w="813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осуществляется самостоятельное управление</w:t>
            </w:r>
          </w:p>
        </w:tc>
        <w:tc>
          <w:tcPr>
            <w:tcW w:w="1017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заключены договоры с управляющей организацией</w:t>
            </w:r>
          </w:p>
        </w:tc>
        <w:tc>
          <w:tcPr>
            <w:tcW w:w="746" w:type="pct"/>
            <w:vMerge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75BA8" w:rsidRPr="00C75BA8" w:rsidTr="005705FB">
        <w:trPr>
          <w:trHeight w:val="464"/>
        </w:trPr>
        <w:tc>
          <w:tcPr>
            <w:tcW w:w="933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МКД</w:t>
            </w:r>
          </w:p>
        </w:tc>
        <w:tc>
          <w:tcPr>
            <w:tcW w:w="746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46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13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17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C75BA8" w:rsidRPr="00C75BA8" w:rsidTr="005705FB">
        <w:tc>
          <w:tcPr>
            <w:tcW w:w="933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от общего количества МКД</w:t>
            </w:r>
          </w:p>
        </w:tc>
        <w:tc>
          <w:tcPr>
            <w:tcW w:w="746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48,9%</w:t>
            </w:r>
          </w:p>
        </w:tc>
        <w:tc>
          <w:tcPr>
            <w:tcW w:w="746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36,7%</w:t>
            </w:r>
          </w:p>
        </w:tc>
        <w:tc>
          <w:tcPr>
            <w:tcW w:w="813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5,9%</w:t>
            </w:r>
          </w:p>
        </w:tc>
        <w:tc>
          <w:tcPr>
            <w:tcW w:w="1017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1,6%</w:t>
            </w:r>
          </w:p>
        </w:tc>
        <w:tc>
          <w:tcPr>
            <w:tcW w:w="746" w:type="pct"/>
            <w:vAlign w:val="center"/>
          </w:tcPr>
          <w:p w:rsidR="00C75BA8" w:rsidRPr="00C75BA8" w:rsidRDefault="00C75BA8" w:rsidP="00C75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B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6,9%</w:t>
            </w:r>
          </w:p>
        </w:tc>
      </w:tr>
    </w:tbl>
    <w:p w:rsidR="00C75BA8" w:rsidRPr="00C75BA8" w:rsidRDefault="00C75BA8" w:rsidP="00C75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C75BA8" w:rsidRPr="00C75BA8" w:rsidRDefault="00C75BA8" w:rsidP="00C75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Ежегодно наблюдается стабильный рост количества многоквартирных домов, в которых собственники помещений самостоятельно определили способ управления (на 31.12.2020 доля таких домов </w:t>
      </w:r>
      <w:r w:rsidR="000700B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63</w:t>
      </w:r>
      <w:r w:rsidR="000700B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,3% от общего количества домов), чему способствует рост </w:t>
      </w:r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активности граждан в вопросах управления и содержания жилищного фонда благодаря мероприятиям по повышению грамотности населения в вопросах сферы жилищно-коммунального хозяйства (проведение обучающих семинаров, распространение печатной продукции, проведение городских конкурсов на образцовое содержание</w:t>
      </w:r>
      <w:proofErr w:type="gramEnd"/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жилищного фонда, освещение вопросов сферы жилищно-коммунального хозяйства в средствах массовой информации </w:t>
      </w:r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(газета, телевидение, официальный сайт органов местного самоуправления, официальные аккаунты органов местного самоуправления и организаций сферы жилищно-коммунального хозяйства в социальных сет</w:t>
      </w:r>
      <w:r w:rsidR="00D65DAA">
        <w:rPr>
          <w:rFonts w:ascii="PT Astra Serif" w:eastAsia="Times New Roman" w:hAnsi="PT Astra Serif" w:cs="Times New Roman"/>
          <w:sz w:val="26"/>
          <w:szCs w:val="26"/>
          <w:lang w:eastAsia="ru-RU"/>
        </w:rPr>
        <w:t>ях, далее -</w:t>
      </w:r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СМИ).</w:t>
      </w:r>
    </w:p>
    <w:p w:rsidR="00C75BA8" w:rsidRPr="00C75BA8" w:rsidRDefault="00C75BA8" w:rsidP="00C75BA8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Кроме того в целях повышения грамотности потребителей жилищно-коммунальных услуг и формирования хозяйственного отношения к общему имуществу в многоквартирном доме в работе с жителями города Югорска постоянно используются материалы брошюр и видеокурса «Школа грамотного потребителя услуг ЖКХ», в частности:</w:t>
      </w:r>
    </w:p>
    <w:p w:rsidR="00C75BA8" w:rsidRPr="00C75BA8" w:rsidRDefault="00365FC5" w:rsidP="00E4527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путем размещения материалов в СМИ;</w:t>
      </w:r>
    </w:p>
    <w:p w:rsidR="00C75BA8" w:rsidRPr="00C75BA8" w:rsidRDefault="00365FC5" w:rsidP="00E4527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 проведении </w:t>
      </w:r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семинаров и </w:t>
      </w:r>
      <w:proofErr w:type="spellStart"/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ar-SA"/>
        </w:rPr>
        <w:t>вебинаров</w:t>
      </w:r>
      <w:proofErr w:type="spellEnd"/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по вопросам содержания, ремонта и благоустройства жилищного фонда для населения города Югорска;</w:t>
      </w:r>
    </w:p>
    <w:p w:rsidR="00C75BA8" w:rsidRPr="00C75BA8" w:rsidRDefault="00365FC5" w:rsidP="00E4527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на официальном сайте органов местного самоуправления создан тематический раздел для ознакомления и скачивания материалов;</w:t>
      </w:r>
    </w:p>
    <w:p w:rsidR="00C75BA8" w:rsidRPr="00C75BA8" w:rsidRDefault="00365FC5" w:rsidP="00E4527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ежегодно распечатанные брошюры распространяются среди населения города Югорска.</w:t>
      </w:r>
    </w:p>
    <w:p w:rsidR="003F1378" w:rsidRPr="00BF0434" w:rsidRDefault="003F1378" w:rsidP="003F13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</w:p>
    <w:p w:rsidR="00C6154B" w:rsidRPr="007779BA" w:rsidRDefault="00C6154B" w:rsidP="00C6154B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7779BA">
        <w:rPr>
          <w:rFonts w:ascii="PT Astra Serif" w:eastAsia="Calibri" w:hAnsi="PT Astra Serif" w:cs="Times New Roman"/>
          <w:sz w:val="26"/>
          <w:szCs w:val="26"/>
          <w:u w:val="single"/>
        </w:rPr>
        <w:t>Раздел «</w:t>
      </w:r>
      <w:r w:rsidR="00180661" w:rsidRPr="007779BA">
        <w:rPr>
          <w:rFonts w:ascii="PT Astra Serif" w:eastAsia="Calibri" w:hAnsi="PT Astra Serif" w:cs="Times New Roman"/>
          <w:sz w:val="26"/>
          <w:szCs w:val="26"/>
          <w:u w:val="single"/>
        </w:rPr>
        <w:t>Организация муниципального управления</w:t>
      </w:r>
      <w:r w:rsidRPr="007779BA">
        <w:rPr>
          <w:rFonts w:ascii="PT Astra Serif" w:eastAsia="Calibri" w:hAnsi="PT Astra Serif" w:cs="Times New Roman"/>
          <w:sz w:val="26"/>
          <w:szCs w:val="26"/>
          <w:u w:val="single"/>
        </w:rPr>
        <w:t>»</w:t>
      </w:r>
    </w:p>
    <w:p w:rsidR="00C6154B" w:rsidRPr="007779BA" w:rsidRDefault="00261CA2" w:rsidP="00C6154B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7779BA">
        <w:rPr>
          <w:rFonts w:ascii="PT Astra Serif" w:eastAsia="Calibri" w:hAnsi="PT Astra Serif" w:cs="Times New Roman"/>
          <w:sz w:val="26"/>
          <w:szCs w:val="26"/>
          <w:u w:val="single"/>
        </w:rPr>
        <w:t>1</w:t>
      </w:r>
      <w:r w:rsidR="00C6154B" w:rsidRPr="007779BA">
        <w:rPr>
          <w:rFonts w:ascii="PT Astra Serif" w:eastAsia="Calibri" w:hAnsi="PT Astra Serif" w:cs="Times New Roman"/>
          <w:sz w:val="26"/>
          <w:szCs w:val="26"/>
          <w:u w:val="single"/>
        </w:rPr>
        <w:t xml:space="preserve"> место:</w:t>
      </w:r>
    </w:p>
    <w:p w:rsidR="00C75BA8" w:rsidRPr="00C75BA8" w:rsidRDefault="00261CA2" w:rsidP="00C75BA8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C75BA8"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«Объем незавершенного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»:</w:t>
      </w:r>
    </w:p>
    <w:p w:rsidR="00C75BA8" w:rsidRPr="00C75BA8" w:rsidRDefault="00C75BA8" w:rsidP="00C75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C75BA8" w:rsidRPr="00C75BA8" w:rsidRDefault="00C75BA8" w:rsidP="00777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Для уменьшения количества и объемов незавершенного строительства объектов в городе </w:t>
      </w:r>
      <w:proofErr w:type="spellStart"/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>Югорске</w:t>
      </w:r>
      <w:proofErr w:type="spellEnd"/>
      <w:r w:rsidRPr="00C75BA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проводятся следующие мероприятия: </w:t>
      </w:r>
    </w:p>
    <w:p w:rsidR="0080173D" w:rsidRPr="0080173D" w:rsidRDefault="0080173D" w:rsidP="0080173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0173D">
        <w:rPr>
          <w:rFonts w:ascii="PT Astra Serif" w:eastAsia="Times New Roman" w:hAnsi="PT Astra Serif" w:cs="Times New Roman"/>
          <w:sz w:val="26"/>
          <w:szCs w:val="26"/>
          <w:lang w:eastAsia="ru-RU"/>
        </w:rPr>
        <w:t>- ежегодно разрабатывается и утверждается главой города Югорска план снижения объемов и количества незавершенного строительства по муниципальному образованию с предложениями по осуществлению мероприятий по конкретному объекту;</w:t>
      </w:r>
    </w:p>
    <w:p w:rsidR="0080173D" w:rsidRPr="0080173D" w:rsidRDefault="0080173D" w:rsidP="0080173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 w:rsidRPr="0080173D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- проводится работа с профильными Департаментами Ханты-Мансийского автономного округа - Югры, направляются заявки по включению объектов незавершенного строительством в государственные программы Ханты-Мансийского автономного округа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r w:rsidRPr="0080173D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-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bookmarkStart w:id="0" w:name="_GoBack"/>
      <w:bookmarkEnd w:id="0"/>
      <w:r w:rsidRPr="0080173D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Югры на финансирование объектов с привлечением средств автономного округа.</w:t>
      </w:r>
    </w:p>
    <w:p w:rsidR="003F1378" w:rsidRPr="00BF0434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</w:p>
    <w:sectPr w:rsidR="003F1378" w:rsidRPr="00BF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8E6F6D"/>
    <w:multiLevelType w:val="hybridMultilevel"/>
    <w:tmpl w:val="E020EA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7BC3E7C"/>
    <w:multiLevelType w:val="hybridMultilevel"/>
    <w:tmpl w:val="EF68110C"/>
    <w:lvl w:ilvl="0" w:tplc="2646CF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FB4194"/>
    <w:multiLevelType w:val="hybridMultilevel"/>
    <w:tmpl w:val="1A242BA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9586B74"/>
    <w:multiLevelType w:val="hybridMultilevel"/>
    <w:tmpl w:val="C188FAC0"/>
    <w:lvl w:ilvl="0" w:tplc="92BA82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9"/>
    <w:rsid w:val="00000F4A"/>
    <w:rsid w:val="000354F7"/>
    <w:rsid w:val="000700B0"/>
    <w:rsid w:val="000A5E4D"/>
    <w:rsid w:val="000E34D6"/>
    <w:rsid w:val="000E4EFB"/>
    <w:rsid w:val="00105AB7"/>
    <w:rsid w:val="00143449"/>
    <w:rsid w:val="00161839"/>
    <w:rsid w:val="00180661"/>
    <w:rsid w:val="00196FF8"/>
    <w:rsid w:val="001D17ED"/>
    <w:rsid w:val="001D3B25"/>
    <w:rsid w:val="001D4D00"/>
    <w:rsid w:val="001F518D"/>
    <w:rsid w:val="001F68C1"/>
    <w:rsid w:val="00217682"/>
    <w:rsid w:val="002415F9"/>
    <w:rsid w:val="002419F4"/>
    <w:rsid w:val="00261CA2"/>
    <w:rsid w:val="002674B5"/>
    <w:rsid w:val="00296E09"/>
    <w:rsid w:val="002E151A"/>
    <w:rsid w:val="002F288B"/>
    <w:rsid w:val="00307FF1"/>
    <w:rsid w:val="00326FAE"/>
    <w:rsid w:val="003410B7"/>
    <w:rsid w:val="00365FC5"/>
    <w:rsid w:val="003B5180"/>
    <w:rsid w:val="003F1378"/>
    <w:rsid w:val="0040627E"/>
    <w:rsid w:val="00410680"/>
    <w:rsid w:val="00412B59"/>
    <w:rsid w:val="00434B03"/>
    <w:rsid w:val="00440942"/>
    <w:rsid w:val="00441BF0"/>
    <w:rsid w:val="00442659"/>
    <w:rsid w:val="004A094F"/>
    <w:rsid w:val="004D1086"/>
    <w:rsid w:val="0054095E"/>
    <w:rsid w:val="00541269"/>
    <w:rsid w:val="00592465"/>
    <w:rsid w:val="00644CA8"/>
    <w:rsid w:val="00693857"/>
    <w:rsid w:val="006A7F57"/>
    <w:rsid w:val="006B20A2"/>
    <w:rsid w:val="006B2F83"/>
    <w:rsid w:val="007001CB"/>
    <w:rsid w:val="00715EAD"/>
    <w:rsid w:val="007630CA"/>
    <w:rsid w:val="00766B99"/>
    <w:rsid w:val="007779BA"/>
    <w:rsid w:val="00781FBF"/>
    <w:rsid w:val="0080173D"/>
    <w:rsid w:val="008450EE"/>
    <w:rsid w:val="008971D3"/>
    <w:rsid w:val="008B4083"/>
    <w:rsid w:val="008C2CD2"/>
    <w:rsid w:val="008D596B"/>
    <w:rsid w:val="009147EB"/>
    <w:rsid w:val="0092188C"/>
    <w:rsid w:val="00972C56"/>
    <w:rsid w:val="009B790E"/>
    <w:rsid w:val="009D14C4"/>
    <w:rsid w:val="009F0350"/>
    <w:rsid w:val="00A03531"/>
    <w:rsid w:val="00A102CE"/>
    <w:rsid w:val="00AD1691"/>
    <w:rsid w:val="00AE515A"/>
    <w:rsid w:val="00B17BF9"/>
    <w:rsid w:val="00B662A3"/>
    <w:rsid w:val="00B72F92"/>
    <w:rsid w:val="00B94B95"/>
    <w:rsid w:val="00BF0434"/>
    <w:rsid w:val="00C10EF9"/>
    <w:rsid w:val="00C1166F"/>
    <w:rsid w:val="00C12E6D"/>
    <w:rsid w:val="00C2018B"/>
    <w:rsid w:val="00C44DAD"/>
    <w:rsid w:val="00C6154B"/>
    <w:rsid w:val="00C75BA8"/>
    <w:rsid w:val="00C82885"/>
    <w:rsid w:val="00C869C9"/>
    <w:rsid w:val="00CA7407"/>
    <w:rsid w:val="00CC3C49"/>
    <w:rsid w:val="00CD0A0B"/>
    <w:rsid w:val="00CD4E52"/>
    <w:rsid w:val="00CE16DF"/>
    <w:rsid w:val="00CF0DED"/>
    <w:rsid w:val="00D513BF"/>
    <w:rsid w:val="00D5760A"/>
    <w:rsid w:val="00D65DAA"/>
    <w:rsid w:val="00D823A1"/>
    <w:rsid w:val="00DA5424"/>
    <w:rsid w:val="00DD454B"/>
    <w:rsid w:val="00E25110"/>
    <w:rsid w:val="00E2771E"/>
    <w:rsid w:val="00E34A75"/>
    <w:rsid w:val="00E45275"/>
    <w:rsid w:val="00E712BD"/>
    <w:rsid w:val="00EC6902"/>
    <w:rsid w:val="00EE487F"/>
    <w:rsid w:val="00F2382E"/>
    <w:rsid w:val="00F7421C"/>
    <w:rsid w:val="00FC66BC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10EF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10EF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E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10EF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FE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5B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10EF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10EF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E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10EF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FE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5B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Пивоварчик Лидия Геннадьевна</cp:lastModifiedBy>
  <cp:revision>105</cp:revision>
  <cp:lastPrinted>2021-09-16T09:03:00Z</cp:lastPrinted>
  <dcterms:created xsi:type="dcterms:W3CDTF">2016-09-14T11:52:00Z</dcterms:created>
  <dcterms:modified xsi:type="dcterms:W3CDTF">2021-09-16T11:48:00Z</dcterms:modified>
</cp:coreProperties>
</file>