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430B0B" w:rsidP="00A97C3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 города Югорска</w:t>
      </w:r>
    </w:p>
    <w:p w:rsidR="00FE7AF0" w:rsidRPr="00422DFC" w:rsidRDefault="00430B0B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Долгодворова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AF0" w:rsidRPr="00422DFC" w:rsidRDefault="003116CA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04</w:t>
      </w:r>
      <w:r w:rsidR="00FE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октября</w:t>
      </w:r>
      <w:r w:rsidR="00430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7C3A" w:rsidRDefault="00A97C3A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E7A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430B0B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2018</w:t>
      </w: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80204" w:rsidRPr="00FE7AF0" w:rsidRDefault="00180204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520" w:rsidRPr="00E15520" w:rsidRDefault="00E15520" w:rsidP="00E155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 w:rsidR="000911CC">
        <w:rPr>
          <w:rFonts w:ascii="Times New Roman" w:eastAsia="Calibri" w:hAnsi="Times New Roman" w:cs="Times New Roman"/>
          <w:sz w:val="24"/>
          <w:szCs w:val="24"/>
        </w:rPr>
        <w:t>, от 13.09.2016 № 75</w:t>
      </w:r>
      <w:r w:rsidR="00430B0B">
        <w:rPr>
          <w:rFonts w:ascii="Times New Roman" w:eastAsia="Calibri" w:hAnsi="Times New Roman" w:cs="Times New Roman"/>
          <w:sz w:val="24"/>
          <w:szCs w:val="24"/>
        </w:rPr>
        <w:t>, 23.03.2017 № 26).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5520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hAnsi="Times New Roman" w:cs="Times New Roman"/>
          <w:sz w:val="24"/>
          <w:szCs w:val="24"/>
        </w:rPr>
        <w:t>3.</w:t>
      </w:r>
      <w:r w:rsidRPr="00E15520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15520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отдыха детей в каникулярное время.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E15520" w:rsidRPr="00E15520" w:rsidRDefault="00E15520" w:rsidP="00E1552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20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предоставления дополнительного образования детям.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E15520" w:rsidRPr="00E15520" w:rsidRDefault="00E15520" w:rsidP="00E1552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552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 в городе Югорске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2.«Отдых и оздоровление детей города Югорска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E15520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E15520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E15520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Pr="00E1552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15520" w:rsidRPr="00E15520" w:rsidRDefault="00E15520" w:rsidP="00E1552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E15520" w:rsidRPr="00E14695" w:rsidRDefault="00430B0B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9245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9245A5">
        <w:rPr>
          <w:rFonts w:ascii="Times New Roman" w:hAnsi="Times New Roman"/>
          <w:sz w:val="24"/>
          <w:szCs w:val="24"/>
        </w:rPr>
        <w:t xml:space="preserve"> </w:t>
      </w:r>
      <w:r w:rsidR="00E15520" w:rsidRPr="00E14695">
        <w:rPr>
          <w:rFonts w:ascii="Times New Roman" w:hAnsi="Times New Roman"/>
          <w:sz w:val="24"/>
          <w:szCs w:val="24"/>
        </w:rPr>
        <w:t>постановлени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и распоряжени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администрации города Югорска;</w:t>
      </w:r>
    </w:p>
    <w:p w:rsidR="00E15520" w:rsidRPr="00E14695" w:rsidRDefault="00430B0B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E15520" w:rsidRPr="00E14695">
        <w:rPr>
          <w:rFonts w:ascii="Times New Roman" w:hAnsi="Times New Roman"/>
          <w:sz w:val="24"/>
          <w:szCs w:val="24"/>
        </w:rPr>
        <w:t>приказов по основной деятельности.</w:t>
      </w:r>
    </w:p>
    <w:p w:rsidR="00E15520" w:rsidRPr="00E14695" w:rsidRDefault="00E15520" w:rsidP="00E15520">
      <w:pPr>
        <w:pStyle w:val="ac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E15520" w:rsidRPr="00E14695" w:rsidRDefault="00E15520" w:rsidP="00E15520">
      <w:pPr>
        <w:pStyle w:val="ac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 xml:space="preserve"> ___плановых совещаний  по организации деятельности управления социальной политики </w:t>
      </w:r>
    </w:p>
    <w:p w:rsidR="00E15520" w:rsidRPr="00A5411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</w:pP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Специалистами управления  подготовлено: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9245A5" w:rsidRP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190</w:t>
      </w:r>
      <w:r w:rsidRPr="00E1469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исходящих д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>окумента (справки, отчеты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письма), принято в работу </w:t>
      </w:r>
      <w:r w:rsidR="00A54115" w:rsidRP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230</w:t>
      </w:r>
      <w:r w:rsidRPr="000B49D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входящих документа. Служебных записок</w:t>
      </w:r>
      <w:r w:rsidR="009B65B6"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A54115" w:rsidRP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11</w:t>
      </w:r>
      <w:r w:rsid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.</w:t>
      </w:r>
    </w:p>
    <w:p w:rsidR="009B0585" w:rsidRPr="009B058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  <w:lang w:bidi="en-US"/>
        </w:rPr>
      </w:pPr>
    </w:p>
    <w:p w:rsidR="009B0585" w:rsidRPr="00E1469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</w:pPr>
      <w:r w:rsidRPr="00E14695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По вопросам здравоохранения:</w:t>
      </w:r>
    </w:p>
    <w:p w:rsidR="009B0585" w:rsidRPr="00E14695" w:rsidRDefault="009B05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>Подготовка проектов распоряжений и постановлений главы администрации города по вопросам здравоохранения, выплате материальной помощи и компенсаций – 10  распоряжений, постановлений администрации города Югорска - 3. Специалистами отдела подготовлено запросов, ответов на запросы и обращения юридических лиц и граждан, поступившие в отдел  – 44.</w:t>
      </w:r>
    </w:p>
    <w:p w:rsidR="009B0585" w:rsidRPr="00E14695" w:rsidRDefault="009B05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9B0585" w:rsidRPr="00E14695" w:rsidRDefault="009B05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14695">
        <w:rPr>
          <w:rFonts w:ascii="Times New Roman" w:eastAsia="Lucida Sans Unicode" w:hAnsi="Times New Roman" w:cs="Times New Roman"/>
          <w:kern w:val="2"/>
          <w:sz w:val="24"/>
          <w:szCs w:val="24"/>
        </w:rPr>
        <w:t>Участие в совещаниях и учебах, проводимых в администрации города.</w:t>
      </w:r>
    </w:p>
    <w:p w:rsidR="009B0585" w:rsidRPr="009B058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</w:pPr>
      <w:r w:rsidRPr="009B0585">
        <w:rPr>
          <w:rFonts w:ascii="Times New Roman" w:eastAsia="Lucida Sans Unicode" w:hAnsi="Times New Roman" w:cs="Times New Roman"/>
          <w:color w:val="FF0000"/>
          <w:sz w:val="24"/>
          <w:szCs w:val="24"/>
          <w:lang w:bidi="en-US"/>
        </w:rPr>
        <w:t xml:space="preserve">       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Подготовлено отчетов: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1.Управл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ение экономической политики-_8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_;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финансов-___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11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__;</w:t>
      </w:r>
    </w:p>
    <w:p w:rsidR="00E15520" w:rsidRPr="00E15520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3.КДН-__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</w:t>
      </w:r>
      <w:r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.Управление по вопросам общественной безопасности -_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15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5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.Депарамент социального развития ХМАО-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___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16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E15520" w:rsidRP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.Департамент образования и молодёжной политики ХМАО-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___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14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E15520" w:rsidRDefault="00821398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</w:t>
      </w:r>
      <w:r w:rsidR="00E15520" w:rsidRPr="00E1552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.Департамент физ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ической культуры и спорта ХМАО-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</w:t>
      </w:r>
      <w:r w:rsidR="00A5411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18</w:t>
      </w:r>
      <w:r w:rsidR="00430B0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_____</w:t>
      </w:r>
    </w:p>
    <w:p w:rsidR="00A04AD3" w:rsidRPr="00A54115" w:rsidRDefault="00DA6658" w:rsidP="00A54115">
      <w:pPr>
        <w:shd w:val="clear" w:color="auto" w:fill="FFFFFF"/>
        <w:jc w:val="both"/>
        <w:rPr>
          <w:b/>
          <w:bCs/>
          <w:u w:val="single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</w:t>
      </w:r>
      <w:r w:rsidRPr="00DA665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Pr="00DA6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6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Роспотребнадзор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430B0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</w:t>
      </w:r>
      <w:r w:rsidR="00A541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</w:t>
      </w:r>
      <w:r w:rsidR="00430B0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</w:t>
      </w:r>
    </w:p>
    <w:p w:rsidR="00E15520" w:rsidRPr="00E14695" w:rsidRDefault="00E15520" w:rsidP="00E155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520" w:rsidRPr="00E14695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69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E1469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E15520" w:rsidRPr="00E14695" w:rsidRDefault="00E15520" w:rsidP="00E155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E15520" w:rsidRPr="00E14695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E15520" w:rsidRPr="00E14695" w:rsidRDefault="00E15520" w:rsidP="00E15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695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-развитие системы выявления и продвижения инициативной и талантливой молодежи города;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0911C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911CC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E15520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E15520" w:rsidRDefault="00E15520" w:rsidP="00E15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1CC" w:rsidRPr="00E14695" w:rsidRDefault="000911CC" w:rsidP="000911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="00A5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 квартале 2018</w:t>
      </w:r>
      <w:r w:rsidRPr="00E1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0911CC" w:rsidRPr="000911CC" w:rsidRDefault="000911CC" w:rsidP="000911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0911CC" w:rsidRPr="000911CC" w:rsidRDefault="000911CC" w:rsidP="000911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911CC" w:rsidRPr="000911CC" w:rsidRDefault="000911CC" w:rsidP="00091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0911CC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0911CC" w:rsidRPr="000911CC" w:rsidRDefault="000911CC" w:rsidP="000911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F27CC3" w:rsidRDefault="000911CC" w:rsidP="00F27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1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626F40" w:rsidRDefault="00626F40" w:rsidP="00F27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6E1A" w:rsidRPr="00757982" w:rsidRDefault="00626F40" w:rsidP="007579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в городе прошли мероприятия в рамках 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празднов</w:t>
      </w:r>
      <w:r w:rsid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54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Дня семьи, любви и верности. В</w:t>
      </w:r>
      <w:r w:rsid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Югре праздник отмечают с 2009 года, на который традиционно приглашают семьи, прожившие в браке 25 лет и более лет,</w:t>
      </w:r>
      <w:r w:rsidR="00D10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признанные лучшими семьями в городе</w:t>
      </w:r>
      <w:r w:rsidR="004C6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C6E1A" w:rsidRDefault="004C6E1A" w:rsidP="00626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05.07.2018 по 08.</w:t>
      </w:r>
      <w:r w:rsid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07.2018</w:t>
      </w:r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7982" w:rsidRP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состоялась</w:t>
      </w:r>
      <w:r w:rsid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акция «Югорская ромашка»</w:t>
      </w:r>
      <w:r w:rsidR="00A54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7982" w:rsidRDefault="00757982" w:rsidP="00626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07.07.2018 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парковки торгово-развлекательного центра «Лайнер»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состоялся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городской семейный фестиваль «Брусника». 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ганизаторами фестиваля выступили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ТРЦ «Лайнер», Общественная молодежная палата при Думе города Югорска, Общественное объединение «Счастье есть!», Клуб «Молодая семья», Управление социальной политики администрации города Югорска, муниципальное автономное учреждение «Молодежный центр «Гелиос».</w:t>
      </w:r>
      <w:r w:rsidR="00A541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количество участников 450 человек.</w:t>
      </w:r>
    </w:p>
    <w:p w:rsidR="00626F40" w:rsidRPr="00626F40" w:rsidRDefault="00D10A77" w:rsidP="00626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08.07.2018 прошла встреча главы города Югорска </w:t>
      </w:r>
      <w:r w:rsidRPr="00D10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членами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совета Югры, членами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«Молодая семья», представителями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общественности.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4-м супружеским парам глава города вручил </w:t>
      </w:r>
      <w:r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Медаль «За любовь и верность» и памятные подарки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городе Югорске </w:t>
      </w:r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наградой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</w:t>
      </w:r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удостоены</w:t>
      </w:r>
      <w:r w:rsidR="004C6E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семьи</w:t>
      </w:r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Каданцевы</w:t>
      </w:r>
      <w:proofErr w:type="spellEnd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Валерий Алексеевич и Татьяна Михайловна, Ревнивых Александр Иванович и Нина Михайловна, </w:t>
      </w:r>
      <w:proofErr w:type="spellStart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Бебневы</w:t>
      </w:r>
      <w:proofErr w:type="spellEnd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Анатолий Владимирович и Татьяна Викторовна, </w:t>
      </w:r>
      <w:proofErr w:type="spellStart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Манаховы</w:t>
      </w:r>
      <w:proofErr w:type="spellEnd"/>
      <w:r w:rsidR="00626F40" w:rsidRPr="0062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Михаил Михайлович и Елена Геннадьевна.  </w:t>
      </w:r>
    </w:p>
    <w:p w:rsidR="00626F40" w:rsidRPr="00626F40" w:rsidRDefault="00626F40" w:rsidP="00626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6E13" w:rsidRPr="005C6E13" w:rsidRDefault="005C6E13" w:rsidP="005C6E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E13">
        <w:rPr>
          <w:rFonts w:ascii="Times New Roman" w:hAnsi="Times New Roman" w:cs="Times New Roman"/>
          <w:sz w:val="24"/>
          <w:szCs w:val="24"/>
        </w:rPr>
        <w:t>В рамках празднования 56-летия города Югорска и Дня работников нефтяной и газовой промышленности были организованны и проведены следующие мероприятия:</w:t>
      </w:r>
    </w:p>
    <w:p w:rsidR="005C6E13" w:rsidRDefault="005C6E13" w:rsidP="005C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E13" w:rsidRPr="000F7485" w:rsidRDefault="005C6E13" w:rsidP="005C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4849"/>
        <w:gridCol w:w="2189"/>
        <w:gridCol w:w="2009"/>
      </w:tblGrid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9" w:type="dxa"/>
          </w:tcPr>
          <w:p w:rsidR="005C6E13" w:rsidRPr="00D50D7B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9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1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5C6E13" w:rsidRPr="000F7485" w:rsidRDefault="005C6E13" w:rsidP="00D25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пейнтболу, посвященный  </w:t>
            </w:r>
            <w:r w:rsidRPr="000F7485">
              <w:rPr>
                <w:rFonts w:ascii="Times New Roman" w:hAnsi="Times New Roman" w:cs="Times New Roman"/>
                <w:sz w:val="24"/>
                <w:szCs w:val="24"/>
              </w:rPr>
              <w:t>Дню 56-летия города Югорска и Дня работников нефтяной и газовой промышленности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C6E13" w:rsidRPr="00D50D7B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2001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 при Думе города Югорска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«Подари улыбку», «Маяк добра»  </w:t>
            </w:r>
          </w:p>
        </w:tc>
        <w:tc>
          <w:tcPr>
            <w:tcW w:w="2189" w:type="dxa"/>
          </w:tcPr>
          <w:p w:rsidR="005C6E13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5C6E13" w:rsidRPr="00D50D7B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001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МАУ «МЦ «Гелиос» ОМИ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Югорский политехнический колледж 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«Югорская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</w:tc>
        <w:tc>
          <w:tcPr>
            <w:tcW w:w="2189" w:type="dxa"/>
          </w:tcPr>
          <w:p w:rsidR="005C6E13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5C6E13" w:rsidRPr="00D50D7B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001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«МЦ «Гелиос» ОМИ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9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экономии электроэнергии «</w:t>
            </w:r>
            <w:r w:rsidRPr="000F748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02.09.2018</w:t>
            </w:r>
          </w:p>
        </w:tc>
        <w:tc>
          <w:tcPr>
            <w:tcW w:w="2001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ученых и специалистов ООО «ГТЮ»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молодежная палата при Думе города Югорска</w:t>
            </w:r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МАУ «МЦ «Гелиос» ОМИ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 человек </w:t>
            </w:r>
          </w:p>
        </w:tc>
      </w:tr>
      <w:tr w:rsidR="005C6E13" w:rsidRPr="00D50D7B" w:rsidTr="00D25F5C">
        <w:tc>
          <w:tcPr>
            <w:tcW w:w="565" w:type="dxa"/>
          </w:tcPr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посвященного борьбе с терроризмом  «Белые журавли»</w:t>
            </w:r>
          </w:p>
        </w:tc>
        <w:tc>
          <w:tcPr>
            <w:tcW w:w="2189" w:type="dxa"/>
          </w:tcPr>
          <w:p w:rsidR="005C6E13" w:rsidRDefault="005C6E13" w:rsidP="00D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001" w:type="dxa"/>
          </w:tcPr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Клуб Югорская семья)</w:t>
            </w:r>
            <w:proofErr w:type="gramEnd"/>
          </w:p>
          <w:p w:rsidR="005C6E13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7B">
              <w:rPr>
                <w:rFonts w:ascii="Times New Roman" w:hAnsi="Times New Roman" w:cs="Times New Roman"/>
                <w:sz w:val="24"/>
                <w:szCs w:val="24"/>
              </w:rPr>
              <w:t>МАУ «МЦ «Гелиос» ОМИ</w:t>
            </w:r>
          </w:p>
          <w:p w:rsidR="005C6E13" w:rsidRPr="00D50D7B" w:rsidRDefault="005C6E13" w:rsidP="00D2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</w:tbl>
    <w:p w:rsidR="000F257B" w:rsidRPr="00E14695" w:rsidRDefault="005C6E13" w:rsidP="00E813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Общий охват участников: 655 человек</w:t>
      </w:r>
      <w:r w:rsidR="00411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C3" w:rsidRPr="00E14695" w:rsidRDefault="00036FC3" w:rsidP="00036F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146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036FC3" w:rsidRDefault="00036FC3" w:rsidP="00036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«Создание условий для развития </w:t>
      </w:r>
      <w:proofErr w:type="spellStart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proofErr w:type="gramStart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–, </w:t>
      </w:r>
      <w:proofErr w:type="gramEnd"/>
      <w:r w:rsidRPr="00E146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военно - патриотических качеств молодежи»</w:t>
      </w:r>
    </w:p>
    <w:p w:rsidR="008D6588" w:rsidRDefault="00036FC3" w:rsidP="008D6588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6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поставленной задачи достигается путем вовлечения молодежи в  социально-активную деятельность патриотической направленности. </w:t>
      </w:r>
      <w:r w:rsidRPr="00036FC3">
        <w:rPr>
          <w:rFonts w:ascii="Times New Roman" w:hAnsi="Times New Roman" w:cs="Times New Roman"/>
          <w:sz w:val="24"/>
          <w:szCs w:val="24"/>
        </w:rPr>
        <w:t xml:space="preserve">На сегодня патриотическое воспитание подрастающего поколения всегда являлось одной из важнейших задач. </w:t>
      </w:r>
    </w:p>
    <w:p w:rsidR="00D26721" w:rsidRPr="00F22530" w:rsidRDefault="00D26721" w:rsidP="00F225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6721" w:rsidRPr="00F22530" w:rsidRDefault="00F1184A" w:rsidP="002B66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02 августа 2018</w:t>
      </w:r>
      <w:r w:rsidR="00F22530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года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в Кафедральном соборе преподобного Сергия Радонежского десантники приняли участие в панихиде по погибшим воинам</w:t>
      </w:r>
      <w:r w:rsidR="00F2253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К мемориалу «Воинской славы» были возложены цветы в п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амять о погибших, а так же прош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ло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 торжественное мероприятие у мемориала Защитникам Отечества и первопроходцам земли Югорской, на котором собрались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 xml:space="preserve"> десятки </w:t>
      </w:r>
      <w:proofErr w:type="spellStart"/>
      <w:r w:rsidR="008D6588">
        <w:rPr>
          <w:rFonts w:ascii="Times New Roman" w:hAnsi="Times New Roman" w:cs="Times New Roman"/>
          <w:color w:val="333333"/>
          <w:sz w:val="24"/>
          <w:szCs w:val="24"/>
        </w:rPr>
        <w:t>югорчан</w:t>
      </w:r>
      <w:proofErr w:type="spellEnd"/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45 человек.</w:t>
      </w:r>
      <w:r w:rsidR="002B66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>В завершении все собравшиеся почтили память минутой молчания и возложили цветы к вечному огню.</w:t>
      </w:r>
    </w:p>
    <w:p w:rsidR="00411581" w:rsidRDefault="002B662D" w:rsidP="00411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84A">
        <w:rPr>
          <w:rFonts w:ascii="Times New Roman" w:hAnsi="Times New Roman" w:cs="Times New Roman"/>
          <w:sz w:val="24"/>
          <w:szCs w:val="24"/>
        </w:rPr>
        <w:t>22 августа 2018</w:t>
      </w:r>
      <w:r w:rsidRPr="002354F8">
        <w:rPr>
          <w:rFonts w:ascii="Times New Roman" w:hAnsi="Times New Roman" w:cs="Times New Roman"/>
          <w:sz w:val="24"/>
          <w:szCs w:val="24"/>
        </w:rPr>
        <w:t xml:space="preserve"> года прошло торжественное мероприятие посвященное Дню </w:t>
      </w:r>
      <w:r w:rsidR="00F22530" w:rsidRPr="00F22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Государственного флага РФ</w:t>
      </w:r>
      <w:r w:rsidR="002354F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F22530" w:rsidRPr="00F22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церем</w:t>
      </w:r>
      <w:r w:rsidR="002354F8" w:rsidRP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онии приняли участие представители администрации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 градообразующего предприятия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депутаты, члены Югорского местного отделения партии «Единая Россия», представители трудовых коллективов города, кадеты и воспи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танники детских летних площадок, общественные организации и объединения.</w:t>
      </w:r>
      <w:r w:rsidR="00F22530" w:rsidRPr="00F225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235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количество участников -          450 человек. </w:t>
      </w:r>
    </w:p>
    <w:p w:rsidR="00FA67A4" w:rsidRPr="00FA67A4" w:rsidRDefault="00FA67A4" w:rsidP="00FA67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августа  прошел л</w:t>
      </w:r>
      <w:r w:rsidRPr="00FA67A4">
        <w:rPr>
          <w:rFonts w:ascii="Times New Roman" w:eastAsia="Calibri" w:hAnsi="Times New Roman" w:cs="Times New Roman"/>
          <w:sz w:val="24"/>
          <w:szCs w:val="24"/>
        </w:rPr>
        <w:t>егкоатлетический забег по улицам города</w:t>
      </w:r>
      <w:r w:rsidRPr="00FA67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D3122">
        <w:rPr>
          <w:rFonts w:ascii="Times New Roman" w:hAnsi="Times New Roman"/>
          <w:sz w:val="24"/>
          <w:szCs w:val="24"/>
          <w:shd w:val="clear" w:color="auto" w:fill="FFFFFF"/>
        </w:rPr>
        <w:t>Бегущий фонарик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FA6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7A4">
        <w:rPr>
          <w:rFonts w:ascii="Times New Roman" w:hAnsi="Times New Roman" w:cs="Times New Roman"/>
          <w:sz w:val="24"/>
          <w:szCs w:val="24"/>
        </w:rPr>
        <w:t>Цель акции - привлечь внимание жителей города Югорска к активным занятиям спортом, популяризации бега и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A67A4">
        <w:rPr>
          <w:rFonts w:ascii="Times New Roman" w:eastAsia="Calibri" w:hAnsi="Times New Roman" w:cs="Times New Roman"/>
          <w:sz w:val="24"/>
          <w:szCs w:val="24"/>
        </w:rPr>
        <w:t xml:space="preserve">частники </w:t>
      </w:r>
      <w:proofErr w:type="gramStart"/>
      <w:r w:rsidRPr="00FA67A4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FA67A4">
        <w:rPr>
          <w:rFonts w:ascii="Times New Roman" w:eastAsia="Calibri" w:hAnsi="Times New Roman" w:cs="Times New Roman"/>
          <w:sz w:val="24"/>
          <w:szCs w:val="24"/>
        </w:rPr>
        <w:t>олее 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7A4">
        <w:rPr>
          <w:rFonts w:ascii="Times New Roman" w:eastAsia="Calibri" w:hAnsi="Times New Roman" w:cs="Times New Roman"/>
          <w:sz w:val="24"/>
          <w:szCs w:val="24"/>
        </w:rPr>
        <w:t>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581" w:rsidRPr="00411581" w:rsidRDefault="00411581" w:rsidP="004115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411581">
        <w:rPr>
          <w:rFonts w:ascii="Times New Roman" w:hAnsi="Times New Roman" w:cs="Times New Roman"/>
          <w:color w:val="555555"/>
          <w:sz w:val="24"/>
          <w:szCs w:val="24"/>
        </w:rPr>
        <w:t>целях развития и формирования культуры добровольчества (</w:t>
      </w:r>
      <w:proofErr w:type="spellStart"/>
      <w:r w:rsidRPr="00411581">
        <w:rPr>
          <w:rFonts w:ascii="Times New Roman" w:hAnsi="Times New Roman" w:cs="Times New Roman"/>
          <w:color w:val="555555"/>
          <w:sz w:val="24"/>
          <w:szCs w:val="24"/>
        </w:rPr>
        <w:t>волонтерства</w:t>
      </w:r>
      <w:proofErr w:type="spellEnd"/>
      <w:r w:rsidRPr="00411581">
        <w:rPr>
          <w:rFonts w:ascii="Times New Roman" w:hAnsi="Times New Roman" w:cs="Times New Roman"/>
          <w:color w:val="555555"/>
          <w:sz w:val="24"/>
          <w:szCs w:val="24"/>
        </w:rPr>
        <w:t>) на территории Ханты-Мансийского авто</w:t>
      </w:r>
      <w:r>
        <w:rPr>
          <w:rFonts w:ascii="Times New Roman" w:hAnsi="Times New Roman" w:cs="Times New Roman"/>
          <w:color w:val="555555"/>
          <w:sz w:val="24"/>
          <w:szCs w:val="24"/>
        </w:rPr>
        <w:t>номного округа – Югры был проведен</w:t>
      </w:r>
      <w:r w:rsidRPr="00411581">
        <w:rPr>
          <w:rFonts w:ascii="Times New Roman" w:hAnsi="Times New Roman" w:cs="Times New Roman"/>
          <w:color w:val="555555"/>
          <w:sz w:val="24"/>
          <w:szCs w:val="24"/>
        </w:rPr>
        <w:t xml:space="preserve"> региональный этап Всероссийского конкурса «Доброволец России – 2018». </w:t>
      </w:r>
      <w:r w:rsidRPr="0041158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proofErr w:type="gramStart"/>
      <w:r w:rsidRPr="0041158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11581"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41158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волонтеры, лидеры, руководители и представители добровольческих (волонтерских) некоммерче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ских организаций и объединений.</w:t>
      </w:r>
    </w:p>
    <w:p w:rsidR="00F1184A" w:rsidRDefault="00F1184A" w:rsidP="00EC34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</w:p>
    <w:p w:rsidR="000F257B" w:rsidRPr="00DE54CA" w:rsidRDefault="00DE54CA" w:rsidP="00DE54CA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 </w:t>
      </w:r>
    </w:p>
    <w:p w:rsidR="00031ADE" w:rsidRPr="00031ADE" w:rsidRDefault="00031ADE" w:rsidP="00031ADE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031ADE">
        <w:rPr>
          <w:rFonts w:ascii="Times New Roman" w:hAnsi="Times New Roman" w:cs="Times New Roman"/>
          <w:i/>
          <w:u w:val="single"/>
        </w:rPr>
        <w:lastRenderedPageBreak/>
        <w:t xml:space="preserve">Задача 4 </w:t>
      </w:r>
    </w:p>
    <w:p w:rsidR="00031ADE" w:rsidRPr="00031ADE" w:rsidRDefault="00031ADE" w:rsidP="00031ADE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031ADE">
        <w:rPr>
          <w:rFonts w:ascii="Times New Roman" w:hAnsi="Times New Roman" w:cs="Times New Roman"/>
          <w:i/>
        </w:rPr>
        <w:t>«Сохранение качества управления в системе молодежной политики»</w:t>
      </w:r>
    </w:p>
    <w:p w:rsidR="00036FC3" w:rsidRDefault="00031ADE" w:rsidP="0003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031ADE">
        <w:rPr>
          <w:rFonts w:ascii="Times New Roman" w:eastAsia="Times New Roman" w:hAnsi="Times New Roman" w:cs="Times New Roman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031ADE">
        <w:rPr>
          <w:rFonts w:ascii="Times New Roman" w:eastAsia="Times New Roman" w:hAnsi="Times New Roman" w:cs="Times New Roman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</w:t>
      </w:r>
    </w:p>
    <w:p w:rsidR="009E04EC" w:rsidRDefault="009E04EC" w:rsidP="00031A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9E04EC" w:rsidRPr="00B8150E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9E04EC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DE1B04" w:rsidRPr="00DE1B04" w:rsidRDefault="00DE1B04" w:rsidP="00DE1B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B04">
        <w:rPr>
          <w:rFonts w:ascii="Times New Roman" w:eastAsia="Calibri" w:hAnsi="Times New Roman" w:cs="Times New Roman"/>
          <w:sz w:val="24"/>
          <w:szCs w:val="24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DE1B04" w:rsidRPr="00DE1B04" w:rsidRDefault="00DE1B04" w:rsidP="00DE1B04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достижения поставленной цели молодежный центр осуществляет следующие основные виды деятельности:</w:t>
      </w:r>
    </w:p>
    <w:p w:rsidR="00DE1B04" w:rsidRPr="00DE1B04" w:rsidRDefault="00DE1B04" w:rsidP="00757F1B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DE1B04" w:rsidRPr="00DE1B04" w:rsidRDefault="00DE1B04" w:rsidP="00757F1B">
      <w:pPr>
        <w:widowControl w:val="0"/>
        <w:numPr>
          <w:ilvl w:val="0"/>
          <w:numId w:val="3"/>
        </w:numPr>
        <w:tabs>
          <w:tab w:val="left" w:pos="567"/>
          <w:tab w:val="left" w:pos="1381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DE1B04" w:rsidRPr="00DE1B04" w:rsidRDefault="00DE1B04" w:rsidP="00757F1B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создание рабочих мест и трудоустройство лиц с ограниченными возможностями;</w:t>
      </w:r>
    </w:p>
    <w:p w:rsidR="00DE1B04" w:rsidRPr="00DE1B04" w:rsidRDefault="00DE1B04" w:rsidP="00757F1B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организация работы молодежных и (или) студенческих трудовых отрядов;</w:t>
      </w:r>
    </w:p>
    <w:p w:rsidR="00DE1B04" w:rsidRPr="00DE1B04" w:rsidRDefault="00DE1B04" w:rsidP="00757F1B">
      <w:pPr>
        <w:widowControl w:val="0"/>
        <w:numPr>
          <w:ilvl w:val="0"/>
          <w:numId w:val="3"/>
        </w:numPr>
        <w:tabs>
          <w:tab w:val="left" w:pos="567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актами;</w:t>
      </w:r>
    </w:p>
    <w:p w:rsidR="00DE1B04" w:rsidRPr="00DE1B04" w:rsidRDefault="00DE1B04" w:rsidP="00757F1B">
      <w:pPr>
        <w:numPr>
          <w:ilvl w:val="0"/>
          <w:numId w:val="3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DE1B04" w:rsidRPr="00DE1B04" w:rsidRDefault="00DE1B04" w:rsidP="00757F1B">
      <w:pPr>
        <w:numPr>
          <w:ilvl w:val="0"/>
          <w:numId w:val="3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DE1B04" w:rsidRPr="00DE1B04" w:rsidRDefault="00DE1B04" w:rsidP="00757F1B">
      <w:pPr>
        <w:numPr>
          <w:ilvl w:val="0"/>
          <w:numId w:val="3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разработка и реализация социальных проектов и программ;</w:t>
      </w:r>
    </w:p>
    <w:p w:rsidR="00DE1B04" w:rsidRPr="00DE1B04" w:rsidRDefault="00DE1B04" w:rsidP="00757F1B">
      <w:pPr>
        <w:numPr>
          <w:ilvl w:val="0"/>
          <w:numId w:val="3"/>
        </w:numPr>
        <w:tabs>
          <w:tab w:val="left" w:pos="567"/>
          <w:tab w:val="left" w:pos="1134"/>
          <w:tab w:val="left" w:pos="145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04">
        <w:rPr>
          <w:rFonts w:ascii="Times New Roman" w:eastAsia="Times New Roman" w:hAnsi="Times New Roman"/>
          <w:color w:val="000000"/>
          <w:sz w:val="24"/>
          <w:szCs w:val="24"/>
        </w:rPr>
        <w:t>организация и проведение массовых мероприятий с детьми и молодежью.</w:t>
      </w:r>
    </w:p>
    <w:p w:rsidR="009E04EC" w:rsidRDefault="00DE1B04" w:rsidP="00E57D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DC9">
        <w:rPr>
          <w:rFonts w:ascii="Times New Roman" w:hAnsi="Times New Roman" w:cs="Times New Roman"/>
          <w:color w:val="000000"/>
          <w:sz w:val="24"/>
          <w:szCs w:val="24"/>
        </w:rPr>
        <w:t>Учреждение вправе осуществлять приносящую</w:t>
      </w:r>
      <w:r w:rsidRPr="00E57DC9">
        <w:rPr>
          <w:rFonts w:ascii="Times New Roman" w:hAnsi="Times New Roman" w:cs="Times New Roman"/>
          <w:sz w:val="24"/>
          <w:szCs w:val="24"/>
        </w:rPr>
        <w:t xml:space="preserve"> </w:t>
      </w:r>
      <w:r w:rsidRPr="00E57DC9">
        <w:rPr>
          <w:rFonts w:ascii="Times New Roman" w:hAnsi="Times New Roman" w:cs="Times New Roman"/>
          <w:color w:val="000000"/>
          <w:sz w:val="24"/>
          <w:szCs w:val="24"/>
        </w:rPr>
        <w:t>доход деятельность. Моло</w:t>
      </w:r>
      <w:r w:rsidR="00E57DC9">
        <w:rPr>
          <w:rFonts w:ascii="Times New Roman" w:hAnsi="Times New Roman" w:cs="Times New Roman"/>
          <w:color w:val="000000"/>
          <w:sz w:val="24"/>
          <w:szCs w:val="24"/>
        </w:rPr>
        <w:t xml:space="preserve">дежный центр оказывает </w:t>
      </w:r>
      <w:r w:rsidRPr="00E57DC9">
        <w:rPr>
          <w:rFonts w:ascii="Times New Roman" w:hAnsi="Times New Roman" w:cs="Times New Roman"/>
          <w:color w:val="000000"/>
          <w:sz w:val="24"/>
          <w:szCs w:val="24"/>
        </w:rPr>
        <w:t xml:space="preserve"> платные услуги</w:t>
      </w:r>
      <w:r w:rsidR="00E57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58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18,5 ставок.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В третьем квартале 2018 года мультимедийное агентство учреждения предоставило 1 771 услугу </w:t>
      </w:r>
      <w:r w:rsidRPr="00AA741B">
        <w:rPr>
          <w:rFonts w:ascii="Times New Roman" w:eastAsia="Andale Sans UI" w:hAnsi="Times New Roman" w:cs="Times New Roman"/>
          <w:kern w:val="1"/>
          <w:sz w:val="24"/>
          <w:szCs w:val="24"/>
        </w:rPr>
        <w:t>по следующим направлениям (всего с начала года оказано 4 855 услуги):</w:t>
      </w:r>
    </w:p>
    <w:p w:rsidR="00AA741B" w:rsidRPr="00AA741B" w:rsidRDefault="00AA741B" w:rsidP="00AA741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A741B">
        <w:rPr>
          <w:rFonts w:ascii="Times New Roman" w:eastAsia="Andale Sans UI" w:hAnsi="Times New Roman" w:cs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1 168 услуг (3 846 услуг с начала года).</w:t>
      </w:r>
    </w:p>
    <w:p w:rsidR="00AA741B" w:rsidRPr="00AA741B" w:rsidRDefault="00AA741B" w:rsidP="00AA741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AA741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роботостроению. Предоставлено 603 услуги (1 020 с начала года).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3 квартале 2018 года 16 услуг (всего 133 услуги с начала года) по следующим направлениям: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88"/>
        <w:gridCol w:w="1021"/>
        <w:gridCol w:w="1312"/>
        <w:gridCol w:w="1166"/>
        <w:gridCol w:w="1310"/>
        <w:gridCol w:w="1310"/>
        <w:gridCol w:w="1396"/>
      </w:tblGrid>
      <w:tr w:rsidR="00AA741B" w:rsidRPr="00AA741B" w:rsidTr="00D25F5C">
        <w:trPr>
          <w:trHeight w:val="708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услуг (</w:t>
            </w:r>
            <w:proofErr w:type="spellStart"/>
            <w:proofErr w:type="gramStart"/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по ИПР</w:t>
            </w:r>
          </w:p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Психоло-гич</w:t>
            </w:r>
            <w:proofErr w:type="spellEnd"/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./</w:t>
            </w:r>
          </w:p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Профориентация/охват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охват</w:t>
            </w:r>
          </w:p>
        </w:tc>
      </w:tr>
      <w:tr w:rsidR="00AA741B" w:rsidRPr="00AA741B" w:rsidTr="00D25F5C">
        <w:trPr>
          <w:trHeight w:val="726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A741B" w:rsidRPr="00AA741B" w:rsidTr="00D25F5C">
        <w:trPr>
          <w:trHeight w:val="754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</w:tr>
      <w:tr w:rsidR="00AA741B" w:rsidRPr="00AA741B" w:rsidTr="00D25F5C">
        <w:trPr>
          <w:trHeight w:val="54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</w:tr>
      <w:tr w:rsidR="00AA741B" w:rsidRPr="00AA741B" w:rsidTr="00D25F5C">
        <w:trPr>
          <w:trHeight w:val="54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</w:p>
        </w:tc>
      </w:tr>
      <w:tr w:rsidR="00AA741B" w:rsidRPr="00AA741B" w:rsidTr="00D25F5C">
        <w:trPr>
          <w:trHeight w:val="5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16 услуг                                   ОХВАТ: 16 человек    </w:t>
            </w:r>
          </w:p>
        </w:tc>
      </w:tr>
    </w:tbl>
    <w:p w:rsidR="006729CA" w:rsidRPr="006729CA" w:rsidRDefault="006729CA" w:rsidP="006729CA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CA">
        <w:rPr>
          <w:rFonts w:ascii="Times New Roman" w:eastAsia="Calibri" w:hAnsi="Times New Roman" w:cs="Times New Roman"/>
          <w:sz w:val="24"/>
          <w:szCs w:val="24"/>
        </w:rPr>
        <w:t xml:space="preserve">Отделом молодежных инициатив учреждения, в 3 квартале 2018 года было проведено 8 мероприятий (из них 6 мероприятия с начала года в рамках выполнения муниципального задания, что составляет 60% от плана на 2018 год (10 мероприятий)). </w:t>
      </w:r>
    </w:p>
    <w:p w:rsidR="006729CA" w:rsidRPr="006729CA" w:rsidRDefault="006729CA" w:rsidP="006729CA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CA">
        <w:rPr>
          <w:rFonts w:ascii="Times New Roman" w:eastAsia="Calibri" w:hAnsi="Times New Roman" w:cs="Times New Roman"/>
          <w:sz w:val="24"/>
          <w:szCs w:val="24"/>
        </w:rPr>
        <w:t xml:space="preserve">Общий охват </w:t>
      </w:r>
      <w:proofErr w:type="gramStart"/>
      <w:r w:rsidRPr="006729CA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6729CA">
        <w:rPr>
          <w:rFonts w:ascii="Times New Roman" w:eastAsia="Calibri" w:hAnsi="Times New Roman" w:cs="Times New Roman"/>
          <w:sz w:val="24"/>
          <w:szCs w:val="24"/>
        </w:rPr>
        <w:t xml:space="preserve"> мероприятия за 2018 год составил 8 452 человека.</w:t>
      </w:r>
    </w:p>
    <w:p w:rsidR="006729CA" w:rsidRPr="006729CA" w:rsidRDefault="006729CA" w:rsidP="006810F0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9CA">
        <w:rPr>
          <w:rFonts w:ascii="Times New Roman" w:hAnsi="Times New Roman"/>
          <w:sz w:val="24"/>
          <w:szCs w:val="24"/>
        </w:rPr>
        <w:t>Культурно - досуговые, спортивно – массовые мероприятия</w:t>
      </w:r>
      <w:r w:rsidR="006810F0">
        <w:rPr>
          <w:rFonts w:ascii="Times New Roman" w:eastAsia="Calibri" w:hAnsi="Times New Roman" w:cs="Times New Roman"/>
          <w:sz w:val="24"/>
          <w:szCs w:val="24"/>
        </w:rPr>
        <w:t>:</w:t>
      </w:r>
      <w:r w:rsidRPr="006729CA">
        <w:rPr>
          <w:rFonts w:ascii="Times New Roman" w:eastAsia="Calibri" w:hAnsi="Times New Roman" w:cs="Times New Roman"/>
          <w:sz w:val="24"/>
          <w:szCs w:val="24"/>
        </w:rPr>
        <w:t xml:space="preserve"> было проведено 5 мероприятий (из них 11 мероприятия с начала года в рамках выполнения муниципального задания, что составляет 79 % от плана на 2018 год (14 мероприятий).</w:t>
      </w:r>
      <w:proofErr w:type="gramEnd"/>
      <w:r w:rsidRPr="006729CA">
        <w:rPr>
          <w:rFonts w:ascii="Times New Roman" w:eastAsia="Calibri" w:hAnsi="Times New Roman" w:cs="Times New Roman"/>
          <w:sz w:val="24"/>
          <w:szCs w:val="24"/>
        </w:rPr>
        <w:t xml:space="preserve"> Общий охват за 2018 год – 5 089 человек.</w:t>
      </w:r>
    </w:p>
    <w:p w:rsidR="006810F0" w:rsidRPr="006810F0" w:rsidRDefault="006810F0" w:rsidP="00681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0F0">
        <w:rPr>
          <w:rFonts w:ascii="Times New Roman" w:eastAsia="Calibri" w:hAnsi="Times New Roman" w:cs="Times New Roman"/>
          <w:sz w:val="24"/>
          <w:szCs w:val="24"/>
        </w:rPr>
        <w:t>В городе Югорске зарегистрировано 35 общественных объединений (из 35 по плану) с общим составом 2370 человек (из 1450 человек по плану) по различным направлениям деятельности.</w:t>
      </w:r>
    </w:p>
    <w:p w:rsidR="009E04EC" w:rsidRDefault="006810F0" w:rsidP="006810F0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F0">
        <w:rPr>
          <w:rFonts w:ascii="Times New Roman" w:eastAsia="Calibri" w:hAnsi="Times New Roman" w:cs="Times New Roman"/>
          <w:sz w:val="24"/>
          <w:szCs w:val="24"/>
        </w:rPr>
        <w:t>С начала года проведено 25 мероприятий, общий охват участников – 642 человека.</w:t>
      </w:r>
    </w:p>
    <w:p w:rsidR="00AA741B" w:rsidRPr="00AA741B" w:rsidRDefault="006810F0" w:rsidP="006729C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AA741B" w:rsidRPr="00AA741B" w:rsidRDefault="006729CA" w:rsidP="00AA741B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="00AA741B" w:rsidRPr="00AA741B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3 квартале 2018 года трудоустроило 6 человек организация оплачиваемых общественных работ).</w:t>
      </w:r>
      <w:proofErr w:type="gramEnd"/>
      <w:r w:rsidR="00AA741B" w:rsidRPr="00AA741B">
        <w:rPr>
          <w:rFonts w:ascii="Times New Roman" w:eastAsia="Calibri" w:hAnsi="Times New Roman" w:cs="Times New Roman"/>
          <w:sz w:val="24"/>
          <w:szCs w:val="24"/>
        </w:rPr>
        <w:t xml:space="preserve"> Всего с начала года – 23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AA741B" w:rsidRPr="00AA741B" w:rsidRDefault="006729CA" w:rsidP="006729C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AA741B" w:rsidRPr="00AA741B" w:rsidRDefault="006729CA" w:rsidP="006810F0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3 квартале 2018 года трудоустроило 2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 Всего с начала года – 5 человек.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AA741B" w:rsidRPr="00AA741B" w:rsidRDefault="006729CA" w:rsidP="006810F0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A741B" w:rsidRPr="00AA741B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3 квартале 2018 года трудоустроило 239 человек.</w:t>
      </w:r>
    </w:p>
    <w:p w:rsidR="00AA741B" w:rsidRPr="00AA741B" w:rsidRDefault="00AA741B" w:rsidP="006729CA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Оказание платных услуг</w:t>
      </w:r>
      <w:r w:rsidR="006810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741B" w:rsidRPr="00AA741B" w:rsidRDefault="00AA741B" w:rsidP="00AA741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336"/>
        <w:gridCol w:w="1891"/>
        <w:gridCol w:w="2106"/>
        <w:gridCol w:w="1996"/>
      </w:tblGrid>
      <w:tr w:rsidR="00AA741B" w:rsidRPr="00AA741B" w:rsidTr="00D25F5C">
        <w:trPr>
          <w:trHeight w:val="576"/>
          <w:tblHeader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зм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 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 9 мес.)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факт 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 9 мес.)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исполнение, %</w:t>
            </w:r>
          </w:p>
        </w:tc>
      </w:tr>
      <w:tr w:rsidR="00AA741B" w:rsidRPr="00AA741B" w:rsidTr="00D25F5C">
        <w:trPr>
          <w:trHeight w:val="607"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услуги производственных цехов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2 923,00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2 923,00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577"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372,77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372,77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703"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0,50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0,50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423"/>
        </w:trPr>
        <w:tc>
          <w:tcPr>
            <w:tcW w:w="1589" w:type="pct"/>
            <w:shd w:val="clear" w:color="auto" w:fill="auto"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торговые точки 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75,78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75,78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557"/>
        </w:trPr>
        <w:tc>
          <w:tcPr>
            <w:tcW w:w="1589" w:type="pct"/>
            <w:shd w:val="clear" w:color="auto" w:fill="auto"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услуги цеха прикладного творчества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8,44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8,44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857"/>
        </w:trPr>
        <w:tc>
          <w:tcPr>
            <w:tcW w:w="1589" w:type="pct"/>
            <w:shd w:val="clear" w:color="auto" w:fill="auto"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услуги по ТО и ремонту офисной техники (заправка картриджей)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20,22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20,22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394"/>
        </w:trPr>
        <w:tc>
          <w:tcPr>
            <w:tcW w:w="1589" w:type="pct"/>
            <w:shd w:val="clear" w:color="auto" w:fill="auto"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услуги по ремонту обуви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14,64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14,64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399"/>
        </w:trPr>
        <w:tc>
          <w:tcPr>
            <w:tcW w:w="1589" w:type="pct"/>
            <w:shd w:val="clear" w:color="auto" w:fill="auto"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х/б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перчаток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49,24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49,24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576"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работы молодежное агентство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2 911,80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2 911,80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AA741B" w:rsidRPr="00AA741B" w:rsidTr="00D25F5C">
        <w:trPr>
          <w:trHeight w:val="288"/>
        </w:trPr>
        <w:tc>
          <w:tcPr>
            <w:tcW w:w="1589" w:type="pct"/>
            <w:shd w:val="clear" w:color="auto" w:fill="auto"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тыс</w:t>
            </w:r>
            <w:proofErr w:type="gramStart"/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.р</w:t>
            </w:r>
            <w:proofErr w:type="gramEnd"/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6 376,39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6 376,39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AA741B" w:rsidRPr="00AA741B" w:rsidRDefault="00AA741B" w:rsidP="00AA7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A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100</w:t>
            </w:r>
          </w:p>
        </w:tc>
      </w:tr>
    </w:tbl>
    <w:p w:rsidR="00AA741B" w:rsidRPr="00AA741B" w:rsidRDefault="00AA741B" w:rsidP="00AA741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41B" w:rsidRPr="00AA741B" w:rsidRDefault="00AA741B" w:rsidP="00AA741B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Всего за 2018 год учреждение предоставило платных услуг на 2 783,89 тыс. руб., что на 30% меньше объема оказанных услуг за аналогичный период 2017 года (3 603,90 тыс. руб.). Связано это с получением меньших объемов заказов от юридических лиц. Услуги предоставлялись следующими отделами: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цеха</w:t>
      </w: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 и др. В  третьем квартале 2018 году цеха отработали заявки на общую сумму 937,20 тыс. руб., что на 13% больше объема оказанных услуг в 3 квартале 2017 года </w:t>
      </w:r>
      <w:proofErr w:type="gramStart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832,60 тыс. руб.). Данный прирост связан с совершенствованием качества оказываемых услуг, расширением спектра предлагаемой продукции, а также эффективной работой по информированию потенциальных заказчиков об ассортименте услуг нашего учреждения.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третьем квартале 2018 года мультимедийное агентство предоставило платные услуги на общую сумму 115,91 тыс. руб. Благодаря продуктивной работе по привлечению аудитории в мультимедийное агентство, в третьем квартале 2018 года было получено на 57,27% больше, чем за аналогичный период прошлого года (73,70 тыс. руб.).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третьем квартале 2018 года был реализован товар на общую сумму 22,04 тыс. руб. (из них: реализация </w:t>
      </w:r>
      <w:proofErr w:type="gramStart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перчаток на сумму 4,9 тыс. руб., торговые точки – 11,27 тыс. руб., цех прикладного творчества – 5,82 тыс. руб.).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осуществлялась выездная торговля, приуроченная к различным мероприятиям.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Мастерская по заправке картриджей предоставляет услуги по техническому обслуживанию копировальной техники. В третьем квартале 2018 года денежные средства по данному </w:t>
      </w:r>
      <w:r w:rsidRPr="00AA741B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направлению не поступали, в связи с тем, что оплата производится истечении срок договора согласно поступившим заявкам.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3 квартале 2018 года выполняло работы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>.в количестве 44 остановочных комплексов.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>бслуживание объекта «Подземный переход», общая уборочная площадь 383,61 м2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</w:t>
      </w:r>
      <w:proofErr w:type="spellStart"/>
      <w:r w:rsidRPr="00AA741B">
        <w:rPr>
          <w:rFonts w:ascii="Times New Roman" w:eastAsia="Calibri" w:hAnsi="Times New Roman" w:cs="Times New Roman"/>
          <w:sz w:val="24"/>
          <w:szCs w:val="24"/>
        </w:rPr>
        <w:t>скульптурно</w:t>
      </w:r>
      <w:proofErr w:type="spellEnd"/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-декоративных композиций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 «Паровоз» - площадь обслуживания 1 702,5м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 xml:space="preserve"> «Машина» 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>лощадь обслуживания 2 894,9 м2.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2031 м</w:t>
      </w:r>
      <w:proofErr w:type="gramStart"/>
      <w:r w:rsidRPr="00AA741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A74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41B" w:rsidRPr="00AA741B" w:rsidRDefault="00AA741B" w:rsidP="00AA7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1B">
        <w:rPr>
          <w:rFonts w:ascii="Times New Roman" w:eastAsia="Calibri" w:hAnsi="Times New Roman" w:cs="Times New Roman"/>
          <w:sz w:val="24"/>
          <w:szCs w:val="24"/>
        </w:rPr>
        <w:t>Всего за 3 квартал 2018 года молодежное агентство выполнило работ на общую сумму 2 911,80 тыс. руб.</w:t>
      </w:r>
    </w:p>
    <w:p w:rsidR="00D25F5C" w:rsidRPr="00D25F5C" w:rsidRDefault="00D25F5C" w:rsidP="00D25F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5C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D25F5C" w:rsidRPr="00D25F5C" w:rsidRDefault="00D25F5C" w:rsidP="00D25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F5C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3 квартале 2018 года составило </w:t>
      </w:r>
      <w:r w:rsidRPr="00D25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19 948 191,43 руб.</w:t>
      </w:r>
      <w:r w:rsidRPr="00D2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том числе:</w:t>
      </w:r>
    </w:p>
    <w:p w:rsidR="00D25F5C" w:rsidRDefault="00D25F5C" w:rsidP="00D25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5A5" w:rsidRPr="00D25F5C" w:rsidRDefault="00D415A5" w:rsidP="00D25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2"/>
        <w:gridCol w:w="2270"/>
        <w:gridCol w:w="1968"/>
        <w:gridCol w:w="2790"/>
      </w:tblGrid>
      <w:tr w:rsidR="00D25F5C" w:rsidRPr="00D25F5C" w:rsidTr="00D25F5C">
        <w:trPr>
          <w:trHeight w:val="276"/>
        </w:trPr>
        <w:tc>
          <w:tcPr>
            <w:tcW w:w="1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3 кв.2018 года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3 кв.2018 года</w:t>
            </w:r>
          </w:p>
        </w:tc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276"/>
        </w:trPr>
        <w:tc>
          <w:tcPr>
            <w:tcW w:w="1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19 948 191,43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11 112 697,83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11 112 697,83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471558,86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471 558,86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1 943 428,03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1 943 428,03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54 806,30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54 806,30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25F5C" w:rsidRPr="00D25F5C" w:rsidTr="00D25F5C">
        <w:trPr>
          <w:trHeight w:val="20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6 365 700,41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6 365 700,41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04EC" w:rsidRDefault="009E04EC" w:rsidP="00D41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15A5" w:rsidRDefault="00D415A5" w:rsidP="009E04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087D55" w:rsidRPr="009E04EC" w:rsidRDefault="009E04EC" w:rsidP="009E04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2.</w:t>
      </w:r>
      <w:r w:rsidRPr="009E04E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«</w:t>
      </w:r>
      <w:hyperlink r:id="rId9" w:history="1">
        <w:r w:rsidRPr="009E04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Отдых и оздоровление детей города Югорска на 2014 – 2020 годы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04EC" w:rsidRPr="009E04EC" w:rsidRDefault="009E04EC" w:rsidP="009E04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658" w:rsidRDefault="002E0B7C" w:rsidP="00BA401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</w:pPr>
      <w:r w:rsidRPr="00DD0CD8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реализуемой политики в социальной сфере. </w:t>
      </w:r>
      <w:r w:rsidRPr="00DD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</w:t>
      </w:r>
      <w:r w:rsidRPr="00DD0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 (лагеря с дневным пребыванием детей, санаторий – профилакторий общества с ограниченной ответственностью «Газпром трансгаз Югорск»), так и за его пределами в климатически благоприятных зонах (детские оздоровительные лагеря). 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</w:t>
      </w:r>
      <w:r w:rsidR="00DD0CD8" w:rsidRPr="00DD0C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bidi="en-US"/>
        </w:rPr>
        <w:t xml:space="preserve"> Основным показателем итогов успешной реализации оздоровительной кампании продолжает оставаться охват отдохнувших и оздоровленных детей в период организации отдыха и оздоровления.</w:t>
      </w:r>
    </w:p>
    <w:p w:rsidR="007E233E" w:rsidRDefault="007E233E" w:rsidP="00C866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1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.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Организация отдыха и оздоровления детей и подростков на территории города Югорска.</w:t>
      </w:r>
    </w:p>
    <w:p w:rsidR="00D415A5" w:rsidRPr="006810F0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городе Югорске осуществляли свою деятельность лагеря с дневным пребыванием детей и лагерь труда и отдыха на базе муниципальных учреждений города Югорска и на базе социальных учреждений подведомственных Департаменту социального развития Ханты-Мансийского автономного округа-Югры, санаторий-профилакторий общества с ограниченной ответственностью «Газпром трансгаз Югорск» и палаточный лагерь: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3"/>
        <w:gridCol w:w="2693"/>
        <w:gridCol w:w="3402"/>
      </w:tblGrid>
      <w:tr w:rsidR="006810F0" w:rsidRPr="006810F0" w:rsidTr="00D25F5C">
        <w:tc>
          <w:tcPr>
            <w:tcW w:w="53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№ </w:t>
            </w:r>
            <w:proofErr w:type="gramStart"/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</w:t>
            </w:r>
            <w:proofErr w:type="gramEnd"/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Форма отдыха</w:t>
            </w: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Планируемое количество детей</w:t>
            </w:r>
          </w:p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в летний период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Планируемая доля детей от общего количества детей школьного возраста, проживающих в городе Югорске (5911 человек)</w:t>
            </w:r>
          </w:p>
        </w:tc>
      </w:tr>
      <w:tr w:rsidR="006810F0" w:rsidRPr="006810F0" w:rsidTr="00D25F5C">
        <w:tc>
          <w:tcPr>
            <w:tcW w:w="53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Лагеря с дневным пребыванием детей (14 лагерей)</w:t>
            </w: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1054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17,8 %</w:t>
            </w:r>
          </w:p>
        </w:tc>
      </w:tr>
      <w:tr w:rsidR="006810F0" w:rsidRPr="006810F0" w:rsidTr="00D25F5C">
        <w:tc>
          <w:tcPr>
            <w:tcW w:w="53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Лагерь труда и отдыха</w:t>
            </w: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0,4 %</w:t>
            </w:r>
          </w:p>
        </w:tc>
      </w:tr>
      <w:tr w:rsidR="006810F0" w:rsidRPr="006810F0" w:rsidTr="00D25F5C">
        <w:tc>
          <w:tcPr>
            <w:tcW w:w="53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Палаточный лагерь </w:t>
            </w:r>
          </w:p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0,25 %</w:t>
            </w:r>
          </w:p>
        </w:tc>
      </w:tr>
      <w:tr w:rsidR="006810F0" w:rsidRPr="006810F0" w:rsidTr="00D25F5C">
        <w:tc>
          <w:tcPr>
            <w:tcW w:w="53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Санаторий-профилакторий </w:t>
            </w:r>
          </w:p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1,7 %</w:t>
            </w:r>
          </w:p>
        </w:tc>
      </w:tr>
      <w:tr w:rsidR="006810F0" w:rsidRPr="006810F0" w:rsidTr="00D25F5C">
        <w:tc>
          <w:tcPr>
            <w:tcW w:w="3936" w:type="dxa"/>
            <w:gridSpan w:val="2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1194</w:t>
            </w:r>
          </w:p>
        </w:tc>
        <w:tc>
          <w:tcPr>
            <w:tcW w:w="340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20,2 %</w:t>
            </w:r>
          </w:p>
        </w:tc>
      </w:tr>
    </w:tbl>
    <w:p w:rsidR="006810F0" w:rsidRPr="006810F0" w:rsidRDefault="006810F0" w:rsidP="00681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1.1. Организация отдыха детей в каникулярное время в лагерях с дневным пребыванием  на протяжении ряда лет остается актуальной и востребованной формой отдыха, поскольку позволяет решить проблему организации досуга и занятости детей в каникулярное время, что в свою очередь решает вопросы профилактики безнадзорности, беспризорности и правонарушений несовершеннолетних.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 2018 году работали лагеря с дневным пребыванием детей на базе 14 учреждений социальной сферы.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 xml:space="preserve">Во всех учреждениях были подготовлены, согласованы и утверждены паспорта безопасности учреждения и типовые формы паспорта организаций отдыха и оздоровления детей и подростков, действующих </w:t>
      </w:r>
      <w:proofErr w:type="gramStart"/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</w:t>
      </w:r>
      <w:proofErr w:type="gramEnd"/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Ханты-Мансийском</w:t>
      </w:r>
      <w:proofErr w:type="gramEnd"/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автономном округе-Югре.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>Учреждения-организаторы смен лагерей реализовали программы как профильной направленности (спортивное, нравственно-эстетическое, эколого-краеведческое, гражданско-патриотическое), так и многопрофильной.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За весь период летних каникул охвачено данным видом отдыха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1054 человек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в возрасте от 6 до 17 лет включительно, в том числе: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в июне – 11 лагерей с дневным пребыванием детей, с общим охватом – 583 человека,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в июле – 7 лагерей с дневным пребыванием детей, с общим охватом – 263 человека,</w:t>
      </w:r>
    </w:p>
    <w:p w:rsidR="006810F0" w:rsidRPr="006810F0" w:rsidRDefault="006810F0" w:rsidP="00D415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в августе – 4 лагеря с дневным пребыванием детей,</w:t>
      </w:r>
      <w:r w:rsidR="00D415A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 общим охватом – 208 человек.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1.2. Впервые в городе Югорске в июле месяце работал лагерь труда и отдыха на базе муниципального автономного учреждения «Молодежный центр «Гелиос» с охватом детей –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25 человек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 Профильная программа «Энергия молодости!».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1.3. Дети, проживающие в городе Югорске, имели возможность отдохнуть и оздоровиться в санатории-профилактории общества с ограниченной ответственностью «Газпром трансгаз Югорск».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 xml:space="preserve">Всего в 2018 году в санатории-профилактории оздоровились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100 детей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по путевкам, приобретенным администрацией города Югорска. Было проведено лечение по 7 оздоровительным направлениям, организовано трехразовое питание. 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1.4. В 2018 году муниципальным бюджетным учреждением «Спортивная школа олимпийского резерва «Центр Югорского спорта» была организована смена палаточного лагеря с общим охватом детей –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15 человек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1.5. Большой популярностью в летний период пользуются малозатратные формы отдыха детей - клубы по месту жительства на базе учреждений спорта и молодежной политики (охват детей в период летних каникул составил 2750 человек):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спортивный клуб «Старт» муниципального бюджетного учреждения «Спортивная школа олимпийского резерва «Центр Югорского спорта» (расположен на стадионе муниципального бюджетного общеобразовательного учреждения «Гимназия»);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gramStart"/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спортивный клуб «Факел» муниципального бюджетного учреждения «Спортивная школа олимпийского резерва «Центр Югорского спорта» (расположен на ул. Садовая);</w:t>
      </w:r>
      <w:proofErr w:type="gramEnd"/>
    </w:p>
    <w:p w:rsidR="006810F0" w:rsidRPr="006810F0" w:rsidRDefault="006810F0" w:rsidP="00D415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мультимедийный клуб муниципального автономного учреждения «Молодежный центр «Гелиос» (распол</w:t>
      </w:r>
      <w:r w:rsidR="00D415A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ожен на ул. 40 лет Победы 11А).</w:t>
      </w: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</w:pP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</w:pP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/>
        </w:rPr>
        <w:t>2.</w:t>
      </w: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</w:t>
      </w: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Организация отдыха и оздоровления детей и подростков за пределами города Югорска.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03"/>
        <w:gridCol w:w="1974"/>
        <w:gridCol w:w="1950"/>
        <w:gridCol w:w="1480"/>
        <w:gridCol w:w="2104"/>
      </w:tblGrid>
      <w:tr w:rsidR="006810F0" w:rsidRPr="006810F0" w:rsidTr="00D25F5C">
        <w:tc>
          <w:tcPr>
            <w:tcW w:w="53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№ </w:t>
            </w:r>
            <w:proofErr w:type="gramStart"/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</w:t>
            </w:r>
            <w:proofErr w:type="gramEnd"/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/п</w:t>
            </w:r>
          </w:p>
        </w:tc>
        <w:tc>
          <w:tcPr>
            <w:tcW w:w="21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Направление отдыха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Муниципальное образование – городской округ город Югорск, кол-во детей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ООО «Газпром трансгаз Югорск», кол-во детей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Планируемое количество детей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Планируемая доля детей от общего количества детей школьного возраста, проживающих в городе Югорске (5911 человек)</w:t>
            </w:r>
          </w:p>
        </w:tc>
      </w:tr>
      <w:tr w:rsidR="006810F0" w:rsidRPr="006810F0" w:rsidTr="00D25F5C">
        <w:tc>
          <w:tcPr>
            <w:tcW w:w="53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Черноморское побережье Российской Федерации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194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650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844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14,3 %</w:t>
            </w:r>
          </w:p>
        </w:tc>
      </w:tr>
      <w:tr w:rsidR="006810F0" w:rsidRPr="006810F0" w:rsidTr="00D25F5C">
        <w:tc>
          <w:tcPr>
            <w:tcW w:w="53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Свердловская область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25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40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0,7 %</w:t>
            </w:r>
          </w:p>
        </w:tc>
      </w:tr>
      <w:tr w:rsidR="006810F0" w:rsidRPr="006810F0" w:rsidTr="00D25F5C">
        <w:tc>
          <w:tcPr>
            <w:tcW w:w="53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Республика Болгария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15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0,25 %</w:t>
            </w:r>
          </w:p>
        </w:tc>
      </w:tr>
      <w:tr w:rsidR="006810F0" w:rsidRPr="006810F0" w:rsidTr="00D25F5C">
        <w:tc>
          <w:tcPr>
            <w:tcW w:w="53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Ханты-Мансийский автономный округ-Югра, </w:t>
            </w:r>
          </w:p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Советский район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20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kern w:val="1"/>
                <w:lang/>
              </w:rPr>
              <w:t>0,3 %</w:t>
            </w:r>
          </w:p>
        </w:tc>
      </w:tr>
      <w:tr w:rsidR="006810F0" w:rsidRPr="006810F0" w:rsidTr="00D25F5C">
        <w:tc>
          <w:tcPr>
            <w:tcW w:w="2637" w:type="dxa"/>
            <w:gridSpan w:val="2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244</w:t>
            </w:r>
          </w:p>
        </w:tc>
        <w:tc>
          <w:tcPr>
            <w:tcW w:w="1950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675</w:t>
            </w:r>
          </w:p>
        </w:tc>
        <w:tc>
          <w:tcPr>
            <w:tcW w:w="1472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919</w:t>
            </w:r>
          </w:p>
        </w:tc>
        <w:tc>
          <w:tcPr>
            <w:tcW w:w="2104" w:type="dxa"/>
            <w:shd w:val="clear" w:color="auto" w:fill="auto"/>
          </w:tcPr>
          <w:p w:rsidR="006810F0" w:rsidRPr="006810F0" w:rsidRDefault="006810F0" w:rsidP="006810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6810F0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15,5 %</w:t>
            </w:r>
          </w:p>
        </w:tc>
      </w:tr>
    </w:tbl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В летний период 2018 года в составе организованных групп детей за пределами города Югорска отдохнули 919 человек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6810F0" w:rsidRPr="006810F0" w:rsidRDefault="006810F0" w:rsidP="00D415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Кроме этого, обществом с ограниченной ответственностью «Газпром трансгаз Югорск» планируется направить 800 детей (что составляет 13.5 % от общего числа детей школьного возраста, проживающих в городе Югорске) работников Общества в курортный комплекс «Надежда» и «Молния Ямал» Краснодарского края на реабилитационно-восстановительное </w:t>
      </w:r>
      <w:r w:rsidR="00D415A5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лечение совместно с родителями.</w:t>
      </w: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D415A5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</w:p>
    <w:p w:rsid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>3. Трудоустройство несовершеннолетних граждан в 2018 году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</w:t>
      </w:r>
    </w:p>
    <w:p w:rsidR="00D415A5" w:rsidRPr="006810F0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Ежегодно в городе Югорске осуществляется деятельность по трудоустройству несовершеннолетних граждан в период летних школьных каникул.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 2018 году муниципальным автономным учреждением «Молодежный центр «Гелиос» трудоустроен 431 несовершеннолетний гражданин (в том числе 37 детей, находящихся в социально-опасном положении). В городе осуществляли деятельность 7 молодежных трудовых отрядов. Основной вид выполняемых работ - работы по благоустройству территории города Югорска.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Временное трудоустройство несовершеннолетних граждан в возрасте от 14 до 18 лет способствует организации детского досуга, получению подростками первоначальных трудовых навыков, а также профилактике безнадзорности и правонарушений в среде подростков.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Средняя заработная плата несовершеннолетних составит на 0,2 ставки – 4673 рубля.</w:t>
      </w:r>
    </w:p>
    <w:p w:rsidR="006810F0" w:rsidRPr="006810F0" w:rsidRDefault="006810F0" w:rsidP="00D415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proofErr w:type="gramStart"/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В апреле 2018 года программа «Я - профессионал!» молодежного центра «Гелиос» получила грант второй степени (50000 рублей) в окружном конкурсе программ </w:t>
      </w: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педагогических отрядов Югры на лучшую организацию досуга детей в каникулярный период в номинации «Организация отдыха детей на дворовых площадках и в лагерях с дневным пребыванием детей, расположенных в Ханты- Мансийском автономном округе — Югре».</w:t>
      </w:r>
      <w:proofErr w:type="gramEnd"/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Итого в летний период 2018 года </w:t>
      </w:r>
      <w:proofErr w:type="gramStart"/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охвачены</w:t>
      </w:r>
      <w:proofErr w:type="gramEnd"/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: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организованными формами отдыха и занятости 2544 детей и подростков (в 2017 году – 2475 человек), что составляет 43 % от общего числа детей школьного возраста (5911 человек), проживающих на территории города Югорска;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отдыхом и оздоровлением совместно с родителями (законными представителями) 800 детей и подростков, что составляет 13.5 % от общего числа детей школьного возраста (5911 человек), проживающих на территории города Югорска;</w:t>
      </w:r>
    </w:p>
    <w:p w:rsidR="006810F0" w:rsidRPr="00D415A5" w:rsidRDefault="006810F0" w:rsidP="00D415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- </w:t>
      </w:r>
      <w:proofErr w:type="spellStart"/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малозатратными</w:t>
      </w:r>
      <w:proofErr w:type="spellEnd"/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форм</w:t>
      </w:r>
      <w:r w:rsidR="00D415A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ами отдыха охвачено 2750 детей.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Основными показателями, позволяющими сделать выводы об успешной реализации поставленных целей и задач стали: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максимальный охват детей организованными формами отдыха, оздоровления и занятости;</w:t>
      </w:r>
    </w:p>
    <w:p w:rsidR="006810F0" w:rsidRPr="006810F0" w:rsidRDefault="006810F0" w:rsidP="006810F0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удовлетворенность детей и родителей оказываемыми услугами;</w:t>
      </w:r>
    </w:p>
    <w:p w:rsidR="006810F0" w:rsidRPr="006810F0" w:rsidRDefault="00D415A5" w:rsidP="006810F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</w:t>
      </w:r>
      <w:r w:rsidR="006810F0" w:rsidRPr="006810F0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эффективная работа системы комплексной безопасности отдыха и оздоровления на территории города Югорска и за его пределами (отсутствие страховых случаев).</w:t>
      </w:r>
    </w:p>
    <w:p w:rsidR="006810F0" w:rsidRDefault="006810F0" w:rsidP="00D25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6810F0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4516D" w:rsidRPr="00E954E8" w:rsidRDefault="0074516D" w:rsidP="00D25F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E954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E95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54E8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Реализация муниципальной программы </w:t>
      </w:r>
      <w:r w:rsidRPr="00E954E8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74516D" w:rsidRPr="00E954E8" w:rsidRDefault="0074516D" w:rsidP="00745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4E8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6B0044" w:rsidRPr="00E954E8" w:rsidRDefault="0074516D" w:rsidP="00EC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</w:t>
      </w:r>
      <w:r w:rsidR="00EC4FE7" w:rsidRPr="00E954E8">
        <w:rPr>
          <w:rFonts w:ascii="Times New Roman" w:hAnsi="Times New Roman" w:cs="Times New Roman"/>
          <w:sz w:val="24"/>
          <w:szCs w:val="24"/>
        </w:rPr>
        <w:t>ного уровня.</w:t>
      </w:r>
    </w:p>
    <w:p w:rsidR="00EC4FE7" w:rsidRPr="00E954E8" w:rsidRDefault="00EC4FE7" w:rsidP="00EC4F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5F5C" w:rsidRPr="00D25F5C" w:rsidRDefault="00D25F5C" w:rsidP="00D25F5C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спортивная школа олимпийского резерва «Центр Югорского спо</w:t>
      </w:r>
      <w:r w:rsidR="002105F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рта»  предоставляет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5F5C" w:rsidRPr="00D25F5C" w:rsidRDefault="00D25F5C" w:rsidP="00D25F5C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услуги – 39 недель;</w:t>
      </w:r>
    </w:p>
    <w:p w:rsidR="00D25F5C" w:rsidRPr="00D25F5C" w:rsidRDefault="00D25F5C" w:rsidP="00D25F5C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подготовки – 52 недели. </w:t>
      </w:r>
    </w:p>
    <w:p w:rsidR="00D25F5C" w:rsidRPr="00D25F5C" w:rsidRDefault="00D25F5C" w:rsidP="00D25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спортивной школы олимпийского резерва «Центр Югорского спорта» на 30.09.2018 г. обучается 1401 человек.</w:t>
      </w:r>
    </w:p>
    <w:p w:rsidR="00D25F5C" w:rsidRPr="00D25F5C" w:rsidRDefault="00D25F5C" w:rsidP="00D25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F5C" w:rsidRPr="00D25F5C" w:rsidRDefault="00D25F5C" w:rsidP="00D25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проектная  мощность  здания             </w:t>
      </w:r>
      <w:r w:rsidRPr="00D25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100 человек в одну смену  </w:t>
      </w:r>
    </w:p>
    <w:p w:rsidR="00D25F5C" w:rsidRPr="00D25F5C" w:rsidRDefault="00D25F5C" w:rsidP="00D25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фактическая  наполняемость              </w:t>
      </w:r>
      <w:r w:rsidRPr="00D25F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 человек в одну смену</w:t>
      </w:r>
    </w:p>
    <w:p w:rsidR="00D25F5C" w:rsidRPr="00D25F5C" w:rsidRDefault="00D25F5C" w:rsidP="00D25F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 наполняемости объединений (групп):                                                  </w:t>
      </w:r>
    </w:p>
    <w:p w:rsidR="00D25F5C" w:rsidRPr="00D25F5C" w:rsidRDefault="00D25F5C" w:rsidP="00D2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180"/>
        <w:gridCol w:w="2020"/>
        <w:gridCol w:w="1560"/>
        <w:gridCol w:w="1840"/>
        <w:gridCol w:w="1940"/>
      </w:tblGrid>
      <w:tr w:rsidR="00D25F5C" w:rsidRPr="00D25F5C" w:rsidTr="00D25F5C">
        <w:trPr>
          <w:trHeight w:val="630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D25F5C" w:rsidRPr="00D25F5C" w:rsidTr="00D25F5C">
        <w:trPr>
          <w:trHeight w:val="31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</w:tc>
      </w:tr>
      <w:tr w:rsidR="00D25F5C" w:rsidRPr="00D25F5C" w:rsidTr="00D25F5C">
        <w:trPr>
          <w:trHeight w:val="435"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ТГ- 1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5F5C" w:rsidRPr="00D25F5C" w:rsidTr="00D25F5C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ТГ- 3       </w:t>
            </w: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Дзюдо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УТГ- 4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УТГ- 5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 –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ТГ- 3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ТГ-5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НП- 2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 - 3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НП- 1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5F5C" w:rsidRPr="00D25F5C" w:rsidTr="00D25F5C">
        <w:trPr>
          <w:trHeight w:val="39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F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5F5C" w:rsidRPr="00D25F5C" w:rsidRDefault="002105FB" w:rsidP="0021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5F5C"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спортивных отделений осуществляется в соответствие  с федеральными стандартами по видам спорта. Выполнение муниципального задания за 3-й квартал в разделе «Численность спортсменов» составила 100 %.</w:t>
      </w:r>
    </w:p>
    <w:p w:rsidR="00D25F5C" w:rsidRPr="00D25F5C" w:rsidRDefault="00D25F5C" w:rsidP="002105F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25F5C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Ежегодно учреждением составляется план спортивных мероприятий по видам спорта. </w:t>
      </w:r>
    </w:p>
    <w:p w:rsidR="00D25F5C" w:rsidRPr="00D25F5C" w:rsidRDefault="00D25F5C" w:rsidP="002105F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25F5C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D25F5C" w:rsidRPr="00D25F5C" w:rsidRDefault="00D25F5C" w:rsidP="002105F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25F5C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За 3 квартал 2018 года по итогам соревновательной деятельности учреждение достигло </w:t>
      </w:r>
    </w:p>
    <w:p w:rsidR="00D25F5C" w:rsidRPr="002105FB" w:rsidRDefault="002105FB" w:rsidP="002105F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следующих результатов.</w:t>
      </w:r>
    </w:p>
    <w:p w:rsidR="00D25F5C" w:rsidRPr="002105FB" w:rsidRDefault="002105FB" w:rsidP="00D25F5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25F5C" w:rsidRPr="00D25F5C" w:rsidRDefault="00D25F5C" w:rsidP="00D2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1"/>
        <w:gridCol w:w="964"/>
        <w:gridCol w:w="1224"/>
        <w:gridCol w:w="993"/>
        <w:gridCol w:w="992"/>
        <w:gridCol w:w="850"/>
        <w:gridCol w:w="584"/>
        <w:gridCol w:w="712"/>
        <w:gridCol w:w="642"/>
        <w:gridCol w:w="594"/>
      </w:tblGrid>
      <w:tr w:rsidR="00D25F5C" w:rsidRPr="00D25F5C" w:rsidTr="00D25F5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D25F5C" w:rsidRPr="00D25F5C" w:rsidTr="00D25F5C">
        <w:trPr>
          <w:trHeight w:val="734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ЦЮС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иногородние </w:t>
            </w:r>
            <w:proofErr w:type="gram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спорт-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594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F5C" w:rsidRPr="00D25F5C" w:rsidTr="00D25F5C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</w:tr>
    </w:tbl>
    <w:p w:rsidR="00D25F5C" w:rsidRPr="00D25F5C" w:rsidRDefault="00D25F5C" w:rsidP="00D2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5F5C" w:rsidRPr="00D25F5C" w:rsidRDefault="00D25F5C" w:rsidP="00D25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спортивных состязаний и тренировочных занятий проводятся тренерами  и инструкторами – методистами МБУ СШОР «Центр </w:t>
      </w:r>
      <w:proofErr w:type="gramStart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gramEnd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спорта».</w:t>
      </w:r>
    </w:p>
    <w:p w:rsidR="00D25F5C" w:rsidRPr="00D25F5C" w:rsidRDefault="00D25F5C" w:rsidP="00D25F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территории города спортивных мероприятий (Приложение 1)</w:t>
      </w:r>
    </w:p>
    <w:p w:rsidR="00D25F5C" w:rsidRPr="00D25F5C" w:rsidRDefault="00D25F5C" w:rsidP="00D2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 за 3 квартал  2018 года  проведено </w:t>
      </w:r>
      <w:r w:rsidRPr="00D2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спортивно – массовых мероприятия, в них приняло участие </w:t>
      </w:r>
      <w:r w:rsidRPr="00D2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2135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25F5C" w:rsidRPr="00D25F5C" w:rsidRDefault="00D25F5C" w:rsidP="00D25F5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региональное и 1 межмуниципальное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OLE_LINK77"/>
      <w:bookmarkStart w:id="1" w:name="OLE_LINK78"/>
      <w:r w:rsidRPr="00D2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bookmarkEnd w:id="1"/>
      <w:r w:rsidRPr="00D2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Первенство ХМАО-Югры по легкой атлетике среди юношей и девушек 2000-2001, 2002-2003, 2004-2005г.г</w:t>
      </w:r>
      <w:proofErr w:type="gramStart"/>
      <w:r w:rsidRPr="00D2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.,.</w:t>
      </w:r>
      <w:r w:rsidRPr="00D25F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End"/>
      <w:r w:rsidRPr="00D2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турнир по баскетболу среди мужских, женских и юношеских команд, посвященный Дню г. Югорска и Дню работников нефтяной и газовой промышленности.</w:t>
      </w:r>
    </w:p>
    <w:p w:rsidR="00D25F5C" w:rsidRPr="00D25F5C" w:rsidRDefault="00D25F5C" w:rsidP="00D2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городских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 различным видам спорта.</w:t>
      </w:r>
    </w:p>
    <w:p w:rsidR="00D25F5C" w:rsidRPr="00D25F5C" w:rsidRDefault="00D25F5C" w:rsidP="00D25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соревнованиях приняло участие 2135 спортсменов, из них 307 спортсменов  МБУ СШОР «Центр Югорского спорта» , 1764 спортсменов города Югорска, количество сотрудников, принимавших участие в судействе – 107 человек.  </w:t>
      </w:r>
    </w:p>
    <w:p w:rsidR="00D25F5C" w:rsidRPr="00D25F5C" w:rsidRDefault="00D25F5C" w:rsidP="00D25F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F5C" w:rsidRPr="002105FB" w:rsidRDefault="00D25F5C" w:rsidP="00D25F5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 участии спортсменов  МБУ СШОР «Цент Югорского спорта» и спортсменов г. Югорска в Международных, Российских, Региональных, Окружных, Межмуниципальных, Городских соревнованиях за 3 квартал 2018 г.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0"/>
        <w:gridCol w:w="1169"/>
        <w:gridCol w:w="1169"/>
        <w:gridCol w:w="1169"/>
        <w:gridCol w:w="1170"/>
        <w:gridCol w:w="585"/>
        <w:gridCol w:w="585"/>
        <w:gridCol w:w="731"/>
        <w:gridCol w:w="988"/>
      </w:tblGrid>
      <w:tr w:rsidR="00D25F5C" w:rsidRPr="00D25F5C" w:rsidTr="00D25F5C">
        <w:trPr>
          <w:trHeight w:val="314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выездов (мер-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01" w:type="dxa"/>
            <w:gridSpan w:val="3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D25F5C" w:rsidRPr="00D25F5C" w:rsidTr="00D25F5C">
        <w:trPr>
          <w:trHeight w:val="672"/>
        </w:trPr>
        <w:tc>
          <w:tcPr>
            <w:tcW w:w="459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ЦЮС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спорт-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988" w:type="dxa"/>
            <w:vMerge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F5C" w:rsidRPr="00D25F5C" w:rsidTr="00D25F5C">
        <w:trPr>
          <w:trHeight w:val="359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34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3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5F5C" w:rsidRPr="00D25F5C" w:rsidTr="00D25F5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25F5C" w:rsidRPr="00D25F5C" w:rsidTr="00D25F5C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D25F5C" w:rsidRPr="00D25F5C" w:rsidRDefault="00D25F5C" w:rsidP="00D2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5F5C" w:rsidRPr="00D25F5C" w:rsidTr="00D25F5C">
        <w:trPr>
          <w:trHeight w:val="314"/>
        </w:trPr>
        <w:tc>
          <w:tcPr>
            <w:tcW w:w="2939" w:type="dxa"/>
            <w:gridSpan w:val="2"/>
            <w:shd w:val="clear" w:color="auto" w:fill="auto"/>
            <w:noWrap/>
            <w:vAlign w:val="bottom"/>
            <w:hideMark/>
          </w:tcPr>
          <w:p w:rsidR="00D25F5C" w:rsidRPr="00D25F5C" w:rsidRDefault="00D25F5C" w:rsidP="00D25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D25F5C" w:rsidRPr="00D25F5C" w:rsidRDefault="00D25F5C" w:rsidP="00D25F5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25F5C" w:rsidRPr="00D25F5C" w:rsidRDefault="00D25F5C" w:rsidP="00D25F5C">
      <w:pPr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соревнования различного уровня всего выехало 84 спортсменов, из них 37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D25F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 (Приложение 2).</w:t>
      </w:r>
    </w:p>
    <w:p w:rsidR="00D25F5C" w:rsidRPr="00D25F5C" w:rsidRDefault="00D25F5C" w:rsidP="00D25F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F5C" w:rsidRPr="00D415A5" w:rsidRDefault="00D25F5C" w:rsidP="00D415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25F5C" w:rsidRPr="00D25F5C" w:rsidRDefault="00D25F5C" w:rsidP="00D25F5C">
      <w:pPr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25F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Анализ результативности соревновательной деятельности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2"/>
        <w:gridCol w:w="2871"/>
      </w:tblGrid>
      <w:tr w:rsidR="00D25F5C" w:rsidRPr="00D25F5C" w:rsidTr="00D25F5C">
        <w:trPr>
          <w:trHeight w:val="35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Показатель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3 квартал 2018 года</w:t>
            </w:r>
          </w:p>
        </w:tc>
      </w:tr>
      <w:tr w:rsidR="00D25F5C" w:rsidRPr="00D25F5C" w:rsidTr="00D25F5C">
        <w:trPr>
          <w:trHeight w:val="634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</w:t>
            </w:r>
          </w:p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соревнований (стартов)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11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</w:t>
            </w:r>
          </w:p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призовых мест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75</w:t>
            </w:r>
          </w:p>
        </w:tc>
      </w:tr>
      <w:tr w:rsidR="00D25F5C" w:rsidRPr="00D25F5C" w:rsidTr="00D25F5C">
        <w:trPr>
          <w:trHeight w:val="356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 xml:space="preserve">Количество участников 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84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 призовых мест на международном уровне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-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 призовых мест на всероссийском уровне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-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 xml:space="preserve">Количество призовых мест на уровне </w:t>
            </w:r>
            <w:proofErr w:type="spellStart"/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УрФО</w:t>
            </w:r>
            <w:proofErr w:type="spellEnd"/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-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 призовых мест на региональном уровне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40</w:t>
            </w:r>
          </w:p>
        </w:tc>
      </w:tr>
      <w:tr w:rsidR="00D25F5C" w:rsidRPr="00D25F5C" w:rsidTr="00D25F5C">
        <w:trPr>
          <w:trHeight w:val="590"/>
        </w:trPr>
        <w:tc>
          <w:tcPr>
            <w:tcW w:w="7082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Количество призовых мест на межмуниципальном уровне</w:t>
            </w:r>
          </w:p>
        </w:tc>
        <w:tc>
          <w:tcPr>
            <w:tcW w:w="2871" w:type="dxa"/>
          </w:tcPr>
          <w:p w:rsidR="00D25F5C" w:rsidRPr="00D25F5C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D25F5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35</w:t>
            </w:r>
          </w:p>
        </w:tc>
      </w:tr>
    </w:tbl>
    <w:p w:rsidR="00D25F5C" w:rsidRPr="00D25F5C" w:rsidRDefault="00D25F5C" w:rsidP="00D25F5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</w:p>
    <w:p w:rsidR="00D25F5C" w:rsidRPr="00D25F5C" w:rsidRDefault="00D25F5C" w:rsidP="00D25F5C">
      <w:pPr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 3  квартале 2018 года было 11 выездов  за пределы города на соревнования различного уровня из них: 2 выезда – всероссийского уровня, 6 выездов – регионального уровня, 2 выезда – Уральского Федерального округа, 1 выезд – межмуниципального уровня.  </w:t>
      </w:r>
    </w:p>
    <w:p w:rsidR="00D25F5C" w:rsidRPr="002105FB" w:rsidRDefault="00D25F5C" w:rsidP="002105F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Присвоение спортивных разрядов и званий в соответствии с нормами  и требованиями ЕВСК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7"/>
        <w:gridCol w:w="3608"/>
      </w:tblGrid>
      <w:tr w:rsidR="00D25F5C" w:rsidRPr="002105FB" w:rsidTr="00D25F5C">
        <w:trPr>
          <w:trHeight w:val="229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разряд, </w:t>
            </w:r>
            <w:r w:rsidRPr="0021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3 квартал 2018 года</w:t>
            </w:r>
          </w:p>
        </w:tc>
      </w:tr>
      <w:tr w:rsidR="00D25F5C" w:rsidRPr="002105FB" w:rsidTr="00D25F5C">
        <w:trPr>
          <w:trHeight w:val="219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65</w:t>
            </w:r>
          </w:p>
        </w:tc>
      </w:tr>
      <w:tr w:rsidR="00D25F5C" w:rsidRPr="002105FB" w:rsidTr="00D25F5C">
        <w:trPr>
          <w:trHeight w:val="223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6</w:t>
            </w:r>
          </w:p>
        </w:tc>
      </w:tr>
      <w:tr w:rsidR="00D25F5C" w:rsidRPr="002105FB" w:rsidTr="00D25F5C">
        <w:trPr>
          <w:trHeight w:val="198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2</w:t>
            </w:r>
          </w:p>
        </w:tc>
      </w:tr>
      <w:tr w:rsidR="00D25F5C" w:rsidRPr="002105FB" w:rsidTr="00D25F5C">
        <w:trPr>
          <w:trHeight w:val="202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1</w:t>
            </w:r>
          </w:p>
        </w:tc>
      </w:tr>
      <w:tr w:rsidR="00D25F5C" w:rsidRPr="002105FB" w:rsidTr="00D25F5C">
        <w:trPr>
          <w:trHeight w:val="206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-</w:t>
            </w:r>
          </w:p>
        </w:tc>
      </w:tr>
      <w:tr w:rsidR="00D25F5C" w:rsidRPr="002105FB" w:rsidTr="00D25F5C">
        <w:trPr>
          <w:trHeight w:val="196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-</w:t>
            </w:r>
          </w:p>
        </w:tc>
      </w:tr>
      <w:tr w:rsidR="00D25F5C" w:rsidRPr="002105FB" w:rsidTr="00D25F5C">
        <w:trPr>
          <w:trHeight w:val="200"/>
        </w:trPr>
        <w:tc>
          <w:tcPr>
            <w:tcW w:w="6477" w:type="dxa"/>
          </w:tcPr>
          <w:p w:rsidR="00D25F5C" w:rsidRPr="002105FB" w:rsidRDefault="00D25F5C" w:rsidP="00D25F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05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08" w:type="dxa"/>
          </w:tcPr>
          <w:p w:rsidR="00D25F5C" w:rsidRPr="002105FB" w:rsidRDefault="00D25F5C" w:rsidP="00D25F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2105FB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 w:bidi="en-US"/>
              </w:rPr>
              <w:t>74</w:t>
            </w:r>
          </w:p>
        </w:tc>
      </w:tr>
    </w:tbl>
    <w:p w:rsidR="00D25F5C" w:rsidRPr="002105FB" w:rsidRDefault="00D25F5C" w:rsidP="00D25F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5F5C" w:rsidRPr="00D25F5C" w:rsidRDefault="00D25F5C" w:rsidP="00D25F5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en-US"/>
        </w:rPr>
      </w:pPr>
      <w:r w:rsidRPr="00D25F5C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en-US"/>
        </w:rPr>
        <w:t xml:space="preserve">За 3 квартал 2018 года было присвоено 74 </w:t>
      </w:r>
      <w:proofErr w:type="gramStart"/>
      <w:r w:rsidRPr="00D25F5C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en-US"/>
        </w:rPr>
        <w:t>спортивных</w:t>
      </w:r>
      <w:proofErr w:type="gramEnd"/>
      <w:r w:rsidRPr="00D25F5C"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en-US"/>
        </w:rPr>
        <w:t xml:space="preserve"> разряда. Присвоение спортивных разрядов производится на основании выполнением нормативов ЕВСК. </w:t>
      </w:r>
    </w:p>
    <w:p w:rsidR="00D25F5C" w:rsidRPr="00D25F5C" w:rsidRDefault="00D25F5C" w:rsidP="00D25F5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 w:bidi="en-US"/>
        </w:rPr>
      </w:pPr>
    </w:p>
    <w:p w:rsidR="00D25F5C" w:rsidRPr="00D25F5C" w:rsidRDefault="00D25F5C" w:rsidP="00D25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Всероссийского комплекса «Готов к труду и обороне (ГТО)» было</w:t>
      </w:r>
    </w:p>
    <w:p w:rsidR="00D25F5C" w:rsidRPr="00D25F5C" w:rsidRDefault="00D25F5C" w:rsidP="00D25F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3 мероприятия в городе Югорске, в которых приняло участие 198 участника:</w:t>
      </w:r>
    </w:p>
    <w:p w:rsidR="00D25F5C" w:rsidRPr="002105FB" w:rsidRDefault="00D25F5C" w:rsidP="00210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5FB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по 18 сентября 2018 года в городе Югорске был проведен обучающий семинар для судей ВФСК ГТО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 (ГТО)».</w:t>
      </w:r>
      <w:r w:rsidRPr="00210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семинаре приняли уча</w:t>
      </w:r>
      <w:r w:rsidR="001D310C" w:rsidRPr="00210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стие: 91 слушатель.            </w:t>
      </w:r>
    </w:p>
    <w:p w:rsidR="00D25F5C" w:rsidRPr="002105FB" w:rsidRDefault="00D25F5C" w:rsidP="0021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19.09.2018 г. на стадионе МБОУ «Гимназии» прошел летний Фестиваль Всероссийского физкультурно-спортивного комплекса «Готов к труду и обороне» (ГТО) среди обучающихся образовательных организаций.  Количество участвующих команд - 5, количество участников – 50,  мальчиков - 25  девочек – 25. </w:t>
      </w:r>
    </w:p>
    <w:p w:rsidR="00D25F5C" w:rsidRPr="00D25F5C" w:rsidRDefault="00D25F5C" w:rsidP="00D25F5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Результаты команд: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52"/>
        <w:gridCol w:w="2880"/>
        <w:gridCol w:w="1980"/>
      </w:tblGrid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880" w:type="dxa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980" w:type="dxa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«Гимназия»</w:t>
            </w:r>
          </w:p>
        </w:tc>
        <w:tc>
          <w:tcPr>
            <w:tcW w:w="28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19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2»</w:t>
            </w:r>
          </w:p>
        </w:tc>
        <w:tc>
          <w:tcPr>
            <w:tcW w:w="28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19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6»</w:t>
            </w:r>
          </w:p>
        </w:tc>
        <w:tc>
          <w:tcPr>
            <w:tcW w:w="28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9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5»</w:t>
            </w:r>
          </w:p>
        </w:tc>
        <w:tc>
          <w:tcPr>
            <w:tcW w:w="28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19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5F5C" w:rsidRPr="001D310C" w:rsidTr="00D25F5C">
        <w:tc>
          <w:tcPr>
            <w:tcW w:w="0" w:type="auto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2" w:type="dxa"/>
          </w:tcPr>
          <w:p w:rsidR="00D25F5C" w:rsidRPr="00D25F5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им. Г.Ф. </w:t>
            </w:r>
            <w:proofErr w:type="spellStart"/>
            <w:r w:rsidRPr="00D25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Атякшева</w:t>
            </w:r>
            <w:proofErr w:type="spellEnd"/>
          </w:p>
        </w:tc>
        <w:tc>
          <w:tcPr>
            <w:tcW w:w="28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980" w:type="dxa"/>
            <w:vAlign w:val="center"/>
          </w:tcPr>
          <w:p w:rsidR="00D25F5C" w:rsidRPr="001D310C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25F5C" w:rsidRPr="00D25F5C" w:rsidRDefault="00D25F5C" w:rsidP="00D25F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5C" w:rsidRPr="00D25F5C" w:rsidRDefault="00D25F5C" w:rsidP="00D25F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Наградной приказ за </w:t>
      </w:r>
      <w:r w:rsidRPr="00D25F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квартал.</w:t>
      </w:r>
    </w:p>
    <w:p w:rsidR="00D25F5C" w:rsidRDefault="00D25F5C" w:rsidP="00D25F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 июля 2018 года № 89 </w:t>
      </w:r>
      <w:proofErr w:type="spellStart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D2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награждении золотым знаком отличия ВФСК ГТО»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2295"/>
        <w:gridCol w:w="3375"/>
      </w:tblGrid>
      <w:tr w:rsidR="00D415A5" w:rsidRPr="00D415A5" w:rsidTr="00D415A5">
        <w:trPr>
          <w:trHeight w:val="538"/>
        </w:trPr>
        <w:tc>
          <w:tcPr>
            <w:tcW w:w="5055" w:type="dxa"/>
            <w:gridSpan w:val="2"/>
          </w:tcPr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июля по 30 сентября 2018 г. выполнили нормативы</w:t>
            </w:r>
          </w:p>
        </w:tc>
        <w:tc>
          <w:tcPr>
            <w:tcW w:w="3375" w:type="dxa"/>
          </w:tcPr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415A5" w:rsidRPr="00D415A5" w:rsidTr="00D415A5">
        <w:trPr>
          <w:trHeight w:val="1020"/>
        </w:trPr>
        <w:tc>
          <w:tcPr>
            <w:tcW w:w="2760" w:type="dxa"/>
          </w:tcPr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5A5" w:rsidRPr="00D415A5" w:rsidTr="00D415A5">
        <w:trPr>
          <w:trHeight w:val="1034"/>
        </w:trPr>
        <w:tc>
          <w:tcPr>
            <w:tcW w:w="2760" w:type="dxa"/>
          </w:tcPr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D415A5" w:rsidRPr="00D415A5" w:rsidRDefault="00D415A5" w:rsidP="00D415A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</w:tcPr>
          <w:p w:rsidR="00D415A5" w:rsidRPr="00D415A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5A5" w:rsidRPr="00D415A5" w:rsidRDefault="00D415A5" w:rsidP="00D415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5" w:rsidRPr="00D415A5" w:rsidRDefault="00D415A5" w:rsidP="00D415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415A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415A5" w:rsidRPr="00D415A5" w:rsidRDefault="00D415A5" w:rsidP="00D415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15A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415A5" w:rsidRPr="002105FB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2105FB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Финансовые затраты (план, факт, источник финансирования).</w:t>
      </w:r>
    </w:p>
    <w:p w:rsidR="00D415A5" w:rsidRPr="00D415A5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415A5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Источник финансирования: бюджет города Югорска.</w:t>
      </w:r>
    </w:p>
    <w:p w:rsidR="00D415A5" w:rsidRPr="00D415A5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415A5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Финансирование на 2018 год составляет -  53 409 885,19 рублей.</w:t>
      </w:r>
    </w:p>
    <w:p w:rsidR="00D415A5" w:rsidRPr="00D415A5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415A5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Фактически израсходовано за 3 квартал – 45 092 012,53 рублей (с нарастающим итогом).</w:t>
      </w:r>
    </w:p>
    <w:p w:rsidR="00D415A5" w:rsidRPr="00D415A5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 w:rsidRPr="00D415A5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Перерасходов по статьям нет.</w:t>
      </w:r>
    </w:p>
    <w:p w:rsidR="00D415A5" w:rsidRPr="00D415A5" w:rsidRDefault="00D415A5" w:rsidP="00D415A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</w:p>
    <w:p w:rsidR="00D415A5" w:rsidRPr="00D415A5" w:rsidRDefault="00D415A5" w:rsidP="00D415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территории города спортивных мероприятий</w:t>
      </w:r>
    </w:p>
    <w:p w:rsidR="00D415A5" w:rsidRPr="00D415A5" w:rsidRDefault="00D415A5" w:rsidP="00D415A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04"/>
        <w:gridCol w:w="2918"/>
        <w:gridCol w:w="1821"/>
        <w:gridCol w:w="1473"/>
        <w:gridCol w:w="1796"/>
      </w:tblGrid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Всероссийский олимпийский день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норм ГТО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Всероссийский олимпийский день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 -  развлекательная эстафета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(Федоров Д.Н.)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футболу среди мужских команд,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(Савельев А.С.)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мужских команд,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 женских команд,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 команд,  юношей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 команд, девушек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волейболу среди женских команд,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(Драгунова Е.В.)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волейболу среди мужских  команд, посвященные профессиональному празднику "Дню физкультурника"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Е.В.)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среди мужских и женских команд,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(Драгунова М.В.)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КЛПУ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КЛВ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Кубок г. Югорска по футболу среди мужских команд,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КСК "НОРД"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УТТиСТ</w:t>
            </w:r>
            <w:proofErr w:type="spellEnd"/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баскетболу среди мужских, женских и юношеских команд,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(Лапин В.Н.)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ЦЮС 2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ЦЮС 1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 3                                                       юноши                    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Советский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КСК "НОРД"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КЛПУ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КЛБ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Советский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футболу среди команд юношей 2007-2009 г.р.,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(Савельев А.С.)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НОРД 2007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НОРД 2008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Смена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Кубок главы г. Югорска по бильярду "Свободная пирамида"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центр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Ишметов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Луйх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 Рахимов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Серажетдин</w:t>
            </w:r>
            <w:proofErr w:type="spellEnd"/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теннису среди мужчин,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11-21.09.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ТЕННИС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теннису среди детей,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Туристический слет среди учащихся ОУ г. Югорска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(Фаттахова О.В.)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6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5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день бега "КРОСС НАЦИИ 2018"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(Федоров Д.Н.)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настольному теннису среди взрослых,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Верухин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теннису среди женщин,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Летний фестиваль ГТО среди учащихся ОУ г. Югорска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Гимназия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СОШ № 2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хоккею с шайбой среди мужских команд,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(Бойченко О.Н.)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адм. ГТЮ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ПУЛЕВАЯ СТРЕЛЬБА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ично - командный турнир по пулевой стрельбе, посвященный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Дню г. Югорска и Дню работников нефтяной и газовой промышленности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стрелковый тир 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21-24.09. 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ЛЕГКАЯ АТЛЕТИКА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ХМАО-Югры по легкой атлетике среди юношей и девушек 2000-01, 02-03, 04-05 г.р.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Фадеев Александр (100, 110с/б), Климова Екатерина (100, 200), Рузиматова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Моржона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(5 -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борье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Березовский Андрей (5  -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борье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Киселев Иван (100, 200),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(100, длина), Орел Виктория (200), Сема Полина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ядро), Маслюков Григорий (400, ядро), Ерофеев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Даннил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Мартюк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(100, 200), Емельяненко Виолетта (высота, 100 с/б),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Ильдирякова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(ядро), эстафета (юноши, девушки)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Броцман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(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200),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(100),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Сыроватко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(5 -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борье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(200), Орел Виктория (100), Сема Полина (длина), Ерофеев Даниил (100),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(высота, длина), Перминова Виктория (100, 100),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(200),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(100),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(100, 200), Гончарова Дарья (100, 200), Фетисова Анастасия (высота)</w:t>
            </w:r>
            <w:proofErr w:type="gramEnd"/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по настольному теннису среди детей, посвященный Дню г. Югорска и Дню работников нефтяной и газовой промышленности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Верухин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чел.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среди взрослых,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Смугалев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Алексей        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Лаптев Дмитрий                  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Евгений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среди детей, посвященный Дню г. Югорска и Дню работников нефтяной и газовой промышленности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Смугалев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       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Зиганчин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                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Богдан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Осенний кросс среди учащихся ОУ г. Югорска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(Федоров Д.Н.)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лыжероллерная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   </w:t>
            </w:r>
          </w:p>
        </w:tc>
      </w:tr>
      <w:tr w:rsidR="00D415A5" w:rsidRPr="001D5085" w:rsidTr="00D415A5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 г. Югорска по дзюдо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D415A5" w:rsidRPr="001D5085" w:rsidRDefault="001D5085" w:rsidP="001D508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415A5" w:rsidRPr="001D5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выездных спортивных соревнованиях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685"/>
        <w:gridCol w:w="1417"/>
        <w:gridCol w:w="993"/>
        <w:gridCol w:w="850"/>
        <w:gridCol w:w="1701"/>
      </w:tblGrid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 «ЦЮС»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02-06.08.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Чемпионате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по пауэрлифтингу среди мужчин и женщин (спорт ЛИН)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(Горбатов М.О.)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Михаил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21-25.08.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боксу среди мужчин 1978-1999 г.р.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 Ю.Б.)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23-26.08.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ЛЫЖЕРОЛЛЕРЫ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Открытые региональные соревнования по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гонкам на лыжероллерах (спортсмены 2000 г.р. и старше)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Гончаров Александр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легкой атлетике в зачет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Советского района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(Федоров А.Д.)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04-09.09.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 открытая Спартакиада ХМАО-Югры среди людей с инвалидностью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(Федоров А.Д.)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Максименко Денис, Приходько Степан,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пауэрлитинг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диск, копьё, прыжки в длину),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Ирина, Прохорова Наталья, Вахтеров Евгений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Березкин Андрей (диск, копье),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Светлицкая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Наталья, Вахтеров Евгений, Светличный Сергей,  Прохорова Олеся, 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Ринат, Приходько Степан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Прохорова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Олеся, Светличный Сергей (диск, прыжки в длину),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Светлицкая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  <w:proofErr w:type="gramEnd"/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06-10.09.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Первенство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дзюдо среди юношей и девушек до 18 лет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12-16.09.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Специальная Спартакиада Ханты-Мансийского автономного округа – Югры среди детей и подростков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Догадина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Чкалов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Журавлева Ангелина (100, 200),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(100), Глазырина Марина (ядро,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,),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Якимов Дмитрий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Наумова Татьяна (100, ядро), эстафета, Журавлева Ангелина (ядро)                                     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(100), Глазырина Марина (200, теннис), Царева Татьяна (ядро)</w:t>
            </w:r>
            <w:proofErr w:type="gramEnd"/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18-22.09. </w:t>
            </w: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БОКС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Всероссийские 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соревнования по боксу класса "Б" памяти "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Магнитки"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(Цветков И.В.)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Магнитогорск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22-23.09.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города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Нягани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баскетболу памяти А.Ф. Орловского среди команд юношей и девушек 2005-2007 г.р.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Голуб С.М.)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девушки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юноши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27.09.-01.10.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 Фестиваль пожилых людей Ханты-Мансийского автономного округа – Югры, посвященный празднованию Международного дня пожилых людей</w:t>
            </w: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(транспорт)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757F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ДЗЮДО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г.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Урая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дзюдо среди юношей и девушек 2005-2006 г.р.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D415A5" w:rsidRPr="001D5085" w:rsidRDefault="00D415A5" w:rsidP="00D415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A5" w:rsidRPr="001D5085" w:rsidRDefault="00D415A5" w:rsidP="00D415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5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D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1D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685"/>
        <w:gridCol w:w="2694"/>
        <w:gridCol w:w="1559"/>
      </w:tblGrid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название лагеря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 «ЦЮС», чел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02-27.05.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Крым, г. Евпатория, 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«Эволюция»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волейбол 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 Е.В., Драгунов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03-27.06. 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Анапа, «Жемчужина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спортивной аэробики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– 24.06.2018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Краснодарскй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Джубга, «Морская волна»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мини-футбола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А.В.</w:t>
            </w: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15A5" w:rsidRPr="001D5085" w:rsidTr="00D415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24.06.-14.07.2018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Крым, г. Евпатория, 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«Эволюция»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Баскетбола -</w:t>
            </w: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Бекурин</w:t>
            </w:r>
            <w:proofErr w:type="spellEnd"/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Лапин В.Н., Голуб С.М.;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Дзюдо-  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 З.З.;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художественной гимнастики – </w:t>
            </w:r>
          </w:p>
          <w:p w:rsidR="00D415A5" w:rsidRPr="001D5085" w:rsidRDefault="00D415A5" w:rsidP="00D4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5" w:rsidRPr="001D5085" w:rsidRDefault="00D415A5" w:rsidP="00D4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E54CA" w:rsidRDefault="00DE54CA" w:rsidP="00DE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4CA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94EE6" w:rsidRPr="00BA401F" w:rsidRDefault="00E94EE6" w:rsidP="001D508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BA40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lastRenderedPageBreak/>
        <w:t xml:space="preserve">4. Реализация муниципальной программы: </w:t>
      </w:r>
      <w:r w:rsidRPr="00BA401F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E94EE6" w:rsidRPr="00BA401F" w:rsidRDefault="00E94EE6" w:rsidP="00E9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0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5. Реализация муниципальной программы: </w:t>
      </w:r>
      <w:r w:rsidRPr="00BA401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 истекший период отделом  была проведена следующая работа: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tbl>
      <w:tblPr>
        <w:tblW w:w="1008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137"/>
        <w:gridCol w:w="2582"/>
        <w:gridCol w:w="3701"/>
      </w:tblGrid>
      <w:tr w:rsidR="001D5085" w:rsidRPr="001D5085" w:rsidTr="001D5085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ru-RU"/>
              </w:rPr>
              <w:t>Результат количественный/качественный</w:t>
            </w:r>
          </w:p>
        </w:tc>
      </w:tr>
      <w:tr w:rsidR="001D5085" w:rsidRPr="001D5085" w:rsidTr="001D5085">
        <w:tc>
          <w:tcPr>
            <w:tcW w:w="1007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u w:val="single"/>
                <w:lang w:eastAsia="ru-RU"/>
              </w:rPr>
              <w:t>1. Деятельность отдела по реализации муниципальных программ</w:t>
            </w:r>
          </w:p>
        </w:tc>
      </w:tr>
      <w:tr w:rsidR="001D5085" w:rsidRPr="001D5085" w:rsidTr="001D5085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150,0  (план 150,0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D5085" w:rsidRPr="001D5085" w:rsidTr="001D5085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7647,23 (план 11795,0 тыс. рублей)</w:t>
            </w:r>
          </w:p>
        </w:tc>
        <w:tc>
          <w:tcPr>
            <w:tcW w:w="3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085" w:rsidRPr="001D5085" w:rsidRDefault="001D5085" w:rsidP="001D50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08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Оказание дополнительной поддержки и помощи отдельным категориям граждан города. Проведено 5 заседаний Комиссии по оказанию единовременной материальной помощи</w:t>
            </w:r>
          </w:p>
        </w:tc>
      </w:tr>
    </w:tbl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D5085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1.Вопросы, выносимые на заседания городских комиссий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D5085" w:rsidRPr="001D5085" w:rsidRDefault="001D5085" w:rsidP="00757F1B">
      <w:pPr>
        <w:widowControl w:val="0"/>
        <w:numPr>
          <w:ilvl w:val="0"/>
          <w:numId w:val="6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соответствии с планами работы межведомственных комиссий организовали и провели заседания:</w:t>
      </w:r>
    </w:p>
    <w:p w:rsidR="001D5085" w:rsidRPr="001D5085" w:rsidRDefault="001D5085" w:rsidP="001D508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К</w:t>
      </w: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- 1 заседание;</w:t>
      </w:r>
    </w:p>
    <w:p w:rsidR="001D5085" w:rsidRPr="001D5085" w:rsidRDefault="001D5085" w:rsidP="001D5085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ru-RU"/>
        </w:rPr>
        <w:t>санитарно-противоэпидемической комиссии (СПЭК)</w:t>
      </w: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вопросам об эпидемиологической ситуации по гриппу и ОРВИ — 1 заседание;</w:t>
      </w:r>
    </w:p>
    <w:p w:rsidR="001D5085" w:rsidRPr="001D5085" w:rsidRDefault="001D5085" w:rsidP="001D5085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Попечительского совета при учреждениях социального обслуживания населения – 1 заседание;</w:t>
      </w:r>
    </w:p>
    <w:p w:rsidR="001D5085" w:rsidRPr="001D5085" w:rsidRDefault="001D5085" w:rsidP="001D5085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Комиссии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9 заседаний.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D5085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2. Организационно-аналитическая работа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D5085" w:rsidRPr="001D5085" w:rsidRDefault="001D5085" w:rsidP="00757F1B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1D5085" w:rsidRPr="001D5085" w:rsidRDefault="001D5085" w:rsidP="00757F1B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Проведена работа по подготовке отчета об исполнении муниципальных программ  и оценке эффективности и результативности их реализации за 2 квартал 2018 года: 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по реализации программы социальной поддержки и </w:t>
      </w:r>
      <w:proofErr w:type="gramStart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помощи</w:t>
      </w:r>
      <w:proofErr w:type="gramEnd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отдельным категориям граждан города Югорска.</w:t>
      </w:r>
    </w:p>
    <w:p w:rsidR="001D5085" w:rsidRPr="001D5085" w:rsidRDefault="001D5085" w:rsidP="001D508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 Для управления  экономической политики: </w:t>
      </w:r>
    </w:p>
    <w:p w:rsidR="001D5085" w:rsidRPr="001D5085" w:rsidRDefault="001D5085" w:rsidP="00757F1B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для мониторинга социально-экономического развития  (раздел «здравоохранение» за 2 квартал 2018 год);</w:t>
      </w:r>
    </w:p>
    <w:p w:rsidR="001D5085" w:rsidRPr="001D5085" w:rsidRDefault="001D5085" w:rsidP="00757F1B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1D5085" w:rsidRPr="001D5085" w:rsidRDefault="001D5085" w:rsidP="00757F1B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подготовлена информация к проекту прогноза социально-экономического развития города Югорска (раздел «здравоохранение») на 2019 год и период до 2021 года;</w:t>
      </w:r>
    </w:p>
    <w:p w:rsidR="001D5085" w:rsidRPr="001D5085" w:rsidRDefault="001D5085" w:rsidP="00757F1B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проектов муниципальных программ по социальной поддержке и доступной среде до 2015 года.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 Осуществляется еженедельный мониторинг инфекционной заболеваемости населения города Югорска (острые респираторные заболевания, острые кишечные инфекции, укусы клещами).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Поступило обращений: </w:t>
      </w:r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по  вопросам оказания медицинской помощи принято граждан – 3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  <w:proofErr w:type="gramEnd"/>
    </w:p>
    <w:p w:rsidR="001D5085" w:rsidRPr="001D5085" w:rsidRDefault="001D5085" w:rsidP="001D5085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- по вопросам оказания дополнительных мер социальной поддержки и социальной помощи  — 45 заявления  (32  рассмотрено).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8. Подготовлена информация в </w:t>
      </w:r>
      <w:proofErr w:type="spellStart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Депсоцразвития</w:t>
      </w:r>
      <w:proofErr w:type="spellEnd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 реализации постановления Правительства Российской Федерации от 9 июля 2016 № 649.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 Подготовлены письма в </w:t>
      </w:r>
      <w:proofErr w:type="spellStart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Депсоцразвития</w:t>
      </w:r>
      <w:proofErr w:type="spellEnd"/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1D5085" w:rsidRPr="001D5085" w:rsidRDefault="001D5085" w:rsidP="001D5085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10. </w:t>
      </w:r>
      <w:r w:rsidRPr="001D5085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 xml:space="preserve">В течение квартала проведено 1 заседание комиссии  </w:t>
      </w: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1D5085" w:rsidRPr="001D5085" w:rsidRDefault="001D5085" w:rsidP="001D508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 CYR"/>
          <w:color w:val="000000"/>
          <w:kern w:val="2"/>
          <w:sz w:val="24"/>
          <w:szCs w:val="24"/>
          <w:lang w:eastAsia="ru-RU"/>
        </w:rPr>
        <w:t>- 2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2заявлениям (100,0%).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 11 заявлений  на материальную помощь долгожителям в связи с юбилеем, 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- 7 </w:t>
      </w:r>
      <w:r w:rsidRPr="001D5085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заявлений на выплату материальной помощи </w:t>
      </w:r>
      <w:r w:rsidRPr="001D5085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 xml:space="preserve"> юбилярам, вышедшим на пенсию из бюджетных организаций;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1D5085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>-  23  заявления  на выплату компенсации проезда к месту получения медицинской помощи в иногородних медицинских организациях;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</w:pPr>
      <w:r w:rsidRPr="001D5085">
        <w:rPr>
          <w:rFonts w:ascii="Times New Roman" w:eastAsia="Lucida Sans Unicode" w:hAnsi="Times New Roman" w:cs="Tahoma"/>
          <w:kern w:val="2"/>
          <w:sz w:val="24"/>
          <w:szCs w:val="20"/>
          <w:lang w:eastAsia="ru-RU"/>
        </w:rPr>
        <w:t>- 1 заявление на выплату материальной помощи на организацию похорон участника ВОВ.</w:t>
      </w:r>
    </w:p>
    <w:p w:rsidR="001D5085" w:rsidRPr="001D5085" w:rsidRDefault="001D5085" w:rsidP="001D5085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По результатам заседания гражданам направлено  2  выписки  из протоколов Комиссии.</w:t>
      </w:r>
    </w:p>
    <w:p w:rsidR="001D5085" w:rsidRPr="001D5085" w:rsidRDefault="001D5085" w:rsidP="001D5085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ahoma"/>
          <w:kern w:val="2"/>
          <w:sz w:val="24"/>
          <w:szCs w:val="24"/>
          <w:lang w:eastAsia="ru-RU"/>
        </w:rPr>
        <w:t>10. Выплачено ежемесячное денежное вознаграждение Почетным гражданам города Югорска —24  чел.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11. </w:t>
      </w: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Ежемесячно ведется работа по сбору информац</w:t>
      </w:r>
      <w:proofErr w:type="gram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о ю</w:t>
      </w:r>
      <w:proofErr w:type="gram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билярах-ветеранах ВОВ и приравненной к ним категории (80 лет и старше). 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12. Сформирован реестр объектов, подлежащих в </w:t>
      </w:r>
      <w:proofErr w:type="spell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эпидсезон</w:t>
      </w:r>
      <w:proofErr w:type="spell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2018 года дезинсекционным и дератизационным обработкам за счет средств бюджета автономного округа и за счет средств бюджета муниципального образования. 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Обеспечено выполнение работ по проведению дезинсекционных и </w:t>
      </w:r>
      <w:proofErr w:type="spell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дератизационных</w:t>
      </w:r>
      <w:proofErr w:type="spell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обработок в установленный срок в соответствии с реестром.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Депздрав</w:t>
      </w:r>
      <w:proofErr w:type="spell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Югры.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</w:t>
      </w:r>
      <w:proofErr w:type="spell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Роспотребнадзора</w:t>
      </w:r>
      <w:proofErr w:type="spell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Участие в проведении </w:t>
      </w:r>
      <w:proofErr w:type="spellStart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Депздравом</w:t>
      </w:r>
      <w:proofErr w:type="spellEnd"/>
      <w:r w:rsidRPr="001D50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Югры камеральной проверки исполнения переданных государственных полномочий по проведению работ по дезинсекции и дератизации за 2017 год, нарушений не выявлено.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13.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Реализованы мероприятия: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в</w:t>
      </w:r>
      <w:proofErr w:type="gramEnd"/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</w:t>
      </w:r>
      <w:proofErr w:type="gramStart"/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Ханты-Мансийском</w:t>
      </w:r>
      <w:proofErr w:type="gramEnd"/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9"/>
          <w:lang w:eastAsia="ru-RU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5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1D5085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1D5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1D5085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3.Работа с документами</w:t>
      </w:r>
    </w:p>
    <w:p w:rsidR="001D5085" w:rsidRPr="001D5085" w:rsidRDefault="001D5085" w:rsidP="001D5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</w:p>
    <w:p w:rsidR="001D5085" w:rsidRPr="001D5085" w:rsidRDefault="001D50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Подготовка проектов постановлений  администрации города по вопросам охраны здоровья граждан, социальным вопросам – 5,  о выплате материальной помощи и компенсаций – 6  распоряжений. Подготовлено запросов, ответов на запросы и обращения юридических лиц и граждан, поступившие в отдел  – 44.</w:t>
      </w:r>
    </w:p>
    <w:p w:rsidR="001D5085" w:rsidRPr="001D5085" w:rsidRDefault="001D50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1D5085" w:rsidRPr="001D5085" w:rsidRDefault="001D5085" w:rsidP="00757F1B">
      <w:pPr>
        <w:widowControl w:val="0"/>
        <w:numPr>
          <w:ilvl w:val="0"/>
          <w:numId w:val="2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D508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Участие в совещаниях и учебах, проводимых в администрации города.</w:t>
      </w:r>
    </w:p>
    <w:p w:rsidR="00E94EE6" w:rsidRDefault="00E94EE6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" w:name="_GoBack"/>
      <w:bookmarkEnd w:id="2"/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Pr="00BA401F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В.М. Бурматов </w:t>
      </w:r>
    </w:p>
    <w:sectPr w:rsidR="00F1184A" w:rsidRPr="00BA401F" w:rsidSect="00D267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1B" w:rsidRDefault="00757F1B" w:rsidP="004D3175">
      <w:pPr>
        <w:spacing w:after="0" w:line="240" w:lineRule="auto"/>
      </w:pPr>
      <w:r>
        <w:separator/>
      </w:r>
    </w:p>
  </w:endnote>
  <w:endnote w:type="continuationSeparator" w:id="0">
    <w:p w:rsidR="00757F1B" w:rsidRDefault="00757F1B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1B" w:rsidRDefault="00757F1B" w:rsidP="004D3175">
      <w:pPr>
        <w:spacing w:after="0" w:line="240" w:lineRule="auto"/>
      </w:pPr>
      <w:r>
        <w:separator/>
      </w:r>
    </w:p>
  </w:footnote>
  <w:footnote w:type="continuationSeparator" w:id="0">
    <w:p w:rsidR="00757F1B" w:rsidRDefault="00757F1B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43660D"/>
    <w:multiLevelType w:val="hybridMultilevel"/>
    <w:tmpl w:val="767A8E98"/>
    <w:styleLink w:val="WW8Num61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6535D"/>
    <w:multiLevelType w:val="hybridMultilevel"/>
    <w:tmpl w:val="A2A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31ADE"/>
    <w:rsid w:val="00036FC3"/>
    <w:rsid w:val="00037607"/>
    <w:rsid w:val="000456FC"/>
    <w:rsid w:val="00054B7B"/>
    <w:rsid w:val="00056392"/>
    <w:rsid w:val="0005743D"/>
    <w:rsid w:val="00081C0D"/>
    <w:rsid w:val="00087D55"/>
    <w:rsid w:val="000911CC"/>
    <w:rsid w:val="000A2808"/>
    <w:rsid w:val="000B49DE"/>
    <w:rsid w:val="000F257B"/>
    <w:rsid w:val="00104439"/>
    <w:rsid w:val="00104AAA"/>
    <w:rsid w:val="0011013F"/>
    <w:rsid w:val="001505D2"/>
    <w:rsid w:val="00163368"/>
    <w:rsid w:val="00180204"/>
    <w:rsid w:val="001872CF"/>
    <w:rsid w:val="001B4FEC"/>
    <w:rsid w:val="001C7851"/>
    <w:rsid w:val="001D310C"/>
    <w:rsid w:val="001D5085"/>
    <w:rsid w:val="001F0DAA"/>
    <w:rsid w:val="001F4664"/>
    <w:rsid w:val="00203BA9"/>
    <w:rsid w:val="002105FB"/>
    <w:rsid w:val="002162B3"/>
    <w:rsid w:val="002354F8"/>
    <w:rsid w:val="00251E9B"/>
    <w:rsid w:val="002858E0"/>
    <w:rsid w:val="00286C98"/>
    <w:rsid w:val="00291DE0"/>
    <w:rsid w:val="00296579"/>
    <w:rsid w:val="00297C59"/>
    <w:rsid w:val="002B662D"/>
    <w:rsid w:val="002D4D90"/>
    <w:rsid w:val="002D5B63"/>
    <w:rsid w:val="002E0B7C"/>
    <w:rsid w:val="002E13D8"/>
    <w:rsid w:val="002E1CC9"/>
    <w:rsid w:val="002E2CD0"/>
    <w:rsid w:val="002E7D0D"/>
    <w:rsid w:val="002E7DA7"/>
    <w:rsid w:val="002F7FD0"/>
    <w:rsid w:val="00301D46"/>
    <w:rsid w:val="003037D0"/>
    <w:rsid w:val="003116CA"/>
    <w:rsid w:val="00317B93"/>
    <w:rsid w:val="00322412"/>
    <w:rsid w:val="003257E8"/>
    <w:rsid w:val="00344531"/>
    <w:rsid w:val="0036686E"/>
    <w:rsid w:val="00391849"/>
    <w:rsid w:val="003E0D1B"/>
    <w:rsid w:val="003E57CC"/>
    <w:rsid w:val="004009BA"/>
    <w:rsid w:val="00411581"/>
    <w:rsid w:val="004172F3"/>
    <w:rsid w:val="00417F8C"/>
    <w:rsid w:val="00430B0B"/>
    <w:rsid w:val="00430B52"/>
    <w:rsid w:val="00441420"/>
    <w:rsid w:val="0044175C"/>
    <w:rsid w:val="00442169"/>
    <w:rsid w:val="004463EC"/>
    <w:rsid w:val="00461C23"/>
    <w:rsid w:val="0048745A"/>
    <w:rsid w:val="004B07B5"/>
    <w:rsid w:val="004B6DCF"/>
    <w:rsid w:val="004C1E21"/>
    <w:rsid w:val="004C6E1A"/>
    <w:rsid w:val="004D3175"/>
    <w:rsid w:val="00530F9D"/>
    <w:rsid w:val="00531455"/>
    <w:rsid w:val="00540115"/>
    <w:rsid w:val="0054764F"/>
    <w:rsid w:val="00562194"/>
    <w:rsid w:val="00565968"/>
    <w:rsid w:val="005747B1"/>
    <w:rsid w:val="00582344"/>
    <w:rsid w:val="00584084"/>
    <w:rsid w:val="00586339"/>
    <w:rsid w:val="00596DE5"/>
    <w:rsid w:val="005A1846"/>
    <w:rsid w:val="005C6E13"/>
    <w:rsid w:val="005D0AE0"/>
    <w:rsid w:val="005D50A0"/>
    <w:rsid w:val="00602B18"/>
    <w:rsid w:val="00614E4E"/>
    <w:rsid w:val="006229C4"/>
    <w:rsid w:val="00623923"/>
    <w:rsid w:val="00626F40"/>
    <w:rsid w:val="00637F01"/>
    <w:rsid w:val="00640896"/>
    <w:rsid w:val="00653049"/>
    <w:rsid w:val="0065736B"/>
    <w:rsid w:val="006729CA"/>
    <w:rsid w:val="006810F0"/>
    <w:rsid w:val="00682C8D"/>
    <w:rsid w:val="006A035A"/>
    <w:rsid w:val="006A17CB"/>
    <w:rsid w:val="006A4F03"/>
    <w:rsid w:val="006A61B8"/>
    <w:rsid w:val="006B0044"/>
    <w:rsid w:val="006B5538"/>
    <w:rsid w:val="006C6A3F"/>
    <w:rsid w:val="006E09AD"/>
    <w:rsid w:val="006F781F"/>
    <w:rsid w:val="0070449C"/>
    <w:rsid w:val="00736CE1"/>
    <w:rsid w:val="0074516D"/>
    <w:rsid w:val="00757982"/>
    <w:rsid w:val="00757F1B"/>
    <w:rsid w:val="007844BB"/>
    <w:rsid w:val="007A3CE2"/>
    <w:rsid w:val="007B26BA"/>
    <w:rsid w:val="007D1566"/>
    <w:rsid w:val="007E03A9"/>
    <w:rsid w:val="007E233E"/>
    <w:rsid w:val="00821398"/>
    <w:rsid w:val="008428A3"/>
    <w:rsid w:val="00843426"/>
    <w:rsid w:val="008505EA"/>
    <w:rsid w:val="00897EFA"/>
    <w:rsid w:val="008A3D54"/>
    <w:rsid w:val="008D38DF"/>
    <w:rsid w:val="008D6588"/>
    <w:rsid w:val="009211BA"/>
    <w:rsid w:val="009245A5"/>
    <w:rsid w:val="00931132"/>
    <w:rsid w:val="00932D82"/>
    <w:rsid w:val="009523E3"/>
    <w:rsid w:val="009736CD"/>
    <w:rsid w:val="00980DF9"/>
    <w:rsid w:val="009B0585"/>
    <w:rsid w:val="009B5274"/>
    <w:rsid w:val="009B65B6"/>
    <w:rsid w:val="009C0F10"/>
    <w:rsid w:val="009D3046"/>
    <w:rsid w:val="009E04EC"/>
    <w:rsid w:val="00A04AD3"/>
    <w:rsid w:val="00A07961"/>
    <w:rsid w:val="00A30B5E"/>
    <w:rsid w:val="00A36408"/>
    <w:rsid w:val="00A54115"/>
    <w:rsid w:val="00A645C0"/>
    <w:rsid w:val="00A64EE2"/>
    <w:rsid w:val="00A97C3A"/>
    <w:rsid w:val="00AA741B"/>
    <w:rsid w:val="00AD4096"/>
    <w:rsid w:val="00AE3A45"/>
    <w:rsid w:val="00AF1BD7"/>
    <w:rsid w:val="00AF6E55"/>
    <w:rsid w:val="00B0211D"/>
    <w:rsid w:val="00B0259E"/>
    <w:rsid w:val="00B03B3E"/>
    <w:rsid w:val="00B4424B"/>
    <w:rsid w:val="00B8150E"/>
    <w:rsid w:val="00B9124D"/>
    <w:rsid w:val="00B94FD7"/>
    <w:rsid w:val="00B9582F"/>
    <w:rsid w:val="00B95EB0"/>
    <w:rsid w:val="00BA14DA"/>
    <w:rsid w:val="00BA3618"/>
    <w:rsid w:val="00BA401F"/>
    <w:rsid w:val="00BA7C68"/>
    <w:rsid w:val="00BB06FF"/>
    <w:rsid w:val="00C15CFC"/>
    <w:rsid w:val="00C633F2"/>
    <w:rsid w:val="00C7635C"/>
    <w:rsid w:val="00C763E1"/>
    <w:rsid w:val="00C831DA"/>
    <w:rsid w:val="00C86658"/>
    <w:rsid w:val="00C8792E"/>
    <w:rsid w:val="00C94277"/>
    <w:rsid w:val="00CC30BA"/>
    <w:rsid w:val="00CD7526"/>
    <w:rsid w:val="00CE1D1F"/>
    <w:rsid w:val="00CE7AD7"/>
    <w:rsid w:val="00D10A77"/>
    <w:rsid w:val="00D25F5C"/>
    <w:rsid w:val="00D26712"/>
    <w:rsid w:val="00D26721"/>
    <w:rsid w:val="00D3457F"/>
    <w:rsid w:val="00D415A5"/>
    <w:rsid w:val="00D4434F"/>
    <w:rsid w:val="00D47BD2"/>
    <w:rsid w:val="00D673A3"/>
    <w:rsid w:val="00D73271"/>
    <w:rsid w:val="00DA53F4"/>
    <w:rsid w:val="00DA6658"/>
    <w:rsid w:val="00DB00D3"/>
    <w:rsid w:val="00DC01F7"/>
    <w:rsid w:val="00DD0CD8"/>
    <w:rsid w:val="00DE1B04"/>
    <w:rsid w:val="00DE54CA"/>
    <w:rsid w:val="00DF3A86"/>
    <w:rsid w:val="00DF5233"/>
    <w:rsid w:val="00DF69EE"/>
    <w:rsid w:val="00E049F8"/>
    <w:rsid w:val="00E10B7A"/>
    <w:rsid w:val="00E14695"/>
    <w:rsid w:val="00E15520"/>
    <w:rsid w:val="00E2295C"/>
    <w:rsid w:val="00E4521A"/>
    <w:rsid w:val="00E5543B"/>
    <w:rsid w:val="00E564A3"/>
    <w:rsid w:val="00E57DC9"/>
    <w:rsid w:val="00E61288"/>
    <w:rsid w:val="00E6245B"/>
    <w:rsid w:val="00E648C5"/>
    <w:rsid w:val="00E71592"/>
    <w:rsid w:val="00E81307"/>
    <w:rsid w:val="00E82539"/>
    <w:rsid w:val="00E84DDB"/>
    <w:rsid w:val="00E85E7B"/>
    <w:rsid w:val="00E868AE"/>
    <w:rsid w:val="00E90C0A"/>
    <w:rsid w:val="00E92499"/>
    <w:rsid w:val="00E94EE6"/>
    <w:rsid w:val="00E950F6"/>
    <w:rsid w:val="00E954E8"/>
    <w:rsid w:val="00EB2920"/>
    <w:rsid w:val="00EC3453"/>
    <w:rsid w:val="00EC4FE7"/>
    <w:rsid w:val="00EC60E5"/>
    <w:rsid w:val="00ED0CB2"/>
    <w:rsid w:val="00ED3F6E"/>
    <w:rsid w:val="00EF0F00"/>
    <w:rsid w:val="00F059EE"/>
    <w:rsid w:val="00F1184A"/>
    <w:rsid w:val="00F21489"/>
    <w:rsid w:val="00F22530"/>
    <w:rsid w:val="00F2677E"/>
    <w:rsid w:val="00F27CC3"/>
    <w:rsid w:val="00F300A3"/>
    <w:rsid w:val="00F327A2"/>
    <w:rsid w:val="00F40E2F"/>
    <w:rsid w:val="00F52048"/>
    <w:rsid w:val="00F570E7"/>
    <w:rsid w:val="00F61519"/>
    <w:rsid w:val="00F7398A"/>
    <w:rsid w:val="00F803C8"/>
    <w:rsid w:val="00FA30C5"/>
    <w:rsid w:val="00FA60EF"/>
    <w:rsid w:val="00FA67A4"/>
    <w:rsid w:val="00FB5619"/>
    <w:rsid w:val="00FB562F"/>
    <w:rsid w:val="00FC6376"/>
    <w:rsid w:val="00FD0DD2"/>
    <w:rsid w:val="00FD469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2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4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  <w:pPr>
      <w:numPr>
        <w:numId w:val="1"/>
      </w:numPr>
    </w:pPr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2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4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  <w:pPr>
      <w:numPr>
        <w:numId w:val="1"/>
      </w:numPr>
    </w:pPr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0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3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.ugorsk.ru/about/programs/17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057D-4D9B-4964-AE3A-B0E4BC2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8698</Words>
  <Characters>49584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5</cp:revision>
  <cp:lastPrinted>2017-10-04T09:04:00Z</cp:lastPrinted>
  <dcterms:created xsi:type="dcterms:W3CDTF">2015-08-20T11:40:00Z</dcterms:created>
  <dcterms:modified xsi:type="dcterms:W3CDTF">2018-10-03T11:17:00Z</dcterms:modified>
</cp:coreProperties>
</file>