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C9" w:rsidRPr="006907DB" w:rsidRDefault="00AD59C9" w:rsidP="00AD59C9">
      <w:pPr>
        <w:shd w:val="clear" w:color="auto" w:fill="FFFFFF"/>
        <w:tabs>
          <w:tab w:val="left" w:pos="955"/>
        </w:tabs>
        <w:spacing w:after="0"/>
        <w:jc w:val="both"/>
        <w:rPr>
          <w:rFonts w:ascii="PT Astra Serif" w:hAnsi="PT Astra Serif" w:cs="Times New Roman"/>
          <w:color w:val="000000"/>
          <w:spacing w:val="-1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-11"/>
          <w:sz w:val="28"/>
          <w:szCs w:val="28"/>
        </w:rPr>
        <w:t xml:space="preserve">    </w:t>
      </w:r>
      <w:r w:rsidR="009F490B">
        <w:rPr>
          <w:rFonts w:ascii="PT Astra Serif" w:hAnsi="PT Astra Serif" w:cs="Times New Roman"/>
          <w:color w:val="000000"/>
          <w:spacing w:val="-11"/>
          <w:sz w:val="28"/>
          <w:szCs w:val="28"/>
        </w:rPr>
        <w:t>1.</w:t>
      </w:r>
      <w:r w:rsidRPr="006907DB">
        <w:rPr>
          <w:rFonts w:ascii="PT Astra Serif" w:hAnsi="PT Astra Serif" w:cs="Times New Roman"/>
          <w:color w:val="000000"/>
          <w:spacing w:val="-11"/>
          <w:sz w:val="28"/>
          <w:szCs w:val="28"/>
        </w:rPr>
        <w:t xml:space="preserve"> </w:t>
      </w:r>
      <w:r w:rsidRPr="006907DB">
        <w:rPr>
          <w:rFonts w:ascii="PT Astra Serif" w:hAnsi="PT Astra Serif" w:cs="Times New Roman"/>
          <w:sz w:val="28"/>
          <w:szCs w:val="28"/>
        </w:rPr>
        <w:t>В соответствии с законодательством Российской Федерации о муниципальной службе, законодательством  Российской Федерации о противодействии коррупции начальник отдела внутреннего аудита обязан: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 xml:space="preserve">1) соблюдать ограничения, не нарушать запреты, которые установлены Федеральным </w:t>
      </w:r>
      <w:hyperlink r:id="rId5" w:history="1">
        <w:r w:rsidRPr="006907D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6907DB">
        <w:rPr>
          <w:rFonts w:ascii="PT Astra Serif" w:hAnsi="PT Astra Serif" w:cs="Times New Roman"/>
          <w:sz w:val="28"/>
          <w:szCs w:val="28"/>
        </w:rPr>
        <w:t xml:space="preserve"> от 02.03.2007  № 25-ФЗ «О муниципальной службе в Российской Федерации» и другими федеральными законами;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2) </w:t>
      </w:r>
      <w:r w:rsidRPr="006907DB">
        <w:rPr>
          <w:rFonts w:ascii="PT Astra Serif" w:hAnsi="PT Astra Serif" w:cs="Times New Roman"/>
          <w:sz w:val="28"/>
          <w:szCs w:val="28"/>
        </w:rPr>
        <w:t xml:space="preserve">исполнять основные обязанности, предусмотренные Федеральным </w:t>
      </w:r>
      <w:hyperlink r:id="rId6" w:history="1">
        <w:r w:rsidRPr="006907D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6907DB">
        <w:rPr>
          <w:rFonts w:ascii="PT Astra Serif" w:hAnsi="PT Astra Serif" w:cs="Times New Roman"/>
          <w:sz w:val="28"/>
          <w:szCs w:val="28"/>
        </w:rPr>
        <w:t xml:space="preserve"> от 02.03. 2007 № 25-ФЗ «О муниципальной службе в Российской Федерации»;</w:t>
      </w:r>
      <w:proofErr w:type="gramEnd"/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 xml:space="preserve">3)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6907DB">
        <w:rPr>
          <w:rFonts w:ascii="PT Astra Serif" w:hAnsi="PT Astra Serif" w:cs="Times New Roman"/>
          <w:sz w:val="28"/>
          <w:szCs w:val="28"/>
        </w:rPr>
        <w:t>ответственному</w:t>
      </w:r>
      <w:proofErr w:type="gramEnd"/>
      <w:r w:rsidRPr="006907DB">
        <w:rPr>
          <w:rFonts w:ascii="PT Astra Serif" w:hAnsi="PT Astra Serif" w:cs="Times New Roman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 xml:space="preserve">4) соблюдать установленные федеральными законами, Кодексом этики и служебного поведения муниципальных служащих </w:t>
      </w:r>
      <w:proofErr w:type="gramStart"/>
      <w:r w:rsidRPr="006907DB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города </w:t>
      </w:r>
      <w:proofErr w:type="spellStart"/>
      <w:r w:rsidRPr="006907D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6907DB">
        <w:rPr>
          <w:rFonts w:ascii="PT Astra Serif" w:hAnsi="PT Astra Serif" w:cs="Times New Roman"/>
          <w:sz w:val="28"/>
          <w:szCs w:val="28"/>
        </w:rPr>
        <w:t xml:space="preserve"> требования</w:t>
      </w:r>
      <w:proofErr w:type="gramEnd"/>
      <w:r w:rsidRPr="006907DB">
        <w:rPr>
          <w:rFonts w:ascii="PT Astra Serif" w:hAnsi="PT Astra Serif" w:cs="Times New Roman"/>
          <w:sz w:val="28"/>
          <w:szCs w:val="28"/>
        </w:rPr>
        <w:t xml:space="preserve"> к служебному поведению муниципального служащего,  установленные для работников администрации города </w:t>
      </w:r>
      <w:proofErr w:type="spellStart"/>
      <w:r w:rsidRPr="006907D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6907DB">
        <w:rPr>
          <w:rFonts w:ascii="PT Astra Serif" w:hAnsi="PT Astra Serif" w:cs="Times New Roman"/>
          <w:sz w:val="28"/>
          <w:szCs w:val="28"/>
        </w:rPr>
        <w:t xml:space="preserve"> правила внутреннего трудового распорядка, правила содержания служебных помещений и </w:t>
      </w:r>
      <w:hyperlink r:id="rId7" w:history="1">
        <w:r w:rsidRPr="006907DB">
          <w:rPr>
            <w:rFonts w:ascii="PT Astra Serif" w:hAnsi="PT Astra Serif" w:cs="Times New Roman"/>
            <w:sz w:val="28"/>
            <w:szCs w:val="28"/>
          </w:rPr>
          <w:t>правила</w:t>
        </w:r>
      </w:hyperlink>
      <w:r w:rsidRPr="006907DB">
        <w:rPr>
          <w:rFonts w:ascii="PT Astra Serif" w:hAnsi="PT Astra Serif" w:cs="Times New Roman"/>
          <w:sz w:val="28"/>
          <w:szCs w:val="28"/>
        </w:rPr>
        <w:t xml:space="preserve"> пожарной безопасности;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>5)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>6)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>7)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Исходя из задач и функций, определенных  Положением о департаменте финансов администрации города </w:t>
      </w:r>
      <w:proofErr w:type="spellStart"/>
      <w:r w:rsidRPr="006907DB">
        <w:rPr>
          <w:rFonts w:ascii="PT Astra Serif" w:hAnsi="PT Astra Serif" w:cs="Times New Roman"/>
          <w:color w:val="000000" w:themeColor="text1"/>
          <w:sz w:val="28"/>
          <w:szCs w:val="28"/>
        </w:rPr>
        <w:t>Югорска</w:t>
      </w:r>
      <w:proofErr w:type="spellEnd"/>
      <w:r w:rsidRPr="006907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Положением об отделе внутреннего аудита, на начальника отдела  возлагаются следующие обязанности: 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6907DB">
        <w:rPr>
          <w:rFonts w:ascii="PT Astra Serif" w:hAnsi="PT Astra Serif" w:cs="Times New Roman"/>
          <w:sz w:val="28"/>
          <w:szCs w:val="28"/>
        </w:rPr>
        <w:t>1) организация р</w:t>
      </w:r>
      <w:r>
        <w:rPr>
          <w:rFonts w:ascii="PT Astra Serif" w:hAnsi="PT Astra Serif" w:cs="Times New Roman"/>
          <w:sz w:val="28"/>
          <w:szCs w:val="28"/>
        </w:rPr>
        <w:t>аботы отдела внутреннего аудита;</w:t>
      </w:r>
      <w:r w:rsidRPr="006907DB">
        <w:rPr>
          <w:rFonts w:ascii="PT Astra Serif" w:hAnsi="PT Astra Serif" w:cs="Times New Roman"/>
          <w:sz w:val="28"/>
          <w:szCs w:val="28"/>
        </w:rPr>
        <w:t xml:space="preserve"> 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68752E">
        <w:rPr>
          <w:rFonts w:ascii="PT Astra Serif" w:hAnsi="PT Astra Serif"/>
          <w:sz w:val="28"/>
          <w:szCs w:val="28"/>
        </w:rPr>
        <w:t xml:space="preserve"> 2) осуществление правового   </w:t>
      </w:r>
      <w:proofErr w:type="gramStart"/>
      <w:r w:rsidRPr="0068752E">
        <w:rPr>
          <w:rFonts w:ascii="PT Astra Serif" w:hAnsi="PT Astra Serif"/>
          <w:sz w:val="28"/>
          <w:szCs w:val="28"/>
        </w:rPr>
        <w:t>обеспечения деятельности Департамента финансов администрации города</w:t>
      </w:r>
      <w:proofErr w:type="gramEnd"/>
      <w:r w:rsidRPr="0068752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8752E">
        <w:rPr>
          <w:rFonts w:ascii="PT Astra Serif" w:hAnsi="PT Astra Serif"/>
          <w:sz w:val="28"/>
          <w:szCs w:val="28"/>
        </w:rPr>
        <w:t>Югорска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), в том числе: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lastRenderedPageBreak/>
        <w:t xml:space="preserve">    - разработка и участие в разработке документов правового характера, принимаемых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Депфином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;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обеспечение разработки проектов изменений, вносимых в положение о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Депфине</w:t>
      </w:r>
      <w:proofErr w:type="spellEnd"/>
      <w:r w:rsidRPr="0068752E">
        <w:rPr>
          <w:rFonts w:ascii="PT Astra Serif" w:hAnsi="PT Astra Serif"/>
          <w:sz w:val="28"/>
          <w:szCs w:val="28"/>
        </w:rPr>
        <w:t>, обеспечение государственной регистрации указанных изменений;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проведение предварительной юридической экспертизы проектов  муниципальных правовых актов, направленных на согласование 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 или подготовленных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Депфином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, подготовка проектов муниципальных правовых актов по вопросам деятельности Отдела;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осуществление правовой  экспертизы проектов должностных инструкций работников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Депфина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;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осуществление правовой  экспертизы проектов муниципальных контрактов, заключаемых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Депфином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;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координация правовой деятельности 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Депфине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;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- представление по доверенности  интересов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Депфина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 в судебных и правоохранительных органах; </w:t>
      </w:r>
    </w:p>
    <w:p w:rsidR="00AD59C9" w:rsidRPr="0068752E" w:rsidRDefault="00AD59C9" w:rsidP="00AD59C9">
      <w:pPr>
        <w:shd w:val="clear" w:color="auto" w:fill="FFFFFF"/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68752E">
        <w:rPr>
          <w:rFonts w:ascii="PT Astra Serif" w:hAnsi="PT Astra Serif"/>
          <w:spacing w:val="-1"/>
          <w:sz w:val="28"/>
          <w:szCs w:val="28"/>
        </w:rPr>
        <w:t xml:space="preserve">    - участие в рассмотрении протестов, представлений, требований Югорской межрайонной прокуратуры; </w:t>
      </w:r>
    </w:p>
    <w:p w:rsidR="00AD59C9" w:rsidRPr="0068752E" w:rsidRDefault="00AD59C9" w:rsidP="00AD59C9">
      <w:pPr>
        <w:shd w:val="clear" w:color="auto" w:fill="FFFFFF"/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68752E">
        <w:rPr>
          <w:rFonts w:ascii="PT Astra Serif" w:hAnsi="PT Astra Serif"/>
          <w:spacing w:val="-1"/>
          <w:sz w:val="28"/>
          <w:szCs w:val="28"/>
        </w:rPr>
        <w:t xml:space="preserve">    - осуществление мониторинга действующего и принимаемого федерального законодательства, законодательства Ханты-Мансийского автономного округа - Югры, муниципальных правовых актов в части регламентации бюджетного процесса;</w:t>
      </w:r>
    </w:p>
    <w:p w:rsidR="00AD59C9" w:rsidRPr="0068752E" w:rsidRDefault="00AD59C9" w:rsidP="00AD59C9">
      <w:pPr>
        <w:shd w:val="clear" w:color="auto" w:fill="FFFFFF"/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68752E">
        <w:rPr>
          <w:rFonts w:ascii="PT Astra Serif" w:hAnsi="PT Astra Serif"/>
          <w:spacing w:val="-1"/>
          <w:sz w:val="28"/>
          <w:szCs w:val="28"/>
        </w:rPr>
        <w:t xml:space="preserve">    - обеспечение заключения соглашения о мерах по социально-экономическому развитию и оздоровлению муниципальных финансов муниципального района (городского округа) Ханты-Мансийского автономного округа – Югры на текущий финансовый год в соответствии с законодательством Российской Федерации и Ханты-Мансийского автономного округа-Югры.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3)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существление </w:t>
      </w:r>
      <w:proofErr w:type="gramStart"/>
      <w:r w:rsidRPr="0068752E">
        <w:rPr>
          <w:rFonts w:ascii="PT Astra Serif" w:hAnsi="PT Astra Serif"/>
          <w:color w:val="000000" w:themeColor="text1"/>
          <w:sz w:val="28"/>
          <w:szCs w:val="28"/>
        </w:rPr>
        <w:t>контроля  за</w:t>
      </w:r>
      <w:proofErr w:type="gram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наличием  на официальном сайте в сети </w:t>
      </w:r>
      <w:r w:rsidRPr="0068752E">
        <w:rPr>
          <w:rFonts w:ascii="PT Astra Serif" w:hAnsi="PT Astra Serif"/>
          <w:sz w:val="28"/>
          <w:szCs w:val="28"/>
        </w:rPr>
        <w:t xml:space="preserve">Интернет   </w:t>
      </w:r>
      <w:hyperlink r:id="rId8" w:history="1">
        <w:r w:rsidRPr="0068752E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68752E">
          <w:rPr>
            <w:rStyle w:val="a3"/>
            <w:rFonts w:ascii="PT Astra Serif" w:hAnsi="PT Astra Serif"/>
            <w:sz w:val="28"/>
            <w:szCs w:val="28"/>
          </w:rPr>
          <w:t>.</w:t>
        </w:r>
        <w:r w:rsidRPr="0068752E">
          <w:rPr>
            <w:rStyle w:val="a3"/>
            <w:rFonts w:ascii="PT Astra Serif" w:hAnsi="PT Astra Serif"/>
            <w:sz w:val="28"/>
            <w:szCs w:val="28"/>
            <w:lang w:val="en-US"/>
          </w:rPr>
          <w:t>bus</w:t>
        </w:r>
        <w:r w:rsidRPr="0068752E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8752E">
          <w:rPr>
            <w:rStyle w:val="a3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Pr="0068752E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8752E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информации о муниципальных учреждениях города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, предусмотренной 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 указанного сайта».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4) </w:t>
      </w:r>
      <w:r>
        <w:rPr>
          <w:rFonts w:ascii="PT Astra Serif" w:hAnsi="PT Astra Serif"/>
          <w:sz w:val="28"/>
          <w:szCs w:val="28"/>
        </w:rPr>
        <w:t>ф</w:t>
      </w:r>
      <w:r w:rsidRPr="0068752E">
        <w:rPr>
          <w:rFonts w:ascii="PT Astra Serif" w:hAnsi="PT Astra Serif"/>
          <w:sz w:val="28"/>
          <w:szCs w:val="28"/>
        </w:rPr>
        <w:t xml:space="preserve">ормирование предложений по внесению изменений   в общероссийские  базовые (отраслевые) перечни (классификаторы) государственных и муниципальных услуг  и направление  этих предложений  федеральным органам исполнительной власти, осуществляющим  функции по выработке государственной политики и нормативно-правовому регулированию в соответствующей сфере, утвердившим общероссийские  базовые перечни, в  </w:t>
      </w:r>
      <w:r w:rsidRPr="0068752E">
        <w:rPr>
          <w:rFonts w:ascii="PT Astra Serif" w:hAnsi="PT Astra Serif"/>
          <w:sz w:val="28"/>
          <w:szCs w:val="28"/>
        </w:rPr>
        <w:lastRenderedPageBreak/>
        <w:t xml:space="preserve">государственной  интегрированной  информационной системе управления общественными финансами «Электронный бюджет». </w:t>
      </w:r>
    </w:p>
    <w:p w:rsidR="00AD59C9" w:rsidRPr="0068752E" w:rsidRDefault="00AD59C9" w:rsidP="00AD59C9">
      <w:pPr>
        <w:pStyle w:val="1"/>
        <w:spacing w:before="0"/>
        <w:jc w:val="both"/>
        <w:rPr>
          <w:rFonts w:ascii="PT Astra Serif" w:hAnsi="PT Astra Serif" w:cs="Times New Roman"/>
          <w:b w:val="0"/>
          <w:color w:val="auto"/>
        </w:rPr>
      </w:pPr>
      <w:r w:rsidRPr="0068752E">
        <w:rPr>
          <w:rFonts w:ascii="PT Astra Serif" w:hAnsi="PT Astra Serif" w:cs="Times New Roman"/>
          <w:b w:val="0"/>
          <w:color w:val="auto"/>
        </w:rPr>
        <w:t xml:space="preserve">    5) </w:t>
      </w:r>
      <w:r>
        <w:rPr>
          <w:rFonts w:ascii="PT Astra Serif" w:hAnsi="PT Astra Serif" w:cs="Times New Roman"/>
          <w:b w:val="0"/>
          <w:color w:val="auto"/>
        </w:rPr>
        <w:t>с</w:t>
      </w:r>
      <w:r w:rsidRPr="0068752E">
        <w:rPr>
          <w:rFonts w:ascii="PT Astra Serif" w:hAnsi="PT Astra Serif" w:cs="Times New Roman"/>
          <w:b w:val="0"/>
          <w:color w:val="auto"/>
        </w:rPr>
        <w:t>огласование и направление в Департамент финансов Ханты-Мансийского автономного округа - Югры заявок по включению   в Региональный перечень (классификатор)  государственных,  муниципальных услуг, не включенных  в общероссийские  базовые отраслевые перечни (классификаторы) государственных и муниципальных услуг и работ, оказываемых и  выполняемых государственными (муниципальными</w:t>
      </w:r>
      <w:proofErr w:type="gramStart"/>
      <w:r w:rsidRPr="0068752E">
        <w:rPr>
          <w:rFonts w:ascii="PT Astra Serif" w:hAnsi="PT Astra Serif" w:cs="Times New Roman"/>
          <w:b w:val="0"/>
          <w:color w:val="auto"/>
        </w:rPr>
        <w:t xml:space="preserve"> )</w:t>
      </w:r>
      <w:proofErr w:type="gramEnd"/>
      <w:r w:rsidRPr="0068752E">
        <w:rPr>
          <w:rFonts w:ascii="PT Astra Serif" w:hAnsi="PT Astra Serif" w:cs="Times New Roman"/>
          <w:b w:val="0"/>
          <w:color w:val="auto"/>
        </w:rPr>
        <w:t xml:space="preserve"> учреждениями (далее – Региональный перечень)    о включении государственной (муниципальной) услуги (работы)  и (или)  внесении изменений в Региональный перечень.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6) </w:t>
      </w:r>
      <w:r>
        <w:rPr>
          <w:rFonts w:ascii="PT Astra Serif" w:hAnsi="PT Astra Serif"/>
          <w:sz w:val="28"/>
          <w:szCs w:val="28"/>
        </w:rPr>
        <w:t>о</w:t>
      </w:r>
      <w:r w:rsidRPr="0068752E">
        <w:rPr>
          <w:rFonts w:ascii="PT Astra Serif" w:hAnsi="PT Astra Serif"/>
          <w:sz w:val="28"/>
          <w:szCs w:val="28"/>
        </w:rPr>
        <w:t xml:space="preserve">беспечение деятельности  по   применению бюджетных  мер принуждения 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Бюджетным кодексом Российской Федерации и  муниципальными правовыми актами. </w:t>
      </w:r>
    </w:p>
    <w:p w:rsidR="00AD59C9" w:rsidRPr="0068752E" w:rsidRDefault="00AD59C9" w:rsidP="00AD59C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7)</w:t>
      </w:r>
      <w:r>
        <w:rPr>
          <w:rFonts w:ascii="PT Astra Serif" w:hAnsi="PT Astra Serif"/>
          <w:sz w:val="28"/>
          <w:szCs w:val="28"/>
        </w:rPr>
        <w:t xml:space="preserve"> о</w:t>
      </w:r>
      <w:r w:rsidRPr="0068752E">
        <w:rPr>
          <w:rFonts w:ascii="PT Astra Serif" w:hAnsi="PT Astra Serif"/>
          <w:sz w:val="28"/>
          <w:szCs w:val="28"/>
        </w:rPr>
        <w:t xml:space="preserve">существление  внутреннего финансового аудита 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Депфине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  в порядке, определенном законодательством Российской Федерации.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8)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одготовка графиков отпусков работников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Депфина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, ведомостей на выплату ежемесячного (ежеквартального) денежного поощрения  работников 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Депфина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9)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к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>оординация деятельности по  выполнению органами, осуществляющими функции и полномочия учредителя муниципального учреждения, муниципальных правовых актов в части формирования и исполнения муниципальных заданий.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10)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азработка муниципальных правовых актов города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в части </w:t>
      </w:r>
      <w:r w:rsidRPr="0068752E">
        <w:rPr>
          <w:rFonts w:ascii="PT Astra Serif" w:hAnsi="PT Astra Serif"/>
          <w:sz w:val="28"/>
          <w:szCs w:val="28"/>
        </w:rPr>
        <w:t>формирования муниципальных заданий на оказание муниципальных услуг (выполнение работ)  муниципальными учреждениями, относящихся к компетенции органов местного самоуправления, формирование сводной оценки эффективности и результативности муниципальных заданий на оказание муниципальных услуг (выполнение работ).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11) 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>частие в проведении мониторинга качества финансового менеджмента  в соответствии с установленным порядком.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12) 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частие в формировании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Депфином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информации  в соответствии с Порядком  проведения мониторинга и оценки качества организации  и осуществления бюджетного процесса в городских округах и муниципальных  районах Ханты - Мансийского автономного округа – Югры.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   13) 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частие  в формировании  информации в соответствии с Порядком проведения оценки уровня открытости бюджетных данных и участия граждан в бюджетном процессе в городских округах и муниципальных районах Ханты-Мансийского автономного округа – Югры.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8752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     14)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</w:t>
      </w:r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частие в подготовке пояснительных записок к проекту  бюджета города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на плановый период, проекту отчета об исполнении бюджета города </w:t>
      </w:r>
      <w:proofErr w:type="spellStart"/>
      <w:r w:rsidRPr="0068752E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68752E">
        <w:rPr>
          <w:rFonts w:ascii="PT Astra Serif" w:hAnsi="PT Astra Serif"/>
          <w:color w:val="000000" w:themeColor="text1"/>
          <w:sz w:val="28"/>
          <w:szCs w:val="28"/>
        </w:rPr>
        <w:t xml:space="preserve"> за отчетный финансовый год.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15)</w:t>
      </w:r>
      <w:r>
        <w:rPr>
          <w:rFonts w:ascii="PT Astra Serif" w:hAnsi="PT Astra Serif"/>
          <w:sz w:val="28"/>
          <w:szCs w:val="28"/>
        </w:rPr>
        <w:t xml:space="preserve"> р</w:t>
      </w:r>
      <w:r w:rsidRPr="0068752E">
        <w:rPr>
          <w:rFonts w:ascii="PT Astra Serif" w:hAnsi="PT Astra Serif"/>
          <w:sz w:val="28"/>
          <w:szCs w:val="28"/>
        </w:rPr>
        <w:t xml:space="preserve">ассмотрение писем, обращений физических и юридических лиц, поступивших в </w:t>
      </w:r>
      <w:proofErr w:type="spellStart"/>
      <w:r w:rsidRPr="0068752E">
        <w:rPr>
          <w:rFonts w:ascii="PT Astra Serif" w:hAnsi="PT Astra Serif"/>
          <w:sz w:val="28"/>
          <w:szCs w:val="28"/>
        </w:rPr>
        <w:t>Депфин</w:t>
      </w:r>
      <w:proofErr w:type="spellEnd"/>
      <w:r w:rsidRPr="0068752E">
        <w:rPr>
          <w:rFonts w:ascii="PT Astra Serif" w:hAnsi="PT Astra Serif"/>
          <w:sz w:val="28"/>
          <w:szCs w:val="28"/>
        </w:rPr>
        <w:t xml:space="preserve">, по вопросам, входящим в компетенцию Отдела, подготовка заключений и проектов ответов по ним.   </w:t>
      </w:r>
    </w:p>
    <w:p w:rsidR="00AD59C9" w:rsidRPr="0068752E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16)</w:t>
      </w:r>
      <w:r>
        <w:rPr>
          <w:rFonts w:ascii="PT Astra Serif" w:hAnsi="PT Astra Serif"/>
          <w:sz w:val="28"/>
          <w:szCs w:val="28"/>
        </w:rPr>
        <w:t xml:space="preserve"> р</w:t>
      </w:r>
      <w:r w:rsidRPr="0068752E">
        <w:rPr>
          <w:rFonts w:ascii="PT Astra Serif" w:hAnsi="PT Astra Serif"/>
          <w:sz w:val="28"/>
          <w:szCs w:val="28"/>
        </w:rPr>
        <w:t>азработка инструктивных материалов и методических указаний по вопросам, относящимся к установленной сфере деятельности.</w:t>
      </w:r>
    </w:p>
    <w:p w:rsidR="00AD59C9" w:rsidRPr="00E35A29" w:rsidRDefault="00AD59C9" w:rsidP="00AD59C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8752E">
        <w:rPr>
          <w:rFonts w:ascii="PT Astra Serif" w:hAnsi="PT Astra Serif"/>
          <w:sz w:val="28"/>
          <w:szCs w:val="28"/>
        </w:rPr>
        <w:t xml:space="preserve">    17)</w:t>
      </w:r>
      <w:r>
        <w:rPr>
          <w:rFonts w:ascii="PT Astra Serif" w:hAnsi="PT Astra Serif"/>
          <w:sz w:val="28"/>
          <w:szCs w:val="28"/>
        </w:rPr>
        <w:t xml:space="preserve"> ф</w:t>
      </w:r>
      <w:r w:rsidRPr="0068752E">
        <w:rPr>
          <w:rFonts w:ascii="PT Astra Serif" w:hAnsi="PT Astra Serif"/>
          <w:sz w:val="28"/>
          <w:szCs w:val="28"/>
        </w:rPr>
        <w:t>ормирование планов работы Отдела, отчетов о работе Отдела  в установленном порядке.</w:t>
      </w:r>
      <w:r w:rsidRPr="00E35A29">
        <w:rPr>
          <w:rFonts w:ascii="PT Astra Serif" w:hAnsi="PT Astra Serif"/>
          <w:sz w:val="28"/>
          <w:szCs w:val="28"/>
        </w:rPr>
        <w:t xml:space="preserve"> 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18</w:t>
      </w:r>
      <w:r w:rsidRPr="006907DB">
        <w:rPr>
          <w:rFonts w:ascii="PT Astra Serif" w:eastAsia="Times New Roman" w:hAnsi="PT Astra Serif" w:cs="Times New Roman"/>
          <w:sz w:val="28"/>
          <w:szCs w:val="28"/>
        </w:rPr>
        <w:t>) ведение учета фактического времени пребывания работников отдела внутреннего аудита на работе (журнал учета рабочего времени и отсутствия на рабочем месте в течение рабочего дня), осуществление контроля за своевременной явкой работников на работу и уходом с работы, нахождением на рабочих местах, ежемесячно, не позднее 25 ч</w:t>
      </w:r>
      <w:r>
        <w:rPr>
          <w:rFonts w:ascii="PT Astra Serif" w:eastAsia="Times New Roman" w:hAnsi="PT Astra Serif" w:cs="Times New Roman"/>
          <w:sz w:val="28"/>
          <w:szCs w:val="28"/>
        </w:rPr>
        <w:t>исла каждого месяца представление</w:t>
      </w:r>
      <w:r w:rsidRPr="006907DB">
        <w:rPr>
          <w:rFonts w:ascii="PT Astra Serif" w:eastAsia="Times New Roman" w:hAnsi="PT Astra Serif" w:cs="Times New Roman"/>
          <w:sz w:val="28"/>
          <w:szCs w:val="28"/>
        </w:rPr>
        <w:t xml:space="preserve">  журнал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6907DB">
        <w:rPr>
          <w:rFonts w:ascii="PT Astra Serif" w:eastAsia="Times New Roman" w:hAnsi="PT Astra Serif" w:cs="Times New Roman"/>
          <w:sz w:val="28"/>
          <w:szCs w:val="28"/>
        </w:rPr>
        <w:t xml:space="preserve"> учета рабочего времени и отсутствия на рабоче</w:t>
      </w:r>
      <w:r>
        <w:rPr>
          <w:rFonts w:ascii="PT Astra Serif" w:eastAsia="Times New Roman" w:hAnsi="PT Astra Serif" w:cs="Times New Roman"/>
          <w:sz w:val="28"/>
          <w:szCs w:val="28"/>
        </w:rPr>
        <w:t>м месте в течение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рабочего дня  в</w:t>
      </w:r>
      <w:r w:rsidRPr="006907DB">
        <w:rPr>
          <w:rFonts w:ascii="PT Astra Serif" w:eastAsia="Times New Roman" w:hAnsi="PT Astra Serif" w:cs="Times New Roman"/>
          <w:sz w:val="28"/>
          <w:szCs w:val="28"/>
        </w:rPr>
        <w:t xml:space="preserve"> управление бюджетного учета, отчетности и </w:t>
      </w:r>
      <w:r>
        <w:rPr>
          <w:rFonts w:ascii="PT Astra Serif" w:eastAsia="Times New Roman" w:hAnsi="PT Astra Serif" w:cs="Times New Roman"/>
          <w:sz w:val="28"/>
          <w:szCs w:val="28"/>
        </w:rPr>
        <w:t>казначейского</w:t>
      </w:r>
      <w:r w:rsidRPr="006907DB">
        <w:rPr>
          <w:rFonts w:ascii="PT Astra Serif" w:eastAsia="Times New Roman" w:hAnsi="PT Astra Serif" w:cs="Times New Roman"/>
          <w:sz w:val="28"/>
          <w:szCs w:val="28"/>
        </w:rPr>
        <w:t xml:space="preserve"> исполнения бюджета;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19</w:t>
      </w:r>
      <w:r w:rsidRPr="006907DB">
        <w:rPr>
          <w:rFonts w:ascii="PT Astra Serif" w:hAnsi="PT Astra Serif" w:cs="Times New Roman"/>
          <w:sz w:val="28"/>
          <w:szCs w:val="28"/>
        </w:rPr>
        <w:t xml:space="preserve">) соблюдение условий неразглашения конфиденциальной  информации, в том числе   о персональных данных работников, согласно трудовому законодательству  и локальным нормативным актам;   </w:t>
      </w:r>
    </w:p>
    <w:p w:rsidR="00AD59C9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20</w:t>
      </w:r>
      <w:r w:rsidRPr="006907DB">
        <w:rPr>
          <w:rFonts w:ascii="PT Astra Serif" w:hAnsi="PT Astra Serif" w:cs="Times New Roman"/>
          <w:sz w:val="28"/>
          <w:szCs w:val="28"/>
        </w:rPr>
        <w:t xml:space="preserve">) соблюдение  Кодекса этики и служебного поведения муниципальных служащих органов местного самоуправления города </w:t>
      </w:r>
      <w:proofErr w:type="spellStart"/>
      <w:r w:rsidRPr="006907D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AD59C9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21) выполнение поручений директора департамента финансов. </w:t>
      </w:r>
    </w:p>
    <w:p w:rsidR="00AD59C9" w:rsidRPr="006907DB" w:rsidRDefault="00AD59C9" w:rsidP="00AD59C9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9F490B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bookmarkStart w:id="0" w:name="_GoBack"/>
      <w:bookmarkEnd w:id="0"/>
      <w:r w:rsidRPr="006907DB">
        <w:rPr>
          <w:rFonts w:ascii="PT Astra Serif" w:eastAsia="Times New Roman" w:hAnsi="PT Astra Serif" w:cs="Times New Roman"/>
          <w:sz w:val="28"/>
          <w:szCs w:val="28"/>
        </w:rPr>
        <w:t xml:space="preserve"> Начальник отдела  обязан: </w:t>
      </w:r>
    </w:p>
    <w:p w:rsidR="00AD59C9" w:rsidRPr="006907DB" w:rsidRDefault="00AD59C9" w:rsidP="00AD59C9">
      <w:pPr>
        <w:autoSpaceDE w:val="0"/>
        <w:autoSpaceDN w:val="0"/>
        <w:adjustRightInd w:val="0"/>
        <w:spacing w:after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bookmarkStart w:id="1" w:name="sub_2142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>1)  соблюдать требования охраны труда;</w:t>
      </w:r>
    </w:p>
    <w:p w:rsidR="00AD59C9" w:rsidRPr="006907DB" w:rsidRDefault="00AD59C9" w:rsidP="00AD59C9">
      <w:pPr>
        <w:autoSpaceDE w:val="0"/>
        <w:autoSpaceDN w:val="0"/>
        <w:adjustRightInd w:val="0"/>
        <w:spacing w:after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bookmarkStart w:id="2" w:name="sub_2143"/>
      <w:bookmarkEnd w:id="1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>2) правильно применять средства индивидуальной и коллективной защиты;</w:t>
      </w:r>
    </w:p>
    <w:p w:rsidR="00AD59C9" w:rsidRPr="006907DB" w:rsidRDefault="00AD59C9" w:rsidP="00AD59C9">
      <w:pPr>
        <w:autoSpaceDE w:val="0"/>
        <w:autoSpaceDN w:val="0"/>
        <w:adjustRightInd w:val="0"/>
        <w:spacing w:after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bookmarkStart w:id="3" w:name="sub_21414"/>
      <w:bookmarkEnd w:id="2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3)  проходить обучение безопасным методам и приемам выполнения работ и оказанию первой </w:t>
      </w:r>
      <w:proofErr w:type="gramStart"/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>помощи</w:t>
      </w:r>
      <w:proofErr w:type="gramEnd"/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AD59C9" w:rsidRPr="006907DB" w:rsidRDefault="00AD59C9" w:rsidP="00AD59C9">
      <w:pPr>
        <w:autoSpaceDE w:val="0"/>
        <w:autoSpaceDN w:val="0"/>
        <w:adjustRightInd w:val="0"/>
        <w:spacing w:after="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bookmarkStart w:id="4" w:name="sub_21415"/>
      <w:bookmarkEnd w:id="3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>4)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5" w:name="sub_21416"/>
      <w:bookmarkEnd w:id="4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5) проходить обязательные предварительные (при поступлении на работу) и периодические (в течение трудовой деятельности) медицинские осмотры, </w:t>
      </w:r>
      <w:r w:rsidRPr="006907DB"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другие обязательные медицинские осмотры, а также проходить внеочередные медицинские осмотры по направлению работодателя.</w:t>
      </w:r>
      <w:bookmarkEnd w:id="5"/>
      <w:r w:rsidRPr="006907D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</w:t>
      </w:r>
    </w:p>
    <w:p w:rsidR="00AD59C9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6907D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6) </w:t>
      </w:r>
      <w:r w:rsidRPr="006907DB">
        <w:rPr>
          <w:rFonts w:ascii="PT Astra Serif" w:hAnsi="PT Astra Serif" w:cs="Times New Roman"/>
          <w:sz w:val="28"/>
          <w:szCs w:val="28"/>
        </w:rPr>
        <w:t>использовать  информационные ресурсы  ТИС Югры при подготовке аналитических материалов, инфор</w:t>
      </w:r>
      <w:r>
        <w:rPr>
          <w:rFonts w:ascii="PT Astra Serif" w:hAnsi="PT Astra Serif" w:cs="Times New Roman"/>
          <w:sz w:val="28"/>
          <w:szCs w:val="28"/>
        </w:rPr>
        <w:t xml:space="preserve">мационных справок, презентаций; </w:t>
      </w:r>
    </w:p>
    <w:p w:rsidR="00AD59C9" w:rsidRPr="006907DB" w:rsidRDefault="00AD59C9" w:rsidP="00AD59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7) регулярно заниматься самообразованием, постоянно обновлять знания, внимательно изучать изменения в законодательстве по направлению своей деятельности.</w:t>
      </w:r>
    </w:p>
    <w:p w:rsidR="008D6F54" w:rsidRDefault="008D6F54"/>
    <w:sectPr w:rsidR="008D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8E"/>
    <w:rsid w:val="008D6F54"/>
    <w:rsid w:val="009F490B"/>
    <w:rsid w:val="00AD59C9"/>
    <w:rsid w:val="00F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D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D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Маслюкова Надежда Теодозиевна</cp:lastModifiedBy>
  <cp:revision>3</cp:revision>
  <dcterms:created xsi:type="dcterms:W3CDTF">2025-06-25T11:37:00Z</dcterms:created>
  <dcterms:modified xsi:type="dcterms:W3CDTF">2025-06-25T11:45:00Z</dcterms:modified>
</cp:coreProperties>
</file>