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D3481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C12040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ГЛАВА</w:t>
      </w:r>
      <w:r w:rsidR="00256A87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D3481" w:rsidRDefault="00543A9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 w:rsidR="00BD3481">
        <w:rPr>
          <w:sz w:val="24"/>
          <w:szCs w:val="24"/>
          <w:u w:val="single"/>
        </w:rPr>
        <w:t xml:space="preserve">  24 июля 2019 года </w:t>
      </w:r>
      <w:bookmarkStart w:id="0" w:name="_GoBack"/>
      <w:bookmarkEnd w:id="0"/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  <w:t>№</w:t>
      </w:r>
      <w:r>
        <w:rPr>
          <w:sz w:val="24"/>
          <w:szCs w:val="24"/>
        </w:rPr>
        <w:t> </w:t>
      </w:r>
      <w:r w:rsidR="00BD3481">
        <w:rPr>
          <w:sz w:val="24"/>
          <w:szCs w:val="24"/>
          <w:u w:val="single"/>
        </w:rPr>
        <w:t xml:space="preserve"> 42</w:t>
      </w:r>
    </w:p>
    <w:p w:rsidR="00256A87" w:rsidRDefault="00256A87" w:rsidP="0037056B">
      <w:pPr>
        <w:rPr>
          <w:sz w:val="24"/>
          <w:szCs w:val="24"/>
        </w:rPr>
      </w:pPr>
    </w:p>
    <w:p w:rsidR="00F333C5" w:rsidRDefault="00F333C5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F333C5" w:rsidRDefault="00F333C5" w:rsidP="00F333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реализации мероприятий </w:t>
      </w:r>
    </w:p>
    <w:p w:rsidR="00F333C5" w:rsidRDefault="00F333C5" w:rsidP="00F333C5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в рамках исполнения </w:t>
      </w:r>
      <w:r>
        <w:rPr>
          <w:rFonts w:eastAsia="Calibri"/>
          <w:bCs/>
          <w:sz w:val="24"/>
          <w:szCs w:val="24"/>
          <w:lang w:eastAsia="en-US"/>
        </w:rPr>
        <w:t xml:space="preserve">постановления </w:t>
      </w:r>
    </w:p>
    <w:p w:rsidR="00F333C5" w:rsidRDefault="00F333C5" w:rsidP="00F333C5">
      <w:pPr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Правительства Российской Федерации</w:t>
      </w:r>
      <w:r>
        <w:rPr>
          <w:sz w:val="24"/>
          <w:szCs w:val="24"/>
        </w:rPr>
        <w:t xml:space="preserve"> </w:t>
      </w:r>
    </w:p>
    <w:p w:rsidR="00F333C5" w:rsidRDefault="00F333C5" w:rsidP="00F333C5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от 10.02.2017 № 169 «Об утверждении </w:t>
      </w:r>
    </w:p>
    <w:p w:rsidR="00F333C5" w:rsidRDefault="00F333C5" w:rsidP="00F333C5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Правил предоставления и распределения </w:t>
      </w:r>
    </w:p>
    <w:p w:rsidR="00F333C5" w:rsidRDefault="00F333C5" w:rsidP="00F333C5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субсидий из федерального бюджета бюджетам </w:t>
      </w:r>
    </w:p>
    <w:p w:rsidR="00F333C5" w:rsidRDefault="00F333C5" w:rsidP="00F333C5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субъектов Российской Федерации  на поддержку </w:t>
      </w:r>
    </w:p>
    <w:p w:rsidR="00F333C5" w:rsidRDefault="00F333C5" w:rsidP="00F333C5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государственных программ субъектов </w:t>
      </w:r>
    </w:p>
    <w:p w:rsidR="00F333C5" w:rsidRDefault="00F333C5" w:rsidP="00F333C5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Российской Федерации и </w:t>
      </w:r>
      <w:proofErr w:type="gramStart"/>
      <w:r>
        <w:rPr>
          <w:rFonts w:eastAsia="Calibri"/>
          <w:bCs/>
          <w:sz w:val="24"/>
          <w:szCs w:val="24"/>
          <w:lang w:eastAsia="en-US"/>
        </w:rPr>
        <w:t>муниципальных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333C5" w:rsidRDefault="00F333C5" w:rsidP="00F333C5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программ формирования </w:t>
      </w:r>
      <w:proofErr w:type="gramStart"/>
      <w:r>
        <w:rPr>
          <w:rFonts w:eastAsia="Calibri"/>
          <w:bCs/>
          <w:sz w:val="24"/>
          <w:szCs w:val="24"/>
          <w:lang w:eastAsia="en-US"/>
        </w:rPr>
        <w:t>современной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333C5" w:rsidRPr="00F333C5" w:rsidRDefault="00F333C5" w:rsidP="00F333C5">
      <w:pPr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городской среды»</w:t>
      </w:r>
    </w:p>
    <w:p w:rsidR="00F333C5" w:rsidRDefault="00F333C5" w:rsidP="00F333C5">
      <w:pPr>
        <w:jc w:val="both"/>
        <w:rPr>
          <w:sz w:val="24"/>
          <w:szCs w:val="24"/>
        </w:rPr>
      </w:pPr>
    </w:p>
    <w:p w:rsidR="00F333C5" w:rsidRDefault="00F333C5" w:rsidP="00F333C5">
      <w:pPr>
        <w:jc w:val="both"/>
        <w:rPr>
          <w:sz w:val="24"/>
          <w:szCs w:val="24"/>
        </w:rPr>
      </w:pPr>
    </w:p>
    <w:p w:rsidR="00F333C5" w:rsidRDefault="00F333C5" w:rsidP="00F333C5">
      <w:pPr>
        <w:jc w:val="both"/>
        <w:rPr>
          <w:sz w:val="24"/>
          <w:szCs w:val="24"/>
        </w:rPr>
      </w:pPr>
    </w:p>
    <w:p w:rsidR="00F333C5" w:rsidRDefault="00F333C5" w:rsidP="00F333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В целях реализации пункта 14.2 </w:t>
      </w:r>
      <w:r>
        <w:rPr>
          <w:rFonts w:eastAsia="Calibri"/>
          <w:bCs/>
          <w:sz w:val="24"/>
          <w:szCs w:val="24"/>
          <w:lang w:eastAsia="en-US"/>
        </w:rPr>
        <w:t>постановления Правительства Российской Федерации  от 10.02.2017  № 169 «Об утверждении Правил предоставления и распределения субсидий              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среды»:</w:t>
      </w:r>
    </w:p>
    <w:p w:rsidR="00F333C5" w:rsidRDefault="00F333C5" w:rsidP="00F333C5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Утвердить перечень общественных территорий, отобранных для голосования              по отбору общественных территорий, подлежащих в первоочередном порядке благоустройству в 2020 году</w:t>
      </w:r>
      <w:r>
        <w:rPr>
          <w:rFonts w:eastAsia="Calibri"/>
          <w:sz w:val="24"/>
          <w:szCs w:val="24"/>
          <w:lang w:eastAsia="en-US"/>
        </w:rPr>
        <w:t>:</w:t>
      </w:r>
    </w:p>
    <w:p w:rsidR="00F333C5" w:rsidRDefault="00F333C5" w:rsidP="00F333C5">
      <w:pPr>
        <w:pStyle w:val="a5"/>
        <w:tabs>
          <w:tab w:val="left" w:pos="567"/>
          <w:tab w:val="left" w:pos="851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1.1 Сквер в районе ул. Менделеева - Студенческая – Березовая.</w:t>
      </w:r>
    </w:p>
    <w:p w:rsidR="00F333C5" w:rsidRDefault="00F333C5" w:rsidP="00F333C5">
      <w:pPr>
        <w:pStyle w:val="a5"/>
        <w:tabs>
          <w:tab w:val="left" w:pos="567"/>
          <w:tab w:val="left" w:pos="851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1.2. Территория по ул. Октябрьская (напротив торгового центра «Лайнер»).</w:t>
      </w:r>
    </w:p>
    <w:p w:rsidR="00F333C5" w:rsidRDefault="00F333C5" w:rsidP="00F333C5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Департаменту жилищно-коммунального 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строительного комплекса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администрации города Югорска (В.К.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) в срок до 16.08.2019 опубликовать </w:t>
      </w:r>
      <w:proofErr w:type="gramStart"/>
      <w:r>
        <w:rPr>
          <w:rFonts w:eastAsia="Calibri"/>
          <w:sz w:val="24"/>
          <w:szCs w:val="24"/>
          <w:lang w:eastAsia="en-US"/>
        </w:rPr>
        <w:t>дизайн-проекты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объектов благоустройства общественных территорий, предусмотренных пунктом                   1 настоящего постановления.</w:t>
      </w:r>
    </w:p>
    <w:p w:rsidR="00F333C5" w:rsidRDefault="00F333C5" w:rsidP="00F333C5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Определить местом проведения голосования по отбору общественных территорий муниципальное автономное учреждение «Центр Культуры «Югра-Презент», расположенное              по адресу: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Спортивная, 6.</w:t>
      </w:r>
      <w:proofErr w:type="gramEnd"/>
    </w:p>
    <w:p w:rsidR="00F333C5" w:rsidRDefault="00F333C5" w:rsidP="00F333C5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Назначить голосование на 02.09.2019 с 09.00 до 19.00</w:t>
      </w:r>
      <w:r>
        <w:rPr>
          <w:bCs/>
          <w:kern w:val="36"/>
          <w:sz w:val="22"/>
          <w:szCs w:val="22"/>
          <w:lang w:eastAsia="ru-RU"/>
        </w:rPr>
        <w:t>.</w:t>
      </w:r>
    </w:p>
    <w:p w:rsidR="00F333C5" w:rsidRDefault="00F333C5" w:rsidP="00F333C5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победителем рейтингового голосования признается проект, получивший наибольшее количество голосов участников голосования.</w:t>
      </w:r>
    </w:p>
    <w:p w:rsidR="00F333C5" w:rsidRDefault="00F333C5" w:rsidP="00F333C5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333C5" w:rsidRDefault="00F333C5" w:rsidP="00F333C5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>
        <w:rPr>
          <w:sz w:val="24"/>
          <w:szCs w:val="24"/>
        </w:rPr>
        <w:t>Бандурина</w:t>
      </w:r>
      <w:proofErr w:type="spellEnd"/>
      <w:r>
        <w:rPr>
          <w:sz w:val="24"/>
          <w:szCs w:val="24"/>
        </w:rPr>
        <w:t>.</w:t>
      </w:r>
    </w:p>
    <w:p w:rsidR="00F333C5" w:rsidRDefault="00F333C5" w:rsidP="00F333C5">
      <w:pPr>
        <w:pStyle w:val="a5"/>
        <w:ind w:left="426"/>
        <w:jc w:val="both"/>
        <w:rPr>
          <w:sz w:val="24"/>
          <w:szCs w:val="24"/>
        </w:rPr>
      </w:pPr>
    </w:p>
    <w:p w:rsidR="00F333C5" w:rsidRDefault="00F333C5" w:rsidP="00F333C5">
      <w:pPr>
        <w:pStyle w:val="a5"/>
        <w:ind w:left="426"/>
        <w:jc w:val="both"/>
        <w:rPr>
          <w:sz w:val="24"/>
          <w:szCs w:val="24"/>
        </w:rPr>
      </w:pPr>
    </w:p>
    <w:p w:rsidR="00F333C5" w:rsidRDefault="00F333C5" w:rsidP="00F333C5">
      <w:pPr>
        <w:pStyle w:val="a5"/>
        <w:ind w:left="426"/>
        <w:jc w:val="both"/>
        <w:rPr>
          <w:sz w:val="24"/>
          <w:szCs w:val="24"/>
        </w:rPr>
      </w:pPr>
    </w:p>
    <w:p w:rsidR="00F333C5" w:rsidRDefault="00F333C5" w:rsidP="00F333C5">
      <w:pPr>
        <w:tabs>
          <w:tab w:val="left" w:pos="8790"/>
        </w:tabs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256A87" w:rsidRDefault="00F333C5" w:rsidP="00F333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2D4A95"/>
    <w:multiLevelType w:val="multilevel"/>
    <w:tmpl w:val="EB48DC9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43A94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3481"/>
    <w:rsid w:val="00BD7EE5"/>
    <w:rsid w:val="00BE1CAB"/>
    <w:rsid w:val="00C12040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3C5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360</Words>
  <Characters>2053</Characters>
  <Application>Microsoft Office Word</Application>
  <DocSecurity>0</DocSecurity>
  <Lines>17</Lines>
  <Paragraphs>4</Paragraphs>
  <ScaleCrop>false</ScaleCrop>
  <Company>AU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14</cp:revision>
  <cp:lastPrinted>2011-11-22T08:34:00Z</cp:lastPrinted>
  <dcterms:created xsi:type="dcterms:W3CDTF">2011-11-15T08:57:00Z</dcterms:created>
  <dcterms:modified xsi:type="dcterms:W3CDTF">2019-07-25T09:07:00Z</dcterms:modified>
</cp:coreProperties>
</file>