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C8" w:rsidRDefault="00D60BC8">
      <w:pPr>
        <w:shd w:val="clear" w:color="auto" w:fill="FFFFFF"/>
        <w:ind w:right="5"/>
        <w:jc w:val="center"/>
      </w:pPr>
    </w:p>
    <w:p w:rsidR="00D60BC8" w:rsidRDefault="00A507E3">
      <w:pPr>
        <w:shd w:val="clear" w:color="auto" w:fill="FFFFFF"/>
        <w:spacing w:before="254" w:line="370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Приложение 1</w:t>
      </w:r>
    </w:p>
    <w:p w:rsidR="00D60BC8" w:rsidRDefault="00A507E3">
      <w:pPr>
        <w:shd w:val="clear" w:color="auto" w:fill="FFFFFF"/>
        <w:spacing w:line="370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к постановлению</w:t>
      </w:r>
    </w:p>
    <w:p w:rsidR="00D60BC8" w:rsidRDefault="00A507E3">
      <w:pPr>
        <w:shd w:val="clear" w:color="auto" w:fill="FFFFFF"/>
        <w:spacing w:line="370" w:lineRule="exact"/>
        <w:ind w:right="5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города Югорска</w:t>
      </w:r>
    </w:p>
    <w:p w:rsidR="00D60BC8" w:rsidRDefault="00A507E3">
      <w:pPr>
        <w:shd w:val="clear" w:color="auto" w:fill="FFFFFF"/>
        <w:spacing w:line="370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от 10.05.2023 № 617-п</w:t>
      </w:r>
    </w:p>
    <w:p w:rsidR="00D60BC8" w:rsidRDefault="00A507E3">
      <w:pPr>
        <w:shd w:val="clear" w:color="auto" w:fill="FFFFFF"/>
        <w:spacing w:before="307" w:line="322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Приложение 1</w:t>
      </w:r>
    </w:p>
    <w:p w:rsidR="00D60BC8" w:rsidRDefault="00A507E3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к постановлению</w:t>
      </w:r>
    </w:p>
    <w:p w:rsidR="00D60BC8" w:rsidRDefault="00A507E3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города Югорска</w:t>
      </w:r>
    </w:p>
    <w:p w:rsidR="00D60BC8" w:rsidRDefault="00A507E3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от 14.06.2016 № 1362</w:t>
      </w:r>
    </w:p>
    <w:p w:rsidR="00D60BC8" w:rsidRDefault="00A507E3">
      <w:pPr>
        <w:shd w:val="clear" w:color="auto" w:fill="FFFFFF"/>
        <w:spacing w:before="701" w:line="370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60BC8" w:rsidRDefault="00A507E3">
      <w:pPr>
        <w:shd w:val="clear" w:color="auto" w:fill="FFFFFF"/>
        <w:spacing w:line="370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о межведомственной комиссии города Югорска</w:t>
      </w:r>
    </w:p>
    <w:p w:rsidR="00D60BC8" w:rsidRDefault="00A507E3">
      <w:pPr>
        <w:shd w:val="clear" w:color="auto" w:fill="FFFFFF"/>
        <w:spacing w:line="370" w:lineRule="exact"/>
        <w:ind w:left="58"/>
        <w:jc w:val="center"/>
      </w:pPr>
      <w:r>
        <w:rPr>
          <w:rFonts w:eastAsia="Times New Roman"/>
          <w:b/>
          <w:bCs/>
          <w:sz w:val="28"/>
          <w:szCs w:val="28"/>
        </w:rPr>
        <w:t>по противодействию экстремистской деятельности</w:t>
      </w:r>
    </w:p>
    <w:p w:rsidR="00D60BC8" w:rsidRDefault="00A507E3">
      <w:pPr>
        <w:shd w:val="clear" w:color="auto" w:fill="FFFFFF"/>
        <w:spacing w:before="403"/>
        <w:ind w:right="10"/>
        <w:jc w:val="center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60BC8" w:rsidRDefault="00A507E3">
      <w:pPr>
        <w:shd w:val="clear" w:color="auto" w:fill="FFFFFF"/>
        <w:tabs>
          <w:tab w:val="left" w:pos="1205"/>
        </w:tabs>
        <w:spacing w:before="370" w:line="370" w:lineRule="exact"/>
        <w:ind w:right="5"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Межведомственная комиссия города Югорска по противодействию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 (далее - Комиссия) создана в целях улучшения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субъектов противодействия экстремистской деятельности,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повышения эффективности системы профилактических мер, направленных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выявление и устранение причин и условий, способствующих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осуществлению экстремистской деятельности.</w:t>
      </w:r>
    </w:p>
    <w:p w:rsidR="00D60BC8" w:rsidRDefault="00A507E3">
      <w:pPr>
        <w:shd w:val="clear" w:color="auto" w:fill="FFFFFF"/>
        <w:tabs>
          <w:tab w:val="left" w:pos="1277"/>
          <w:tab w:val="left" w:pos="1752"/>
          <w:tab w:val="left" w:pos="2918"/>
          <w:tab w:val="left" w:pos="5074"/>
          <w:tab w:val="left" w:pos="6763"/>
          <w:tab w:val="left" w:pos="7954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своей деятельности Комиссия руководствуется Конституцией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Федерации, федеральными конституционными законами,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федеральными законами, указами и распоряжениями Президента Российской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Федерации, постановлениями и распоряжениями Правительства Российской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Федерации,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нормативными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правовыми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актами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Российской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Федерации, Ханты-Мансийского автономного округа - Югры, Уставом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города Югорска, настоящим Положением, а также решениями Комиссии.</w:t>
      </w:r>
    </w:p>
    <w:p w:rsidR="00D60BC8" w:rsidRDefault="00A507E3">
      <w:pPr>
        <w:shd w:val="clear" w:color="auto" w:fill="FFFFFF"/>
        <w:tabs>
          <w:tab w:val="left" w:pos="1200"/>
        </w:tabs>
        <w:spacing w:line="370" w:lineRule="exact"/>
        <w:ind w:left="706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является межведомственным коллегиальным органом.</w:t>
      </w:r>
    </w:p>
    <w:p w:rsidR="00D60BC8" w:rsidRDefault="00A507E3">
      <w:pPr>
        <w:shd w:val="clear" w:color="auto" w:fill="FFFFFF"/>
        <w:tabs>
          <w:tab w:val="left" w:pos="1258"/>
          <w:tab w:val="left" w:pos="1987"/>
          <w:tab w:val="left" w:pos="3902"/>
          <w:tab w:val="left" w:pos="5088"/>
          <w:tab w:val="left" w:pos="5568"/>
          <w:tab w:val="left" w:pos="6754"/>
          <w:tab w:val="left" w:pos="8261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осуществляет свою деятельность во взаимодействии с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правоохранительными органами, исполнительными органами Хант</w:t>
      </w:r>
      <w:proofErr w:type="gramStart"/>
      <w:r>
        <w:rPr>
          <w:rFonts w:eastAsia="Times New Roman"/>
          <w:sz w:val="28"/>
          <w:szCs w:val="28"/>
        </w:rPr>
        <w:t>ы-</w:t>
      </w:r>
      <w:proofErr w:type="gramEnd"/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Мансийского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автономного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округа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Югры,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органами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местного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 города Югорска, а также территориальными органами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федеральных органов исполнительной власти, учреждениями,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предприятиями, организациями независимо от ведомственной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принадлежности и организационно-правовых форм, общественными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объединениями, расположенными на территории города Югорска.</w:t>
      </w:r>
    </w:p>
    <w:p w:rsidR="00D60BC8" w:rsidRDefault="00D60BC8">
      <w:pPr>
        <w:shd w:val="clear" w:color="auto" w:fill="FFFFFF"/>
        <w:jc w:val="center"/>
      </w:pPr>
    </w:p>
    <w:p w:rsidR="00883F59" w:rsidRDefault="00883F59">
      <w:pPr>
        <w:shd w:val="clear" w:color="auto" w:fill="FFFFFF"/>
        <w:jc w:val="center"/>
      </w:pPr>
    </w:p>
    <w:p w:rsidR="00D60BC8" w:rsidRDefault="00A507E3">
      <w:pPr>
        <w:shd w:val="clear" w:color="auto" w:fill="FFFFFF"/>
        <w:spacing w:before="293"/>
        <w:ind w:right="5"/>
        <w:jc w:val="center"/>
      </w:pPr>
      <w:r>
        <w:rPr>
          <w:b/>
          <w:bCs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z w:val="28"/>
          <w:szCs w:val="28"/>
        </w:rPr>
        <w:t>Задачи Комиссии</w:t>
      </w:r>
    </w:p>
    <w:p w:rsidR="00D60BC8" w:rsidRDefault="00A507E3">
      <w:pPr>
        <w:shd w:val="clear" w:color="auto" w:fill="FFFFFF"/>
        <w:spacing w:before="374" w:line="370" w:lineRule="exact"/>
        <w:ind w:left="706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Задачами Комиссии являются:</w:t>
      </w:r>
    </w:p>
    <w:p w:rsidR="00D60BC8" w:rsidRDefault="00A507E3">
      <w:pPr>
        <w:shd w:val="clear" w:color="auto" w:fill="FFFFFF"/>
        <w:tabs>
          <w:tab w:val="left" w:pos="1728"/>
          <w:tab w:val="left" w:pos="3720"/>
          <w:tab w:val="left" w:pos="5707"/>
          <w:tab w:val="left" w:pos="7306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2.1.1.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Координация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субъектов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противодействия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 по профилактике экстремизма, а также по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минимизации и ликвидации последствий его проявлений.</w:t>
      </w:r>
    </w:p>
    <w:p w:rsidR="00D60BC8" w:rsidRDefault="00A507E3">
      <w:pPr>
        <w:shd w:val="clear" w:color="auto" w:fill="FFFFFF"/>
        <w:tabs>
          <w:tab w:val="left" w:pos="1666"/>
          <w:tab w:val="left" w:pos="2246"/>
          <w:tab w:val="left" w:pos="4200"/>
          <w:tab w:val="left" w:pos="4680"/>
          <w:tab w:val="left" w:pos="6974"/>
          <w:tab w:val="left" w:pos="9202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2.2.2.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взаимодействия субъектов противодействия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экстремистской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общественными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объединениями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организациями в области противодействия экстремизму.</w:t>
      </w:r>
    </w:p>
    <w:p w:rsidR="00D60BC8" w:rsidRDefault="00A507E3">
      <w:pPr>
        <w:shd w:val="clear" w:color="auto" w:fill="FFFFFF"/>
        <w:tabs>
          <w:tab w:val="left" w:pos="1565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2.1.3.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Вовлечение в работу по противодействию экстремистской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органов местного самоуправления, предприятий, учреждений,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организаций всех форм собственности, а также общественных объединений,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</w:t>
      </w:r>
      <w:r w:rsidR="00883F59">
        <w:rPr>
          <w:rFonts w:eastAsia="Times New Roman"/>
          <w:sz w:val="28"/>
          <w:szCs w:val="28"/>
        </w:rPr>
        <w:t>оложенных на территории города</w:t>
      </w:r>
      <w:r>
        <w:rPr>
          <w:rFonts w:eastAsia="Times New Roman"/>
          <w:sz w:val="28"/>
          <w:szCs w:val="28"/>
        </w:rPr>
        <w:t xml:space="preserve"> Югорска.</w:t>
      </w:r>
    </w:p>
    <w:p w:rsidR="00D60BC8" w:rsidRDefault="00A507E3">
      <w:pPr>
        <w:shd w:val="clear" w:color="auto" w:fill="FFFFFF"/>
        <w:tabs>
          <w:tab w:val="left" w:pos="1704"/>
          <w:tab w:val="left" w:pos="3614"/>
          <w:tab w:val="left" w:pos="5539"/>
          <w:tab w:val="left" w:pos="7642"/>
          <w:tab w:val="left" w:pos="9264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2.1.4.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мониторинга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политических,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социально</w:t>
      </w:r>
      <w:r>
        <w:rPr>
          <w:rFonts w:eastAsia="Times New Roman" w:hAnsi="Arial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экономических процессов в городе Югорске, оказывающих влияние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ситуацию в области противодействия экстремизму.</w:t>
      </w:r>
    </w:p>
    <w:p w:rsidR="00D60BC8" w:rsidRDefault="00A507E3">
      <w:pPr>
        <w:shd w:val="clear" w:color="auto" w:fill="FFFFFF"/>
        <w:tabs>
          <w:tab w:val="left" w:pos="1478"/>
          <w:tab w:val="left" w:pos="2285"/>
          <w:tab w:val="left" w:pos="2803"/>
          <w:tab w:val="left" w:pos="4810"/>
          <w:tab w:val="left" w:pos="6533"/>
          <w:tab w:val="left" w:pos="7781"/>
          <w:tab w:val="left" w:pos="8299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2.1.5.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Разработка предложений по принятию профилактических мер,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направленных на предупреждение экстремистской деятельности, в том числе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>на выявление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последующее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устранение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причин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условий,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способствующих проявлению экстремистской деятельности на территории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города Югорска.</w:t>
      </w:r>
    </w:p>
    <w:p w:rsidR="00D60BC8" w:rsidRDefault="00A507E3">
      <w:pPr>
        <w:shd w:val="clear" w:color="auto" w:fill="FFFFFF"/>
        <w:tabs>
          <w:tab w:val="left" w:pos="1579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2.1.6.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иных задач, предусмотренных законодательством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 по противодействию экстремизму, нормативными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правовыми актами Ханты-Мансийского автономного округа – Югры.</w:t>
      </w:r>
    </w:p>
    <w:p w:rsidR="00D60BC8" w:rsidRDefault="00A507E3">
      <w:pPr>
        <w:shd w:val="clear" w:color="auto" w:fill="FFFFFF"/>
        <w:spacing w:before="408"/>
        <w:ind w:left="3206"/>
      </w:pPr>
      <w:r>
        <w:rPr>
          <w:b/>
          <w:bCs/>
          <w:spacing w:val="-3"/>
          <w:sz w:val="28"/>
          <w:szCs w:val="28"/>
        </w:rPr>
        <w:t xml:space="preserve">3.   </w:t>
      </w:r>
      <w:r>
        <w:rPr>
          <w:rFonts w:eastAsia="Times New Roman"/>
          <w:b/>
          <w:bCs/>
          <w:spacing w:val="-3"/>
          <w:sz w:val="28"/>
          <w:szCs w:val="28"/>
        </w:rPr>
        <w:t>Полномочия Комиссии</w:t>
      </w:r>
    </w:p>
    <w:p w:rsidR="00D60BC8" w:rsidRDefault="00A507E3">
      <w:pPr>
        <w:shd w:val="clear" w:color="auto" w:fill="FFFFFF"/>
        <w:spacing w:before="317" w:line="370" w:lineRule="exact"/>
        <w:ind w:left="706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Комиссия в </w:t>
      </w: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возложенными задачами имеет право:</w:t>
      </w:r>
    </w:p>
    <w:p w:rsidR="00D60BC8" w:rsidRDefault="00A507E3">
      <w:pPr>
        <w:shd w:val="clear" w:color="auto" w:fill="FFFFFF"/>
        <w:tabs>
          <w:tab w:val="left" w:pos="1430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3.1.1.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Принимать в пределах своей компетенции решения, касающиеся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координации и деятельности субъектов противодействия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 по профилактике экстремизма, минимизации 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ликвидации последствий его проявлений, а также осуществлять контроль за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исполнением.</w:t>
      </w:r>
      <w:proofErr w:type="gramEnd"/>
    </w:p>
    <w:p w:rsidR="00D60BC8" w:rsidRDefault="00A507E3">
      <w:pPr>
        <w:shd w:val="clear" w:color="auto" w:fill="FFFFFF"/>
        <w:tabs>
          <w:tab w:val="left" w:pos="1560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3.1.2.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Проводить комплексный анализ состояния предупреждения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экстремистской деятельности на территории города Югорска, с последующей</w:t>
      </w:r>
      <w:r w:rsidR="00883F5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подготовкой рекомендаций по улучшению работы по противодействию</w:t>
      </w:r>
      <w:r w:rsidR="00883F59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</w:rPr>
        <w:t>экстремистской деятельности.</w:t>
      </w:r>
    </w:p>
    <w:p w:rsidR="00D60BC8" w:rsidRDefault="00D60BC8">
      <w:pPr>
        <w:shd w:val="clear" w:color="auto" w:fill="FFFFFF"/>
        <w:jc w:val="center"/>
      </w:pPr>
    </w:p>
    <w:p w:rsidR="00D60BC8" w:rsidRDefault="00A507E3">
      <w:pPr>
        <w:shd w:val="clear" w:color="auto" w:fill="FFFFFF"/>
        <w:tabs>
          <w:tab w:val="left" w:pos="1454"/>
        </w:tabs>
        <w:spacing w:before="250" w:line="370" w:lineRule="exact"/>
        <w:ind w:firstLine="706"/>
        <w:jc w:val="both"/>
      </w:pPr>
      <w:r>
        <w:rPr>
          <w:spacing w:val="-1"/>
          <w:sz w:val="28"/>
          <w:szCs w:val="28"/>
        </w:rPr>
        <w:t>3.1.3.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Представлять главе города Югорска информацию о ситуации в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области противодействия экстремизму, вносить предложения по повышению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ее эффективности в городе Югорске.</w:t>
      </w:r>
    </w:p>
    <w:p w:rsidR="00D60BC8" w:rsidRDefault="00A507E3">
      <w:pPr>
        <w:shd w:val="clear" w:color="auto" w:fill="FFFFFF"/>
        <w:tabs>
          <w:tab w:val="left" w:pos="1550"/>
          <w:tab w:val="left" w:pos="2568"/>
          <w:tab w:val="left" w:pos="6317"/>
          <w:tab w:val="left" w:pos="7598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3.1.4.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Заслушивать на заседаниях Комиссии отчеты, информации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представителей администрации города Югорска (в пределах своей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компетенции), а также представителей правоохранительных органов,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территориальных органов федеральных органов исполнительной власти,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учреждений, предприятий, организаций независимо от ведомственной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принадлежности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организационно-правовых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форм,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общественных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объединений (по согласованию), осуществляющих свою деятельность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 города Югорска.</w:t>
      </w:r>
    </w:p>
    <w:p w:rsidR="00D60BC8" w:rsidRDefault="00A507E3">
      <w:pPr>
        <w:shd w:val="clear" w:color="auto" w:fill="FFFFFF"/>
        <w:tabs>
          <w:tab w:val="left" w:pos="1483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3.1.5.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Координировать деятельность администрации города Югорска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по:</w:t>
      </w:r>
    </w:p>
    <w:p w:rsidR="00D60BC8" w:rsidRDefault="00A507E3">
      <w:pPr>
        <w:shd w:val="clear" w:color="auto" w:fill="FFFFFF"/>
        <w:tabs>
          <w:tab w:val="left" w:pos="994"/>
        </w:tabs>
        <w:spacing w:line="370" w:lineRule="exact"/>
        <w:ind w:left="706"/>
      </w:pPr>
      <w:r>
        <w:rPr>
          <w:rFonts w:eastAsia="Times New Roman"/>
          <w:spacing w:val="-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разработке мер по предупреждению экстремистской деятельности;</w:t>
      </w:r>
    </w:p>
    <w:p w:rsidR="00D60BC8" w:rsidRDefault="00A507E3">
      <w:pPr>
        <w:shd w:val="clear" w:color="auto" w:fill="FFFFFF"/>
        <w:tabs>
          <w:tab w:val="left" w:pos="1190"/>
        </w:tabs>
        <w:spacing w:line="370" w:lineRule="exact"/>
        <w:ind w:right="5" w:firstLine="706"/>
        <w:jc w:val="both"/>
      </w:pPr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подготовке проектов нормативных правовых актов в сфере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предупреждения   экстремистской деятельности;</w:t>
      </w:r>
    </w:p>
    <w:p w:rsidR="00D60BC8" w:rsidRDefault="00A507E3">
      <w:pPr>
        <w:shd w:val="clear" w:color="auto" w:fill="FFFFFF"/>
        <w:tabs>
          <w:tab w:val="left" w:pos="1018"/>
        </w:tabs>
        <w:spacing w:line="370" w:lineRule="exact"/>
        <w:ind w:right="5" w:firstLine="706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укреплению взаимодействия и тесного сотрудничества с населением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общественными организациями, осуществляющими свою деятельность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 города Югорска.</w:t>
      </w:r>
    </w:p>
    <w:p w:rsidR="00D60BC8" w:rsidRDefault="00A507E3">
      <w:pPr>
        <w:shd w:val="clear" w:color="auto" w:fill="FFFFFF"/>
        <w:tabs>
          <w:tab w:val="left" w:pos="1795"/>
          <w:tab w:val="left" w:pos="3802"/>
          <w:tab w:val="left" w:pos="4392"/>
          <w:tab w:val="left" w:pos="5933"/>
          <w:tab w:val="left" w:pos="7061"/>
          <w:tab w:val="left" w:pos="9091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3.1.6.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Запрашивать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пределах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своей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компетенции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из</w:t>
      </w:r>
      <w:r w:rsidR="00883F5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правоохранительных органов, органов местного самоуправления города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Югорска, территориальных органов федеральных органов исполнительной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власти, учреждений, предприятий, организаций независимо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</w:t>
      </w:r>
      <w:r w:rsidR="00883F5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ведомственной принадлежности организационно-правовых форм,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общественных объединений необходимую для ее деятельности информацию,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документы и материалы.</w:t>
      </w:r>
      <w:proofErr w:type="gramEnd"/>
    </w:p>
    <w:p w:rsidR="00D60BC8" w:rsidRDefault="00A507E3">
      <w:pPr>
        <w:shd w:val="clear" w:color="auto" w:fill="FFFFFF"/>
        <w:tabs>
          <w:tab w:val="left" w:pos="1478"/>
          <w:tab w:val="left" w:pos="1968"/>
          <w:tab w:val="left" w:pos="4363"/>
          <w:tab w:val="left" w:pos="5707"/>
          <w:tab w:val="left" w:pos="7392"/>
          <w:tab w:val="left" w:pos="8726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3.1.7.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Направлять своих представителей для участия в </w:t>
      </w:r>
      <w:proofErr w:type="gramStart"/>
      <w:r>
        <w:rPr>
          <w:rFonts w:eastAsia="Times New Roman"/>
          <w:sz w:val="28"/>
          <w:szCs w:val="28"/>
        </w:rPr>
        <w:t>заседаниях</w:t>
      </w:r>
      <w:proofErr w:type="gramEnd"/>
      <w:r>
        <w:rPr>
          <w:rFonts w:eastAsia="Times New Roman"/>
          <w:sz w:val="28"/>
          <w:szCs w:val="28"/>
        </w:rPr>
        <w:t xml:space="preserve"> 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совещаниях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города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Югорска,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иных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межведомственных комиссий.</w:t>
      </w:r>
    </w:p>
    <w:p w:rsidR="00D60BC8" w:rsidRDefault="00A507E3" w:rsidP="00A507E3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70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Вносить в установленном </w:t>
      </w:r>
      <w:proofErr w:type="gramStart"/>
      <w:r>
        <w:rPr>
          <w:rFonts w:eastAsia="Times New Roman"/>
          <w:sz w:val="28"/>
          <w:szCs w:val="28"/>
        </w:rPr>
        <w:t>порядке</w:t>
      </w:r>
      <w:proofErr w:type="gramEnd"/>
      <w:r>
        <w:rPr>
          <w:rFonts w:eastAsia="Times New Roman"/>
          <w:sz w:val="28"/>
          <w:szCs w:val="28"/>
        </w:rPr>
        <w:t xml:space="preserve"> предложения о распределении финансовых средств и материальных ресурсов, направленных на предупреждение экстремистской деятельности.</w:t>
      </w:r>
    </w:p>
    <w:p w:rsidR="00D60BC8" w:rsidRDefault="00A507E3" w:rsidP="00A507E3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70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работе конференций, совещаний, семинаров по вопросам противодействия экстремистской деятельности.</w:t>
      </w:r>
    </w:p>
    <w:p w:rsidR="00D60BC8" w:rsidRDefault="00A507E3">
      <w:pPr>
        <w:shd w:val="clear" w:color="auto" w:fill="FFFFFF"/>
        <w:tabs>
          <w:tab w:val="left" w:pos="1618"/>
          <w:tab w:val="left" w:pos="5093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3.1.10.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Создавать при необходимости экспертные комиссии, рабочие</w:t>
      </w:r>
      <w:r>
        <w:rPr>
          <w:rFonts w:eastAsia="Times New Roman"/>
          <w:sz w:val="28"/>
          <w:szCs w:val="28"/>
        </w:rPr>
        <w:br/>
        <w:t>группы, привлекать специалистов для проведения разработок, экспертиз,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5"/>
          <w:sz w:val="28"/>
          <w:szCs w:val="28"/>
        </w:rPr>
        <w:t>научных исследований в сфере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противодействия экстремистской</w:t>
      </w:r>
      <w:r>
        <w:rPr>
          <w:rFonts w:eastAsia="Times New Roman"/>
          <w:sz w:val="28"/>
          <w:szCs w:val="28"/>
        </w:rPr>
        <w:br/>
        <w:t>деятельности.</w:t>
      </w:r>
    </w:p>
    <w:p w:rsidR="00D60BC8" w:rsidRDefault="00A507E3">
      <w:pPr>
        <w:shd w:val="clear" w:color="auto" w:fill="FFFFFF"/>
        <w:tabs>
          <w:tab w:val="left" w:pos="1550"/>
        </w:tabs>
        <w:spacing w:before="250" w:line="370" w:lineRule="exact"/>
        <w:ind w:right="5" w:firstLine="706"/>
        <w:jc w:val="both"/>
      </w:pPr>
      <w:r>
        <w:rPr>
          <w:spacing w:val="-2"/>
          <w:sz w:val="28"/>
          <w:szCs w:val="28"/>
        </w:rPr>
        <w:t>3.1.11.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Организовать разработку, рассматривать проекты программ по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предупреждению экстремистской деятельности в городе Югорске,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контролировать ход их исполнения.</w:t>
      </w:r>
    </w:p>
    <w:p w:rsidR="00D60BC8" w:rsidRDefault="00A507E3">
      <w:pPr>
        <w:shd w:val="clear" w:color="auto" w:fill="FFFFFF"/>
        <w:tabs>
          <w:tab w:val="left" w:pos="1747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3.1.12.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Рассматривать возможность использования новых форм,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методов и технологий в </w:t>
      </w:r>
      <w:proofErr w:type="gramStart"/>
      <w:r>
        <w:rPr>
          <w:rFonts w:eastAsia="Times New Roman"/>
          <w:sz w:val="28"/>
          <w:szCs w:val="28"/>
        </w:rPr>
        <w:t>предупреждении</w:t>
      </w:r>
      <w:proofErr w:type="gramEnd"/>
      <w:r>
        <w:rPr>
          <w:rFonts w:eastAsia="Times New Roman"/>
          <w:sz w:val="28"/>
          <w:szCs w:val="28"/>
        </w:rPr>
        <w:t xml:space="preserve"> экстремистской деятельности.</w:t>
      </w:r>
    </w:p>
    <w:p w:rsidR="00D60BC8" w:rsidRDefault="00A507E3">
      <w:pPr>
        <w:shd w:val="clear" w:color="auto" w:fill="FFFFFF"/>
        <w:tabs>
          <w:tab w:val="left" w:pos="1613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3.1.13.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Выступать инициатором размещения тематической социально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значимой рекламы и информации на территории города Югорска,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касающейся </w:t>
      </w:r>
      <w:r>
        <w:rPr>
          <w:rFonts w:eastAsia="Times New Roman"/>
          <w:sz w:val="28"/>
          <w:szCs w:val="28"/>
        </w:rPr>
        <w:lastRenderedPageBreak/>
        <w:t>противодействия экстремистской деятельности.</w:t>
      </w:r>
    </w:p>
    <w:p w:rsidR="00D60BC8" w:rsidRDefault="00A507E3">
      <w:pPr>
        <w:shd w:val="clear" w:color="auto" w:fill="FFFFFF"/>
        <w:spacing w:before="413"/>
        <w:ind w:left="2669"/>
      </w:pPr>
      <w:r>
        <w:rPr>
          <w:b/>
          <w:bCs/>
          <w:spacing w:val="-2"/>
          <w:sz w:val="28"/>
          <w:szCs w:val="28"/>
        </w:rPr>
        <w:t xml:space="preserve">4.   </w:t>
      </w:r>
      <w:r>
        <w:rPr>
          <w:rFonts w:eastAsia="Times New Roman"/>
          <w:b/>
          <w:bCs/>
          <w:spacing w:val="-2"/>
          <w:sz w:val="28"/>
          <w:szCs w:val="28"/>
        </w:rPr>
        <w:t>Организация работы Комиссии</w:t>
      </w:r>
    </w:p>
    <w:p w:rsidR="00D60BC8" w:rsidRDefault="00A507E3" w:rsidP="00A507E3">
      <w:pPr>
        <w:numPr>
          <w:ilvl w:val="0"/>
          <w:numId w:val="2"/>
        </w:numPr>
        <w:shd w:val="clear" w:color="auto" w:fill="FFFFFF"/>
        <w:tabs>
          <w:tab w:val="left" w:pos="1234"/>
        </w:tabs>
        <w:spacing w:before="370" w:line="37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Комиссию возглавляет председатель, а в его отсутствие, по его поручению, заместитель   председателя Комиссии.</w:t>
      </w:r>
    </w:p>
    <w:p w:rsidR="00D60BC8" w:rsidRDefault="00A507E3" w:rsidP="00A507E3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7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отсутствия заместителя председателя Комиссии (отпуск, командировка, болезнь и др.) Комиссию, по поручению председателя Комиссии, возглавляет один из членов Комиссии.</w:t>
      </w:r>
    </w:p>
    <w:p w:rsidR="00D60BC8" w:rsidRDefault="00A507E3">
      <w:pPr>
        <w:shd w:val="clear" w:color="auto" w:fill="FFFFFF"/>
        <w:tabs>
          <w:tab w:val="left" w:pos="1349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Председатель Комиссии руководит деятельностью Комиссии,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определяет перечень, сроки и порядок рассмотрения вопросов на заседаниях.</w:t>
      </w:r>
    </w:p>
    <w:p w:rsidR="00D60BC8" w:rsidRDefault="00A507E3">
      <w:pPr>
        <w:shd w:val="clear" w:color="auto" w:fill="FFFFFF"/>
        <w:tabs>
          <w:tab w:val="left" w:pos="1200"/>
        </w:tabs>
        <w:spacing w:line="370" w:lineRule="exact"/>
        <w:ind w:left="706"/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Секретарь Комиссии:</w:t>
      </w:r>
    </w:p>
    <w:p w:rsidR="00D60BC8" w:rsidRDefault="00A507E3">
      <w:pPr>
        <w:shd w:val="clear" w:color="auto" w:fill="FFFFFF"/>
        <w:tabs>
          <w:tab w:val="left" w:pos="1176"/>
        </w:tabs>
        <w:spacing w:line="370" w:lineRule="exact"/>
        <w:ind w:right="5" w:firstLine="706"/>
        <w:jc w:val="both"/>
      </w:pPr>
      <w:r>
        <w:rPr>
          <w:rFonts w:eastAsia="Times New Roman"/>
          <w:spacing w:val="-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обеспечивает подготовку необходимых для рассмотрения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заседании Комиссии документов и материалов, ведет протоколы заседаний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Комиссии;</w:t>
      </w:r>
    </w:p>
    <w:p w:rsidR="00D60BC8" w:rsidRDefault="00A507E3">
      <w:pPr>
        <w:shd w:val="clear" w:color="auto" w:fill="FFFFFF"/>
        <w:tabs>
          <w:tab w:val="left" w:pos="1080"/>
        </w:tabs>
        <w:spacing w:line="370" w:lineRule="exact"/>
        <w:ind w:right="10" w:firstLine="706"/>
        <w:jc w:val="both"/>
      </w:pPr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обеспечивает подготовку запросов, проектов решений и других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материалов и документов, касающихся выполнения функций и задач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Комиссии;</w:t>
      </w:r>
    </w:p>
    <w:p w:rsidR="00D60BC8" w:rsidRDefault="00A507E3">
      <w:pPr>
        <w:shd w:val="clear" w:color="auto" w:fill="FFFFFF"/>
        <w:tabs>
          <w:tab w:val="left" w:pos="1080"/>
        </w:tabs>
        <w:spacing w:line="370" w:lineRule="exact"/>
        <w:ind w:right="10" w:firstLine="706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оформляет и рассылает</w:t>
      </w:r>
      <w:proofErr w:type="gramEnd"/>
      <w:r>
        <w:rPr>
          <w:rFonts w:eastAsia="Times New Roman"/>
          <w:sz w:val="28"/>
          <w:szCs w:val="28"/>
        </w:rPr>
        <w:t xml:space="preserve"> решения Комиссии и выписки из них, 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также выполняет поручения, связанные с их реализацией;</w:t>
      </w:r>
    </w:p>
    <w:p w:rsidR="00D60BC8" w:rsidRDefault="00A507E3">
      <w:pPr>
        <w:shd w:val="clear" w:color="auto" w:fill="FFFFFF"/>
        <w:tabs>
          <w:tab w:val="left" w:pos="1022"/>
        </w:tabs>
        <w:spacing w:line="370" w:lineRule="exact"/>
        <w:ind w:right="10" w:firstLine="706"/>
        <w:jc w:val="both"/>
      </w:pPr>
      <w:r>
        <w:rPr>
          <w:rFonts w:eastAsia="Times New Roman"/>
          <w:spacing w:val="-3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организует оповещение членов Комиссии о проведении очередного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заседания.</w:t>
      </w:r>
    </w:p>
    <w:p w:rsidR="00D60BC8" w:rsidRDefault="00A507E3">
      <w:pPr>
        <w:shd w:val="clear" w:color="auto" w:fill="FFFFFF"/>
        <w:tabs>
          <w:tab w:val="left" w:pos="1272"/>
          <w:tab w:val="left" w:pos="1814"/>
          <w:tab w:val="left" w:pos="3125"/>
          <w:tab w:val="left" w:pos="5232"/>
          <w:tab w:val="left" w:pos="5976"/>
          <w:tab w:val="left" w:pos="8534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Комиссии проводятся по мере необходимости, но не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реже одного раза в квартал, и считаются правомочными при участии не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менее половины от установленного числа членов Комиссии. Заседания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Комиссии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могут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проводиться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использованием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систем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видеоконференцсвязи.</w:t>
      </w:r>
    </w:p>
    <w:p w:rsidR="00D60BC8" w:rsidRDefault="00A507E3" w:rsidP="00883F59">
      <w:pPr>
        <w:shd w:val="clear" w:color="auto" w:fill="FFFFFF"/>
        <w:tabs>
          <w:tab w:val="left" w:pos="1200"/>
        </w:tabs>
        <w:spacing w:line="370" w:lineRule="exact"/>
        <w:ind w:left="706"/>
        <w:jc w:val="both"/>
      </w:pPr>
      <w:r>
        <w:rPr>
          <w:spacing w:val="-1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Присутствие на заседании Комиссии ее членов обязательно</w:t>
      </w:r>
      <w:r w:rsidR="00883F59">
        <w:rPr>
          <w:rFonts w:eastAsia="Times New Roman"/>
          <w:sz w:val="28"/>
          <w:szCs w:val="28"/>
        </w:rPr>
        <w:t xml:space="preserve"> </w:t>
      </w:r>
    </w:p>
    <w:p w:rsidR="00D60BC8" w:rsidRDefault="00A507E3">
      <w:pPr>
        <w:shd w:val="clear" w:color="auto" w:fill="FFFFFF"/>
        <w:tabs>
          <w:tab w:val="left" w:pos="1301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Члены Комиссии вправе делегировать свои полномочия иным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лицам. В случае если член Комиссии не может присутствовать на заседании,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 обязан заблаговременно известить об этом председателя Комиссии и</w:t>
      </w:r>
      <w:r w:rsidR="00883F59">
        <w:rPr>
          <w:rFonts w:eastAsia="Times New Roman"/>
          <w:sz w:val="28"/>
          <w:szCs w:val="28"/>
        </w:rPr>
        <w:t xml:space="preserve"> </w:t>
      </w:r>
      <w:r w:rsidR="00883F59">
        <w:rPr>
          <w:rFonts w:eastAsia="Times New Roman"/>
          <w:spacing w:val="-15"/>
          <w:sz w:val="28"/>
          <w:szCs w:val="28"/>
        </w:rPr>
        <w:t xml:space="preserve">согласовать с </w:t>
      </w:r>
      <w:r>
        <w:rPr>
          <w:rFonts w:eastAsia="Times New Roman"/>
          <w:spacing w:val="-15"/>
          <w:sz w:val="28"/>
          <w:szCs w:val="28"/>
        </w:rPr>
        <w:t xml:space="preserve">ним </w:t>
      </w:r>
      <w:r w:rsidR="00883F59">
        <w:rPr>
          <w:rFonts w:eastAsia="Times New Roman"/>
          <w:spacing w:val="-15"/>
          <w:sz w:val="28"/>
          <w:szCs w:val="28"/>
        </w:rPr>
        <w:t xml:space="preserve">необходимость </w:t>
      </w:r>
      <w:r>
        <w:rPr>
          <w:rFonts w:eastAsia="Times New Roman"/>
          <w:spacing w:val="-15"/>
          <w:sz w:val="28"/>
          <w:szCs w:val="28"/>
        </w:rPr>
        <w:t>присутствия на заседании лица,</w:t>
      </w:r>
    </w:p>
    <w:p w:rsidR="00D60BC8" w:rsidRDefault="00D60BC8">
      <w:pPr>
        <w:shd w:val="clear" w:color="auto" w:fill="FFFFFF"/>
        <w:tabs>
          <w:tab w:val="left" w:pos="1301"/>
        </w:tabs>
        <w:spacing w:line="370" w:lineRule="exact"/>
        <w:ind w:firstLine="706"/>
        <w:jc w:val="both"/>
        <w:sectPr w:rsidR="00D60BC8">
          <w:pgSz w:w="11909" w:h="16834"/>
          <w:pgMar w:top="929" w:right="850" w:bottom="360" w:left="1704" w:header="720" w:footer="720" w:gutter="0"/>
          <w:cols w:space="60"/>
          <w:noEndnote/>
        </w:sectPr>
      </w:pPr>
    </w:p>
    <w:p w:rsidR="00D60BC8" w:rsidRDefault="00D60BC8">
      <w:pPr>
        <w:shd w:val="clear" w:color="auto" w:fill="FFFFFF"/>
        <w:jc w:val="center"/>
      </w:pPr>
    </w:p>
    <w:p w:rsidR="00D60BC8" w:rsidRDefault="00A507E3">
      <w:pPr>
        <w:shd w:val="clear" w:color="auto" w:fill="FFFFFF"/>
        <w:tabs>
          <w:tab w:val="left" w:pos="5698"/>
        </w:tabs>
        <w:spacing w:before="250" w:line="370" w:lineRule="exact"/>
      </w:pPr>
      <w:r>
        <w:rPr>
          <w:rFonts w:eastAsia="Times New Roman"/>
          <w:spacing w:val="-7"/>
          <w:sz w:val="28"/>
          <w:szCs w:val="28"/>
        </w:rPr>
        <w:t xml:space="preserve">официально     назначенного     </w:t>
      </w:r>
      <w:proofErr w:type="gramStart"/>
      <w:r>
        <w:rPr>
          <w:rFonts w:eastAsia="Times New Roman"/>
          <w:spacing w:val="-7"/>
          <w:sz w:val="28"/>
          <w:szCs w:val="28"/>
        </w:rPr>
        <w:t>исполняющим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его     обязанности     на     период</w:t>
      </w:r>
    </w:p>
    <w:p w:rsidR="00D60BC8" w:rsidRDefault="00A507E3">
      <w:pPr>
        <w:shd w:val="clear" w:color="auto" w:fill="FFFFFF"/>
        <w:spacing w:line="370" w:lineRule="exact"/>
      </w:pPr>
      <w:r>
        <w:rPr>
          <w:rFonts w:eastAsia="Times New Roman"/>
          <w:sz w:val="28"/>
          <w:szCs w:val="28"/>
        </w:rPr>
        <w:t>отсутствия.</w:t>
      </w:r>
    </w:p>
    <w:p w:rsidR="00D60BC8" w:rsidRDefault="00A507E3">
      <w:pPr>
        <w:shd w:val="clear" w:color="auto" w:fill="FFFFFF"/>
        <w:tabs>
          <w:tab w:val="left" w:pos="1234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Комиссии принимаются простым большинством голосов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членов Комиссии, присутствующих на заседании. В случае равенства голосов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голос председателя Комиссии (заместителя председателя, ведущего</w:t>
      </w:r>
      <w:r>
        <w:rPr>
          <w:rFonts w:eastAsia="Times New Roman"/>
          <w:sz w:val="28"/>
          <w:szCs w:val="28"/>
        </w:rPr>
        <w:br/>
        <w:t>заседание по поручению председателя) является решающим.</w:t>
      </w:r>
    </w:p>
    <w:p w:rsidR="00D60BC8" w:rsidRDefault="00A507E3">
      <w:pPr>
        <w:shd w:val="clear" w:color="auto" w:fill="FFFFFF"/>
        <w:tabs>
          <w:tab w:val="left" w:pos="1291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4.9.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Члены Комиссии обладают равными правами при обсуждении</w:t>
      </w:r>
      <w:r>
        <w:rPr>
          <w:rFonts w:eastAsia="Times New Roman"/>
          <w:sz w:val="28"/>
          <w:szCs w:val="28"/>
        </w:rPr>
        <w:br/>
        <w:t>вопросов и принятии решений. В случае несогласия с принятым решением</w:t>
      </w:r>
      <w:r>
        <w:rPr>
          <w:rFonts w:eastAsia="Times New Roman"/>
          <w:sz w:val="28"/>
          <w:szCs w:val="28"/>
        </w:rPr>
        <w:br/>
        <w:t>каждый член Комиссии вправе изложить письменно особое мнение, которое</w:t>
      </w:r>
      <w:r>
        <w:rPr>
          <w:rFonts w:eastAsia="Times New Roman"/>
          <w:sz w:val="28"/>
          <w:szCs w:val="28"/>
        </w:rPr>
        <w:br/>
        <w:t>подлежит обязательному приложению к протоколу.</w:t>
      </w:r>
    </w:p>
    <w:p w:rsidR="00D60BC8" w:rsidRDefault="00A507E3">
      <w:pPr>
        <w:shd w:val="clear" w:color="auto" w:fill="FFFFFF"/>
        <w:tabs>
          <w:tab w:val="left" w:pos="1392"/>
        </w:tabs>
        <w:spacing w:line="370" w:lineRule="exact"/>
        <w:ind w:right="10" w:firstLine="706"/>
        <w:jc w:val="both"/>
      </w:pPr>
      <w:r>
        <w:rPr>
          <w:spacing w:val="-2"/>
          <w:sz w:val="28"/>
          <w:szCs w:val="28"/>
        </w:rPr>
        <w:t>4.10.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Решения Комиссии </w:t>
      </w:r>
      <w:proofErr w:type="gramStart"/>
      <w:r>
        <w:rPr>
          <w:rFonts w:eastAsia="Times New Roman"/>
          <w:sz w:val="28"/>
          <w:szCs w:val="28"/>
        </w:rPr>
        <w:t>оформляются протоколом и подписываются</w:t>
      </w:r>
      <w:proofErr w:type="gramEnd"/>
      <w:r>
        <w:rPr>
          <w:rFonts w:eastAsia="Times New Roman"/>
          <w:sz w:val="28"/>
          <w:szCs w:val="28"/>
        </w:rPr>
        <w:br/>
        <w:t>председательствующим на заседании.</w:t>
      </w:r>
    </w:p>
    <w:p w:rsidR="00D60BC8" w:rsidRDefault="00A507E3" w:rsidP="00A507E3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:rsidR="00D60BC8" w:rsidRDefault="00A507E3" w:rsidP="00A507E3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70" w:lineRule="exact"/>
        <w:ind w:right="10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D60BC8" w:rsidRDefault="00A507E3">
      <w:pPr>
        <w:shd w:val="clear" w:color="auto" w:fill="FFFFFF"/>
        <w:tabs>
          <w:tab w:val="left" w:pos="1522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4.13.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Комиссии могут быть приняты путем заочного</w:t>
      </w:r>
      <w:r>
        <w:rPr>
          <w:rFonts w:eastAsia="Times New Roman"/>
          <w:sz w:val="28"/>
          <w:szCs w:val="28"/>
        </w:rPr>
        <w:br/>
        <w:t>голосования. Для проведения заочного голосования членам Комиссии по</w:t>
      </w:r>
      <w:r>
        <w:rPr>
          <w:rFonts w:eastAsia="Times New Roman"/>
          <w:sz w:val="28"/>
          <w:szCs w:val="28"/>
        </w:rPr>
        <w:br/>
        <w:t>электронной почте направляется письмо (уведомление) о проведении</w:t>
      </w:r>
      <w:r>
        <w:rPr>
          <w:rFonts w:eastAsia="Times New Roman"/>
          <w:sz w:val="28"/>
          <w:szCs w:val="28"/>
        </w:rPr>
        <w:br/>
        <w:t>заочного голосования, материалы, поступившие для рассмотрения, опросные</w:t>
      </w:r>
      <w:r>
        <w:rPr>
          <w:rFonts w:eastAsia="Times New Roman"/>
          <w:sz w:val="28"/>
          <w:szCs w:val="28"/>
        </w:rPr>
        <w:br/>
        <w:t>листы.</w:t>
      </w:r>
    </w:p>
    <w:p w:rsidR="00D60BC8" w:rsidRDefault="00A507E3">
      <w:pPr>
        <w:shd w:val="clear" w:color="auto" w:fill="FFFFFF"/>
        <w:tabs>
          <w:tab w:val="left" w:pos="1469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4.14.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путем заочного голосования принимается простым</w:t>
      </w:r>
      <w:r>
        <w:rPr>
          <w:rFonts w:eastAsia="Times New Roman"/>
          <w:sz w:val="28"/>
          <w:szCs w:val="28"/>
        </w:rPr>
        <w:br/>
        <w:t>большинством голосов, участвующих членов Комиссии и оформляется</w:t>
      </w:r>
      <w:r>
        <w:rPr>
          <w:rFonts w:eastAsia="Times New Roman"/>
          <w:sz w:val="28"/>
          <w:szCs w:val="28"/>
        </w:rPr>
        <w:br/>
        <w:t>протоколом заочного голосования, который подписывается председателем</w:t>
      </w:r>
      <w:r>
        <w:rPr>
          <w:rFonts w:eastAsia="Times New Roman"/>
          <w:sz w:val="28"/>
          <w:szCs w:val="28"/>
        </w:rPr>
        <w:br/>
        <w:t>Комиссии.</w:t>
      </w:r>
    </w:p>
    <w:p w:rsidR="00D60BC8" w:rsidRDefault="00A507E3">
      <w:pPr>
        <w:shd w:val="clear" w:color="auto" w:fill="FFFFFF"/>
        <w:tabs>
          <w:tab w:val="left" w:pos="1392"/>
        </w:tabs>
        <w:spacing w:line="370" w:lineRule="exact"/>
        <w:ind w:firstLine="706"/>
        <w:jc w:val="both"/>
      </w:pPr>
      <w:r>
        <w:rPr>
          <w:spacing w:val="-3"/>
          <w:sz w:val="28"/>
          <w:szCs w:val="28"/>
        </w:rPr>
        <w:t>4.15.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Решения, принимаемые Комиссией в </w:t>
      </w:r>
      <w:proofErr w:type="gramStart"/>
      <w:r>
        <w:rPr>
          <w:rFonts w:eastAsia="Times New Roman"/>
          <w:sz w:val="28"/>
          <w:szCs w:val="28"/>
        </w:rPr>
        <w:t>пределах</w:t>
      </w:r>
      <w:proofErr w:type="gramEnd"/>
      <w:r>
        <w:rPr>
          <w:rFonts w:eastAsia="Times New Roman"/>
          <w:sz w:val="28"/>
          <w:szCs w:val="28"/>
        </w:rPr>
        <w:t xml:space="preserve"> ее компетенции,</w:t>
      </w:r>
      <w:r>
        <w:rPr>
          <w:rFonts w:eastAsia="Times New Roman"/>
          <w:sz w:val="28"/>
          <w:szCs w:val="28"/>
        </w:rPr>
        <w:br/>
        <w:t>обязательны для исполнения субъектами противодействия экстремистской</w:t>
      </w:r>
      <w:r>
        <w:rPr>
          <w:rFonts w:eastAsia="Times New Roman"/>
          <w:sz w:val="28"/>
          <w:szCs w:val="28"/>
        </w:rPr>
        <w:br/>
        <w:t>деятельности.</w:t>
      </w:r>
    </w:p>
    <w:p w:rsidR="00D60BC8" w:rsidRDefault="00A507E3">
      <w:pPr>
        <w:shd w:val="clear" w:color="auto" w:fill="FFFFFF"/>
        <w:tabs>
          <w:tab w:val="left" w:pos="1445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4.16.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Комиссия осуществляет свою деятельность в </w:t>
      </w: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br/>
        <w:t>планом работы, принимаемым на заседании Комиссии.</w:t>
      </w:r>
    </w:p>
    <w:p w:rsidR="00A507E3" w:rsidRDefault="00A507E3">
      <w:pPr>
        <w:shd w:val="clear" w:color="auto" w:fill="FFFFFF"/>
        <w:tabs>
          <w:tab w:val="left" w:pos="1690"/>
          <w:tab w:val="left" w:pos="4224"/>
          <w:tab w:val="left" w:pos="6134"/>
          <w:tab w:val="left" w:pos="8150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4.17.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Организационное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обеспечение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Комиссии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осуществляет отдел по национальной политике и работе с институтами</w:t>
      </w:r>
      <w:r>
        <w:rPr>
          <w:rFonts w:eastAsia="Times New Roman"/>
          <w:sz w:val="28"/>
          <w:szCs w:val="28"/>
        </w:rPr>
        <w:br/>
        <w:t>гражданского общества управления внутренней политики и массовых</w:t>
      </w:r>
      <w:r>
        <w:rPr>
          <w:rFonts w:eastAsia="Times New Roman"/>
          <w:sz w:val="28"/>
          <w:szCs w:val="28"/>
        </w:rPr>
        <w:br/>
        <w:t>коммуникаций администрации города Югорска.</w:t>
      </w:r>
    </w:p>
    <w:sectPr w:rsidR="00A507E3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14C4"/>
    <w:multiLevelType w:val="singleLevel"/>
    <w:tmpl w:val="980A2778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3D0662DD"/>
    <w:multiLevelType w:val="singleLevel"/>
    <w:tmpl w:val="1D8253FC"/>
    <w:lvl w:ilvl="0">
      <w:start w:val="8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3DF1054F"/>
    <w:multiLevelType w:val="singleLevel"/>
    <w:tmpl w:val="8BDE481A"/>
    <w:lvl w:ilvl="0">
      <w:start w:val="1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3"/>
    <w:rsid w:val="00883F59"/>
    <w:rsid w:val="00A507E3"/>
    <w:rsid w:val="00D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Боровой Михаил Михайлович</dc:creator>
  <cp:lastModifiedBy>Боровой Михаил Михайлович</cp:lastModifiedBy>
  <cp:revision>2</cp:revision>
  <dcterms:created xsi:type="dcterms:W3CDTF">2023-05-16T09:23:00Z</dcterms:created>
  <dcterms:modified xsi:type="dcterms:W3CDTF">2023-05-16T09:32:00Z</dcterms:modified>
</cp:coreProperties>
</file>