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8222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8222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8222B">
        <w:rPr>
          <w:sz w:val="24"/>
          <w:szCs w:val="24"/>
          <w:u w:val="single"/>
        </w:rPr>
        <w:t xml:space="preserve">  31 мая 2019 года </w:t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</w:r>
      <w:r w:rsidR="00C8222B">
        <w:rPr>
          <w:sz w:val="24"/>
          <w:szCs w:val="24"/>
        </w:rPr>
        <w:tab/>
        <w:t xml:space="preserve">        №</w:t>
      </w:r>
      <w:r w:rsidR="00C8222B">
        <w:rPr>
          <w:sz w:val="24"/>
          <w:szCs w:val="24"/>
          <w:u w:val="single"/>
        </w:rPr>
        <w:t xml:space="preserve"> 1163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10D9B" w:rsidRDefault="00810D9B" w:rsidP="00810D9B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810D9B" w:rsidRDefault="00810D9B" w:rsidP="00810D9B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10D9B" w:rsidRDefault="00810D9B" w:rsidP="00810D9B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30.10.2018 № 3004 </w:t>
      </w:r>
    </w:p>
    <w:p w:rsidR="00810D9B" w:rsidRDefault="00810D9B" w:rsidP="00810D9B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</w:p>
    <w:p w:rsidR="00810D9B" w:rsidRDefault="00810D9B" w:rsidP="00810D9B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Югорска «Развитие образования»</w:t>
      </w:r>
    </w:p>
    <w:p w:rsidR="00810D9B" w:rsidRDefault="00810D9B" w:rsidP="00810D9B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810D9B" w:rsidRDefault="00810D9B" w:rsidP="00810D9B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810D9B" w:rsidRDefault="00810D9B" w:rsidP="00810D9B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810D9B" w:rsidRPr="00810D9B" w:rsidRDefault="00810D9B" w:rsidP="00810D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      и реализации в соответствии с национальными целями развития»</w:t>
      </w:r>
      <w:r>
        <w:rPr>
          <w:sz w:val="24"/>
          <w:szCs w:val="24"/>
        </w:rPr>
        <w:t>:</w:t>
      </w:r>
    </w:p>
    <w:p w:rsidR="00810D9B" w:rsidRDefault="00810D9B" w:rsidP="00810D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   № 3004 «О муниципальной программе города Югорска «Развитие образования» (с изменениями от 29.04.2019 № 885) изменение, изложив таблицу 2 в новой редакции (приложение).</w:t>
      </w:r>
    </w:p>
    <w:p w:rsidR="00810D9B" w:rsidRDefault="00810D9B" w:rsidP="00810D9B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t xml:space="preserve">                             </w:t>
      </w:r>
      <w:r>
        <w:rPr>
          <w:sz w:val="24"/>
          <w:szCs w:val="24"/>
          <w:lang w:eastAsia="ru-RU"/>
        </w:rPr>
        <w:t>и в Государственной автоматизированной системе «Управление».</w:t>
      </w:r>
    </w:p>
    <w:p w:rsidR="00810D9B" w:rsidRDefault="00810D9B" w:rsidP="00810D9B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                  и распространяется на правоотношения, возникшие с 07.05.2019.</w:t>
      </w:r>
    </w:p>
    <w:p w:rsidR="00810D9B" w:rsidRDefault="00810D9B" w:rsidP="00810D9B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  <w:lang w:eastAsia="ru-RU"/>
        </w:rPr>
        <w:t>Долгодворову</w:t>
      </w:r>
      <w:proofErr w:type="spellEnd"/>
      <w:r>
        <w:rPr>
          <w:sz w:val="24"/>
          <w:szCs w:val="24"/>
          <w:lang w:eastAsia="ru-RU"/>
        </w:rPr>
        <w:t>.</w:t>
      </w:r>
    </w:p>
    <w:p w:rsidR="00810D9B" w:rsidRDefault="00810D9B" w:rsidP="00810D9B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10D9B" w:rsidRDefault="00810D9B" w:rsidP="00810D9B">
      <w:pPr>
        <w:jc w:val="both"/>
        <w:rPr>
          <w:rFonts w:eastAsia="Calibri"/>
          <w:b/>
          <w:sz w:val="24"/>
          <w:szCs w:val="24"/>
        </w:rPr>
      </w:pPr>
    </w:p>
    <w:p w:rsidR="00810D9B" w:rsidRDefault="00810D9B" w:rsidP="00810D9B">
      <w:pPr>
        <w:jc w:val="both"/>
        <w:rPr>
          <w:rFonts w:eastAsia="Calibri"/>
          <w:b/>
          <w:sz w:val="24"/>
          <w:szCs w:val="24"/>
        </w:rPr>
      </w:pPr>
    </w:p>
    <w:p w:rsidR="00256A87" w:rsidRDefault="00810D9B" w:rsidP="00810D9B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7F4A15">
      <w:pPr>
        <w:jc w:val="both"/>
        <w:rPr>
          <w:sz w:val="24"/>
          <w:szCs w:val="24"/>
        </w:rPr>
        <w:sectPr w:rsidR="00810D9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10D9B" w:rsidRDefault="00810D9B" w:rsidP="00810D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10D9B" w:rsidRDefault="00810D9B" w:rsidP="00810D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10D9B" w:rsidRDefault="00810D9B" w:rsidP="00810D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10D9B" w:rsidRPr="00C8222B" w:rsidRDefault="00C8222B" w:rsidP="00810D9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мая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1163</w:t>
      </w:r>
    </w:p>
    <w:p w:rsidR="00810D9B" w:rsidRDefault="00810D9B" w:rsidP="007F4A15">
      <w:pPr>
        <w:jc w:val="both"/>
        <w:rPr>
          <w:sz w:val="24"/>
          <w:szCs w:val="24"/>
        </w:rPr>
      </w:pPr>
    </w:p>
    <w:p w:rsidR="00810D9B" w:rsidRDefault="00810D9B" w:rsidP="00810D9B">
      <w:pPr>
        <w:jc w:val="center"/>
        <w:rPr>
          <w:b/>
          <w:color w:val="000000"/>
          <w:sz w:val="24"/>
          <w:szCs w:val="24"/>
          <w:lang w:eastAsia="ru-RU"/>
        </w:rPr>
      </w:pPr>
      <w:r w:rsidRPr="00810D9B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10D9B" w:rsidRDefault="00810D9B" w:rsidP="00810D9B">
      <w:pPr>
        <w:jc w:val="center"/>
        <w:rPr>
          <w:b/>
          <w:color w:val="000000"/>
          <w:sz w:val="24"/>
          <w:szCs w:val="24"/>
          <w:lang w:eastAsia="ru-RU"/>
        </w:rPr>
      </w:pPr>
    </w:p>
    <w:p w:rsidR="00810D9B" w:rsidRDefault="00810D9B" w:rsidP="00810D9B">
      <w:pPr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Таблица 2</w:t>
      </w:r>
    </w:p>
    <w:tbl>
      <w:tblPr>
        <w:tblW w:w="157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18"/>
        <w:gridCol w:w="2200"/>
        <w:gridCol w:w="1418"/>
        <w:gridCol w:w="1559"/>
        <w:gridCol w:w="115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810D9B" w:rsidRPr="00810D9B" w:rsidTr="00810D9B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10D9B" w:rsidRPr="00810D9B" w:rsidTr="00810D9B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17242428,6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1430903,4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1421181,4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1425935,3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1423193,3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1428875,9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1434785,8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1440932,1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7236621,4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13520157,9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1128497,1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1133228,7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1133228,7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1125022,6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1125022,6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1125022,6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1125022,6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5625113,0</w:t>
            </w:r>
          </w:p>
        </w:tc>
      </w:tr>
      <w:tr w:rsidR="00810D9B" w:rsidRPr="00810D9B" w:rsidTr="00810D9B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1893763,2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176108,2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780525,0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1828507,5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126298,1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131347,7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136601,6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142065,7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147748,3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153658,2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159804,5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830983,4</w:t>
            </w:r>
          </w:p>
        </w:tc>
      </w:tr>
      <w:tr w:rsidR="00810D9B" w:rsidRPr="00810D9B" w:rsidTr="00810D9B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Развитие вариативности воспитательных систем </w:t>
            </w:r>
          </w:p>
          <w:p w:rsid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и технологий, нацеленных на формирование индивидуальной траектории развития личности ребенка </w:t>
            </w:r>
          </w:p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с учетом его потребностей, интересов и способностей (показатели 5, 8,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867936,1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76407,6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71895,2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71914,2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360000,2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8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645847,8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266956,0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222088,3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18523,0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18586,2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93044,2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</w:t>
            </w:r>
            <w:proofErr w:type="gramStart"/>
            <w:r w:rsidRPr="00810D9B">
              <w:rPr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 профессионального </w:t>
            </w:r>
          </w:p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 карьерного роста (показатели 1,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2944,0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2944,0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5951,9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5951,9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36730,0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15300,0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36730,0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15300,0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Финансовое </w:t>
            </w:r>
          </w:p>
          <w:p w:rsid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и организационно-методическое обеспечение функционирования </w:t>
            </w:r>
          </w:p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 модернизации муниципальной системы образования (показатели 2, 5, 8,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1391780,0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116165,0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579825,0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381180,0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158825,0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1010600,0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421000,0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9500,0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9786,4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9500,0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57422,1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25482,4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3952,7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52769,4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3644,4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3790,2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3941,8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4264,0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4434,6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sz w:val="18"/>
                <w:szCs w:val="18"/>
                <w:lang w:eastAsia="ru-RU"/>
              </w:rPr>
            </w:pPr>
            <w:r w:rsidRPr="00810D9B">
              <w:rPr>
                <w:sz w:val="18"/>
                <w:szCs w:val="18"/>
                <w:lang w:eastAsia="ru-RU"/>
              </w:rPr>
              <w:t>4612,0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23982,4</w:t>
            </w:r>
          </w:p>
        </w:tc>
      </w:tr>
      <w:tr w:rsidR="00810D9B" w:rsidRPr="00810D9B" w:rsidTr="00810D9B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</w:t>
            </w:r>
          </w:p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810D9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(показатели 6, 7, 10)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665301,5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409580,9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276199,7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7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20309554,2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2056903,1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1625408,5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1630605,5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1629219,6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1637328,0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1643429,4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1658630,6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8428029,5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14291139,7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1550063,9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1164993,7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1164993,7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5783938,0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3915049,3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359033,7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306816,9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306564,4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307743,3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309984,6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309984,6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318840,3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1696081,5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2103365,2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147805,5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153597,9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159047,4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164688,7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170555,8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176657,2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183002,7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948010,0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669553,5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413832,9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280451,7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Портфели проектов, проекты направленные, в том числе на реализацию в городе Югорске национальных проектов и программ Российской </w:t>
            </w:r>
            <w:proofErr w:type="gramStart"/>
            <w:r w:rsidRPr="00810D9B">
              <w:rPr>
                <w:color w:val="000000"/>
                <w:sz w:val="18"/>
                <w:szCs w:val="18"/>
                <w:lang w:eastAsia="ru-RU"/>
              </w:rPr>
              <w:t>Федерации</w:t>
            </w:r>
            <w:proofErr w:type="gramEnd"/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1298038,6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559686,4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145671,1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146029,2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147296,2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149630,0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149725,7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776077,8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453597,8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400895,2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86626,4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61051,9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61299,4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62478,3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64719,6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121065,6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20321,9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455501,7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413832,9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66399,9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214051,8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214051,8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18797463,8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1497216,7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1479737,4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1484576,3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1481923,4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1487698,0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1493703,7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1639935,3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8232673,0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13515061,9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1096466,1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1100497,7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1100497,7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1092291,6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1092291,6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1092291,6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5783938,0</w:t>
            </w:r>
          </w:p>
        </w:tc>
      </w:tr>
      <w:tr w:rsidR="00810D9B" w:rsidRPr="00810D9B" w:rsidTr="00810D9B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3300102,3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272407,3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245765,0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245265,0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245265,0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245265,0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245265,0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1500725,0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1982299,6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128343,3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133474,7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138813,6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144366,8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150141,4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156147,1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183002,7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948010,0</w:t>
            </w:r>
          </w:p>
        </w:tc>
      </w:tr>
      <w:tr w:rsidR="00810D9B" w:rsidRPr="00810D9B" w:rsidTr="00810D9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19640000,7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1643070,2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1618336,6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1623286,1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1621621,3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1627488,4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1633589,8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1639935,3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8232673,0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13902037,9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1160962,1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1164993,7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1164993,7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5783938,0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3634597,6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334302,6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299745,0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299245,0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1500725,0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2103365,2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147805,5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153597,9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159047,4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164688,7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170555,8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176657,2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183002,7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948010,0</w:t>
            </w:r>
          </w:p>
        </w:tc>
      </w:tr>
      <w:tr w:rsidR="00810D9B" w:rsidRPr="00810D9B" w:rsidTr="00810D9B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Соисполнитель: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665301,5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409580,9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276199,7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20479,1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195356,5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0D9B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0D9B" w:rsidRPr="00810D9B" w:rsidTr="00810D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9B" w:rsidRPr="00810D9B" w:rsidRDefault="00810D9B" w:rsidP="0018100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0D9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10D9B" w:rsidRPr="00810D9B" w:rsidRDefault="00810D9B" w:rsidP="00810D9B">
      <w:pPr>
        <w:jc w:val="right"/>
        <w:rPr>
          <w:b/>
          <w:sz w:val="24"/>
          <w:szCs w:val="24"/>
        </w:rPr>
      </w:pPr>
    </w:p>
    <w:sectPr w:rsidR="00810D9B" w:rsidRPr="00810D9B" w:rsidSect="00810D9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0D9B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222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10D9B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10D9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810D9B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10D9B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0D9B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810D9B"/>
    <w:pPr>
      <w:spacing w:after="120"/>
    </w:pPr>
  </w:style>
  <w:style w:type="character" w:customStyle="1" w:styleId="a9">
    <w:name w:val="Основной текст Знак"/>
    <w:link w:val="a8"/>
    <w:rsid w:val="00810D9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810D9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10D9B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810D9B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"/>
    <w:rsid w:val="00810D9B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60">
    <w:name w:val="Заголовок 6 Знак"/>
    <w:link w:val="6"/>
    <w:rsid w:val="00810D9B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810D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qFormat/>
    <w:rsid w:val="00810D9B"/>
    <w:pPr>
      <w:suppressAutoHyphens w:val="0"/>
      <w:autoSpaceDE w:val="0"/>
      <w:autoSpaceDN w:val="0"/>
    </w:pPr>
    <w:rPr>
      <w:rFonts w:ascii="Arial" w:eastAsia="Calibri" w:hAnsi="Arial" w:cs="Arial"/>
      <w:lang w:eastAsia="en-US"/>
    </w:rPr>
  </w:style>
  <w:style w:type="character" w:styleId="aa">
    <w:name w:val="Hyperlink"/>
    <w:uiPriority w:val="99"/>
    <w:unhideWhenUsed/>
    <w:rsid w:val="00810D9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10D9B"/>
  </w:style>
  <w:style w:type="numbering" w:customStyle="1" w:styleId="110">
    <w:name w:val="Нет списка11"/>
    <w:next w:val="a2"/>
    <w:uiPriority w:val="99"/>
    <w:semiHidden/>
    <w:unhideWhenUsed/>
    <w:rsid w:val="00810D9B"/>
  </w:style>
  <w:style w:type="character" w:customStyle="1" w:styleId="ab">
    <w:name w:val="Цветовое выделение"/>
    <w:uiPriority w:val="99"/>
    <w:rsid w:val="00810D9B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810D9B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0D9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810D9B"/>
    <w:rPr>
      <w:lang w:eastAsia="en-US"/>
    </w:rPr>
  </w:style>
  <w:style w:type="paragraph" w:styleId="ac">
    <w:name w:val="Normal (Web)"/>
    <w:basedOn w:val="a"/>
    <w:unhideWhenUsed/>
    <w:rsid w:val="00810D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810D9B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10D9B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810D9B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810D9B"/>
    <w:pPr>
      <w:numPr>
        <w:numId w:val="7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10D9B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uiPriority w:val="99"/>
    <w:unhideWhenUsed/>
    <w:rsid w:val="00810D9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Нижний колонтитул Знак"/>
    <w:link w:val="ae"/>
    <w:uiPriority w:val="99"/>
    <w:rsid w:val="00810D9B"/>
    <w:rPr>
      <w:sz w:val="20"/>
      <w:szCs w:val="20"/>
      <w:lang w:eastAsia="en-US"/>
    </w:rPr>
  </w:style>
  <w:style w:type="character" w:styleId="af0">
    <w:name w:val="page number"/>
    <w:rsid w:val="00810D9B"/>
  </w:style>
  <w:style w:type="table" w:styleId="af1">
    <w:name w:val="Table Grid"/>
    <w:basedOn w:val="a1"/>
    <w:uiPriority w:val="59"/>
    <w:rsid w:val="00810D9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810D9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rsid w:val="00810D9B"/>
    <w:rPr>
      <w:rFonts w:eastAsia="Times New Roman"/>
    </w:rPr>
  </w:style>
  <w:style w:type="paragraph" w:styleId="af4">
    <w:name w:val="endnote text"/>
    <w:basedOn w:val="a"/>
    <w:link w:val="af5"/>
    <w:uiPriority w:val="99"/>
    <w:semiHidden/>
    <w:unhideWhenUsed/>
    <w:rsid w:val="00810D9B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810D9B"/>
    <w:rPr>
      <w:rFonts w:eastAsia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10D9B"/>
    <w:rPr>
      <w:vertAlign w:val="superscript"/>
    </w:rPr>
  </w:style>
  <w:style w:type="paragraph" w:styleId="af7">
    <w:name w:val="footnote text"/>
    <w:basedOn w:val="a"/>
    <w:link w:val="af8"/>
    <w:unhideWhenUsed/>
    <w:rsid w:val="00810D9B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сноски Знак"/>
    <w:link w:val="af7"/>
    <w:rsid w:val="00810D9B"/>
    <w:rPr>
      <w:rFonts w:eastAsia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810D9B"/>
    <w:rPr>
      <w:vertAlign w:val="superscript"/>
    </w:rPr>
  </w:style>
  <w:style w:type="character" w:customStyle="1" w:styleId="c6">
    <w:name w:val="c6"/>
    <w:rsid w:val="00810D9B"/>
  </w:style>
  <w:style w:type="character" w:customStyle="1" w:styleId="afa">
    <w:name w:val="Гипертекстовая ссылка"/>
    <w:uiPriority w:val="99"/>
    <w:rsid w:val="00810D9B"/>
    <w:rPr>
      <w:color w:val="106BBE"/>
    </w:rPr>
  </w:style>
  <w:style w:type="character" w:styleId="afb">
    <w:name w:val="FollowedHyperlink"/>
    <w:uiPriority w:val="99"/>
    <w:semiHidden/>
    <w:unhideWhenUsed/>
    <w:rsid w:val="00810D9B"/>
    <w:rPr>
      <w:color w:val="800080"/>
      <w:u w:val="single"/>
    </w:rPr>
  </w:style>
  <w:style w:type="paragraph" w:customStyle="1" w:styleId="xl63">
    <w:name w:val="xl63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10D9B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10D9B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0D9B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0D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1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10D9B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0D9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10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10D9B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810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10D9B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1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10D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10D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0D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1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1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10D9B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10D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10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10D9B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10D9B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10D9B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10D9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10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10D9B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10D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10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10D9B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10D9B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10D9B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10D9B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10D9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10D9B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10D9B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10D9B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10D9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10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10D9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10D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10D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810D9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10D9B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10D9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10D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10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10D9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10D9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10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10D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10D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10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10D9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c">
    <w:name w:val="Emphasis"/>
    <w:uiPriority w:val="20"/>
    <w:qFormat/>
    <w:rsid w:val="00810D9B"/>
    <w:rPr>
      <w:i/>
      <w:iCs/>
    </w:rPr>
  </w:style>
  <w:style w:type="paragraph" w:customStyle="1" w:styleId="xl153">
    <w:name w:val="xl153"/>
    <w:basedOn w:val="a"/>
    <w:rsid w:val="00810D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10D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10D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10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10D9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0D9B"/>
  </w:style>
  <w:style w:type="paragraph" w:customStyle="1" w:styleId="font5">
    <w:name w:val="font5"/>
    <w:basedOn w:val="a"/>
    <w:rsid w:val="00810D9B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2019-05-29T06:51:00Z</cp:lastPrinted>
  <dcterms:created xsi:type="dcterms:W3CDTF">2011-11-15T08:57:00Z</dcterms:created>
  <dcterms:modified xsi:type="dcterms:W3CDTF">2019-05-31T09:44:00Z</dcterms:modified>
</cp:coreProperties>
</file>