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Информация </w:t>
      </w:r>
    </w:p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о заседании административной комиссии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 xml:space="preserve">от </w:t>
      </w:r>
      <w:r w:rsidR="001C0C35" w:rsidRPr="001C0C35">
        <w:rPr>
          <w:rFonts w:ascii="PT Astra Serif" w:hAnsi="PT Astra Serif" w:cs="Times New Roman"/>
          <w:b/>
          <w:sz w:val="26"/>
          <w:szCs w:val="26"/>
        </w:rPr>
        <w:t>25</w:t>
      </w:r>
      <w:r w:rsidR="00A32788" w:rsidRPr="001C0C35">
        <w:rPr>
          <w:rFonts w:ascii="PT Astra Serif" w:hAnsi="PT Astra Serif" w:cs="Times New Roman"/>
          <w:b/>
          <w:sz w:val="26"/>
          <w:szCs w:val="26"/>
        </w:rPr>
        <w:t>.02</w:t>
      </w:r>
      <w:r w:rsidR="007A6014" w:rsidRPr="001C0C35">
        <w:rPr>
          <w:rFonts w:ascii="PT Astra Serif" w:hAnsi="PT Astra Serif" w:cs="Times New Roman"/>
          <w:b/>
          <w:sz w:val="26"/>
          <w:szCs w:val="26"/>
        </w:rPr>
        <w:t>.2021</w:t>
      </w:r>
      <w:r w:rsidRPr="001C0C35">
        <w:rPr>
          <w:rFonts w:ascii="PT Astra Serif" w:hAnsi="PT Astra Serif" w:cs="Times New Roman"/>
          <w:b/>
          <w:sz w:val="26"/>
          <w:szCs w:val="26"/>
        </w:rPr>
        <w:t xml:space="preserve"> год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а</w:t>
      </w:r>
    </w:p>
    <w:p w:rsidR="003E2B43" w:rsidRPr="001C0C35" w:rsidRDefault="001C0C35" w:rsidP="003844B1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>25</w:t>
      </w:r>
      <w:r w:rsidR="00A32788" w:rsidRPr="001C0C35">
        <w:rPr>
          <w:rFonts w:ascii="PT Astra Serif" w:hAnsi="PT Astra Serif" w:cs="Times New Roman"/>
          <w:sz w:val="26"/>
          <w:szCs w:val="26"/>
        </w:rPr>
        <w:t>.02</w:t>
      </w:r>
      <w:r w:rsidR="007A6014" w:rsidRPr="001C0C35">
        <w:rPr>
          <w:rFonts w:ascii="PT Astra Serif" w:hAnsi="PT Astra Serif" w:cs="Times New Roman"/>
          <w:sz w:val="26"/>
          <w:szCs w:val="26"/>
        </w:rPr>
        <w:t>.2021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года с</w:t>
      </w:r>
      <w:r w:rsidR="00FF1BD6" w:rsidRPr="001C0C35">
        <w:rPr>
          <w:rFonts w:ascii="PT Astra Serif" w:hAnsi="PT Astra Serif" w:cs="Times New Roman"/>
          <w:sz w:val="26"/>
          <w:szCs w:val="26"/>
        </w:rPr>
        <w:t>остоялось засе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дание административной комиссии, 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на которой было рассмотрено </w:t>
      </w:r>
      <w:r w:rsidRPr="001C0C35">
        <w:rPr>
          <w:rFonts w:ascii="PT Astra Serif" w:hAnsi="PT Astra Serif" w:cs="Times New Roman"/>
          <w:sz w:val="26"/>
          <w:szCs w:val="26"/>
        </w:rPr>
        <w:t>7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материал</w:t>
      </w:r>
      <w:r w:rsidR="00A32788" w:rsidRPr="001C0C35">
        <w:rPr>
          <w:rFonts w:ascii="PT Astra Serif" w:hAnsi="PT Astra Serif" w:cs="Times New Roman"/>
          <w:sz w:val="26"/>
          <w:szCs w:val="26"/>
        </w:rPr>
        <w:t>ов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об административных правонарушениях, </w:t>
      </w:r>
      <w:r w:rsidRPr="001C0C35">
        <w:rPr>
          <w:rFonts w:ascii="PT Astra Serif" w:hAnsi="PT Astra Serif" w:cs="Times New Roman"/>
          <w:sz w:val="26"/>
          <w:szCs w:val="26"/>
        </w:rPr>
        <w:t>вынесено 5</w:t>
      </w:r>
      <w:r w:rsidR="004F5DE5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постановлени</w:t>
      </w:r>
      <w:r w:rsidR="00277EFE" w:rsidRPr="001C0C35">
        <w:rPr>
          <w:rFonts w:ascii="PT Astra Serif" w:hAnsi="PT Astra Serif" w:cs="Times New Roman"/>
          <w:sz w:val="26"/>
          <w:szCs w:val="26"/>
        </w:rPr>
        <w:t>й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 назначении наказания в виде предупреждения</w:t>
      </w:r>
      <w:r w:rsidRPr="001C0C35">
        <w:rPr>
          <w:rFonts w:ascii="PT Astra Serif" w:hAnsi="PT Astra Serif" w:cs="Times New Roman"/>
          <w:sz w:val="26"/>
          <w:szCs w:val="26"/>
        </w:rPr>
        <w:t>, 2 дела об административных правонарушениях прекращено.</w:t>
      </w:r>
    </w:p>
    <w:p w:rsidR="00A43A1A" w:rsidRPr="001C0C35" w:rsidRDefault="007A6014" w:rsidP="007A6014">
      <w:pPr>
        <w:tabs>
          <w:tab w:val="left" w:pos="851"/>
        </w:tabs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ab/>
      </w:r>
      <w:r w:rsidR="00FF1BD6" w:rsidRPr="001C0C35">
        <w:rPr>
          <w:rFonts w:ascii="PT Astra Serif" w:hAnsi="PT Astra Serif" w:cs="Times New Roman"/>
          <w:sz w:val="26"/>
          <w:szCs w:val="26"/>
        </w:rPr>
        <w:t xml:space="preserve">В соответствии с Законом ХМАО-Югры от 11.06.2010 № 102-оз «Об </w:t>
      </w:r>
      <w:r w:rsidR="0011493D" w:rsidRPr="001C0C35">
        <w:rPr>
          <w:rFonts w:ascii="PT Astra Serif" w:hAnsi="PT Astra Serif" w:cs="Times New Roman"/>
          <w:sz w:val="26"/>
          <w:szCs w:val="26"/>
        </w:rPr>
        <w:t>а</w:t>
      </w:r>
      <w:r w:rsidR="00FF1BD6" w:rsidRPr="001C0C35">
        <w:rPr>
          <w:rFonts w:ascii="PT Astra Serif" w:hAnsi="PT Astra Serif" w:cs="Times New Roman"/>
          <w:sz w:val="26"/>
          <w:szCs w:val="26"/>
        </w:rPr>
        <w:t>дминистративных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C0C35">
        <w:rPr>
          <w:rFonts w:ascii="PT Astra Serif" w:hAnsi="PT Astra Serif" w:cs="Times New Roman"/>
          <w:sz w:val="26"/>
          <w:szCs w:val="26"/>
        </w:rPr>
        <w:t>правонарушениях» рассмотрено:</w:t>
      </w:r>
    </w:p>
    <w:p w:rsidR="00632AD7" w:rsidRPr="001C0C35" w:rsidRDefault="00632AD7" w:rsidP="007A6014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>по  ст. 10 «</w:t>
      </w:r>
      <w:r w:rsidR="00385C32" w:rsidRPr="001C0C35">
        <w:rPr>
          <w:rFonts w:ascii="PT Astra Serif" w:hAnsi="PT Astra Serif" w:cs="Times New Roman"/>
          <w:sz w:val="26"/>
          <w:szCs w:val="26"/>
        </w:rPr>
        <w:t>Нарушение тишины и покоя граждан</w:t>
      </w:r>
      <w:r w:rsidRPr="001C0C35">
        <w:rPr>
          <w:rFonts w:ascii="PT Astra Serif" w:hAnsi="PT Astra Serif" w:cs="Times New Roman"/>
          <w:sz w:val="26"/>
          <w:szCs w:val="26"/>
        </w:rPr>
        <w:t xml:space="preserve">» - </w:t>
      </w:r>
      <w:r w:rsidR="001C0C35" w:rsidRPr="001C0C35">
        <w:rPr>
          <w:rFonts w:ascii="PT Astra Serif" w:hAnsi="PT Astra Serif" w:cs="Times New Roman"/>
          <w:sz w:val="26"/>
          <w:szCs w:val="26"/>
        </w:rPr>
        <w:t>2</w:t>
      </w:r>
      <w:r w:rsidR="00385C32" w:rsidRPr="001C0C35">
        <w:rPr>
          <w:rFonts w:ascii="PT Astra Serif" w:hAnsi="PT Astra Serif" w:cs="Times New Roman"/>
          <w:sz w:val="26"/>
          <w:szCs w:val="26"/>
        </w:rPr>
        <w:t>;</w:t>
      </w:r>
    </w:p>
    <w:p w:rsidR="0008721F" w:rsidRPr="001C0C35" w:rsidRDefault="003E2B43" w:rsidP="00CA503C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 xml:space="preserve">по ст. </w:t>
      </w:r>
      <w:r w:rsidR="00CA503C" w:rsidRPr="001C0C35">
        <w:rPr>
          <w:rFonts w:ascii="PT Astra Serif" w:hAnsi="PT Astra Serif" w:cs="Times New Roman"/>
          <w:sz w:val="26"/>
          <w:szCs w:val="26"/>
        </w:rPr>
        <w:t>2</w:t>
      </w:r>
      <w:r w:rsidR="001C0C35" w:rsidRPr="001C0C35">
        <w:rPr>
          <w:rFonts w:ascii="PT Astra Serif" w:hAnsi="PT Astra Serif" w:cs="Times New Roman"/>
          <w:sz w:val="26"/>
          <w:szCs w:val="26"/>
        </w:rPr>
        <w:t>7</w:t>
      </w:r>
      <w:r w:rsidRPr="001C0C35">
        <w:rPr>
          <w:rFonts w:ascii="PT Astra Serif" w:hAnsi="PT Astra Serif" w:cs="Times New Roman"/>
          <w:sz w:val="26"/>
          <w:szCs w:val="26"/>
        </w:rPr>
        <w:t xml:space="preserve"> «</w:t>
      </w:r>
      <w:r w:rsidR="001C0C35" w:rsidRPr="001C0C35">
        <w:rPr>
          <w:rFonts w:ascii="PT Astra Serif" w:eastAsiaTheme="minorEastAsia" w:hAnsi="PT Astra Serif" w:cs="Times New Roman"/>
          <w:sz w:val="26"/>
          <w:szCs w:val="26"/>
          <w:lang w:eastAsia="ru-RU"/>
        </w:rPr>
        <w:t>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</w:t>
      </w:r>
      <w:r w:rsidRPr="001C0C35">
        <w:rPr>
          <w:rFonts w:ascii="PT Astra Serif" w:hAnsi="PT Astra Serif" w:cs="Times New Roman"/>
          <w:sz w:val="26"/>
          <w:szCs w:val="26"/>
        </w:rPr>
        <w:t xml:space="preserve">» 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Pr="001C0C35">
        <w:rPr>
          <w:rFonts w:ascii="PT Astra Serif" w:hAnsi="PT Astra Serif" w:cs="Times New Roman"/>
          <w:sz w:val="26"/>
          <w:szCs w:val="26"/>
        </w:rPr>
        <w:t xml:space="preserve">- </w:t>
      </w:r>
      <w:r w:rsidR="004F5DE5" w:rsidRPr="001C0C35">
        <w:rPr>
          <w:rFonts w:ascii="PT Astra Serif" w:hAnsi="PT Astra Serif" w:cs="Times New Roman"/>
          <w:sz w:val="26"/>
          <w:szCs w:val="26"/>
        </w:rPr>
        <w:t>1</w:t>
      </w:r>
      <w:r w:rsidR="007A6014" w:rsidRPr="001C0C35">
        <w:rPr>
          <w:rFonts w:ascii="PT Astra Serif" w:hAnsi="PT Astra Serif" w:cs="Times New Roman"/>
          <w:sz w:val="26"/>
          <w:szCs w:val="26"/>
        </w:rPr>
        <w:t>;</w:t>
      </w:r>
    </w:p>
    <w:p w:rsidR="007A6014" w:rsidRPr="001C0C35" w:rsidRDefault="007A6014" w:rsidP="007A6014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0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>по ст. 30.2 «Нарушение требований к внешнему виду фасадов и ограждающих конструкций зданий, строений, сооружений</w:t>
      </w:r>
      <w:r w:rsidR="001C0C35" w:rsidRPr="001C0C35">
        <w:rPr>
          <w:rFonts w:ascii="PT Astra Serif" w:hAnsi="PT Astra Serif" w:cs="Times New Roman"/>
          <w:sz w:val="26"/>
          <w:szCs w:val="26"/>
        </w:rPr>
        <w:t>» - 4</w:t>
      </w:r>
      <w:r w:rsidRPr="001C0C35">
        <w:rPr>
          <w:rFonts w:ascii="PT Astra Serif" w:hAnsi="PT Astra Serif" w:cs="Times New Roman"/>
          <w:sz w:val="26"/>
          <w:szCs w:val="26"/>
        </w:rPr>
        <w:t>.</w:t>
      </w:r>
    </w:p>
    <w:p w:rsidR="00BD1138" w:rsidRPr="001C0C35" w:rsidRDefault="00BD1138" w:rsidP="007A6014">
      <w:pPr>
        <w:pStyle w:val="a3"/>
        <w:tabs>
          <w:tab w:val="left" w:pos="851"/>
        </w:tabs>
        <w:ind w:left="0"/>
        <w:jc w:val="both"/>
        <w:rPr>
          <w:rFonts w:ascii="PT Astra Serif" w:hAnsi="PT Astra Serif" w:cs="Times New Roman"/>
          <w:sz w:val="26"/>
          <w:szCs w:val="26"/>
        </w:rPr>
      </w:pPr>
    </w:p>
    <w:p w:rsidR="00A47B90" w:rsidRPr="001C0C35" w:rsidRDefault="0016429E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C0C35">
        <w:rPr>
          <w:rFonts w:ascii="PT Astra Serif" w:hAnsi="PT Astra Serif" w:cs="Times New Roman"/>
          <w:b/>
          <w:sz w:val="26"/>
          <w:szCs w:val="26"/>
        </w:rPr>
        <w:t>Секретарь административной комиссии</w:t>
      </w:r>
    </w:p>
    <w:p w:rsidR="008B6BF3" w:rsidRPr="001C0C35" w:rsidRDefault="00316083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bookmarkStart w:id="0" w:name="_GoBack"/>
      <w:bookmarkEnd w:id="0"/>
      <w:r w:rsidRPr="001C0C35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О.Ю. Сорокина</w:t>
      </w:r>
    </w:p>
    <w:sectPr w:rsidR="008B6BF3" w:rsidRPr="001C0C35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8721F"/>
    <w:rsid w:val="001050FC"/>
    <w:rsid w:val="0011493D"/>
    <w:rsid w:val="001475F5"/>
    <w:rsid w:val="0016429E"/>
    <w:rsid w:val="001706A1"/>
    <w:rsid w:val="001C0C35"/>
    <w:rsid w:val="001E2E98"/>
    <w:rsid w:val="001E5744"/>
    <w:rsid w:val="001F53A3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A6014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32788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A503C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77</cp:revision>
  <cp:lastPrinted>2017-10-12T11:37:00Z</cp:lastPrinted>
  <dcterms:created xsi:type="dcterms:W3CDTF">2017-05-04T12:04:00Z</dcterms:created>
  <dcterms:modified xsi:type="dcterms:W3CDTF">2021-03-10T09:23:00Z</dcterms:modified>
</cp:coreProperties>
</file>