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4C20DE" w:rsidRDefault="00B03294" w:rsidP="004C20D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от 25 апреля 2022 года</w:t>
      </w:r>
      <w:r w:rsidR="00E96878" w:rsidRPr="004C20D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4C20D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4C20D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4C20D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4C20D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4C20D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4C20DE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4C20DE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816-п</w:t>
      </w:r>
      <w:r w:rsidR="00A44F85" w:rsidRPr="004C20DE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824167" w:rsidRDefault="00824167" w:rsidP="004C20D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C20DE" w:rsidRPr="004C20DE" w:rsidRDefault="004C20DE" w:rsidP="004C20D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4C20DE" w:rsidRPr="004C20DE" w:rsidRDefault="004C20DE" w:rsidP="004C20D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О внесении изменений в постановление</w:t>
      </w:r>
    </w:p>
    <w:p w:rsidR="004C20DE" w:rsidRDefault="004C20DE" w:rsidP="004C20D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администрации города Югорска</w:t>
      </w:r>
    </w:p>
    <w:p w:rsidR="004C20DE" w:rsidRDefault="004C20DE" w:rsidP="004C20D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от 01.02.2018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Pr="004C20DE">
        <w:rPr>
          <w:rFonts w:ascii="PT Astra Serif" w:hAnsi="PT Astra Serif"/>
          <w:bCs/>
          <w:sz w:val="28"/>
          <w:szCs w:val="28"/>
        </w:rPr>
        <w:t>№ 308 «Об утверждении</w:t>
      </w:r>
    </w:p>
    <w:p w:rsidR="004C20DE" w:rsidRDefault="004C20DE" w:rsidP="004C20D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Положения об установлении системы</w:t>
      </w:r>
    </w:p>
    <w:p w:rsidR="004C20DE" w:rsidRPr="004C20DE" w:rsidRDefault="004C20DE" w:rsidP="004C20D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 xml:space="preserve">оплаты труда работников муниципальных </w:t>
      </w:r>
    </w:p>
    <w:p w:rsidR="004C20DE" w:rsidRDefault="004C20DE" w:rsidP="004C20D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учреждений физической культуры и спорта</w:t>
      </w:r>
    </w:p>
    <w:p w:rsidR="004C20DE" w:rsidRPr="004C20DE" w:rsidRDefault="004C20DE" w:rsidP="004C20DE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города Югорска»</w:t>
      </w:r>
    </w:p>
    <w:p w:rsidR="004C20DE" w:rsidRDefault="004C20DE" w:rsidP="004C20DE">
      <w:pPr>
        <w:widowControl w:val="0"/>
        <w:suppressLineNumbers/>
        <w:spacing w:line="276" w:lineRule="auto"/>
        <w:jc w:val="both"/>
        <w:rPr>
          <w:rFonts w:ascii="PT Astra Serif" w:eastAsia="Andale Sans UI" w:hAnsi="PT Astra Serif"/>
          <w:kern w:val="2"/>
          <w:sz w:val="28"/>
          <w:szCs w:val="28"/>
          <w:lang w:eastAsia="ru-RU"/>
        </w:rPr>
      </w:pPr>
    </w:p>
    <w:p w:rsidR="004C20DE" w:rsidRDefault="004C20DE" w:rsidP="004C20DE">
      <w:pPr>
        <w:widowControl w:val="0"/>
        <w:suppressLineNumbers/>
        <w:spacing w:line="276" w:lineRule="auto"/>
        <w:jc w:val="both"/>
        <w:rPr>
          <w:rFonts w:ascii="PT Astra Serif" w:eastAsia="Andale Sans UI" w:hAnsi="PT Astra Serif"/>
          <w:kern w:val="2"/>
          <w:sz w:val="28"/>
          <w:szCs w:val="28"/>
          <w:lang w:eastAsia="ru-RU"/>
        </w:rPr>
      </w:pPr>
    </w:p>
    <w:p w:rsidR="004C20DE" w:rsidRDefault="004C20DE" w:rsidP="004C20DE">
      <w:pPr>
        <w:widowControl w:val="0"/>
        <w:suppressLineNumbers/>
        <w:spacing w:line="276" w:lineRule="auto"/>
        <w:jc w:val="both"/>
        <w:rPr>
          <w:rFonts w:ascii="PT Astra Serif" w:eastAsia="Andale Sans UI" w:hAnsi="PT Astra Serif"/>
          <w:kern w:val="2"/>
          <w:sz w:val="28"/>
          <w:szCs w:val="28"/>
          <w:lang w:eastAsia="ru-RU"/>
        </w:rPr>
      </w:pPr>
    </w:p>
    <w:p w:rsidR="004C20DE" w:rsidRPr="004C20DE" w:rsidRDefault="004C20DE" w:rsidP="004C20DE">
      <w:pPr>
        <w:widowControl w:val="0"/>
        <w:suppressLineNumbers/>
        <w:spacing w:line="276" w:lineRule="auto"/>
        <w:ind w:firstLine="709"/>
        <w:jc w:val="both"/>
        <w:rPr>
          <w:rFonts w:ascii="PT Astra Serif" w:eastAsia="Andale Sans UI" w:hAnsi="PT Astra Serif"/>
          <w:color w:val="FF0000"/>
          <w:kern w:val="2"/>
          <w:sz w:val="28"/>
          <w:szCs w:val="28"/>
          <w:lang w:eastAsia="ru-RU"/>
        </w:rPr>
      </w:pPr>
      <w:r w:rsidRPr="004C20DE">
        <w:rPr>
          <w:rFonts w:ascii="PT Astra Serif" w:eastAsia="Andale Sans UI" w:hAnsi="PT Astra Serif"/>
          <w:kern w:val="2"/>
          <w:sz w:val="28"/>
          <w:szCs w:val="28"/>
          <w:lang w:eastAsia="ru-RU"/>
        </w:rPr>
        <w:t xml:space="preserve">В соответствии с постановлением Правительства Ханты-Мансийского автономного округа – Югры от 01.04.2022 № 117-п «Об увеличении фондов оплаты труда государственных учреждений Ханты-Мансийского автономного округа – Югры», постановлением администрации города Югорска </w:t>
      </w:r>
      <w:r>
        <w:rPr>
          <w:rFonts w:ascii="PT Astra Serif" w:eastAsia="Andale Sans UI" w:hAnsi="PT Astra Serif"/>
          <w:kern w:val="2"/>
          <w:sz w:val="28"/>
          <w:szCs w:val="28"/>
          <w:lang w:eastAsia="ru-RU"/>
        </w:rPr>
        <w:t xml:space="preserve">                           </w:t>
      </w:r>
      <w:r w:rsidRPr="004C20DE">
        <w:rPr>
          <w:rFonts w:ascii="PT Astra Serif" w:eastAsia="Andale Sans UI" w:hAnsi="PT Astra Serif"/>
          <w:kern w:val="2"/>
          <w:sz w:val="28"/>
          <w:szCs w:val="28"/>
          <w:lang w:eastAsia="ru-RU"/>
        </w:rPr>
        <w:t>от 08.04.2022 № 685-п «Об увеличении фондов оплаты труда муниципальных учреждений города Югорска»:</w:t>
      </w:r>
    </w:p>
    <w:p w:rsidR="004C20DE" w:rsidRPr="004C20DE" w:rsidRDefault="004C20DE" w:rsidP="004C20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sz w:val="28"/>
          <w:szCs w:val="28"/>
          <w:lang w:eastAsia="ru-RU"/>
        </w:rPr>
        <w:t xml:space="preserve">1. Внести в </w:t>
      </w:r>
      <w:r w:rsidRPr="004C20DE">
        <w:rPr>
          <w:rFonts w:ascii="PT Astra Serif" w:hAnsi="PT Astra Serif"/>
          <w:bCs/>
          <w:sz w:val="28"/>
          <w:szCs w:val="28"/>
        </w:rPr>
        <w:t xml:space="preserve">постановление администрации города Югорска </w:t>
      </w:r>
      <w:r>
        <w:rPr>
          <w:rFonts w:ascii="PT Astra Serif" w:hAnsi="PT Astra Serif"/>
          <w:bCs/>
          <w:sz w:val="28"/>
          <w:szCs w:val="28"/>
        </w:rPr>
        <w:t xml:space="preserve">                            </w:t>
      </w:r>
      <w:r w:rsidRPr="004C20DE">
        <w:rPr>
          <w:rFonts w:ascii="PT Astra Serif" w:hAnsi="PT Astra Serif"/>
          <w:bCs/>
          <w:sz w:val="28"/>
          <w:szCs w:val="28"/>
        </w:rPr>
        <w:t>от 01.02.2018 № 308 «Об утверждении Положения об установлении системы оплаты труда работников муниципальных учреждений физической культуры и спорта города Югорска» (с изменениями от 16.01.2019 № 79, от 25.03.2019 № 582, от 18.03.2020 № 442, от 06.08.2021 № 1437-п), следующие изменения:</w:t>
      </w:r>
    </w:p>
    <w:p w:rsidR="004C20DE" w:rsidRPr="004C20DE" w:rsidRDefault="004C20DE" w:rsidP="004C20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1.1. В приложении:</w:t>
      </w:r>
    </w:p>
    <w:p w:rsidR="004C20DE" w:rsidRPr="004C20DE" w:rsidRDefault="004C20DE" w:rsidP="004C20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 xml:space="preserve">1.1.1. В разделе </w:t>
      </w:r>
      <w:r w:rsidRPr="004C20DE">
        <w:rPr>
          <w:rFonts w:ascii="PT Astra Serif" w:hAnsi="PT Astra Serif"/>
          <w:bCs/>
          <w:sz w:val="28"/>
          <w:szCs w:val="28"/>
          <w:lang w:val="en-US"/>
        </w:rPr>
        <w:t>II</w:t>
      </w:r>
      <w:r w:rsidRPr="004C20DE">
        <w:rPr>
          <w:rFonts w:ascii="PT Astra Serif" w:hAnsi="PT Astra Serif"/>
          <w:bCs/>
          <w:sz w:val="28"/>
          <w:szCs w:val="28"/>
        </w:rPr>
        <w:t xml:space="preserve"> таблицы 1,1-а,2 изложить в следующей редакции:</w:t>
      </w:r>
    </w:p>
    <w:p w:rsidR="004C20DE" w:rsidRPr="004C20DE" w:rsidRDefault="004C20DE" w:rsidP="004C20DE">
      <w:pPr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</w:p>
    <w:p w:rsidR="004C20DE" w:rsidRPr="004C20DE" w:rsidRDefault="004C20DE" w:rsidP="004C20DE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«</w:t>
      </w:r>
      <w:r w:rsidRPr="004C20DE">
        <w:rPr>
          <w:rFonts w:ascii="PT Astra Serif" w:hAnsi="PT Astra Serif"/>
          <w:sz w:val="28"/>
          <w:szCs w:val="28"/>
        </w:rPr>
        <w:t>Таблица 1</w:t>
      </w:r>
    </w:p>
    <w:p w:rsidR="004C20DE" w:rsidRPr="004C20DE" w:rsidRDefault="004C20DE" w:rsidP="004C20DE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C20DE">
        <w:rPr>
          <w:rFonts w:ascii="PT Astra Serif" w:hAnsi="PT Astra Serif"/>
          <w:b/>
          <w:bCs/>
          <w:sz w:val="28"/>
          <w:szCs w:val="28"/>
        </w:rPr>
        <w:lastRenderedPageBreak/>
        <w:t>Профессиональные квалификационные группы должностей руководителей, специалистов, служащих и работников учреждения и размеры окладов (должностных окладов)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86"/>
        <w:gridCol w:w="2433"/>
        <w:gridCol w:w="4594"/>
        <w:gridCol w:w="1697"/>
      </w:tblGrid>
      <w:tr w:rsidR="004C20DE" w:rsidRPr="004C20DE" w:rsidTr="004C20DE">
        <w:trPr>
          <w:tblHeader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Должностной оклад (оклад), руб.</w:t>
            </w:r>
          </w:p>
        </w:tc>
      </w:tr>
      <w:tr w:rsidR="004C20DE" w:rsidRPr="004C20DE" w:rsidTr="004C20DE">
        <w:trPr>
          <w:trHeight w:val="151"/>
          <w:tblHeader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Профессиональные квалификационные группы должностей работников физической культуры и спорта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(утверждены приказом Министерства здравоохранения и социального развития Российской Федерации от 27.02.2012 № 165-н)</w:t>
            </w:r>
          </w:p>
        </w:tc>
      </w:tr>
      <w:tr w:rsidR="004C20DE" w:rsidRPr="004C20DE" w:rsidTr="004C20DE">
        <w:trPr>
          <w:trHeight w:val="727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1.1.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должностей работников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физической культуры и спорта второго уровня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1.1.1.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Инструктор-методист по спорту, инструктор-методист по спортивной подготовке, инструктор-методист по ГТО, инструктор-методист по адаптивной физической культуре, тренер, тренер-преподаватель по адаптивной физической культуре, тренер-хореограф, тренер-преподаватель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9 922,0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1.1.2.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Специалист по подготовке спортивного инвентаря, старшие: инструктор-методист физкультурно-спортивных организаций, инструктор-методист по адаптивной физической культуре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10 690,0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Профессиональные квалификационные группы должностей медицинских и фармацевтических работников 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(утвержденные </w:t>
            </w:r>
            <w:hyperlink r:id="rId9" w:tooltip="’’Об утверждении профессиональных квалификационных групп должностей медицинских и ...’’&#10;Приказ Минздравсоцразвития России от 06.08.2007 N 526&#10;Статус: действующая редакция (действ. с 09.04.2017)" w:history="1">
              <w:r w:rsidRPr="004C20DE">
                <w:rPr>
                  <w:rStyle w:val="ac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развития Российской Федерации от 06.08.2007 № 526 </w:t>
              </w:r>
            </w:hyperlink>
            <w:r w:rsidRPr="004C20DE">
              <w:rPr>
                <w:rFonts w:ascii="PT Astra Serif" w:hAnsi="PT Astra Serif"/>
                <w:sz w:val="28"/>
                <w:szCs w:val="28"/>
              </w:rPr>
              <w:t xml:space="preserve">) 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2.1.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lastRenderedPageBreak/>
              <w:t>«Средний медицинский и фармацевтический персонал»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2.1.1.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Медицинская сестра, медицинская сестра по физиотерапии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8 106,0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2.1.2.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Фельдшер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8 520,0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Профессиональные квалификационные группы должностей руководителей, специалистов и служащих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(утвержденные </w:t>
            </w:r>
            <w:hyperlink r:id="rId10" w:tooltip="’’Об утверждении профессиональных квалификационных групп общеотраслевых должностей ...’’&#10;Приказ Минздравсоцразвития России от 29.05.2008 N 247н&#10;Статус: действующая редакция (действ. с 27.02.2009)" w:history="1">
              <w:r w:rsidRPr="004C20DE">
                <w:rPr>
                  <w:rStyle w:val="ac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развития Российской Федерации от 29.05.2008 № 247н </w:t>
              </w:r>
            </w:hyperlink>
            <w:r w:rsidRPr="004C20DE">
              <w:rPr>
                <w:rFonts w:ascii="PT Astra Serif" w:hAnsi="PT Astra Serif"/>
                <w:sz w:val="28"/>
                <w:szCs w:val="28"/>
              </w:rPr>
              <w:t xml:space="preserve">) 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3.1.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3.1.1.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Делопроизводитель, кассир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6 718,0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3.2.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3.2.1.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Администратор, лаборант, техник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КИПиА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7 353,0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3.2.2.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Заведующий хозяйством. Должности служащих первого квалификационного уровня, по которым устанавливается производное должностное наименование «старший». Должности служащих первого квалификационного уровня, по которым устанавливается II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категория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7 724,0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3.2.3.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категория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8 107,0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3.2.4.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4 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Механик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8 520,0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3.3.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3.3.1.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Бухгалтер,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документовед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, кассир инженер, инженер-программист (программист), инженер-энергетик (энергетик), инженер-электроник (электроник), специалист по кадрам, специалист по охране труда, специалист по безопасности, экономист, юрисконсульт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9 376,0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3.3.2.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внутридолжнос-тная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категория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9 848,0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3.3.3.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квалифика-ционного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уровня, по которым может устанавливаться I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категория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10 335,0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3.3.4.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4 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«ведущий»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10 852,0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3.3.5.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5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Главные специалисты: в отделах, отделениях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11 399,0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3.4.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3.4.1.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12 963,0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3.4.2.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Главный энергетик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14 395,0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4.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Профессиональные квалификационные группы должностей работников сельского хозяйства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(утверждены </w:t>
            </w:r>
            <w:hyperlink r:id="rId11" w:tooltip="’’Об утверждении профессиональных квалификационных групп должностей работников сельского хозяйства’’&#10;Приказ Минздравсоцразвития России от 17.07.2008 N 339н&#10;Статус: действует с 19.08.2008" w:history="1">
              <w:r w:rsidRPr="004C20DE">
                <w:rPr>
                  <w:rStyle w:val="ac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развития Российской Федерации от 17.07.2008 № 339н </w:t>
              </w:r>
            </w:hyperlink>
            <w:r w:rsidRPr="004C20DE">
              <w:rPr>
                <w:rFonts w:ascii="PT Astra Serif" w:hAnsi="PT Astra Serif"/>
                <w:sz w:val="28"/>
                <w:szCs w:val="28"/>
              </w:rPr>
              <w:t xml:space="preserve">) 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4.1.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«Должности работников сельского хозяйства третьего уровня»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4.1.1.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Ветеринарный врач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9 376,0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Профессиональные квалификационные группы должностей работников культуры, искусства и кинематографии 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(утверждены </w:t>
            </w:r>
            <w:hyperlink r:id="rId12" w:tooltip="’’Об утверждении профессиональных квалификационных групп должностей работников культуры, искусства и кинематографии’’&#10;Приказ Минздравсоцразвития России от 31.08.2007 N 570&#10;Статус: действует" w:history="1">
              <w:r w:rsidRPr="004C20DE">
                <w:rPr>
                  <w:rStyle w:val="ac"/>
                  <w:rFonts w:ascii="PT Astra Serif" w:hAnsi="PT Astra Serif"/>
                  <w:color w:val="auto"/>
                  <w:sz w:val="28"/>
                  <w:szCs w:val="28"/>
                  <w:u w:val="none"/>
                </w:rPr>
                <w:t xml:space="preserve">приказом Министерства здравоохранения и социального развития Российской Федерации от 31.08.2007 № 570 </w:t>
              </w:r>
            </w:hyperlink>
            <w:r w:rsidRPr="004C20DE">
              <w:rPr>
                <w:rFonts w:ascii="PT Astra Serif" w:hAnsi="PT Astra Serif"/>
                <w:sz w:val="28"/>
                <w:szCs w:val="28"/>
              </w:rPr>
              <w:t xml:space="preserve">) </w:t>
            </w:r>
          </w:p>
        </w:tc>
      </w:tr>
      <w:tr w:rsidR="004C20DE" w:rsidRPr="004C20DE" w:rsidTr="004C20DE"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5.1. </w:t>
            </w:r>
          </w:p>
        </w:tc>
        <w:tc>
          <w:tcPr>
            <w:tcW w:w="464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4C20DE" w:rsidRPr="004C20DE" w:rsidTr="004C20DE">
        <w:trPr>
          <w:trHeight w:val="2130"/>
        </w:trPr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5.1.1. </w:t>
            </w:r>
          </w:p>
        </w:tc>
        <w:tc>
          <w:tcPr>
            <w:tcW w:w="10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Без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квалифика-ционной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категории </w:t>
            </w:r>
          </w:p>
        </w:tc>
        <w:tc>
          <w:tcPr>
            <w:tcW w:w="26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Звукооператор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9 476,0</w:t>
            </w:r>
          </w:p>
        </w:tc>
      </w:tr>
    </w:tbl>
    <w:p w:rsidR="004C20DE" w:rsidRPr="004C20DE" w:rsidRDefault="004C20DE" w:rsidP="004C20DE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C20DE" w:rsidRDefault="004C20DE" w:rsidP="004C20DE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4C20DE" w:rsidRPr="004C20DE" w:rsidRDefault="004C20DE" w:rsidP="004C20DE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4C20DE">
        <w:rPr>
          <w:rFonts w:ascii="PT Astra Serif" w:hAnsi="PT Astra Serif"/>
          <w:sz w:val="28"/>
          <w:szCs w:val="28"/>
        </w:rPr>
        <w:t>Таблица 1-а</w:t>
      </w:r>
    </w:p>
    <w:p w:rsidR="004C20DE" w:rsidRDefault="004C20DE" w:rsidP="004C20D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4C20DE">
        <w:rPr>
          <w:rFonts w:ascii="PT Astra Serif" w:hAnsi="PT Astra Serif"/>
          <w:b/>
          <w:sz w:val="28"/>
          <w:szCs w:val="28"/>
        </w:rPr>
        <w:t xml:space="preserve">Размеры окладов (должностных окладов) по должностям, не </w:t>
      </w:r>
      <w:proofErr w:type="spellStart"/>
      <w:r w:rsidRPr="004C20DE">
        <w:rPr>
          <w:rFonts w:ascii="PT Astra Serif" w:hAnsi="PT Astra Serif"/>
          <w:b/>
          <w:sz w:val="28"/>
          <w:szCs w:val="28"/>
        </w:rPr>
        <w:t>ключенными</w:t>
      </w:r>
      <w:proofErr w:type="spellEnd"/>
      <w:r w:rsidRPr="004C20DE">
        <w:rPr>
          <w:rFonts w:ascii="PT Astra Serif" w:hAnsi="PT Astra Serif"/>
          <w:b/>
          <w:sz w:val="28"/>
          <w:szCs w:val="28"/>
        </w:rPr>
        <w:t xml:space="preserve"> в профессиональные квалификационные группы утверждены </w:t>
      </w:r>
      <w:hyperlink r:id="rId13" w:tooltip="’’Об утверждении профессионального стандарта ’’Специалист в сфере закупок’’&#10;Приказ Минтруда России от 10.09.2015 N 625н&#10;Статус: действует с 23.10.2015" w:history="1">
        <w:r w:rsidRPr="004C20DE">
          <w:rPr>
            <w:rStyle w:val="ac"/>
            <w:rFonts w:ascii="PT Astra Serif" w:hAnsi="PT Astra Serif"/>
            <w:b/>
            <w:color w:val="auto"/>
            <w:sz w:val="28"/>
            <w:szCs w:val="28"/>
            <w:u w:val="none"/>
          </w:rPr>
          <w:t xml:space="preserve">Приказом Министерства труда и социальной защиты Российской Федерации от 10.09.2015 № 625н </w:t>
        </w:r>
      </w:hyperlink>
      <w:r w:rsidRPr="004C20DE">
        <w:rPr>
          <w:rFonts w:ascii="PT Astra Serif" w:hAnsi="PT Astra Serif"/>
          <w:b/>
          <w:sz w:val="28"/>
          <w:szCs w:val="28"/>
        </w:rPr>
        <w:t xml:space="preserve">«Об утверждении профессионального стандарта «Специалист в сфере закупок») </w:t>
      </w:r>
    </w:p>
    <w:p w:rsidR="004C20DE" w:rsidRPr="004C20DE" w:rsidRDefault="004C20DE" w:rsidP="004C20DE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755"/>
        <w:gridCol w:w="6372"/>
        <w:gridCol w:w="2283"/>
      </w:tblGrid>
      <w:tr w:rsidR="004C20DE" w:rsidRPr="004C20DE" w:rsidTr="004C20DE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Размер должностного оклада, рублей</w:t>
            </w:r>
          </w:p>
        </w:tc>
      </w:tr>
      <w:tr w:rsidR="004C20DE" w:rsidRPr="004C20DE" w:rsidTr="004C20DE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1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9 376,0</w:t>
            </w:r>
          </w:p>
        </w:tc>
      </w:tr>
    </w:tbl>
    <w:p w:rsidR="004C20DE" w:rsidRPr="004C20DE" w:rsidRDefault="004C20DE" w:rsidP="004C20D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20DE" w:rsidRPr="004C20DE" w:rsidRDefault="004C20DE" w:rsidP="004C20D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20DE">
        <w:rPr>
          <w:rFonts w:ascii="PT Astra Serif" w:hAnsi="PT Astra Serif"/>
          <w:sz w:val="28"/>
          <w:szCs w:val="28"/>
        </w:rPr>
        <w:t>Должностные оклады рабочих учреждения устанавливается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</w:t>
      </w:r>
      <w:r>
        <w:rPr>
          <w:rFonts w:ascii="PT Astra Serif" w:hAnsi="PT Astra Serif"/>
          <w:sz w:val="28"/>
          <w:szCs w:val="28"/>
        </w:rPr>
        <w:t xml:space="preserve">, </w:t>
      </w:r>
      <w:r w:rsidRPr="004C20DE">
        <w:rPr>
          <w:rFonts w:ascii="PT Astra Serif" w:hAnsi="PT Astra Serif"/>
          <w:sz w:val="28"/>
          <w:szCs w:val="28"/>
        </w:rPr>
        <w:t>согласно таблице 2.</w:t>
      </w:r>
    </w:p>
    <w:p w:rsidR="004C20DE" w:rsidRPr="004C20DE" w:rsidRDefault="004C20DE" w:rsidP="004C20DE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4C20DE">
        <w:rPr>
          <w:rFonts w:ascii="PT Astra Serif" w:hAnsi="PT Astra Serif"/>
          <w:sz w:val="28"/>
          <w:szCs w:val="28"/>
        </w:rPr>
        <w:t>Таблица 2</w:t>
      </w:r>
    </w:p>
    <w:p w:rsidR="004C20DE" w:rsidRPr="004C20DE" w:rsidRDefault="004C20DE" w:rsidP="004C20DE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4C20DE">
        <w:rPr>
          <w:rFonts w:ascii="PT Astra Serif" w:hAnsi="PT Astra Serif"/>
          <w:b/>
          <w:bCs/>
          <w:sz w:val="28"/>
          <w:szCs w:val="28"/>
        </w:rPr>
        <w:t>Профессиональные квалификационные группы общеотраслевых профессий рабочих и размеры окладов (должностных окладов)</w:t>
      </w:r>
    </w:p>
    <w:tbl>
      <w:tblPr>
        <w:tblW w:w="5000" w:type="pct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646"/>
        <w:gridCol w:w="1797"/>
        <w:gridCol w:w="25"/>
        <w:gridCol w:w="3417"/>
        <w:gridCol w:w="1772"/>
        <w:gridCol w:w="1753"/>
      </w:tblGrid>
      <w:tr w:rsidR="004C20DE" w:rsidRPr="004C20DE" w:rsidTr="004C20DE">
        <w:trPr>
          <w:tblHeader/>
        </w:trPr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lastRenderedPageBreak/>
              <w:t>N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п/п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Профессио-нальный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19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Наименование профессий рабочих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Размер разряда работника в соответствии с ЕТКС работ и профессий рабочих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Размер должностного оклада (рублей)</w:t>
            </w:r>
          </w:p>
        </w:tc>
      </w:tr>
      <w:tr w:rsidR="004C20DE" w:rsidRPr="004C20DE" w:rsidTr="004C20DE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9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</w:tr>
      <w:tr w:rsidR="004C20DE" w:rsidRPr="004C20DE" w:rsidTr="004C20DE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5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4C20DE" w:rsidRPr="004C20DE" w:rsidTr="004C20DE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1.1. 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19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Гардеробщик, уборщик служебных помещений, дворник, сторож (вахтер), кладовщик, кассир билетный, рабочий по уходу за животными, оператор пункта управления оборудованием 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6 393,0</w:t>
            </w:r>
          </w:p>
        </w:tc>
      </w:tr>
      <w:tr w:rsidR="004C20DE" w:rsidRPr="004C20DE" w:rsidTr="004C20DE"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Рабочий по комплексному обслуживанию и ремонту зданий, кладовщик, оператор пункта управления оборудованием 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6 458,0</w:t>
            </w:r>
          </w:p>
        </w:tc>
      </w:tr>
      <w:tr w:rsidR="004C20DE" w:rsidRPr="004C20DE" w:rsidTr="004C20DE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Рабочий по комплексному обслуживанию и ремонту зданий, оператор пункта управления оборудованием 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6 522,0</w:t>
            </w:r>
          </w:p>
        </w:tc>
      </w:tr>
      <w:tr w:rsidR="004C20DE" w:rsidRPr="004C20DE" w:rsidTr="004C20DE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1.2. 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квалифика-ционный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</w:t>
            </w:r>
          </w:p>
        </w:tc>
        <w:tc>
          <w:tcPr>
            <w:tcW w:w="19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Профессии рабочих, отнесенных к первому квалификационному уровню, при выполнении работ по профессии с производным наименованием «старший» </w:t>
            </w:r>
            <w:r w:rsidRPr="004C20D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старший по смене 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6 533,0</w:t>
            </w:r>
          </w:p>
        </w:tc>
      </w:tr>
      <w:tr w:rsidR="004C20DE" w:rsidRPr="004C20DE" w:rsidTr="004C20DE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59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Профессиональная квалификационная группа</w:t>
            </w:r>
          </w:p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4C20DE" w:rsidRPr="004C20DE" w:rsidTr="004C20DE"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2.1. </w:t>
            </w:r>
          </w:p>
        </w:tc>
        <w:tc>
          <w:tcPr>
            <w:tcW w:w="1028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 </w:t>
            </w:r>
            <w:proofErr w:type="spellStart"/>
            <w:r w:rsidRPr="004C20DE">
              <w:rPr>
                <w:rFonts w:ascii="PT Astra Serif" w:hAnsi="PT Astra Serif"/>
                <w:sz w:val="28"/>
                <w:szCs w:val="28"/>
              </w:rPr>
              <w:t>квалификаци-онный</w:t>
            </w:r>
            <w:proofErr w:type="spellEnd"/>
            <w:r w:rsidRPr="004C20DE">
              <w:rPr>
                <w:rFonts w:ascii="PT Astra Serif" w:hAnsi="PT Astra Serif"/>
                <w:sz w:val="28"/>
                <w:szCs w:val="28"/>
              </w:rPr>
              <w:t xml:space="preserve"> уровень </w:t>
            </w:r>
          </w:p>
        </w:tc>
        <w:tc>
          <w:tcPr>
            <w:tcW w:w="19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Слесарь-ремонтник, водитель автомобиля, рабочий по комплексному обслуживанию зданий, слесарь-сантехник, слесарь по обслуживанию тепловых сетей, электромонтер по ремонту и обслуживанию оборудования, электрик, оператор пункта управления оборудованием 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6 542,0</w:t>
            </w:r>
          </w:p>
        </w:tc>
      </w:tr>
      <w:tr w:rsidR="004C20DE" w:rsidRPr="004C20DE" w:rsidTr="004C20DE">
        <w:tc>
          <w:tcPr>
            <w:tcW w:w="4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9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Водитель автомобиля, коневод, оператор пункта управления оборудованием </w:t>
            </w:r>
          </w:p>
        </w:tc>
        <w:tc>
          <w:tcPr>
            <w:tcW w:w="9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4C20DE" w:rsidRPr="004C20DE" w:rsidRDefault="004C20DE" w:rsidP="004C20DE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6 607,0</w:t>
            </w:r>
          </w:p>
        </w:tc>
      </w:tr>
    </w:tbl>
    <w:p w:rsidR="004C20DE" w:rsidRPr="004C20DE" w:rsidRDefault="004C20DE" w:rsidP="004C20DE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 xml:space="preserve"> ».</w:t>
      </w:r>
    </w:p>
    <w:p w:rsidR="004C20DE" w:rsidRPr="004C20DE" w:rsidRDefault="004C20DE" w:rsidP="004C20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 xml:space="preserve">1.1.2. В разделе </w:t>
      </w:r>
      <w:r w:rsidRPr="004C20DE">
        <w:rPr>
          <w:rFonts w:ascii="PT Astra Serif" w:hAnsi="PT Astra Serif"/>
          <w:bCs/>
          <w:sz w:val="28"/>
          <w:szCs w:val="28"/>
          <w:lang w:val="en-US"/>
        </w:rPr>
        <w:t>V</w:t>
      </w:r>
      <w:r w:rsidRPr="004C20DE">
        <w:rPr>
          <w:rFonts w:ascii="PT Astra Serif" w:hAnsi="PT Astra Serif"/>
          <w:bCs/>
          <w:sz w:val="28"/>
          <w:szCs w:val="28"/>
        </w:rPr>
        <w:t xml:space="preserve"> таблицу 6 изложить в следующей редакции:</w:t>
      </w:r>
    </w:p>
    <w:p w:rsidR="004C20DE" w:rsidRPr="004C20DE" w:rsidRDefault="004C20DE" w:rsidP="004C20DE">
      <w:pPr>
        <w:pStyle w:val="FORMATTEXT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«</w:t>
      </w:r>
      <w:r w:rsidRPr="004C20DE">
        <w:rPr>
          <w:rFonts w:ascii="PT Astra Serif" w:hAnsi="PT Astra Serif"/>
          <w:sz w:val="28"/>
          <w:szCs w:val="28"/>
        </w:rPr>
        <w:t>Таблица 6</w:t>
      </w:r>
    </w:p>
    <w:p w:rsidR="004C20DE" w:rsidRPr="004C20DE" w:rsidRDefault="004C20DE" w:rsidP="004C20DE">
      <w:pPr>
        <w:pStyle w:val="HEADERTEXT"/>
        <w:spacing w:line="276" w:lineRule="auto"/>
        <w:jc w:val="center"/>
        <w:rPr>
          <w:rFonts w:ascii="PT Astra Serif" w:hAnsi="PT Astra Serif"/>
          <w:b/>
          <w:bCs/>
          <w:color w:val="auto"/>
          <w:sz w:val="28"/>
          <w:szCs w:val="28"/>
        </w:rPr>
      </w:pPr>
      <w:r w:rsidRPr="004C20DE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C20DE">
        <w:rPr>
          <w:rFonts w:ascii="PT Astra Serif" w:hAnsi="PT Astra Serif"/>
          <w:b/>
          <w:bCs/>
          <w:color w:val="auto"/>
          <w:sz w:val="28"/>
          <w:szCs w:val="28"/>
        </w:rPr>
        <w:t>Размеры должностных окладов руководителя учреждения, его заместителей</w:t>
      </w:r>
    </w:p>
    <w:tbl>
      <w:tblPr>
        <w:tblW w:w="5000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59"/>
        <w:gridCol w:w="2151"/>
      </w:tblGrid>
      <w:tr w:rsidR="004C20DE" w:rsidRPr="004C20DE" w:rsidTr="004C20DE">
        <w:trPr>
          <w:tblHeader/>
        </w:trPr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>Должностной оклад (оклад), руб.</w:t>
            </w: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Директор: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37 770,0 </w:t>
            </w: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33 993,0 </w:t>
            </w: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30 593,0 </w:t>
            </w: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4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29 063,0 </w:t>
            </w: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Заместитель директора: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1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33 993,0 </w:t>
            </w: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30 593,0 </w:t>
            </w: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3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27 533,0 </w:t>
            </w:r>
          </w:p>
        </w:tc>
      </w:tr>
      <w:tr w:rsidR="004C20DE" w:rsidRPr="004C20DE" w:rsidTr="004C20DE">
        <w:tc>
          <w:tcPr>
            <w:tcW w:w="38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4 группа по оплате труда руководителей 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4C20DE" w:rsidRPr="004C20DE" w:rsidRDefault="004C20DE" w:rsidP="004C20DE">
            <w:pPr>
              <w:pStyle w:val="FORMATTEXT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C20DE">
              <w:rPr>
                <w:rFonts w:ascii="PT Astra Serif" w:hAnsi="PT Astra Serif"/>
                <w:sz w:val="28"/>
                <w:szCs w:val="28"/>
              </w:rPr>
              <w:t xml:space="preserve">26 156,0 </w:t>
            </w:r>
          </w:p>
        </w:tc>
      </w:tr>
    </w:tbl>
    <w:p w:rsidR="004C20DE" w:rsidRPr="004C20DE" w:rsidRDefault="004C20DE" w:rsidP="004C20DE">
      <w:pPr>
        <w:autoSpaceDE w:val="0"/>
        <w:autoSpaceDN w:val="0"/>
        <w:adjustRightInd w:val="0"/>
        <w:spacing w:line="276" w:lineRule="auto"/>
        <w:ind w:firstLine="709"/>
        <w:jc w:val="right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».</w:t>
      </w:r>
    </w:p>
    <w:p w:rsidR="004C20DE" w:rsidRPr="004C20DE" w:rsidRDefault="004C20DE" w:rsidP="004C20D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C20DE">
        <w:rPr>
          <w:rFonts w:ascii="PT Astra Serif" w:hAnsi="PT Astra Serif"/>
          <w:sz w:val="28"/>
          <w:szCs w:val="28"/>
          <w:lang w:eastAsia="ru-RU"/>
        </w:rPr>
        <w:t>1.2.</w:t>
      </w:r>
      <w:r w:rsidRPr="004C20DE">
        <w:rPr>
          <w:rFonts w:ascii="PT Astra Serif" w:hAnsi="PT Astra Serif"/>
          <w:sz w:val="28"/>
          <w:szCs w:val="28"/>
        </w:rPr>
        <w:t xml:space="preserve"> Пункт 4 приложения 2 изложить в следующей редакции:</w:t>
      </w:r>
    </w:p>
    <w:p w:rsidR="004C20DE" w:rsidRPr="004C20DE" w:rsidRDefault="004C20DE" w:rsidP="004C20DE">
      <w:pPr>
        <w:pStyle w:val="FORMATTEXT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20DE">
        <w:rPr>
          <w:rFonts w:ascii="PT Astra Serif" w:hAnsi="PT Astra Serif"/>
          <w:sz w:val="28"/>
          <w:szCs w:val="28"/>
        </w:rPr>
        <w:t>«4. Схема расчетов должностных окладов, тарифных ставок устанавливается исходя из ставки заработной платы в размере 6532 рубля (далее - ставка заработной платы).».</w:t>
      </w:r>
    </w:p>
    <w:p w:rsidR="004C20DE" w:rsidRPr="004C20DE" w:rsidRDefault="004C20DE" w:rsidP="004C20D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sz w:val="28"/>
          <w:szCs w:val="28"/>
          <w:lang w:eastAsia="ru-RU"/>
        </w:rPr>
        <w:t>2.</w:t>
      </w:r>
      <w:r w:rsidRPr="004C20DE">
        <w:rPr>
          <w:rFonts w:ascii="PT Astra Serif" w:hAnsi="PT Astra Serif"/>
          <w:bCs/>
          <w:sz w:val="28"/>
          <w:szCs w:val="28"/>
        </w:rPr>
        <w:t xml:space="preserve"> Руководителям муниципальных учреждений физической культуры и спорта города Югорска внести соответствующие изменения в локальные нормативные акты, устанавливающие систему оплаты труда, с соблюдением требований действующего законодательства.</w:t>
      </w:r>
    </w:p>
    <w:p w:rsidR="004C20DE" w:rsidRPr="004C20DE" w:rsidRDefault="004C20DE" w:rsidP="004C20D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>3. 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4C20DE" w:rsidRPr="004C20DE" w:rsidRDefault="004C20DE" w:rsidP="004C20DE">
      <w:pPr>
        <w:spacing w:line="276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4C20DE">
        <w:rPr>
          <w:rFonts w:ascii="PT Astra Serif" w:hAnsi="PT Astra Serif"/>
          <w:bCs/>
          <w:sz w:val="28"/>
          <w:szCs w:val="28"/>
        </w:rPr>
        <w:t xml:space="preserve">4. </w:t>
      </w:r>
      <w:r w:rsidRPr="004C20DE">
        <w:rPr>
          <w:rFonts w:ascii="PT Astra Serif" w:eastAsia="Calibri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C20DE" w:rsidRPr="004C20DE" w:rsidRDefault="004C20DE" w:rsidP="004C20DE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20DE">
        <w:rPr>
          <w:rFonts w:ascii="PT Astra Serif" w:hAnsi="PT Astra Serif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правоотношения, возникшие с 01.01.2022.</w:t>
      </w:r>
    </w:p>
    <w:p w:rsidR="004C20DE" w:rsidRPr="004C20DE" w:rsidRDefault="004C20DE" w:rsidP="004C20DE">
      <w:pPr>
        <w:tabs>
          <w:tab w:val="left" w:pos="851"/>
          <w:tab w:val="left" w:pos="993"/>
          <w:tab w:val="left" w:pos="1276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C20DE">
        <w:rPr>
          <w:rFonts w:ascii="PT Astra Serif" w:hAnsi="PT Astra Serif"/>
          <w:sz w:val="28"/>
          <w:szCs w:val="28"/>
        </w:rPr>
        <w:lastRenderedPageBreak/>
        <w:t xml:space="preserve">6. Контроль за выполнением постановления возложить на заместителя главы города Т.И. </w:t>
      </w:r>
      <w:proofErr w:type="spellStart"/>
      <w:r w:rsidRPr="004C20DE">
        <w:rPr>
          <w:rFonts w:ascii="PT Astra Serif" w:hAnsi="PT Astra Serif"/>
          <w:sz w:val="28"/>
          <w:szCs w:val="28"/>
        </w:rPr>
        <w:t>Долгодворову</w:t>
      </w:r>
      <w:proofErr w:type="spellEnd"/>
      <w:r w:rsidRPr="004C20DE">
        <w:rPr>
          <w:rFonts w:ascii="PT Astra Serif" w:hAnsi="PT Astra Serif"/>
          <w:sz w:val="28"/>
          <w:szCs w:val="28"/>
        </w:rPr>
        <w:t>.</w:t>
      </w:r>
    </w:p>
    <w:p w:rsidR="004C20DE" w:rsidRDefault="004C20DE" w:rsidP="004C20D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20DE" w:rsidRDefault="004C20DE" w:rsidP="004C20D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20DE" w:rsidRDefault="004C20DE" w:rsidP="004C20D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20DE" w:rsidRPr="004C20DE" w:rsidRDefault="004C20DE" w:rsidP="004C20DE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4C20DE">
        <w:rPr>
          <w:rFonts w:ascii="PT Astra Serif" w:hAnsi="PT Astra Serif"/>
          <w:b/>
          <w:sz w:val="28"/>
          <w:szCs w:val="28"/>
        </w:rPr>
        <w:t>Исполняющий обязанности</w:t>
      </w:r>
    </w:p>
    <w:p w:rsidR="00824167" w:rsidRPr="004C20DE" w:rsidRDefault="004C20DE" w:rsidP="004C20DE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главы города Югорска </w:t>
      </w:r>
      <w:r w:rsidRPr="004C20DE">
        <w:rPr>
          <w:rFonts w:ascii="PT Astra Serif" w:hAnsi="PT Astra Serif"/>
          <w:b/>
          <w:sz w:val="28"/>
          <w:szCs w:val="28"/>
        </w:rPr>
        <w:tab/>
      </w:r>
      <w:r w:rsidRPr="004C20DE">
        <w:rPr>
          <w:rFonts w:ascii="PT Astra Serif" w:hAnsi="PT Astra Serif"/>
          <w:b/>
          <w:sz w:val="28"/>
          <w:szCs w:val="28"/>
        </w:rPr>
        <w:tab/>
      </w:r>
      <w:r w:rsidRPr="004C20DE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</w:t>
      </w:r>
      <w:r w:rsidRPr="004C20DE">
        <w:rPr>
          <w:rFonts w:ascii="PT Astra Serif" w:hAnsi="PT Astra Serif"/>
          <w:b/>
          <w:sz w:val="28"/>
          <w:szCs w:val="28"/>
        </w:rPr>
        <w:t xml:space="preserve">С.Д. </w:t>
      </w:r>
      <w:proofErr w:type="spellStart"/>
      <w:r w:rsidRPr="004C20DE">
        <w:rPr>
          <w:rFonts w:ascii="PT Astra Serif" w:hAnsi="PT Astra Serif"/>
          <w:b/>
          <w:sz w:val="28"/>
          <w:szCs w:val="28"/>
        </w:rPr>
        <w:t>Голин</w:t>
      </w:r>
      <w:proofErr w:type="spellEnd"/>
      <w:r w:rsidRPr="004C20DE">
        <w:rPr>
          <w:rFonts w:ascii="PT Astra Serif" w:hAnsi="PT Astra Serif"/>
          <w:b/>
          <w:sz w:val="28"/>
          <w:szCs w:val="28"/>
        </w:rPr>
        <w:t xml:space="preserve"> </w:t>
      </w:r>
    </w:p>
    <w:sectPr w:rsidR="00824167" w:rsidRPr="004C20DE" w:rsidSect="00F01AC4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950" w:rsidRDefault="00561950" w:rsidP="003C5141">
      <w:r>
        <w:separator/>
      </w:r>
    </w:p>
  </w:endnote>
  <w:endnote w:type="continuationSeparator" w:id="0">
    <w:p w:rsidR="00561950" w:rsidRDefault="0056195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950" w:rsidRDefault="00561950" w:rsidP="003C5141">
      <w:r>
        <w:separator/>
      </w:r>
    </w:p>
  </w:footnote>
  <w:footnote w:type="continuationSeparator" w:id="0">
    <w:p w:rsidR="00561950" w:rsidRDefault="00561950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136310"/>
      <w:docPartObj>
        <w:docPartGallery w:val="Page Numbers (Top of Page)"/>
        <w:docPartUnique/>
      </w:docPartObj>
    </w:sdtPr>
    <w:sdtEndPr/>
    <w:sdtContent>
      <w:p w:rsidR="004C20DE" w:rsidRDefault="004C20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AC4">
          <w:rPr>
            <w:noProof/>
          </w:rPr>
          <w:t>10</w:t>
        </w:r>
        <w:r>
          <w:fldChar w:fldCharType="end"/>
        </w:r>
      </w:p>
    </w:sdtContent>
  </w:sdt>
  <w:p w:rsidR="00824167" w:rsidRDefault="0082416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B18C9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A42B6"/>
    <w:rsid w:val="002F5129"/>
    <w:rsid w:val="00355CF1"/>
    <w:rsid w:val="003642AD"/>
    <w:rsid w:val="0037056B"/>
    <w:rsid w:val="003C5141"/>
    <w:rsid w:val="003D688F"/>
    <w:rsid w:val="00423003"/>
    <w:rsid w:val="004B0DBB"/>
    <w:rsid w:val="004C20DE"/>
    <w:rsid w:val="004C6A75"/>
    <w:rsid w:val="00510950"/>
    <w:rsid w:val="0053339B"/>
    <w:rsid w:val="005371D9"/>
    <w:rsid w:val="00561950"/>
    <w:rsid w:val="00576EF8"/>
    <w:rsid w:val="005B1D84"/>
    <w:rsid w:val="00624190"/>
    <w:rsid w:val="0065328E"/>
    <w:rsid w:val="006B3FA0"/>
    <w:rsid w:val="006E3CAE"/>
    <w:rsid w:val="006F6444"/>
    <w:rsid w:val="00713C1C"/>
    <w:rsid w:val="007268A4"/>
    <w:rsid w:val="00750AD5"/>
    <w:rsid w:val="007D5A8E"/>
    <w:rsid w:val="007E29A5"/>
    <w:rsid w:val="007F4A15"/>
    <w:rsid w:val="007F525B"/>
    <w:rsid w:val="00824167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03294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91200"/>
    <w:rsid w:val="00E96878"/>
    <w:rsid w:val="00EC794D"/>
    <w:rsid w:val="00ED117A"/>
    <w:rsid w:val="00EF19B1"/>
    <w:rsid w:val="00F01AC4"/>
    <w:rsid w:val="00F07CDE"/>
    <w:rsid w:val="00F33869"/>
    <w:rsid w:val="00F52A75"/>
    <w:rsid w:val="00F639D4"/>
    <w:rsid w:val="00F6410F"/>
    <w:rsid w:val="00F76863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24167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824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24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24167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824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82416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kodeks://link/d?nd=4203042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kodeks://link/d?nd=9020610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kodeks://link/d?nd=9021125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kodeks://link/d?nd=902106058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0569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1133</Words>
  <Characters>10012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20</cp:revision>
  <cp:lastPrinted>2022-04-25T10:01:00Z</cp:lastPrinted>
  <dcterms:created xsi:type="dcterms:W3CDTF">2019-08-02T09:29:00Z</dcterms:created>
  <dcterms:modified xsi:type="dcterms:W3CDTF">2022-04-25T10:09:00Z</dcterms:modified>
</cp:coreProperties>
</file>