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CA" w:rsidRDefault="004746CA" w:rsidP="004746CA">
      <w:pPr>
        <w:jc w:val="center"/>
      </w:pPr>
      <w:r>
        <w:rPr>
          <w:noProof/>
        </w:rPr>
        <w:drawing>
          <wp:inline distT="0" distB="0" distL="0" distR="0" wp14:anchorId="4BE92D49" wp14:editId="4B7B2515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6CA" w:rsidRDefault="004746CA" w:rsidP="004746CA">
      <w:pPr>
        <w:jc w:val="center"/>
        <w:rPr>
          <w:rFonts w:ascii="PT Astra Serif" w:hAnsi="PT Astra Serif"/>
          <w:spacing w:val="20"/>
          <w:sz w:val="32"/>
          <w:szCs w:val="32"/>
        </w:rPr>
      </w:pPr>
      <w:r>
        <w:rPr>
          <w:rFonts w:ascii="PT Astra Serif" w:hAnsi="PT Astra Serif"/>
          <w:spacing w:val="20"/>
          <w:sz w:val="32"/>
          <w:szCs w:val="32"/>
        </w:rPr>
        <w:t>ДУМА ГОРОДА ЮГОРСКА</w:t>
      </w:r>
    </w:p>
    <w:p w:rsidR="004746CA" w:rsidRDefault="004746CA" w:rsidP="004746C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Ханты-Мансийского автономного округа-Югры</w:t>
      </w:r>
    </w:p>
    <w:p w:rsidR="004746CA" w:rsidRDefault="004746CA" w:rsidP="004746CA">
      <w:pPr>
        <w:jc w:val="center"/>
        <w:rPr>
          <w:rFonts w:ascii="PT Astra Serif" w:hAnsi="PT Astra Serif"/>
        </w:rPr>
      </w:pPr>
    </w:p>
    <w:p w:rsidR="004746CA" w:rsidRDefault="004746CA" w:rsidP="004746CA">
      <w:pPr>
        <w:pStyle w:val="6"/>
        <w:spacing w:before="0" w:after="0"/>
        <w:jc w:val="center"/>
        <w:rPr>
          <w:rFonts w:ascii="PT Astra Serif" w:hAnsi="PT Astra Serif"/>
          <w:b w:val="0"/>
          <w:sz w:val="36"/>
          <w:szCs w:val="36"/>
        </w:rPr>
      </w:pPr>
      <w:r>
        <w:rPr>
          <w:rFonts w:ascii="PT Astra Serif" w:hAnsi="PT Astra Serif"/>
          <w:b w:val="0"/>
          <w:sz w:val="36"/>
          <w:szCs w:val="36"/>
        </w:rPr>
        <w:t>РЕШЕНИЕ</w:t>
      </w:r>
    </w:p>
    <w:p w:rsidR="004746CA" w:rsidRDefault="004746CA" w:rsidP="004746CA"/>
    <w:p w:rsidR="004746CA" w:rsidRPr="00855586" w:rsidRDefault="004746CA" w:rsidP="004746CA"/>
    <w:p w:rsidR="004746CA" w:rsidRPr="002932F9" w:rsidRDefault="002932F9" w:rsidP="004746CA">
      <w:pPr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от 26 апреля 202 года</w:t>
      </w:r>
      <w:r w:rsidR="004746CA" w:rsidRPr="002932F9">
        <w:rPr>
          <w:rFonts w:ascii="PT Astra Serif" w:hAnsi="PT Astra Serif"/>
          <w:b/>
          <w:sz w:val="26"/>
          <w:szCs w:val="26"/>
        </w:rPr>
        <w:tab/>
        <w:t xml:space="preserve">    </w:t>
      </w:r>
      <w:r w:rsidR="004746CA" w:rsidRPr="002932F9">
        <w:rPr>
          <w:rFonts w:ascii="PT Astra Serif" w:hAnsi="PT Astra Serif"/>
          <w:b/>
          <w:sz w:val="26"/>
          <w:szCs w:val="26"/>
        </w:rPr>
        <w:tab/>
      </w:r>
      <w:r w:rsidR="004746CA" w:rsidRPr="002932F9">
        <w:rPr>
          <w:rFonts w:ascii="PT Astra Serif" w:hAnsi="PT Astra Serif"/>
          <w:b/>
          <w:sz w:val="26"/>
          <w:szCs w:val="26"/>
        </w:rPr>
        <w:tab/>
      </w:r>
      <w:r w:rsidR="004746CA" w:rsidRPr="002932F9">
        <w:rPr>
          <w:rFonts w:ascii="PT Astra Serif" w:hAnsi="PT Astra Serif"/>
          <w:b/>
          <w:sz w:val="26"/>
          <w:szCs w:val="26"/>
        </w:rPr>
        <w:tab/>
        <w:t xml:space="preserve">                            </w:t>
      </w:r>
      <w:r>
        <w:rPr>
          <w:rFonts w:ascii="PT Astra Serif" w:hAnsi="PT Astra Serif"/>
          <w:b/>
          <w:sz w:val="26"/>
          <w:szCs w:val="26"/>
        </w:rPr>
        <w:t xml:space="preserve">                           </w:t>
      </w:r>
      <w:r w:rsidR="004746CA" w:rsidRPr="002932F9">
        <w:rPr>
          <w:rFonts w:ascii="PT Astra Serif" w:hAnsi="PT Astra Serif"/>
          <w:b/>
          <w:sz w:val="26"/>
          <w:szCs w:val="26"/>
        </w:rPr>
        <w:t xml:space="preserve">           </w:t>
      </w:r>
      <w:r>
        <w:rPr>
          <w:rFonts w:ascii="PT Astra Serif" w:hAnsi="PT Astra Serif"/>
          <w:b/>
          <w:sz w:val="26"/>
          <w:szCs w:val="26"/>
        </w:rPr>
        <w:t xml:space="preserve"> № 44</w:t>
      </w:r>
      <w:r w:rsidR="004746CA" w:rsidRPr="002932F9">
        <w:rPr>
          <w:rFonts w:ascii="PT Astra Serif" w:hAnsi="PT Astra Serif"/>
          <w:b/>
          <w:sz w:val="26"/>
          <w:szCs w:val="26"/>
        </w:rPr>
        <w:br/>
      </w:r>
    </w:p>
    <w:p w:rsidR="004746CA" w:rsidRDefault="004746CA" w:rsidP="004746CA">
      <w:pPr>
        <w:jc w:val="both"/>
        <w:rPr>
          <w:kern w:val="1"/>
        </w:rPr>
      </w:pPr>
    </w:p>
    <w:p w:rsidR="004746CA" w:rsidRPr="005852E4" w:rsidRDefault="004746CA" w:rsidP="004746CA">
      <w:pPr>
        <w:pStyle w:val="2"/>
        <w:jc w:val="both"/>
        <w:rPr>
          <w:rFonts w:ascii="PT Astra Serif" w:hAnsi="PT Astra Serif"/>
          <w:sz w:val="26"/>
          <w:szCs w:val="26"/>
        </w:rPr>
      </w:pPr>
      <w:r w:rsidRPr="005852E4">
        <w:rPr>
          <w:rFonts w:ascii="PT Astra Serif" w:hAnsi="PT Astra Serif"/>
          <w:sz w:val="26"/>
          <w:szCs w:val="26"/>
        </w:rPr>
        <w:t xml:space="preserve">О текущем состоянии </w:t>
      </w:r>
      <w:proofErr w:type="gramStart"/>
      <w:r w:rsidRPr="005852E4">
        <w:rPr>
          <w:rFonts w:ascii="PT Astra Serif" w:hAnsi="PT Astra Serif"/>
          <w:sz w:val="26"/>
          <w:szCs w:val="26"/>
        </w:rPr>
        <w:t>государственно-частного</w:t>
      </w:r>
      <w:proofErr w:type="gramEnd"/>
    </w:p>
    <w:p w:rsidR="004746CA" w:rsidRPr="005852E4" w:rsidRDefault="004746CA" w:rsidP="004746CA">
      <w:pPr>
        <w:pStyle w:val="2"/>
        <w:jc w:val="both"/>
        <w:rPr>
          <w:rFonts w:ascii="PT Astra Serif" w:hAnsi="PT Astra Serif"/>
          <w:sz w:val="26"/>
          <w:szCs w:val="26"/>
        </w:rPr>
      </w:pPr>
      <w:r w:rsidRPr="005852E4">
        <w:rPr>
          <w:rFonts w:ascii="PT Astra Serif" w:hAnsi="PT Astra Serif"/>
          <w:sz w:val="26"/>
          <w:szCs w:val="26"/>
        </w:rPr>
        <w:t xml:space="preserve">партнерства, </w:t>
      </w:r>
      <w:proofErr w:type="spellStart"/>
      <w:r w:rsidRPr="005852E4">
        <w:rPr>
          <w:rFonts w:ascii="PT Astra Serif" w:hAnsi="PT Astra Serif"/>
          <w:sz w:val="26"/>
          <w:szCs w:val="26"/>
        </w:rPr>
        <w:t>муниципально</w:t>
      </w:r>
      <w:proofErr w:type="spellEnd"/>
      <w:r w:rsidRPr="005852E4">
        <w:rPr>
          <w:rFonts w:ascii="PT Astra Serif" w:hAnsi="PT Astra Serif"/>
          <w:sz w:val="26"/>
          <w:szCs w:val="26"/>
        </w:rPr>
        <w:t xml:space="preserve">-частного </w:t>
      </w:r>
    </w:p>
    <w:p w:rsidR="004746CA" w:rsidRPr="005852E4" w:rsidRDefault="004746CA" w:rsidP="004746CA">
      <w:pPr>
        <w:pStyle w:val="2"/>
        <w:jc w:val="both"/>
        <w:rPr>
          <w:rFonts w:ascii="PT Astra Serif" w:hAnsi="PT Astra Serif"/>
          <w:sz w:val="26"/>
          <w:szCs w:val="26"/>
        </w:rPr>
      </w:pPr>
      <w:r w:rsidRPr="005852E4">
        <w:rPr>
          <w:rFonts w:ascii="PT Astra Serif" w:hAnsi="PT Astra Serif"/>
          <w:sz w:val="26"/>
          <w:szCs w:val="26"/>
        </w:rPr>
        <w:t xml:space="preserve">партнерства на территории города Югорска. </w:t>
      </w:r>
    </w:p>
    <w:p w:rsidR="004746CA" w:rsidRPr="005852E4" w:rsidRDefault="004746CA" w:rsidP="004746CA">
      <w:pPr>
        <w:pStyle w:val="2"/>
        <w:jc w:val="both"/>
        <w:rPr>
          <w:rFonts w:ascii="PT Astra Serif" w:hAnsi="PT Astra Serif"/>
          <w:b w:val="0"/>
          <w:sz w:val="26"/>
          <w:szCs w:val="26"/>
        </w:rPr>
      </w:pPr>
      <w:r w:rsidRPr="005852E4">
        <w:rPr>
          <w:rFonts w:ascii="PT Astra Serif" w:hAnsi="PT Astra Serif"/>
          <w:sz w:val="26"/>
          <w:szCs w:val="26"/>
        </w:rPr>
        <w:t>Перспективы развития</w:t>
      </w:r>
    </w:p>
    <w:p w:rsidR="004746CA" w:rsidRPr="005852E4" w:rsidRDefault="004746CA" w:rsidP="004746CA">
      <w:pPr>
        <w:rPr>
          <w:rFonts w:ascii="PT Astra Serif" w:hAnsi="PT Astra Serif"/>
          <w:sz w:val="26"/>
          <w:szCs w:val="26"/>
        </w:rPr>
      </w:pPr>
    </w:p>
    <w:p w:rsidR="004746CA" w:rsidRPr="005852E4" w:rsidRDefault="004746CA" w:rsidP="004746CA">
      <w:pPr>
        <w:rPr>
          <w:rFonts w:ascii="PT Astra Serif" w:hAnsi="PT Astra Serif"/>
          <w:sz w:val="26"/>
          <w:szCs w:val="26"/>
        </w:rPr>
      </w:pPr>
    </w:p>
    <w:p w:rsidR="004746CA" w:rsidRPr="005852E4" w:rsidRDefault="004746CA" w:rsidP="002932F9">
      <w:pPr>
        <w:pStyle w:val="2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5852E4">
        <w:rPr>
          <w:rFonts w:ascii="PT Astra Serif" w:hAnsi="PT Astra Serif"/>
          <w:b w:val="0"/>
          <w:sz w:val="26"/>
          <w:szCs w:val="26"/>
        </w:rPr>
        <w:t xml:space="preserve">Рассмотрев информацию администрации города Югорска о текущем состоянии государственно-частного партнерства, </w:t>
      </w:r>
      <w:proofErr w:type="spellStart"/>
      <w:r w:rsidRPr="005852E4">
        <w:rPr>
          <w:rFonts w:ascii="PT Astra Serif" w:hAnsi="PT Astra Serif"/>
          <w:b w:val="0"/>
          <w:sz w:val="26"/>
          <w:szCs w:val="26"/>
        </w:rPr>
        <w:t>муниципально</w:t>
      </w:r>
      <w:proofErr w:type="spellEnd"/>
      <w:r w:rsidRPr="005852E4">
        <w:rPr>
          <w:rFonts w:ascii="PT Astra Serif" w:hAnsi="PT Astra Serif"/>
          <w:b w:val="0"/>
          <w:sz w:val="26"/>
          <w:szCs w:val="26"/>
        </w:rPr>
        <w:t xml:space="preserve"> - частного партнерства на территории города Югорска. Перспективы развития,</w:t>
      </w:r>
    </w:p>
    <w:p w:rsidR="002932F9" w:rsidRDefault="002932F9" w:rsidP="002932F9">
      <w:pPr>
        <w:pStyle w:val="2"/>
        <w:jc w:val="both"/>
        <w:rPr>
          <w:rFonts w:ascii="PT Astra Serif" w:hAnsi="PT Astra Serif"/>
          <w:sz w:val="26"/>
          <w:szCs w:val="26"/>
        </w:rPr>
      </w:pPr>
    </w:p>
    <w:p w:rsidR="002932F9" w:rsidRDefault="002932F9" w:rsidP="002932F9">
      <w:pPr>
        <w:pStyle w:val="2"/>
        <w:jc w:val="both"/>
        <w:rPr>
          <w:rFonts w:ascii="PT Astra Serif" w:hAnsi="PT Astra Serif"/>
          <w:sz w:val="26"/>
          <w:szCs w:val="26"/>
        </w:rPr>
      </w:pPr>
    </w:p>
    <w:p w:rsidR="004746CA" w:rsidRPr="005852E4" w:rsidRDefault="004746CA" w:rsidP="002932F9">
      <w:pPr>
        <w:pStyle w:val="2"/>
        <w:jc w:val="both"/>
        <w:rPr>
          <w:rFonts w:ascii="PT Astra Serif" w:hAnsi="PT Astra Serif"/>
          <w:sz w:val="26"/>
          <w:szCs w:val="26"/>
        </w:rPr>
      </w:pPr>
      <w:r w:rsidRPr="005852E4">
        <w:rPr>
          <w:rFonts w:ascii="PT Astra Serif" w:hAnsi="PT Astra Serif"/>
          <w:sz w:val="26"/>
          <w:szCs w:val="26"/>
        </w:rPr>
        <w:t>ДУМА ГОРОДА ЮГОРСКА РЕШИЛА:</w:t>
      </w:r>
    </w:p>
    <w:p w:rsidR="004746CA" w:rsidRDefault="004746CA" w:rsidP="002932F9">
      <w:pPr>
        <w:ind w:firstLine="709"/>
        <w:rPr>
          <w:rFonts w:ascii="PT Astra Serif" w:hAnsi="PT Astra Serif"/>
          <w:sz w:val="26"/>
          <w:szCs w:val="26"/>
        </w:rPr>
      </w:pPr>
      <w:r w:rsidRPr="005852E4">
        <w:rPr>
          <w:rFonts w:ascii="PT Astra Serif" w:hAnsi="PT Astra Serif"/>
          <w:sz w:val="26"/>
          <w:szCs w:val="26"/>
        </w:rPr>
        <w:t xml:space="preserve"> </w:t>
      </w:r>
    </w:p>
    <w:p w:rsidR="002932F9" w:rsidRPr="005852E4" w:rsidRDefault="002932F9" w:rsidP="002932F9">
      <w:pPr>
        <w:ind w:firstLine="709"/>
        <w:rPr>
          <w:rFonts w:ascii="PT Astra Serif" w:hAnsi="PT Astra Serif"/>
          <w:sz w:val="26"/>
          <w:szCs w:val="26"/>
        </w:rPr>
      </w:pPr>
    </w:p>
    <w:p w:rsidR="004746CA" w:rsidRPr="005852E4" w:rsidRDefault="004746CA" w:rsidP="002932F9">
      <w:pPr>
        <w:numPr>
          <w:ilvl w:val="0"/>
          <w:numId w:val="29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5852E4">
        <w:rPr>
          <w:rFonts w:ascii="PT Astra Serif" w:hAnsi="PT Astra Serif"/>
          <w:sz w:val="26"/>
          <w:szCs w:val="26"/>
        </w:rPr>
        <w:t xml:space="preserve">Принять к сведению информацию администрации города Югорска о текущем состоянии государственно-частного партнерства, </w:t>
      </w:r>
      <w:proofErr w:type="spellStart"/>
      <w:r w:rsidRPr="005852E4">
        <w:rPr>
          <w:rFonts w:ascii="PT Astra Serif" w:hAnsi="PT Astra Serif"/>
          <w:sz w:val="26"/>
          <w:szCs w:val="26"/>
        </w:rPr>
        <w:t>муниципально</w:t>
      </w:r>
      <w:proofErr w:type="spellEnd"/>
      <w:r w:rsidRPr="005852E4">
        <w:rPr>
          <w:rFonts w:ascii="PT Astra Serif" w:hAnsi="PT Astra Serif"/>
          <w:sz w:val="26"/>
          <w:szCs w:val="26"/>
        </w:rPr>
        <w:t>-частного партнерства на территории города Югорска. Перспективы развития (приложение).</w:t>
      </w:r>
    </w:p>
    <w:p w:rsidR="004746CA" w:rsidRPr="005852E4" w:rsidRDefault="004746CA" w:rsidP="002932F9">
      <w:pPr>
        <w:numPr>
          <w:ilvl w:val="0"/>
          <w:numId w:val="29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5852E4">
        <w:rPr>
          <w:rFonts w:ascii="PT Astra Serif" w:hAnsi="PT Astra Serif"/>
          <w:sz w:val="26"/>
          <w:szCs w:val="26"/>
        </w:rPr>
        <w:t>Настоящее решение вступает в силу после его подписания.</w:t>
      </w:r>
    </w:p>
    <w:p w:rsidR="004746CA" w:rsidRDefault="004746CA" w:rsidP="004746CA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746CA" w:rsidRDefault="004746CA" w:rsidP="004746CA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746CA" w:rsidRPr="005852E4" w:rsidRDefault="004746CA" w:rsidP="004746CA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746CA" w:rsidRPr="005852E4" w:rsidRDefault="004746CA" w:rsidP="004746CA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746CA" w:rsidRPr="005852E4" w:rsidRDefault="004746CA" w:rsidP="004746CA">
      <w:pPr>
        <w:pStyle w:val="4"/>
        <w:spacing w:before="0"/>
        <w:jc w:val="center"/>
        <w:rPr>
          <w:rFonts w:ascii="PT Astra Serif" w:hAnsi="PT Astra Serif" w:cs="Times New Roman"/>
          <w:i w:val="0"/>
          <w:color w:val="auto"/>
          <w:sz w:val="26"/>
          <w:szCs w:val="26"/>
        </w:rPr>
      </w:pPr>
      <w:r w:rsidRPr="005852E4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Председатель Думы города Югорска                                     </w:t>
      </w:r>
      <w:r w:rsidR="002932F9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     </w:t>
      </w:r>
      <w:r w:rsidRPr="005852E4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                   А.Ю. Харлов</w:t>
      </w:r>
    </w:p>
    <w:p w:rsidR="004746CA" w:rsidRPr="00E63009" w:rsidRDefault="004746CA" w:rsidP="004746CA"/>
    <w:p w:rsidR="004746CA" w:rsidRDefault="004746CA" w:rsidP="004746CA"/>
    <w:p w:rsidR="004746CA" w:rsidRDefault="004746CA" w:rsidP="004746CA"/>
    <w:p w:rsidR="004746CA" w:rsidRDefault="004746CA" w:rsidP="004746CA"/>
    <w:p w:rsidR="004746CA" w:rsidRDefault="004746CA" w:rsidP="004746CA"/>
    <w:p w:rsidR="004746CA" w:rsidRDefault="004746CA" w:rsidP="004746CA"/>
    <w:p w:rsidR="004746CA" w:rsidRDefault="004746CA" w:rsidP="004746CA"/>
    <w:p w:rsidR="004746CA" w:rsidRDefault="004746CA" w:rsidP="004746CA"/>
    <w:p w:rsidR="004746CA" w:rsidRDefault="004746CA" w:rsidP="004746CA"/>
    <w:p w:rsidR="004746CA" w:rsidRDefault="004746CA" w:rsidP="004746CA"/>
    <w:p w:rsidR="004746CA" w:rsidRDefault="004746CA" w:rsidP="004746CA"/>
    <w:p w:rsidR="008C161F" w:rsidRDefault="008C161F" w:rsidP="00810E3F"/>
    <w:p w:rsidR="009B3DD8" w:rsidRDefault="009B3DD8" w:rsidP="00810E3F"/>
    <w:p w:rsidR="009B3DD8" w:rsidRDefault="009B3DD8" w:rsidP="00810E3F"/>
    <w:p w:rsidR="009B3DD8" w:rsidRDefault="009B3DD8" w:rsidP="00810E3F"/>
    <w:p w:rsidR="002932F9" w:rsidRPr="00FC1E70" w:rsidRDefault="002932F9" w:rsidP="002932F9">
      <w:pPr>
        <w:tabs>
          <w:tab w:val="left" w:pos="936"/>
        </w:tabs>
        <w:jc w:val="both"/>
        <w:rPr>
          <w:rFonts w:ascii="PT Astra Serif" w:hAnsi="PT Astra Serif"/>
          <w:b/>
          <w:bCs/>
        </w:rPr>
      </w:pPr>
      <w:r w:rsidRPr="00FC1E70">
        <w:rPr>
          <w:rFonts w:ascii="PT Astra Serif" w:hAnsi="PT Astra Serif"/>
          <w:b/>
          <w:bCs/>
          <w:u w:val="single"/>
        </w:rPr>
        <w:t>«</w:t>
      </w:r>
      <w:r>
        <w:rPr>
          <w:rFonts w:ascii="PT Astra Serif" w:hAnsi="PT Astra Serif"/>
          <w:b/>
          <w:bCs/>
          <w:u w:val="single"/>
        </w:rPr>
        <w:t>26</w:t>
      </w:r>
      <w:r w:rsidRPr="00FC1E70">
        <w:rPr>
          <w:rFonts w:ascii="PT Astra Serif" w:hAnsi="PT Astra Serif"/>
          <w:b/>
          <w:bCs/>
          <w:u w:val="single"/>
        </w:rPr>
        <w:t>»</w:t>
      </w:r>
      <w:r>
        <w:rPr>
          <w:rFonts w:ascii="PT Astra Serif" w:hAnsi="PT Astra Serif"/>
          <w:b/>
          <w:bCs/>
          <w:u w:val="single"/>
        </w:rPr>
        <w:t xml:space="preserve"> апреля 2022 года </w:t>
      </w:r>
      <w:r w:rsidRPr="00FC1E70">
        <w:rPr>
          <w:rFonts w:ascii="PT Astra Serif" w:hAnsi="PT Astra Serif"/>
          <w:b/>
          <w:bCs/>
          <w:u w:val="single"/>
        </w:rPr>
        <w:t xml:space="preserve">             </w:t>
      </w:r>
    </w:p>
    <w:p w:rsidR="002932F9" w:rsidRPr="00F07A31" w:rsidRDefault="002932F9" w:rsidP="002932F9">
      <w:pPr>
        <w:tabs>
          <w:tab w:val="left" w:pos="936"/>
        </w:tabs>
        <w:jc w:val="both"/>
        <w:rPr>
          <w:rFonts w:ascii="PT Astra Serif" w:hAnsi="PT Astra Serif"/>
        </w:rPr>
      </w:pPr>
      <w:r w:rsidRPr="00FC1E70">
        <w:rPr>
          <w:rFonts w:ascii="PT Astra Serif" w:hAnsi="PT Astra Serif"/>
          <w:b/>
          <w:bCs/>
        </w:rPr>
        <w:t>(дата подписания)</w:t>
      </w:r>
    </w:p>
    <w:p w:rsidR="00092DA4" w:rsidRPr="007419C3" w:rsidRDefault="00092DA4" w:rsidP="00092DA4">
      <w:pPr>
        <w:jc w:val="right"/>
        <w:rPr>
          <w:rFonts w:ascii="PT Astra Serif" w:hAnsi="PT Astra Serif" w:cs="Arial"/>
          <w:b/>
          <w:sz w:val="26"/>
          <w:szCs w:val="26"/>
        </w:rPr>
      </w:pPr>
      <w:bookmarkStart w:id="0" w:name="_GoBack"/>
      <w:bookmarkEnd w:id="0"/>
      <w:r w:rsidRPr="007419C3">
        <w:rPr>
          <w:rFonts w:ascii="PT Astra Serif" w:hAnsi="PT Astra Serif" w:cs="Arial"/>
          <w:b/>
          <w:sz w:val="26"/>
          <w:szCs w:val="26"/>
        </w:rPr>
        <w:lastRenderedPageBreak/>
        <w:t>Приложение</w:t>
      </w:r>
    </w:p>
    <w:p w:rsidR="00092DA4" w:rsidRPr="007419C3" w:rsidRDefault="00092DA4" w:rsidP="00092DA4">
      <w:pPr>
        <w:jc w:val="right"/>
        <w:rPr>
          <w:rFonts w:ascii="PT Astra Serif" w:hAnsi="PT Astra Serif" w:cs="Arial"/>
          <w:b/>
          <w:sz w:val="26"/>
          <w:szCs w:val="26"/>
        </w:rPr>
      </w:pPr>
      <w:r w:rsidRPr="007419C3">
        <w:rPr>
          <w:rFonts w:ascii="PT Astra Serif" w:hAnsi="PT Astra Serif" w:cs="Arial"/>
          <w:b/>
          <w:sz w:val="26"/>
          <w:szCs w:val="26"/>
        </w:rPr>
        <w:t>к решению Думы города Югорска</w:t>
      </w:r>
    </w:p>
    <w:p w:rsidR="00092DA4" w:rsidRPr="007419C3" w:rsidRDefault="00092DA4" w:rsidP="00092DA4">
      <w:pPr>
        <w:jc w:val="right"/>
        <w:rPr>
          <w:rFonts w:ascii="PT Astra Serif" w:hAnsi="PT Astra Serif" w:cs="Arial"/>
          <w:b/>
          <w:sz w:val="26"/>
          <w:szCs w:val="26"/>
        </w:rPr>
      </w:pPr>
      <w:r w:rsidRPr="007419C3">
        <w:rPr>
          <w:rFonts w:ascii="PT Astra Serif" w:hAnsi="PT Astra Serif" w:cs="Arial"/>
          <w:b/>
          <w:sz w:val="26"/>
          <w:szCs w:val="26"/>
        </w:rPr>
        <w:t>от</w:t>
      </w:r>
      <w:r w:rsidR="002932F9">
        <w:rPr>
          <w:rFonts w:ascii="PT Astra Serif" w:hAnsi="PT Astra Serif" w:cs="Arial"/>
          <w:b/>
          <w:sz w:val="26"/>
          <w:szCs w:val="26"/>
        </w:rPr>
        <w:t xml:space="preserve"> 26 апреля 2022 года № 44</w:t>
      </w:r>
    </w:p>
    <w:p w:rsidR="00092DA4" w:rsidRPr="007419C3" w:rsidRDefault="00092DA4" w:rsidP="00092DA4">
      <w:pPr>
        <w:rPr>
          <w:rFonts w:ascii="PT Astra Serif" w:hAnsi="PT Astra Serif" w:cs="Arial"/>
          <w:b/>
          <w:sz w:val="26"/>
          <w:szCs w:val="26"/>
        </w:rPr>
      </w:pPr>
    </w:p>
    <w:p w:rsidR="00092DA4" w:rsidRPr="007419C3" w:rsidRDefault="00092DA4" w:rsidP="00092DA4">
      <w:pPr>
        <w:rPr>
          <w:rFonts w:ascii="PT Astra Serif" w:hAnsi="PT Astra Serif" w:cs="Arial"/>
          <w:b/>
          <w:sz w:val="26"/>
          <w:szCs w:val="26"/>
        </w:rPr>
      </w:pPr>
    </w:p>
    <w:p w:rsidR="00092DA4" w:rsidRPr="00B65370" w:rsidRDefault="00092DA4" w:rsidP="00092DA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B65370">
        <w:rPr>
          <w:rFonts w:ascii="PT Astra Serif" w:hAnsi="PT Astra Serif" w:cs="Arial"/>
          <w:b/>
          <w:sz w:val="26"/>
          <w:szCs w:val="26"/>
        </w:rPr>
        <w:t>Информация</w:t>
      </w:r>
    </w:p>
    <w:p w:rsidR="00092DA4" w:rsidRPr="00B65370" w:rsidRDefault="00092DA4" w:rsidP="00092DA4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B65370">
        <w:rPr>
          <w:rFonts w:ascii="PT Astra Serif" w:hAnsi="PT Astra Serif"/>
          <w:b/>
          <w:sz w:val="26"/>
          <w:szCs w:val="26"/>
        </w:rPr>
        <w:t xml:space="preserve">о текущем состоянии государственно-частного партнерства, </w:t>
      </w:r>
      <w:proofErr w:type="spellStart"/>
      <w:r w:rsidRPr="00B65370">
        <w:rPr>
          <w:rFonts w:ascii="PT Astra Serif" w:hAnsi="PT Astra Serif"/>
          <w:b/>
          <w:sz w:val="26"/>
          <w:szCs w:val="26"/>
        </w:rPr>
        <w:t>муниципально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-частного </w:t>
      </w:r>
      <w:r w:rsidRPr="00B65370">
        <w:rPr>
          <w:rFonts w:ascii="PT Astra Serif" w:hAnsi="PT Astra Serif"/>
          <w:b/>
          <w:sz w:val="26"/>
          <w:szCs w:val="26"/>
        </w:rPr>
        <w:t>партнерства на территории города Югорска. Перспективы развития</w:t>
      </w:r>
    </w:p>
    <w:p w:rsidR="00092DA4" w:rsidRPr="0067508A" w:rsidRDefault="00092DA4" w:rsidP="00092DA4">
      <w:pPr>
        <w:ind w:firstLine="709"/>
        <w:jc w:val="center"/>
        <w:rPr>
          <w:rFonts w:ascii="PT Astra Serif" w:hAnsi="PT Astra Serif" w:cs="Arial"/>
        </w:rPr>
      </w:pPr>
    </w:p>
    <w:p w:rsidR="00092DA4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b/>
          <w:bCs/>
          <w:sz w:val="26"/>
          <w:szCs w:val="26"/>
        </w:rPr>
        <w:t xml:space="preserve">Государственно-частное партнерство (ГЧП), </w:t>
      </w:r>
      <w:proofErr w:type="spellStart"/>
      <w:r w:rsidRPr="000B1469">
        <w:rPr>
          <w:rFonts w:ascii="PT Astra Serif" w:hAnsi="PT Astra Serif"/>
          <w:b/>
          <w:bCs/>
          <w:sz w:val="26"/>
          <w:szCs w:val="26"/>
        </w:rPr>
        <w:t>муниципально</w:t>
      </w:r>
      <w:proofErr w:type="spellEnd"/>
      <w:r w:rsidRPr="000B1469">
        <w:rPr>
          <w:rFonts w:ascii="PT Astra Serif" w:hAnsi="PT Astra Serif"/>
          <w:b/>
          <w:bCs/>
          <w:sz w:val="26"/>
          <w:szCs w:val="26"/>
        </w:rPr>
        <w:t>-частное партнерство (МЧП)</w:t>
      </w:r>
      <w:r w:rsidRPr="000B1469">
        <w:rPr>
          <w:rFonts w:ascii="PT Astra Serif" w:hAnsi="PT Astra Serif"/>
          <w:sz w:val="26"/>
          <w:szCs w:val="26"/>
        </w:rPr>
        <w:t xml:space="preserve"> – один из способов развития общественной инфраструктуры, основанный на долгосрочном взаимодействии государства и бизнеса, при котором частная сторона участвует не только в проектировании, финансировании, строительстве или реконструкции объекта инфраструктуры, но и в его последующей эксплуатации (предоставление услуг на созданном объекте) и (или) технич</w:t>
      </w:r>
      <w:r>
        <w:rPr>
          <w:rFonts w:ascii="PT Astra Serif" w:hAnsi="PT Astra Serif"/>
          <w:sz w:val="26"/>
          <w:szCs w:val="26"/>
        </w:rPr>
        <w:t>е</w:t>
      </w:r>
      <w:r w:rsidRPr="000B1469">
        <w:rPr>
          <w:rFonts w:ascii="PT Astra Serif" w:hAnsi="PT Astra Serif"/>
          <w:sz w:val="26"/>
          <w:szCs w:val="26"/>
        </w:rPr>
        <w:t xml:space="preserve">ском обслуживании. 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B1469">
        <w:rPr>
          <w:rFonts w:ascii="PT Astra Serif" w:hAnsi="PT Astra Serif"/>
          <w:sz w:val="26"/>
          <w:szCs w:val="26"/>
        </w:rPr>
        <w:t>Целью ГЧП с экономической точки зрения является стимулирование привлечения частных инвестиций в производство услуг, работ и потребительских товаров, которые должны быть обеспечены публично-правовыми образованиями (</w:t>
      </w:r>
      <w:r w:rsidRPr="000B1469">
        <w:rPr>
          <w:sz w:val="26"/>
          <w:szCs w:val="26"/>
        </w:rPr>
        <w:t>Российской Федерации, субъекта Российской Федерации, муниципального образования)</w:t>
      </w:r>
      <w:r w:rsidRPr="000B1469">
        <w:rPr>
          <w:rFonts w:ascii="PT Astra Serif" w:hAnsi="PT Astra Serif"/>
          <w:sz w:val="26"/>
          <w:szCs w:val="26"/>
        </w:rPr>
        <w:t xml:space="preserve"> за счет средств соответствующих бюджетов, а также сокращение участия государства в экономическом обороте, когда те же задачи могут быть эффективнее выполнены бизнесом.</w:t>
      </w:r>
      <w:proofErr w:type="gramEnd"/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</w:t>
      </w:r>
      <w:r w:rsidRPr="000B1469">
        <w:rPr>
          <w:rFonts w:ascii="PT Astra Serif" w:hAnsi="PT Astra Serif"/>
          <w:sz w:val="26"/>
          <w:szCs w:val="26"/>
        </w:rPr>
        <w:t xml:space="preserve">заимоотношения публично-правовых образований и частных лиц строятся на соглашениях, заключаемых между ними и являющихся по своей правовой природе гражданско-правовыми договорами. </w:t>
      </w:r>
    </w:p>
    <w:p w:rsidR="00092DA4" w:rsidRDefault="00092DA4" w:rsidP="00092DA4">
      <w:pPr>
        <w:ind w:firstLine="567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Партнерская модель взаимоотношений бизнеса и власти практиковалась еще в </w:t>
      </w:r>
      <w:r w:rsidRPr="00CA61B9">
        <w:rPr>
          <w:rFonts w:ascii="PT Astra Serif" w:hAnsi="PT Astra Serif" w:cs="Arial"/>
          <w:sz w:val="26"/>
          <w:szCs w:val="26"/>
        </w:rPr>
        <w:t>середине 2000-х годов в виде заключени</w:t>
      </w:r>
      <w:r>
        <w:rPr>
          <w:rFonts w:ascii="PT Astra Serif" w:hAnsi="PT Astra Serif" w:cs="Arial"/>
          <w:sz w:val="26"/>
          <w:szCs w:val="26"/>
        </w:rPr>
        <w:t>я</w:t>
      </w:r>
      <w:r w:rsidRPr="00CA61B9">
        <w:rPr>
          <w:rFonts w:ascii="PT Astra Serif" w:hAnsi="PT Astra Serif" w:cs="Arial"/>
          <w:sz w:val="26"/>
          <w:szCs w:val="26"/>
        </w:rPr>
        <w:t xml:space="preserve"> соглашений, договоров о сотрудничестве (намерениях) по созданию</w:t>
      </w:r>
      <w:r>
        <w:rPr>
          <w:rFonts w:ascii="PT Astra Serif" w:hAnsi="PT Astra Serif" w:cs="Arial"/>
          <w:sz w:val="26"/>
          <w:szCs w:val="26"/>
        </w:rPr>
        <w:t xml:space="preserve"> социально-значимых объектов или иного продукта. </w:t>
      </w:r>
    </w:p>
    <w:p w:rsidR="00092DA4" w:rsidRDefault="00092DA4" w:rsidP="00092DA4">
      <w:pPr>
        <w:ind w:firstLine="567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Такие примеры в Югорске были, например, совместная работа с градообразующим предприятием обществом с ограниченной ответственностью «Газпром </w:t>
      </w:r>
      <w:proofErr w:type="spellStart"/>
      <w:r>
        <w:rPr>
          <w:rFonts w:ascii="PT Astra Serif" w:hAnsi="PT Astra Serif" w:cs="Arial"/>
          <w:sz w:val="26"/>
          <w:szCs w:val="26"/>
        </w:rPr>
        <w:t>трансгаз</w:t>
      </w:r>
      <w:proofErr w:type="spellEnd"/>
      <w:r>
        <w:rPr>
          <w:rFonts w:ascii="PT Astra Serif" w:hAnsi="PT Astra Serif" w:cs="Arial"/>
          <w:sz w:val="26"/>
          <w:szCs w:val="26"/>
        </w:rPr>
        <w:t xml:space="preserve"> Югорск» </w:t>
      </w:r>
      <w:r w:rsidRPr="00CD63F4">
        <w:rPr>
          <w:rFonts w:ascii="PT Astra Serif" w:hAnsi="PT Astra Serif" w:cs="Arial"/>
          <w:sz w:val="26"/>
          <w:szCs w:val="26"/>
        </w:rPr>
        <w:t xml:space="preserve">по финансированию строительства социально-значимых объектов, таких как расширение </w:t>
      </w:r>
      <w:proofErr w:type="spellStart"/>
      <w:r w:rsidRPr="00CD63F4">
        <w:rPr>
          <w:rFonts w:ascii="PT Astra Serif" w:hAnsi="PT Astra Serif" w:cs="Arial"/>
          <w:sz w:val="26"/>
          <w:szCs w:val="26"/>
        </w:rPr>
        <w:t>канализационно</w:t>
      </w:r>
      <w:proofErr w:type="spellEnd"/>
      <w:r w:rsidRPr="00CD63F4">
        <w:rPr>
          <w:rFonts w:ascii="PT Astra Serif" w:hAnsi="PT Astra Serif" w:cs="Arial"/>
          <w:sz w:val="26"/>
          <w:szCs w:val="26"/>
        </w:rPr>
        <w:t xml:space="preserve"> - очистных и водоочистных сооружений, городские инженерные сети, </w:t>
      </w:r>
      <w:r>
        <w:rPr>
          <w:rFonts w:ascii="PT Astra Serif" w:hAnsi="PT Astra Serif" w:cs="Arial"/>
          <w:sz w:val="26"/>
          <w:szCs w:val="26"/>
        </w:rPr>
        <w:t xml:space="preserve">строительство частными инвесторами здания библиотеки, учреждения дополнительного образования, детского сада, а затем выкуп их муниципалитетом. Эти взаимоотношения по своему содержанию принимались как </w:t>
      </w:r>
      <w:proofErr w:type="spellStart"/>
      <w:r>
        <w:rPr>
          <w:rFonts w:ascii="PT Astra Serif" w:hAnsi="PT Astra Serif" w:cs="Arial"/>
          <w:sz w:val="26"/>
          <w:szCs w:val="26"/>
        </w:rPr>
        <w:t>муниципально</w:t>
      </w:r>
      <w:proofErr w:type="spellEnd"/>
      <w:r>
        <w:rPr>
          <w:rFonts w:ascii="PT Astra Serif" w:hAnsi="PT Astra Serif" w:cs="Arial"/>
          <w:sz w:val="26"/>
          <w:szCs w:val="26"/>
        </w:rPr>
        <w:t>-частное партнерство.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 xml:space="preserve">Законодательная база о государственно-частном и </w:t>
      </w:r>
      <w:proofErr w:type="spellStart"/>
      <w:r w:rsidRPr="000B1469">
        <w:rPr>
          <w:rFonts w:ascii="PT Astra Serif" w:hAnsi="PT Astra Serif"/>
          <w:sz w:val="26"/>
          <w:szCs w:val="26"/>
        </w:rPr>
        <w:t>муниципально</w:t>
      </w:r>
      <w:proofErr w:type="spellEnd"/>
      <w:r w:rsidRPr="000B1469">
        <w:rPr>
          <w:rFonts w:ascii="PT Astra Serif" w:hAnsi="PT Astra Serif"/>
          <w:sz w:val="26"/>
          <w:szCs w:val="26"/>
        </w:rPr>
        <w:t xml:space="preserve">-частном партнерстве состоит </w:t>
      </w:r>
      <w:r>
        <w:rPr>
          <w:rFonts w:ascii="PT Astra Serif" w:hAnsi="PT Astra Serif"/>
          <w:sz w:val="26"/>
          <w:szCs w:val="26"/>
        </w:rPr>
        <w:t xml:space="preserve">из </w:t>
      </w:r>
      <w:r w:rsidRPr="000B1469">
        <w:rPr>
          <w:rFonts w:ascii="PT Astra Serif" w:hAnsi="PT Astra Serif"/>
          <w:sz w:val="26"/>
          <w:szCs w:val="26"/>
        </w:rPr>
        <w:t>Федеральн</w:t>
      </w:r>
      <w:r>
        <w:rPr>
          <w:rFonts w:ascii="PT Astra Serif" w:hAnsi="PT Astra Serif"/>
          <w:sz w:val="26"/>
          <w:szCs w:val="26"/>
        </w:rPr>
        <w:t>ых</w:t>
      </w:r>
      <w:r w:rsidRPr="000B1469">
        <w:rPr>
          <w:rFonts w:ascii="PT Astra Serif" w:hAnsi="PT Astra Serif"/>
          <w:sz w:val="26"/>
          <w:szCs w:val="26"/>
        </w:rPr>
        <w:t xml:space="preserve"> закон</w:t>
      </w:r>
      <w:r>
        <w:rPr>
          <w:rFonts w:ascii="PT Astra Serif" w:hAnsi="PT Astra Serif"/>
          <w:sz w:val="26"/>
          <w:szCs w:val="26"/>
        </w:rPr>
        <w:t>ов</w:t>
      </w:r>
      <w:r w:rsidRPr="000B1469">
        <w:rPr>
          <w:rFonts w:ascii="PT Astra Serif" w:hAnsi="PT Astra Serif"/>
          <w:sz w:val="26"/>
          <w:szCs w:val="26"/>
        </w:rPr>
        <w:t xml:space="preserve"> от 21.07.2005 № 115-ФЗ «О концессионных соглашениях» (далее – Федеральный закон № 115-ФЗ)</w:t>
      </w:r>
      <w:r>
        <w:rPr>
          <w:rFonts w:ascii="PT Astra Serif" w:hAnsi="PT Astra Serif"/>
          <w:sz w:val="26"/>
          <w:szCs w:val="26"/>
        </w:rPr>
        <w:t>,</w:t>
      </w:r>
      <w:hyperlink r:id="rId8" w:tgtFrame="_blank" w:history="1">
        <w:r>
          <w:rPr>
            <w:rFonts w:ascii="PT Astra Serif" w:hAnsi="PT Astra Serif"/>
            <w:sz w:val="26"/>
            <w:szCs w:val="26"/>
          </w:rPr>
          <w:t xml:space="preserve"> </w:t>
        </w:r>
        <w:r w:rsidRPr="000B1469">
          <w:rPr>
            <w:rFonts w:ascii="PT Astra Serif" w:hAnsi="PT Astra Serif"/>
            <w:sz w:val="26"/>
            <w:szCs w:val="26"/>
          </w:rPr>
          <w:t xml:space="preserve">от 13.07.2015 № 224-ФЗ «О государственно-частном партнерстве, </w:t>
        </w:r>
        <w:proofErr w:type="spellStart"/>
        <w:r w:rsidRPr="000B1469">
          <w:rPr>
            <w:rFonts w:ascii="PT Astra Serif" w:hAnsi="PT Astra Serif"/>
            <w:sz w:val="26"/>
            <w:szCs w:val="26"/>
          </w:rPr>
          <w:t>муниципально</w:t>
        </w:r>
        <w:proofErr w:type="spellEnd"/>
        <w:r w:rsidRPr="000B1469">
          <w:rPr>
            <w:rFonts w:ascii="PT Astra Serif" w:hAnsi="PT Astra Serif"/>
            <w:sz w:val="26"/>
            <w:szCs w:val="26"/>
          </w:rPr>
          <w:t>-частном партнерстве в Российской Федерации»</w:t>
        </w:r>
      </w:hyperlink>
      <w:r w:rsidRPr="000B1469">
        <w:rPr>
          <w:rFonts w:ascii="PT Astra Serif" w:hAnsi="PT Astra Serif"/>
          <w:sz w:val="26"/>
          <w:szCs w:val="26"/>
        </w:rPr>
        <w:t xml:space="preserve"> (далее – Федеральный закон</w:t>
      </w:r>
      <w:r>
        <w:rPr>
          <w:rFonts w:ascii="PT Astra Serif" w:hAnsi="PT Astra Serif"/>
          <w:sz w:val="26"/>
          <w:szCs w:val="26"/>
        </w:rPr>
        <w:t xml:space="preserve"> </w:t>
      </w:r>
      <w:r w:rsidRPr="000B1469">
        <w:rPr>
          <w:rFonts w:ascii="PT Astra Serif" w:hAnsi="PT Astra Serif"/>
          <w:sz w:val="26"/>
          <w:szCs w:val="26"/>
        </w:rPr>
        <w:t>№ 224-ФЗ) и постановлений Правительства Российской Федерации</w:t>
      </w:r>
      <w:r>
        <w:rPr>
          <w:rFonts w:ascii="PT Astra Serif" w:hAnsi="PT Astra Serif"/>
          <w:sz w:val="26"/>
          <w:szCs w:val="26"/>
        </w:rPr>
        <w:t>,</w:t>
      </w:r>
      <w:r w:rsidRPr="000B1469">
        <w:rPr>
          <w:rFonts w:ascii="PT Astra Serif" w:hAnsi="PT Astra Serif"/>
          <w:sz w:val="26"/>
          <w:szCs w:val="26"/>
        </w:rPr>
        <w:t xml:space="preserve"> регламентирующих действия сторон партнерства</w:t>
      </w:r>
      <w:r>
        <w:rPr>
          <w:rFonts w:ascii="PT Astra Serif" w:hAnsi="PT Astra Serif"/>
          <w:sz w:val="26"/>
          <w:szCs w:val="26"/>
        </w:rPr>
        <w:t>:</w:t>
      </w:r>
    </w:p>
    <w:p w:rsidR="00092DA4" w:rsidRPr="000B1469" w:rsidRDefault="00092DA4" w:rsidP="00092DA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>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</w:t>
      </w:r>
      <w:r>
        <w:rPr>
          <w:rFonts w:ascii="PT Astra Serif" w:hAnsi="PT Astra Serif"/>
          <w:sz w:val="26"/>
          <w:szCs w:val="26"/>
        </w:rPr>
        <w:t>;</w:t>
      </w:r>
    </w:p>
    <w:p w:rsidR="00092DA4" w:rsidRPr="000B1469" w:rsidRDefault="00092DA4" w:rsidP="00092DA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 xml:space="preserve">от 12.12.2015 № 1366 «Об утверждении перечня отдельных прав и обязанностей публичного партнера, которые могут осуществляться уполномоченными им органами и (или) юридическими лицами в соответствии с федеральными законами, иными нормативными правовыми актами Российской Федерации, нормативными правовыми актами субъектов </w:t>
      </w:r>
      <w:r>
        <w:rPr>
          <w:rFonts w:ascii="PT Astra Serif" w:hAnsi="PT Astra Serif"/>
          <w:sz w:val="26"/>
          <w:szCs w:val="26"/>
        </w:rPr>
        <w:t>Российской Федерации</w:t>
      </w:r>
      <w:r w:rsidRPr="000B1469">
        <w:rPr>
          <w:rFonts w:ascii="PT Astra Serif" w:hAnsi="PT Astra Serif"/>
          <w:sz w:val="26"/>
          <w:szCs w:val="26"/>
        </w:rPr>
        <w:t>, муниципальными правовыми актами»</w:t>
      </w:r>
      <w:r>
        <w:rPr>
          <w:rFonts w:ascii="PT Astra Serif" w:hAnsi="PT Astra Serif"/>
          <w:sz w:val="26"/>
          <w:szCs w:val="26"/>
        </w:rPr>
        <w:t>;</w:t>
      </w:r>
    </w:p>
    <w:p w:rsidR="00092DA4" w:rsidRPr="000B1469" w:rsidRDefault="00092DA4" w:rsidP="00092DA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lastRenderedPageBreak/>
        <w:t xml:space="preserve">от 03.12.2015 № 1309 «Об утверждении Правил проведения уполномоченным органом переговоров, связанных с рассмотрением предложения о реализации проекта государственно-частного партнерства, проекта </w:t>
      </w:r>
      <w:proofErr w:type="spellStart"/>
      <w:r w:rsidRPr="000B1469">
        <w:rPr>
          <w:rFonts w:ascii="PT Astra Serif" w:hAnsi="PT Astra Serif"/>
          <w:sz w:val="26"/>
          <w:szCs w:val="26"/>
        </w:rPr>
        <w:t>муниципально</w:t>
      </w:r>
      <w:proofErr w:type="spellEnd"/>
      <w:r w:rsidRPr="000B1469">
        <w:rPr>
          <w:rFonts w:ascii="PT Astra Serif" w:hAnsi="PT Astra Serif"/>
          <w:sz w:val="26"/>
          <w:szCs w:val="26"/>
        </w:rPr>
        <w:t>-частного партнерства на предмет оценки эффективности проекта и определения его сравнительного преимущества»</w:t>
      </w:r>
      <w:r>
        <w:rPr>
          <w:rFonts w:ascii="PT Astra Serif" w:hAnsi="PT Astra Serif"/>
          <w:sz w:val="26"/>
          <w:szCs w:val="26"/>
        </w:rPr>
        <w:t>;</w:t>
      </w:r>
    </w:p>
    <w:p w:rsidR="00092DA4" w:rsidRPr="000B1469" w:rsidRDefault="00092DA4" w:rsidP="00092DA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 xml:space="preserve">от 04.12.2015 № 1322 «Об утверждении </w:t>
      </w:r>
      <w:proofErr w:type="gramStart"/>
      <w:r w:rsidRPr="000B1469">
        <w:rPr>
          <w:rFonts w:ascii="PT Astra Serif" w:hAnsi="PT Astra Serif"/>
          <w:sz w:val="26"/>
          <w:szCs w:val="26"/>
        </w:rPr>
        <w:t>Правил проведения предварительного отбора участников конкурса</w:t>
      </w:r>
      <w:proofErr w:type="gramEnd"/>
      <w:r w:rsidRPr="000B1469">
        <w:rPr>
          <w:rFonts w:ascii="PT Astra Serif" w:hAnsi="PT Astra Serif"/>
          <w:sz w:val="26"/>
          <w:szCs w:val="26"/>
        </w:rPr>
        <w:t xml:space="preserve"> на право заключения соглашения о государственно-частном партнерстве, соглашения о </w:t>
      </w:r>
      <w:proofErr w:type="spellStart"/>
      <w:r w:rsidRPr="000B1469">
        <w:rPr>
          <w:rFonts w:ascii="PT Astra Serif" w:hAnsi="PT Astra Serif"/>
          <w:sz w:val="26"/>
          <w:szCs w:val="26"/>
        </w:rPr>
        <w:t>муниципально</w:t>
      </w:r>
      <w:proofErr w:type="spellEnd"/>
      <w:r w:rsidRPr="000B1469">
        <w:rPr>
          <w:rFonts w:ascii="PT Astra Serif" w:hAnsi="PT Astra Serif"/>
          <w:sz w:val="26"/>
          <w:szCs w:val="26"/>
        </w:rPr>
        <w:t>-частном партнерстве»</w:t>
      </w:r>
      <w:r>
        <w:rPr>
          <w:rFonts w:ascii="PT Astra Serif" w:hAnsi="PT Astra Serif"/>
          <w:sz w:val="26"/>
          <w:szCs w:val="26"/>
        </w:rPr>
        <w:t>;</w:t>
      </w:r>
    </w:p>
    <w:p w:rsidR="00092DA4" w:rsidRPr="000B1469" w:rsidRDefault="00092DA4" w:rsidP="00092DA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 xml:space="preserve">от 19.12.2015 № 1386 «Об утверждении формы предложения о реализации проекта государственно-частного партнерства или проекта </w:t>
      </w:r>
      <w:proofErr w:type="spellStart"/>
      <w:r w:rsidRPr="000B1469">
        <w:rPr>
          <w:rFonts w:ascii="PT Astra Serif" w:hAnsi="PT Astra Serif"/>
          <w:sz w:val="26"/>
          <w:szCs w:val="26"/>
        </w:rPr>
        <w:t>муниципально</w:t>
      </w:r>
      <w:proofErr w:type="spellEnd"/>
      <w:r w:rsidRPr="000B1469">
        <w:rPr>
          <w:rFonts w:ascii="PT Astra Serif" w:hAnsi="PT Astra Serif"/>
          <w:sz w:val="26"/>
          <w:szCs w:val="26"/>
        </w:rP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Pr="000B1469">
        <w:rPr>
          <w:rFonts w:ascii="PT Astra Serif" w:hAnsi="PT Astra Serif"/>
          <w:sz w:val="26"/>
          <w:szCs w:val="26"/>
        </w:rPr>
        <w:t>муниципально</w:t>
      </w:r>
      <w:proofErr w:type="spellEnd"/>
      <w:r w:rsidRPr="000B1469">
        <w:rPr>
          <w:rFonts w:ascii="PT Astra Serif" w:hAnsi="PT Astra Serif"/>
          <w:sz w:val="26"/>
          <w:szCs w:val="26"/>
        </w:rPr>
        <w:t>-частного партнерства»</w:t>
      </w:r>
      <w:r>
        <w:rPr>
          <w:rFonts w:ascii="PT Astra Serif" w:hAnsi="PT Astra Serif"/>
          <w:sz w:val="26"/>
          <w:szCs w:val="26"/>
        </w:rPr>
        <w:t>;</w:t>
      </w:r>
    </w:p>
    <w:p w:rsidR="00092DA4" w:rsidRPr="000B1469" w:rsidRDefault="00092DA4" w:rsidP="00092DA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 xml:space="preserve">от 19.12.2015 № 1388 «Об утверждении Правил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Pr="000B1469">
        <w:rPr>
          <w:rFonts w:ascii="PT Astra Serif" w:hAnsi="PT Astra Serif"/>
          <w:sz w:val="26"/>
          <w:szCs w:val="26"/>
        </w:rPr>
        <w:t>муниципально</w:t>
      </w:r>
      <w:proofErr w:type="spellEnd"/>
      <w:r w:rsidRPr="000B1469">
        <w:rPr>
          <w:rFonts w:ascii="PT Astra Serif" w:hAnsi="PT Astra Serif"/>
          <w:sz w:val="26"/>
          <w:szCs w:val="26"/>
        </w:rPr>
        <w:t>-частного партнерства»</w:t>
      </w:r>
      <w:r>
        <w:rPr>
          <w:rFonts w:ascii="PT Astra Serif" w:hAnsi="PT Astra Serif"/>
          <w:sz w:val="26"/>
          <w:szCs w:val="26"/>
        </w:rPr>
        <w:t>;</w:t>
      </w:r>
    </w:p>
    <w:p w:rsidR="00092DA4" w:rsidRPr="000B1469" w:rsidRDefault="00092DA4" w:rsidP="00092DA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 xml:space="preserve">от 19.12.2015 № 1387 «О порядке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</w:t>
      </w:r>
      <w:proofErr w:type="spellStart"/>
      <w:r w:rsidRPr="000B1469">
        <w:rPr>
          <w:rFonts w:ascii="PT Astra Serif" w:hAnsi="PT Astra Serif"/>
          <w:sz w:val="26"/>
          <w:szCs w:val="26"/>
        </w:rPr>
        <w:t>муниципально</w:t>
      </w:r>
      <w:proofErr w:type="spellEnd"/>
      <w:r w:rsidRPr="000B1469">
        <w:rPr>
          <w:rFonts w:ascii="PT Astra Serif" w:hAnsi="PT Astra Serif"/>
          <w:sz w:val="26"/>
          <w:szCs w:val="26"/>
        </w:rPr>
        <w:t>-частном партнерстве»</w:t>
      </w:r>
      <w:r>
        <w:rPr>
          <w:rFonts w:ascii="PT Astra Serif" w:hAnsi="PT Astra Serif"/>
          <w:sz w:val="26"/>
          <w:szCs w:val="26"/>
        </w:rPr>
        <w:t>;</w:t>
      </w:r>
    </w:p>
    <w:p w:rsidR="00092DA4" w:rsidRPr="000B1469" w:rsidRDefault="00092DA4" w:rsidP="00092DA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 xml:space="preserve">от 30.12.2015 № 1514 «О порядке проведения уполномоченным органом оценки эффективности проекта государственно-частного партнерства, проекта </w:t>
      </w:r>
      <w:proofErr w:type="spellStart"/>
      <w:r w:rsidRPr="000B1469">
        <w:rPr>
          <w:rFonts w:ascii="PT Astra Serif" w:hAnsi="PT Astra Serif"/>
          <w:sz w:val="26"/>
          <w:szCs w:val="26"/>
        </w:rPr>
        <w:t>муниципально</w:t>
      </w:r>
      <w:proofErr w:type="spellEnd"/>
      <w:r w:rsidRPr="000B1469">
        <w:rPr>
          <w:rFonts w:ascii="PT Astra Serif" w:hAnsi="PT Astra Serif"/>
          <w:sz w:val="26"/>
          <w:szCs w:val="26"/>
        </w:rPr>
        <w:t>-частного партнерства и определение их сравнительного преимущества»</w:t>
      </w:r>
      <w:r>
        <w:rPr>
          <w:rFonts w:ascii="PT Astra Serif" w:hAnsi="PT Astra Serif"/>
          <w:sz w:val="26"/>
          <w:szCs w:val="26"/>
        </w:rPr>
        <w:t>;</w:t>
      </w:r>
    </w:p>
    <w:p w:rsidR="00092DA4" w:rsidRPr="000B1469" w:rsidRDefault="00092DA4" w:rsidP="00092DA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 xml:space="preserve">от 30.12.2015 № 1490 «Об осуществлении публичным партнером </w:t>
      </w:r>
      <w:proofErr w:type="gramStart"/>
      <w:r w:rsidRPr="000B1469">
        <w:rPr>
          <w:rFonts w:ascii="PT Astra Serif" w:hAnsi="PT Astra Serif"/>
          <w:sz w:val="26"/>
          <w:szCs w:val="26"/>
        </w:rPr>
        <w:t>контроля за</w:t>
      </w:r>
      <w:proofErr w:type="gramEnd"/>
      <w:r w:rsidRPr="000B1469">
        <w:rPr>
          <w:rFonts w:ascii="PT Astra Serif" w:hAnsi="PT Astra Serif"/>
          <w:sz w:val="26"/>
          <w:szCs w:val="26"/>
        </w:rPr>
        <w:t xml:space="preserve"> исполнением соглашения о государственно-частном партнерстве и соглашения о </w:t>
      </w:r>
      <w:proofErr w:type="spellStart"/>
      <w:r w:rsidRPr="000B1469">
        <w:rPr>
          <w:rFonts w:ascii="PT Astra Serif" w:hAnsi="PT Astra Serif"/>
          <w:sz w:val="26"/>
          <w:szCs w:val="26"/>
        </w:rPr>
        <w:t>муниципально</w:t>
      </w:r>
      <w:proofErr w:type="spellEnd"/>
      <w:r w:rsidRPr="000B1469">
        <w:rPr>
          <w:rFonts w:ascii="PT Astra Serif" w:hAnsi="PT Astra Serif"/>
          <w:sz w:val="26"/>
          <w:szCs w:val="26"/>
        </w:rPr>
        <w:t>-частном партнерстве».</w:t>
      </w:r>
    </w:p>
    <w:p w:rsidR="00092DA4" w:rsidRPr="00BC3E58" w:rsidRDefault="00092DA4" w:rsidP="00092DA4">
      <w:pPr>
        <w:pStyle w:val="ac"/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C3E58">
        <w:rPr>
          <w:rFonts w:ascii="PT Astra Serif" w:hAnsi="PT Astra Serif"/>
          <w:sz w:val="26"/>
          <w:szCs w:val="26"/>
        </w:rPr>
        <w:t xml:space="preserve">В соответствии с </w:t>
      </w:r>
      <w:r>
        <w:rPr>
          <w:rFonts w:ascii="PT Astra Serif" w:hAnsi="PT Astra Serif"/>
          <w:sz w:val="26"/>
          <w:szCs w:val="26"/>
        </w:rPr>
        <w:t xml:space="preserve">федеральным </w:t>
      </w:r>
      <w:r w:rsidRPr="00BC3E58">
        <w:rPr>
          <w:rFonts w:ascii="PT Astra Serif" w:hAnsi="PT Astra Serif"/>
          <w:sz w:val="26"/>
          <w:szCs w:val="26"/>
        </w:rPr>
        <w:t>законодательством на региональном уровне были утверждены соответствующие</w:t>
      </w:r>
      <w:r>
        <w:rPr>
          <w:rFonts w:ascii="PT Astra Serif" w:hAnsi="PT Astra Serif"/>
          <w:sz w:val="26"/>
          <w:szCs w:val="26"/>
        </w:rPr>
        <w:t xml:space="preserve"> нормативные </w:t>
      </w:r>
      <w:r w:rsidRPr="00BC3E58">
        <w:rPr>
          <w:rFonts w:ascii="PT Astra Serif" w:hAnsi="PT Astra Serif"/>
          <w:sz w:val="26"/>
          <w:szCs w:val="26"/>
        </w:rPr>
        <w:t xml:space="preserve"> правовые акты:</w:t>
      </w:r>
    </w:p>
    <w:p w:rsidR="00092DA4" w:rsidRPr="000B1469" w:rsidRDefault="00092DA4" w:rsidP="00092DA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</w:t>
      </w:r>
      <w:r w:rsidRPr="000B1469">
        <w:rPr>
          <w:rFonts w:ascii="PT Astra Serif" w:hAnsi="PT Astra Serif"/>
          <w:sz w:val="26"/>
          <w:szCs w:val="26"/>
        </w:rPr>
        <w:t>остановление Правительства Ханты-Мансийского автономного округа – Югры от 11.03.2016 № 68-п «О порядке принятия решений о заключении концессионных соглашений»</w:t>
      </w:r>
      <w:r>
        <w:rPr>
          <w:rFonts w:ascii="PT Astra Serif" w:hAnsi="PT Astra Serif"/>
          <w:sz w:val="26"/>
          <w:szCs w:val="26"/>
        </w:rPr>
        <w:t>;</w:t>
      </w:r>
    </w:p>
    <w:p w:rsidR="00092DA4" w:rsidRPr="000B1469" w:rsidRDefault="00092DA4" w:rsidP="00092DA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</w:t>
      </w:r>
      <w:r w:rsidRPr="000B1469">
        <w:rPr>
          <w:rFonts w:ascii="PT Astra Serif" w:hAnsi="PT Astra Serif"/>
          <w:sz w:val="26"/>
          <w:szCs w:val="26"/>
        </w:rPr>
        <w:t xml:space="preserve">остановление Правительства Ханты-Мансийского автономного округа – Югры от 19.02.2016 № 34-п «Об уполномоченном исполнительном органе государственной власти Ханты-Мансийского автономного округа - Югры в сфере государственно-частного партнерства, в сфере </w:t>
      </w:r>
      <w:proofErr w:type="spellStart"/>
      <w:r w:rsidRPr="000B1469">
        <w:rPr>
          <w:rFonts w:ascii="PT Astra Serif" w:hAnsi="PT Astra Serif"/>
          <w:sz w:val="26"/>
          <w:szCs w:val="26"/>
        </w:rPr>
        <w:t>мун</w:t>
      </w:r>
      <w:r>
        <w:rPr>
          <w:rFonts w:ascii="PT Astra Serif" w:hAnsi="PT Astra Serif"/>
          <w:sz w:val="26"/>
          <w:szCs w:val="26"/>
        </w:rPr>
        <w:t>иципально</w:t>
      </w:r>
      <w:proofErr w:type="spellEnd"/>
      <w:r>
        <w:rPr>
          <w:rFonts w:ascii="PT Astra Serif" w:hAnsi="PT Astra Serif"/>
          <w:sz w:val="26"/>
          <w:szCs w:val="26"/>
        </w:rPr>
        <w:t>-частного партнерства»;</w:t>
      </w:r>
    </w:p>
    <w:p w:rsidR="00092DA4" w:rsidRPr="000B1469" w:rsidRDefault="00092DA4" w:rsidP="00092DA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</w:t>
      </w:r>
      <w:r w:rsidRPr="000B1469">
        <w:rPr>
          <w:rFonts w:ascii="PT Astra Serif" w:hAnsi="PT Astra Serif"/>
          <w:sz w:val="26"/>
          <w:szCs w:val="26"/>
        </w:rPr>
        <w:t xml:space="preserve">остановление Правительства Ханты-Мансийского автономного округа - Югры от 23.09.2016 № 358-п «Об исполнительном органе государственной власти Ханты-Мансийского автономного округа - Югры, уполномоченном на рассмотрение предложения о реализации проекта государственно-частного партнерства, и правилах принятия решений о заключении соглашений о государственно-частном партнерстве на срок, превышающий срок действия утвержденных </w:t>
      </w:r>
      <w:r>
        <w:rPr>
          <w:rFonts w:ascii="PT Astra Serif" w:hAnsi="PT Astra Serif"/>
          <w:sz w:val="26"/>
          <w:szCs w:val="26"/>
        </w:rPr>
        <w:t>лимитов бюджетных обязательств»;</w:t>
      </w:r>
    </w:p>
    <w:p w:rsidR="00092DA4" w:rsidRPr="000B1469" w:rsidRDefault="00092DA4" w:rsidP="00092DA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</w:t>
      </w:r>
      <w:r w:rsidRPr="000B1469">
        <w:rPr>
          <w:rFonts w:ascii="PT Astra Serif" w:hAnsi="PT Astra Serif"/>
          <w:sz w:val="26"/>
          <w:szCs w:val="26"/>
        </w:rPr>
        <w:t>риказ Департамента экономического развития Ханты-Мансийского автономного округа – Югры от 15.01.2014 № 02 «Об утверждении форм заявлений на участие в отборе инвестиционных проектов, осуществляемых на территории Ханты-Мансийского автономного округа - Югры на принципах государственно-частного партнерства, претендующих на предоставление бюджетных ассигнований инвестиционного фонда Ханты-Мансийского автономного округа – Югры»</w:t>
      </w:r>
      <w:r>
        <w:rPr>
          <w:rFonts w:ascii="PT Astra Serif" w:hAnsi="PT Astra Serif"/>
          <w:sz w:val="26"/>
          <w:szCs w:val="26"/>
        </w:rPr>
        <w:t>;</w:t>
      </w:r>
    </w:p>
    <w:p w:rsidR="00092DA4" w:rsidRPr="000B1469" w:rsidRDefault="00092DA4" w:rsidP="00092DA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</w:t>
      </w:r>
      <w:r w:rsidRPr="000B1469">
        <w:rPr>
          <w:rFonts w:ascii="PT Astra Serif" w:hAnsi="PT Astra Serif"/>
          <w:sz w:val="26"/>
          <w:szCs w:val="26"/>
        </w:rPr>
        <w:t xml:space="preserve">риказ Департамента экономического развития Ханты-Мансийского автономного округа – Югры от 29.12.2018 № 242 «Об утверждении порядков межведомственного взаимодействия при осуществлении контроля  и мониторинга исполнения соглашений о ГЧП, соглашений о МЧП и ведения реестров соглашений о </w:t>
      </w:r>
      <w:r w:rsidRPr="000B1469">
        <w:rPr>
          <w:rFonts w:ascii="PT Astra Serif" w:hAnsi="PT Astra Serif"/>
          <w:sz w:val="26"/>
          <w:szCs w:val="26"/>
        </w:rPr>
        <w:lastRenderedPageBreak/>
        <w:t>ГЧП, о МЧП, межведомственного взаимодействия при осуществлении мониторинга заклю</w:t>
      </w:r>
      <w:r w:rsidRPr="000B1469">
        <w:rPr>
          <w:rFonts w:ascii="PT Astra Serif" w:hAnsi="PT Astra Serif" w:cs="Arial"/>
          <w:sz w:val="26"/>
          <w:szCs w:val="26"/>
        </w:rPr>
        <w:t>чения и реализации заключенных концессионных соглашений».</w:t>
      </w:r>
    </w:p>
    <w:p w:rsidR="00092DA4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 муниципальном уровне утверждены следующие муниципальные правовые акты:</w:t>
      </w:r>
    </w:p>
    <w:p w:rsidR="00092DA4" w:rsidRDefault="00092DA4" w:rsidP="00092DA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719E3">
        <w:rPr>
          <w:rFonts w:ascii="PT Astra Serif" w:hAnsi="PT Astra Serif"/>
          <w:sz w:val="26"/>
          <w:szCs w:val="26"/>
        </w:rPr>
        <w:t xml:space="preserve"> постановление главы города Югорска от 04.09.2017 № 27 «О порядке принятия решений о заключении соглашений о </w:t>
      </w:r>
      <w:proofErr w:type="spellStart"/>
      <w:r w:rsidRPr="00F719E3">
        <w:rPr>
          <w:rFonts w:ascii="PT Astra Serif" w:hAnsi="PT Astra Serif"/>
          <w:sz w:val="26"/>
          <w:szCs w:val="26"/>
        </w:rPr>
        <w:t>муниципально</w:t>
      </w:r>
      <w:proofErr w:type="spellEnd"/>
      <w:r w:rsidRPr="00F719E3">
        <w:rPr>
          <w:rFonts w:ascii="PT Astra Serif" w:hAnsi="PT Astra Serif"/>
          <w:sz w:val="26"/>
          <w:szCs w:val="26"/>
        </w:rPr>
        <w:t>-частном партнерстве и межведомственном взаимодействии органов и структурных подразделений администрации города Югорска»;</w:t>
      </w:r>
    </w:p>
    <w:p w:rsidR="00092DA4" w:rsidRPr="00290B06" w:rsidRDefault="00092DA4" w:rsidP="00092DA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90B06">
        <w:rPr>
          <w:rFonts w:ascii="PT Astra Serif" w:hAnsi="PT Astra Serif"/>
          <w:sz w:val="26"/>
          <w:szCs w:val="26"/>
        </w:rPr>
        <w:t xml:space="preserve">постановление администрации города Югорска от 30.08.2017 № 2056 «О порядке принятия решений о заключении концессионных соглашений и межведомственном взаимодействии органов и структурных подразделений администрации города Югорска и порядке формирования перечня объектов, в отношении которых планируется заключение концессионных соглашений»; </w:t>
      </w:r>
    </w:p>
    <w:p w:rsidR="00092DA4" w:rsidRPr="00F719E3" w:rsidRDefault="00092DA4" w:rsidP="00092DA4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719E3">
        <w:rPr>
          <w:rFonts w:ascii="PT Astra Serif" w:hAnsi="PT Astra Serif"/>
          <w:sz w:val="26"/>
          <w:szCs w:val="26"/>
        </w:rPr>
        <w:t xml:space="preserve">постановление администрации города Югорска от 26.09.2018 № 2668 «Об утверждении Порядка заключения инвестиционных договоров в отношении объектов </w:t>
      </w:r>
      <w:proofErr w:type="gramStart"/>
      <w:r w:rsidRPr="00F719E3">
        <w:rPr>
          <w:rFonts w:ascii="PT Astra Serif" w:hAnsi="PT Astra Serif"/>
          <w:sz w:val="26"/>
          <w:szCs w:val="26"/>
        </w:rPr>
        <w:t>м</w:t>
      </w:r>
      <w:proofErr w:type="gramEnd"/>
      <w:r>
        <w:rPr>
          <w:rFonts w:ascii="PT Astra Serif" w:hAnsi="PT Astra Serif"/>
          <w:sz w:val="26"/>
          <w:szCs w:val="26"/>
        </w:rPr>
        <w:fldChar w:fldCharType="begin"/>
      </w:r>
      <w:r w:rsidRPr="00BC3E58">
        <w:rPr>
          <w:rFonts w:ascii="PT Astra Serif" w:hAnsi="PT Astra Serif"/>
          <w:sz w:val="26"/>
          <w:szCs w:val="26"/>
        </w:rPr>
        <w:instrText xml:space="preserve"> HYPERLINK "http://adm.ugorsk.ru/regulatory/npa/4595/71170/" </w:instrText>
      </w:r>
      <w:r>
        <w:rPr>
          <w:rFonts w:ascii="PT Astra Serif" w:hAnsi="PT Astra Serif"/>
          <w:sz w:val="26"/>
          <w:szCs w:val="26"/>
        </w:rPr>
        <w:fldChar w:fldCharType="separate"/>
      </w:r>
      <w:r w:rsidRPr="00F719E3">
        <w:rPr>
          <w:rFonts w:ascii="PT Astra Serif" w:hAnsi="PT Astra Serif"/>
          <w:sz w:val="26"/>
          <w:szCs w:val="26"/>
        </w:rPr>
        <w:t>е</w:t>
      </w:r>
      <w:r>
        <w:rPr>
          <w:rFonts w:ascii="PT Astra Serif" w:hAnsi="PT Astra Serif"/>
          <w:sz w:val="26"/>
          <w:szCs w:val="26"/>
        </w:rPr>
        <w:fldChar w:fldCharType="end"/>
      </w:r>
      <w:r w:rsidRPr="00F719E3">
        <w:rPr>
          <w:rFonts w:ascii="PT Astra Serif" w:hAnsi="PT Astra Serif"/>
          <w:sz w:val="26"/>
          <w:szCs w:val="26"/>
        </w:rPr>
        <w:t>стного значения на территории города Югорска».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Исходя из</w:t>
      </w:r>
      <w:r w:rsidRPr="000B1469">
        <w:rPr>
          <w:rFonts w:ascii="PT Astra Serif" w:hAnsi="PT Astra Serif"/>
          <w:sz w:val="26"/>
          <w:szCs w:val="26"/>
        </w:rPr>
        <w:t xml:space="preserve"> положений </w:t>
      </w:r>
      <w:r>
        <w:rPr>
          <w:rFonts w:ascii="PT Astra Serif" w:hAnsi="PT Astra Serif"/>
          <w:sz w:val="26"/>
          <w:szCs w:val="26"/>
        </w:rPr>
        <w:t>Федерального закона № 224-ФЗ</w:t>
      </w:r>
      <w:r w:rsidRPr="000B1469">
        <w:rPr>
          <w:rFonts w:ascii="PT Astra Serif" w:hAnsi="PT Astra Serif"/>
          <w:sz w:val="26"/>
          <w:szCs w:val="26"/>
        </w:rPr>
        <w:t xml:space="preserve">, государственно-частное партнерство, </w:t>
      </w:r>
      <w:proofErr w:type="spellStart"/>
      <w:r w:rsidRPr="000B1469">
        <w:rPr>
          <w:rFonts w:ascii="PT Astra Serif" w:hAnsi="PT Astra Serif"/>
          <w:sz w:val="26"/>
          <w:szCs w:val="26"/>
        </w:rPr>
        <w:t>муниципально</w:t>
      </w:r>
      <w:proofErr w:type="spellEnd"/>
      <w:r w:rsidRPr="000B1469">
        <w:rPr>
          <w:rFonts w:ascii="PT Astra Serif" w:hAnsi="PT Astra Serif"/>
          <w:sz w:val="26"/>
          <w:szCs w:val="26"/>
        </w:rPr>
        <w:t xml:space="preserve">-частное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государственно-частном партнерстве, соглашения о </w:t>
      </w:r>
      <w:proofErr w:type="spellStart"/>
      <w:r w:rsidRPr="000B1469">
        <w:rPr>
          <w:rFonts w:ascii="PT Astra Serif" w:hAnsi="PT Astra Serif"/>
          <w:sz w:val="26"/>
          <w:szCs w:val="26"/>
        </w:rPr>
        <w:t>муниципально</w:t>
      </w:r>
      <w:proofErr w:type="spellEnd"/>
      <w:r w:rsidRPr="000B1469">
        <w:rPr>
          <w:rFonts w:ascii="PT Astra Serif" w:hAnsi="PT Astra Serif"/>
          <w:sz w:val="26"/>
          <w:szCs w:val="26"/>
        </w:rPr>
        <w:t xml:space="preserve">-частном партнерстве, заключенных в соответствии с Федеральным </w:t>
      </w:r>
      <w:r>
        <w:rPr>
          <w:rFonts w:ascii="PT Astra Serif" w:hAnsi="PT Astra Serif"/>
          <w:sz w:val="26"/>
          <w:szCs w:val="26"/>
        </w:rPr>
        <w:t xml:space="preserve">законом           </w:t>
      </w:r>
      <w:r w:rsidRPr="000B1469">
        <w:rPr>
          <w:rFonts w:ascii="PT Astra Serif" w:hAnsi="PT Astra Serif"/>
          <w:sz w:val="26"/>
          <w:szCs w:val="26"/>
        </w:rPr>
        <w:t>№ 224-Ф</w:t>
      </w:r>
      <w:r>
        <w:rPr>
          <w:rFonts w:ascii="PT Astra Serif" w:hAnsi="PT Astra Serif"/>
          <w:sz w:val="26"/>
          <w:szCs w:val="26"/>
        </w:rPr>
        <w:t>З</w:t>
      </w:r>
      <w:r w:rsidRPr="000B1469">
        <w:rPr>
          <w:rFonts w:ascii="PT Astra Serif" w:hAnsi="PT Astra Serif"/>
          <w:sz w:val="26"/>
          <w:szCs w:val="26"/>
        </w:rPr>
        <w:t xml:space="preserve"> в целях привлечения в экономику частных инвестиций</w:t>
      </w:r>
      <w:proofErr w:type="gramEnd"/>
      <w:r w:rsidRPr="000B1469">
        <w:rPr>
          <w:rFonts w:ascii="PT Astra Serif" w:hAnsi="PT Astra Serif"/>
          <w:sz w:val="26"/>
          <w:szCs w:val="26"/>
        </w:rPr>
        <w:t>, обеспечения органами государственной власти и органами местного самоуправления доступности товаров, работ, услуг и повышения их качества.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 xml:space="preserve">Публичным партнером </w:t>
      </w:r>
      <w:proofErr w:type="spellStart"/>
      <w:r w:rsidRPr="000B1469">
        <w:rPr>
          <w:rFonts w:ascii="PT Astra Serif" w:hAnsi="PT Astra Serif"/>
          <w:sz w:val="26"/>
          <w:szCs w:val="26"/>
        </w:rPr>
        <w:t>муниципально</w:t>
      </w:r>
      <w:proofErr w:type="spellEnd"/>
      <w:r w:rsidRPr="000B1469">
        <w:rPr>
          <w:rFonts w:ascii="PT Astra Serif" w:hAnsi="PT Astra Serif"/>
          <w:sz w:val="26"/>
          <w:szCs w:val="26"/>
        </w:rPr>
        <w:t xml:space="preserve">-частного партнерства является муниципальное образование, от имени которого выступает глава муниципального образования или иной уполномоченный орган местного самоуправления в соответствии с </w:t>
      </w:r>
      <w:r>
        <w:rPr>
          <w:rFonts w:ascii="PT Astra Serif" w:hAnsi="PT Astra Serif"/>
          <w:sz w:val="26"/>
          <w:szCs w:val="26"/>
        </w:rPr>
        <w:t>У</w:t>
      </w:r>
      <w:r w:rsidRPr="000B1469">
        <w:rPr>
          <w:rFonts w:ascii="PT Astra Serif" w:hAnsi="PT Astra Serif"/>
          <w:sz w:val="26"/>
          <w:szCs w:val="26"/>
        </w:rPr>
        <w:t>ставом муниципального образования.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>Частным партнером ГЧП (МЧП) является российское юридическое лицо. Частными партнерами не могут выступать муниципальные и государственные унитарные предприятия, государственные и муниципальные учреждения, а также иные юридические лица (в том числе НКО), созданные или находящие под контролем муниципалитета.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 xml:space="preserve">Проекты, реализуемые в рамках </w:t>
      </w:r>
      <w:proofErr w:type="spellStart"/>
      <w:r w:rsidRPr="000B1469">
        <w:rPr>
          <w:rFonts w:ascii="PT Astra Serif" w:hAnsi="PT Astra Serif"/>
          <w:sz w:val="26"/>
          <w:szCs w:val="26"/>
        </w:rPr>
        <w:t>муниципально</w:t>
      </w:r>
      <w:proofErr w:type="spellEnd"/>
      <w:r w:rsidRPr="000B1469">
        <w:rPr>
          <w:rFonts w:ascii="PT Astra Serif" w:hAnsi="PT Astra Serif"/>
          <w:sz w:val="26"/>
          <w:szCs w:val="26"/>
        </w:rPr>
        <w:t>-частного партнерства, должны в обязательном порядке соответствовать закрепленным за муниципальным образованием вопросам местного значения, ключевые из них: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sym w:font="Symbol" w:char="F02D"/>
      </w:r>
      <w:r w:rsidRPr="000B1469">
        <w:rPr>
          <w:rFonts w:ascii="PT Astra Serif" w:hAnsi="PT Astra Serif"/>
          <w:sz w:val="26"/>
          <w:szCs w:val="26"/>
        </w:rPr>
        <w:t xml:space="preserve"> дорожная деятельность и обеспечение безопасности дорожного движения; 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sym w:font="Symbol" w:char="F02D"/>
      </w:r>
      <w:r w:rsidRPr="000B1469">
        <w:rPr>
          <w:rFonts w:ascii="PT Astra Serif" w:hAnsi="PT Astra Serif"/>
          <w:sz w:val="26"/>
          <w:szCs w:val="26"/>
        </w:rPr>
        <w:t xml:space="preserve"> организация предоставления населению жилищно-коммунальных услуг (тепл</w:t>
      </w:r>
      <w:proofErr w:type="gramStart"/>
      <w:r w:rsidRPr="000B1469">
        <w:rPr>
          <w:rFonts w:ascii="PT Astra Serif" w:hAnsi="PT Astra Serif"/>
          <w:sz w:val="26"/>
          <w:szCs w:val="26"/>
        </w:rPr>
        <w:t>о-</w:t>
      </w:r>
      <w:proofErr w:type="gramEnd"/>
      <w:r w:rsidRPr="000B1469">
        <w:rPr>
          <w:rFonts w:ascii="PT Astra Serif" w:hAnsi="PT Astra Serif"/>
          <w:sz w:val="26"/>
          <w:szCs w:val="26"/>
        </w:rPr>
        <w:t>, электро-, газо-, водоснабжение и водоотведение);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 xml:space="preserve"> </w:t>
      </w:r>
      <w:r w:rsidRPr="000B1469">
        <w:rPr>
          <w:rFonts w:ascii="PT Astra Serif" w:hAnsi="PT Astra Serif"/>
          <w:sz w:val="26"/>
          <w:szCs w:val="26"/>
        </w:rPr>
        <w:sym w:font="Symbol" w:char="F02D"/>
      </w:r>
      <w:r w:rsidRPr="000B1469">
        <w:rPr>
          <w:rFonts w:ascii="PT Astra Serif" w:hAnsi="PT Astra Serif"/>
          <w:sz w:val="26"/>
          <w:szCs w:val="26"/>
        </w:rPr>
        <w:t xml:space="preserve"> организация предоставления образовательных услуг;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 xml:space="preserve"> </w:t>
      </w:r>
      <w:r w:rsidRPr="000B1469">
        <w:rPr>
          <w:rFonts w:ascii="PT Astra Serif" w:hAnsi="PT Astra Serif"/>
          <w:sz w:val="26"/>
          <w:szCs w:val="26"/>
        </w:rPr>
        <w:sym w:font="Symbol" w:char="F02D"/>
      </w:r>
      <w:r w:rsidRPr="000B1469">
        <w:rPr>
          <w:rFonts w:ascii="PT Astra Serif" w:hAnsi="PT Astra Serif"/>
          <w:sz w:val="26"/>
          <w:szCs w:val="26"/>
        </w:rPr>
        <w:t xml:space="preserve"> создание условий для обеспечения населения услугами в сфере культуры, спорта, здравоохранения.</w:t>
      </w:r>
    </w:p>
    <w:p w:rsidR="00092DA4" w:rsidRPr="00B65370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65370">
        <w:rPr>
          <w:rFonts w:ascii="PT Astra Serif" w:hAnsi="PT Astra Serif"/>
          <w:sz w:val="26"/>
          <w:szCs w:val="26"/>
        </w:rPr>
        <w:t>Реализация инфраструктурных проектов с применением механизмов ГЧП и МЧП возможна в следующих организационно-правовых формах: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1) с</w:t>
      </w:r>
      <w:r w:rsidRPr="000B1469">
        <w:rPr>
          <w:rFonts w:ascii="PT Astra Serif" w:hAnsi="PT Astra Serif"/>
          <w:sz w:val="26"/>
          <w:szCs w:val="26"/>
        </w:rPr>
        <w:t xml:space="preserve"> привлечением внебюджетных средств: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>-  соглашение о ГЧП, МЧП (Федеральный закон № 224-ФЗ);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>- концессионное соглашение (Федеральный закон № 115-ФЗ)</w:t>
      </w:r>
      <w:r>
        <w:rPr>
          <w:rFonts w:ascii="PT Astra Serif" w:hAnsi="PT Astra Serif"/>
          <w:sz w:val="26"/>
          <w:szCs w:val="26"/>
        </w:rPr>
        <w:t>;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>- контракт жизненного цикла;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>- инвестиционный договор;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 xml:space="preserve">- долгосрочные контракты с инвестиционной составляющей; 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lastRenderedPageBreak/>
        <w:t>- договор аренды государственного (муниципального) имущества с инвестиционными обязательствами арендатора;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 xml:space="preserve">- специальные инвестиционные </w:t>
      </w:r>
      <w:r>
        <w:rPr>
          <w:rFonts w:ascii="PT Astra Serif" w:hAnsi="PT Astra Serif"/>
          <w:sz w:val="26"/>
          <w:szCs w:val="26"/>
        </w:rPr>
        <w:t xml:space="preserve">контракты </w:t>
      </w:r>
      <w:r w:rsidRPr="000B1469">
        <w:rPr>
          <w:rFonts w:ascii="PT Astra Serif" w:hAnsi="PT Astra Serif"/>
          <w:sz w:val="26"/>
          <w:szCs w:val="26"/>
        </w:rPr>
        <w:t>с государственным и частным капиталом;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>- соглашения о защи</w:t>
      </w:r>
      <w:r>
        <w:rPr>
          <w:rFonts w:ascii="PT Astra Serif" w:hAnsi="PT Astra Serif"/>
          <w:sz w:val="26"/>
          <w:szCs w:val="26"/>
        </w:rPr>
        <w:t>те и поощрении капиталовложений;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 з</w:t>
      </w:r>
      <w:r w:rsidRPr="000B1469">
        <w:rPr>
          <w:rFonts w:ascii="PT Astra Serif" w:hAnsi="PT Astra Serif"/>
          <w:sz w:val="26"/>
          <w:szCs w:val="26"/>
        </w:rPr>
        <w:t>а счет бюджетных средств:</w:t>
      </w:r>
    </w:p>
    <w:p w:rsidR="00092DA4" w:rsidRPr="000B1469" w:rsidRDefault="00092DA4" w:rsidP="00092DA4">
      <w:pPr>
        <w:pStyle w:val="aligncenter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к</w:t>
      </w:r>
      <w:r w:rsidRPr="000B1469">
        <w:rPr>
          <w:rFonts w:ascii="PT Astra Serif" w:hAnsi="PT Astra Serif"/>
          <w:sz w:val="26"/>
          <w:szCs w:val="26"/>
        </w:rPr>
        <w:t xml:space="preserve">лассический госзаказ (Федеральный закон </w:t>
      </w:r>
      <w:r>
        <w:rPr>
          <w:rFonts w:ascii="PT Astra Serif" w:hAnsi="PT Astra Serif"/>
          <w:sz w:val="26"/>
          <w:szCs w:val="26"/>
        </w:rPr>
        <w:t xml:space="preserve">от 05.04.2013 </w:t>
      </w:r>
      <w:r w:rsidRPr="000B1469">
        <w:rPr>
          <w:rFonts w:ascii="PT Astra Serif" w:hAnsi="PT Astra Serif"/>
          <w:sz w:val="26"/>
          <w:szCs w:val="26"/>
        </w:rPr>
        <w:t>№ 44-ФЗ</w:t>
      </w:r>
      <w:r>
        <w:rPr>
          <w:rFonts w:ascii="PT Astra Serif" w:hAnsi="PT Astra Serif"/>
          <w:sz w:val="26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0B1469">
        <w:rPr>
          <w:rFonts w:ascii="PT Astra Serif" w:hAnsi="PT Astra Serif"/>
          <w:sz w:val="26"/>
          <w:szCs w:val="26"/>
        </w:rPr>
        <w:t>);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з</w:t>
      </w:r>
      <w:r w:rsidRPr="000B1469">
        <w:rPr>
          <w:rFonts w:ascii="PT Astra Serif" w:hAnsi="PT Astra Serif"/>
          <w:sz w:val="26"/>
          <w:szCs w:val="26"/>
        </w:rPr>
        <w:t xml:space="preserve">акупка работ, услуг отдельными видами юридических лиц без дополнительных обременений (Федеральный закон </w:t>
      </w:r>
      <w:r>
        <w:rPr>
          <w:rFonts w:ascii="PT Astra Serif" w:hAnsi="PT Astra Serif"/>
          <w:sz w:val="26"/>
          <w:szCs w:val="26"/>
        </w:rPr>
        <w:t xml:space="preserve">от 18.07.2011 </w:t>
      </w:r>
      <w:r w:rsidRPr="000B1469">
        <w:rPr>
          <w:rFonts w:ascii="PT Astra Serif" w:hAnsi="PT Astra Serif"/>
          <w:sz w:val="26"/>
          <w:szCs w:val="26"/>
        </w:rPr>
        <w:t>№ 223-ФЗ</w:t>
      </w:r>
      <w:r>
        <w:rPr>
          <w:rFonts w:ascii="PT Astra Serif" w:hAnsi="PT Astra Serif"/>
          <w:sz w:val="26"/>
          <w:szCs w:val="26"/>
        </w:rPr>
        <w:t xml:space="preserve"> «О закупках товаров, работ, услуг отдельными видами юридических лиц»)</w:t>
      </w:r>
      <w:r w:rsidRPr="000B1469">
        <w:rPr>
          <w:rFonts w:ascii="PT Astra Serif" w:hAnsi="PT Astra Serif"/>
          <w:sz w:val="26"/>
          <w:szCs w:val="26"/>
        </w:rPr>
        <w:t>.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 xml:space="preserve">Администрацией города Югорска в течение </w:t>
      </w:r>
      <w:r>
        <w:rPr>
          <w:rFonts w:ascii="PT Astra Serif" w:hAnsi="PT Astra Serif"/>
          <w:sz w:val="26"/>
          <w:szCs w:val="26"/>
        </w:rPr>
        <w:t xml:space="preserve">последних пяти лет принимались </w:t>
      </w:r>
      <w:r w:rsidRPr="000B1469">
        <w:rPr>
          <w:rFonts w:ascii="PT Astra Serif" w:hAnsi="PT Astra Serif"/>
          <w:sz w:val="26"/>
          <w:szCs w:val="26"/>
        </w:rPr>
        <w:t xml:space="preserve">меры по внедрению механизмов </w:t>
      </w:r>
      <w:proofErr w:type="spellStart"/>
      <w:r w:rsidRPr="000B1469">
        <w:rPr>
          <w:rFonts w:ascii="PT Astra Serif" w:hAnsi="PT Astra Serif"/>
          <w:sz w:val="26"/>
          <w:szCs w:val="26"/>
        </w:rPr>
        <w:t>муниципально</w:t>
      </w:r>
      <w:proofErr w:type="spellEnd"/>
      <w:r w:rsidRPr="000B1469">
        <w:rPr>
          <w:rFonts w:ascii="PT Astra Serif" w:hAnsi="PT Astra Serif"/>
          <w:sz w:val="26"/>
          <w:szCs w:val="26"/>
        </w:rPr>
        <w:t xml:space="preserve">-частного партнерства. Предпринимались попытки внедрения таких форм как </w:t>
      </w:r>
      <w:r w:rsidRPr="000B1469">
        <w:rPr>
          <w:rFonts w:ascii="PT Astra Serif" w:hAnsi="PT Astra Serif"/>
          <w:b/>
          <w:sz w:val="26"/>
          <w:szCs w:val="26"/>
        </w:rPr>
        <w:t>концессия и инвестиционный договор</w:t>
      </w:r>
      <w:r w:rsidRPr="000B1469">
        <w:rPr>
          <w:rFonts w:ascii="PT Astra Serif" w:hAnsi="PT Astra Serif"/>
          <w:sz w:val="26"/>
          <w:szCs w:val="26"/>
        </w:rPr>
        <w:t>.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B1469">
        <w:rPr>
          <w:rFonts w:ascii="PT Astra Serif" w:hAnsi="PT Astra Serif"/>
          <w:b/>
          <w:sz w:val="26"/>
          <w:szCs w:val="26"/>
        </w:rPr>
        <w:t>Концессия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 xml:space="preserve">Учитывая, назревшую необходимость модернизации, реконструкции систем теплоснабжения, водоснабжения и водоотведения города Югорска администрацией города (начиная с 2016 года) осуществлялась работа по заключению концессионного соглашения. </w:t>
      </w:r>
    </w:p>
    <w:p w:rsidR="00092DA4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 xml:space="preserve">В декабре 2016 года администрацией города Югорска объявлен конкурс на право заключения концессионного соглашения в отношении объектов системы теплоснабжения города Югорска. Проектом концессионного соглашения предусматривалось: создание </w:t>
      </w:r>
      <w:r>
        <w:rPr>
          <w:rFonts w:ascii="PT Astra Serif" w:hAnsi="PT Astra Serif"/>
          <w:sz w:val="26"/>
          <w:szCs w:val="26"/>
        </w:rPr>
        <w:t xml:space="preserve">и </w:t>
      </w:r>
      <w:r w:rsidRPr="000B1469">
        <w:rPr>
          <w:rFonts w:ascii="PT Astra Serif" w:hAnsi="PT Astra Serif"/>
          <w:sz w:val="26"/>
          <w:szCs w:val="26"/>
        </w:rPr>
        <w:t>реконструкци</w:t>
      </w:r>
      <w:r>
        <w:rPr>
          <w:rFonts w:ascii="PT Astra Serif" w:hAnsi="PT Astra Serif"/>
          <w:sz w:val="26"/>
          <w:szCs w:val="26"/>
        </w:rPr>
        <w:t>я</w:t>
      </w:r>
      <w:r w:rsidRPr="000B1469">
        <w:rPr>
          <w:rFonts w:ascii="PT Astra Serif" w:hAnsi="PT Astra Serif"/>
          <w:sz w:val="26"/>
          <w:szCs w:val="26"/>
        </w:rPr>
        <w:t xml:space="preserve"> объектов системы теплоснабжения города </w:t>
      </w:r>
      <w:r>
        <w:rPr>
          <w:rFonts w:ascii="PT Astra Serif" w:hAnsi="PT Astra Serif"/>
          <w:sz w:val="26"/>
          <w:szCs w:val="26"/>
        </w:rPr>
        <w:t xml:space="preserve">Югорска </w:t>
      </w:r>
      <w:r w:rsidRPr="000B1469">
        <w:rPr>
          <w:rFonts w:ascii="PT Astra Serif" w:hAnsi="PT Astra Serif"/>
          <w:sz w:val="26"/>
          <w:szCs w:val="26"/>
        </w:rPr>
        <w:t xml:space="preserve">на общую сумму 1 500,00 млн. рублей, со сроком реализации </w:t>
      </w:r>
      <w:r>
        <w:rPr>
          <w:rFonts w:ascii="PT Astra Serif" w:hAnsi="PT Astra Serif"/>
          <w:sz w:val="26"/>
          <w:szCs w:val="26"/>
        </w:rPr>
        <w:t xml:space="preserve">   </w:t>
      </w:r>
      <w:r w:rsidRPr="000B1469">
        <w:rPr>
          <w:rFonts w:ascii="PT Astra Serif" w:hAnsi="PT Astra Serif"/>
          <w:sz w:val="26"/>
          <w:szCs w:val="26"/>
        </w:rPr>
        <w:t xml:space="preserve">2017 – 2047 годы. Единственным участником и победителем конкурса признано </w:t>
      </w:r>
      <w:r>
        <w:rPr>
          <w:rFonts w:ascii="PT Astra Serif" w:hAnsi="PT Astra Serif"/>
          <w:sz w:val="26"/>
          <w:szCs w:val="26"/>
        </w:rPr>
        <w:t>о</w:t>
      </w:r>
      <w:r w:rsidRPr="000B1469">
        <w:rPr>
          <w:rFonts w:ascii="PT Astra Serif" w:hAnsi="PT Astra Serif"/>
          <w:sz w:val="26"/>
          <w:szCs w:val="26"/>
        </w:rPr>
        <w:t>бщество с ограниченной ответственностью «</w:t>
      </w:r>
      <w:r w:rsidRPr="00AF4890">
        <w:rPr>
          <w:rFonts w:ascii="PT Astra Serif" w:hAnsi="PT Astra Serif"/>
          <w:sz w:val="26"/>
          <w:szCs w:val="26"/>
        </w:rPr>
        <w:t>Теплый город»</w:t>
      </w:r>
      <w:r>
        <w:rPr>
          <w:rFonts w:ascii="PT Astra Serif" w:hAnsi="PT Astra Serif"/>
          <w:sz w:val="26"/>
          <w:szCs w:val="26"/>
        </w:rPr>
        <w:t xml:space="preserve"> город Екатеринбург</w:t>
      </w:r>
      <w:r w:rsidRPr="000B1469">
        <w:rPr>
          <w:rFonts w:ascii="PT Astra Serif" w:hAnsi="PT Astra Serif"/>
          <w:sz w:val="26"/>
          <w:szCs w:val="26"/>
        </w:rPr>
        <w:t xml:space="preserve">. 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B1469">
        <w:rPr>
          <w:rFonts w:ascii="PT Astra Serif" w:hAnsi="PT Astra Serif"/>
          <w:sz w:val="26"/>
          <w:szCs w:val="26"/>
        </w:rPr>
        <w:t xml:space="preserve">В соответствии </w:t>
      </w:r>
      <w:r>
        <w:rPr>
          <w:rFonts w:ascii="PT Astra Serif" w:hAnsi="PT Astra Serif"/>
          <w:sz w:val="26"/>
          <w:szCs w:val="26"/>
        </w:rPr>
        <w:t xml:space="preserve">с </w:t>
      </w:r>
      <w:r w:rsidRPr="000B1469">
        <w:rPr>
          <w:rFonts w:ascii="PT Astra Serif" w:hAnsi="PT Astra Serif"/>
          <w:sz w:val="26"/>
          <w:szCs w:val="26"/>
        </w:rPr>
        <w:t>Федеральным законом № 115-ФЗ  концессионное соглашение заключается при условии подтверждения обеспечени</w:t>
      </w:r>
      <w:r>
        <w:rPr>
          <w:rFonts w:ascii="PT Astra Serif" w:hAnsi="PT Astra Serif"/>
          <w:sz w:val="26"/>
          <w:szCs w:val="26"/>
        </w:rPr>
        <w:t>я</w:t>
      </w:r>
      <w:r w:rsidRPr="000B1469">
        <w:rPr>
          <w:rFonts w:ascii="PT Astra Serif" w:hAnsi="PT Astra Serif"/>
          <w:sz w:val="26"/>
          <w:szCs w:val="26"/>
        </w:rPr>
        <w:t xml:space="preserve"> исполнения обязательст</w:t>
      </w:r>
      <w:r>
        <w:rPr>
          <w:rFonts w:ascii="PT Astra Serif" w:hAnsi="PT Astra Serif"/>
          <w:sz w:val="26"/>
          <w:szCs w:val="26"/>
        </w:rPr>
        <w:t xml:space="preserve">в по концессионному соглашению. </w:t>
      </w:r>
      <w:r w:rsidRPr="000B1469">
        <w:rPr>
          <w:rFonts w:ascii="PT Astra Serif" w:hAnsi="PT Astra Serif"/>
          <w:sz w:val="26"/>
          <w:szCs w:val="26"/>
        </w:rPr>
        <w:t xml:space="preserve">Однако, обеспечение исполнения обязательств по концессионному соглашению (банковская гарантия) в адрес </w:t>
      </w:r>
      <w:proofErr w:type="spellStart"/>
      <w:r w:rsidRPr="000B1469">
        <w:rPr>
          <w:rFonts w:ascii="PT Astra Serif" w:hAnsi="PT Astra Serif"/>
          <w:sz w:val="26"/>
          <w:szCs w:val="26"/>
        </w:rPr>
        <w:t>концедента</w:t>
      </w:r>
      <w:proofErr w:type="spellEnd"/>
      <w:r>
        <w:rPr>
          <w:rFonts w:ascii="PT Astra Serif" w:hAnsi="PT Astra Serif"/>
          <w:sz w:val="26"/>
          <w:szCs w:val="26"/>
        </w:rPr>
        <w:t xml:space="preserve"> (администрации города Югорска)</w:t>
      </w:r>
      <w:r w:rsidRPr="000B1469">
        <w:rPr>
          <w:rFonts w:ascii="PT Astra Serif" w:hAnsi="PT Astra Serif"/>
          <w:sz w:val="26"/>
          <w:szCs w:val="26"/>
        </w:rPr>
        <w:t xml:space="preserve"> не поступило, в связи с чем было принято решение об отказе </w:t>
      </w:r>
      <w:r>
        <w:rPr>
          <w:rFonts w:ascii="PT Astra Serif" w:hAnsi="PT Astra Serif"/>
          <w:sz w:val="26"/>
          <w:szCs w:val="26"/>
        </w:rPr>
        <w:t xml:space="preserve">заявителю </w:t>
      </w:r>
      <w:r w:rsidRPr="000B1469">
        <w:rPr>
          <w:rFonts w:ascii="PT Astra Serif" w:hAnsi="PT Astra Serif"/>
          <w:sz w:val="26"/>
          <w:szCs w:val="26"/>
        </w:rPr>
        <w:t>в заключени</w:t>
      </w:r>
      <w:proofErr w:type="gramStart"/>
      <w:r w:rsidRPr="000B1469">
        <w:rPr>
          <w:rFonts w:ascii="PT Astra Serif" w:hAnsi="PT Astra Serif"/>
          <w:sz w:val="26"/>
          <w:szCs w:val="26"/>
        </w:rPr>
        <w:t>и</w:t>
      </w:r>
      <w:proofErr w:type="gramEnd"/>
      <w:r w:rsidRPr="000B1469">
        <w:rPr>
          <w:rFonts w:ascii="PT Astra Serif" w:hAnsi="PT Astra Serif"/>
          <w:sz w:val="26"/>
          <w:szCs w:val="26"/>
        </w:rPr>
        <w:t xml:space="preserve"> концессионного соглашения</w:t>
      </w:r>
      <w:r>
        <w:rPr>
          <w:rFonts w:ascii="PT Astra Serif" w:hAnsi="PT Astra Serif"/>
          <w:sz w:val="26"/>
          <w:szCs w:val="26"/>
        </w:rPr>
        <w:t>.</w:t>
      </w:r>
    </w:p>
    <w:p w:rsidR="00092DA4" w:rsidRPr="000B146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</w:t>
      </w:r>
      <w:r w:rsidRPr="000B1469">
        <w:rPr>
          <w:rFonts w:ascii="PT Astra Serif" w:hAnsi="PT Astra Serif"/>
          <w:sz w:val="26"/>
          <w:szCs w:val="26"/>
        </w:rPr>
        <w:t xml:space="preserve"> 2018 году</w:t>
      </w:r>
      <w:r>
        <w:rPr>
          <w:rFonts w:ascii="PT Astra Serif" w:hAnsi="PT Astra Serif"/>
          <w:sz w:val="26"/>
          <w:szCs w:val="26"/>
        </w:rPr>
        <w:t>,</w:t>
      </w:r>
      <w:r w:rsidRPr="000B1469">
        <w:rPr>
          <w:rFonts w:ascii="PT Astra Serif" w:hAnsi="PT Astra Serif"/>
          <w:sz w:val="26"/>
          <w:szCs w:val="26"/>
        </w:rPr>
        <w:t xml:space="preserve"> в адрес администрации города Югорска вновь поступило предложение </w:t>
      </w:r>
      <w:r>
        <w:rPr>
          <w:rFonts w:ascii="PT Astra Serif" w:hAnsi="PT Astra Serif"/>
          <w:sz w:val="26"/>
          <w:szCs w:val="26"/>
        </w:rPr>
        <w:t xml:space="preserve">от </w:t>
      </w:r>
      <w:r w:rsidRPr="000B1469">
        <w:rPr>
          <w:rFonts w:ascii="PT Astra Serif" w:hAnsi="PT Astra Serif"/>
          <w:sz w:val="26"/>
          <w:szCs w:val="26"/>
        </w:rPr>
        <w:t xml:space="preserve">ООО «Теплый город» о заключении концессионного соглашения в отношении объектов теплоснабжения города Югорска в рамках частной инициативы. Предложение было рассмотрено и заявителю было предложено рассмотреть возможность заключения концессионного соглашения </w:t>
      </w:r>
      <w:r>
        <w:rPr>
          <w:rFonts w:ascii="PT Astra Serif" w:hAnsi="PT Astra Serif"/>
          <w:sz w:val="26"/>
          <w:szCs w:val="26"/>
        </w:rPr>
        <w:t xml:space="preserve">комплексно, а именно - </w:t>
      </w:r>
      <w:r w:rsidRPr="000B1469">
        <w:rPr>
          <w:rFonts w:ascii="PT Astra Serif" w:hAnsi="PT Astra Serif"/>
          <w:sz w:val="26"/>
          <w:szCs w:val="26"/>
        </w:rPr>
        <w:t>в отношении объектов систем теплоснабжения, водоснабжения и водоотведения (т.е. на иных условиях). В течение 2018 – 2019 годов от ООО «Теплый город» поступало несколько вариантов проектов концессионных соглашений на объекты теплоснабжения города Югорска, а так же планы мероприятий в отношении систем водоснабжения, водоотведения, но в полной мере интересы муниципального образования ни в одном из вариантов учтены не были. В связи с данным фактом, а также отсутствием в бюджете муниципального образования целевых денежных средств для заключения и исполнения концессионного соглашения на предложенных условиях, было принято решение об окончании процедуры переговоров и об отказе в заключени</w:t>
      </w:r>
      <w:proofErr w:type="gramStart"/>
      <w:r w:rsidRPr="000B1469">
        <w:rPr>
          <w:rFonts w:ascii="PT Astra Serif" w:hAnsi="PT Astra Serif"/>
          <w:sz w:val="26"/>
          <w:szCs w:val="26"/>
        </w:rPr>
        <w:t>и</w:t>
      </w:r>
      <w:proofErr w:type="gramEnd"/>
      <w:r w:rsidRPr="000B1469">
        <w:rPr>
          <w:rFonts w:ascii="PT Astra Serif" w:hAnsi="PT Astra Serif"/>
          <w:sz w:val="26"/>
          <w:szCs w:val="26"/>
        </w:rPr>
        <w:t xml:space="preserve"> концессионного соглашения с ООО «Теплый город».</w:t>
      </w:r>
    </w:p>
    <w:p w:rsidR="00092DA4" w:rsidRPr="00AE22D9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278D7">
        <w:rPr>
          <w:rFonts w:ascii="PT Astra Serif" w:hAnsi="PT Astra Serif"/>
          <w:sz w:val="26"/>
          <w:szCs w:val="26"/>
        </w:rPr>
        <w:t xml:space="preserve">Анализ практики реализации механизма заключения концессионных соглашений в сфере жилищно-коммунального хозяйства не позволяет однозначно характеризовать </w:t>
      </w:r>
      <w:r w:rsidRPr="00AE22D9">
        <w:rPr>
          <w:rFonts w:ascii="PT Astra Serif" w:hAnsi="PT Astra Serif"/>
          <w:sz w:val="26"/>
          <w:szCs w:val="26"/>
        </w:rPr>
        <w:t xml:space="preserve">данный механизм как «лучшую практику». В период с 2018 по </w:t>
      </w:r>
      <w:r w:rsidRPr="00D278D7">
        <w:rPr>
          <w:rFonts w:ascii="PT Astra Serif" w:hAnsi="PT Astra Serif"/>
          <w:sz w:val="26"/>
          <w:szCs w:val="26"/>
        </w:rPr>
        <w:t xml:space="preserve">2021 </w:t>
      </w:r>
      <w:proofErr w:type="gramStart"/>
      <w:r w:rsidRPr="00D278D7">
        <w:rPr>
          <w:rFonts w:ascii="PT Astra Serif" w:hAnsi="PT Astra Serif"/>
          <w:sz w:val="26"/>
          <w:szCs w:val="26"/>
        </w:rPr>
        <w:t>в</w:t>
      </w:r>
      <w:proofErr w:type="gramEnd"/>
      <w:r w:rsidRPr="00D278D7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D278D7">
        <w:rPr>
          <w:rFonts w:ascii="PT Astra Serif" w:hAnsi="PT Astra Serif"/>
          <w:sz w:val="26"/>
          <w:szCs w:val="26"/>
        </w:rPr>
        <w:t>Ханты-</w:t>
      </w:r>
      <w:r w:rsidRPr="00D278D7">
        <w:rPr>
          <w:rFonts w:ascii="PT Astra Serif" w:hAnsi="PT Astra Serif"/>
          <w:sz w:val="26"/>
          <w:szCs w:val="26"/>
        </w:rPr>
        <w:lastRenderedPageBreak/>
        <w:t>Мансийском</w:t>
      </w:r>
      <w:proofErr w:type="gramEnd"/>
      <w:r w:rsidRPr="00D278D7">
        <w:rPr>
          <w:rFonts w:ascii="PT Astra Serif" w:hAnsi="PT Astra Serif"/>
          <w:sz w:val="26"/>
          <w:szCs w:val="26"/>
        </w:rPr>
        <w:t xml:space="preserve"> автономном округе – Югре расторгнуто 11 </w:t>
      </w:r>
      <w:r>
        <w:rPr>
          <w:rFonts w:ascii="PT Astra Serif" w:hAnsi="PT Astra Serif"/>
          <w:sz w:val="26"/>
          <w:szCs w:val="26"/>
        </w:rPr>
        <w:t xml:space="preserve">концессионных </w:t>
      </w:r>
      <w:r w:rsidRPr="00D278D7">
        <w:rPr>
          <w:rFonts w:ascii="PT Astra Serif" w:hAnsi="PT Astra Serif"/>
          <w:sz w:val="26"/>
          <w:szCs w:val="26"/>
        </w:rPr>
        <w:t xml:space="preserve">соглашений - в Нефтеюганском, </w:t>
      </w:r>
      <w:proofErr w:type="spellStart"/>
      <w:r w:rsidRPr="00D278D7">
        <w:rPr>
          <w:rFonts w:ascii="PT Astra Serif" w:hAnsi="PT Astra Serif"/>
          <w:sz w:val="26"/>
          <w:szCs w:val="26"/>
        </w:rPr>
        <w:t>Кондинском</w:t>
      </w:r>
      <w:proofErr w:type="spellEnd"/>
      <w:r w:rsidRPr="00D278D7">
        <w:rPr>
          <w:rFonts w:ascii="PT Astra Serif" w:hAnsi="PT Astra Serif"/>
          <w:sz w:val="26"/>
          <w:szCs w:val="26"/>
        </w:rPr>
        <w:t xml:space="preserve">, Октябрьском, Советском районах и городе </w:t>
      </w:r>
      <w:proofErr w:type="spellStart"/>
      <w:r w:rsidRPr="00D278D7">
        <w:rPr>
          <w:rFonts w:ascii="PT Astra Serif" w:hAnsi="PT Astra Serif"/>
          <w:sz w:val="26"/>
          <w:szCs w:val="26"/>
        </w:rPr>
        <w:t>Нягани</w:t>
      </w:r>
      <w:proofErr w:type="spellEnd"/>
      <w:r w:rsidRPr="00D278D7">
        <w:rPr>
          <w:rFonts w:ascii="PT Astra Serif" w:hAnsi="PT Astra Serif"/>
          <w:sz w:val="26"/>
          <w:szCs w:val="26"/>
        </w:rPr>
        <w:t>. Основная причина - концессионер не осознает весь масштаб предстоящей работы, что приводит к неисполнению взятых обязательств, расторжению концессионных соглашений, а в ряде случаев и к банкротству концессионеров.</w:t>
      </w:r>
    </w:p>
    <w:p w:rsidR="00092DA4" w:rsidRPr="00D278D7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278D7">
        <w:rPr>
          <w:rFonts w:ascii="PT Astra Serif" w:hAnsi="PT Astra Serif"/>
          <w:sz w:val="26"/>
          <w:szCs w:val="26"/>
        </w:rPr>
        <w:t xml:space="preserve">В 2021 году работа по заключению концессионных соглашений администрацией города Югорска приостановлена. </w:t>
      </w:r>
    </w:p>
    <w:p w:rsidR="00092DA4" w:rsidRPr="00D278D7" w:rsidRDefault="00092DA4" w:rsidP="00092DA4">
      <w:pPr>
        <w:tabs>
          <w:tab w:val="left" w:pos="240"/>
        </w:tabs>
        <w:suppressAutoHyphens/>
        <w:ind w:right="-3" w:firstLine="709"/>
        <w:jc w:val="both"/>
        <w:rPr>
          <w:rFonts w:ascii="PT Astra Serif" w:hAnsi="PT Astra Serif"/>
          <w:sz w:val="26"/>
          <w:szCs w:val="26"/>
        </w:rPr>
      </w:pPr>
      <w:r w:rsidRPr="00D278D7">
        <w:rPr>
          <w:rFonts w:ascii="PT Astra Serif" w:hAnsi="PT Astra Serif"/>
          <w:sz w:val="26"/>
          <w:szCs w:val="26"/>
        </w:rPr>
        <w:t xml:space="preserve">Основной причиной </w:t>
      </w:r>
      <w:r>
        <w:rPr>
          <w:rFonts w:ascii="PT Astra Serif" w:hAnsi="PT Astra Serif"/>
          <w:sz w:val="26"/>
          <w:szCs w:val="26"/>
        </w:rPr>
        <w:t>низких темпов</w:t>
      </w:r>
      <w:r w:rsidRPr="00D278D7">
        <w:rPr>
          <w:rFonts w:ascii="PT Astra Serif" w:hAnsi="PT Astra Serif"/>
          <w:sz w:val="26"/>
          <w:szCs w:val="26"/>
        </w:rPr>
        <w:t xml:space="preserve"> развития данного направления в сфере коммунального комплекса является отсутствие привлекательности для частных партнеров в реализации долгосрочных, </w:t>
      </w:r>
      <w:proofErr w:type="spellStart"/>
      <w:r w:rsidRPr="00D278D7">
        <w:rPr>
          <w:rFonts w:ascii="PT Astra Serif" w:hAnsi="PT Astra Serif"/>
          <w:sz w:val="26"/>
          <w:szCs w:val="26"/>
        </w:rPr>
        <w:t>высокозатратных</w:t>
      </w:r>
      <w:proofErr w:type="spellEnd"/>
      <w:r w:rsidRPr="00D278D7">
        <w:rPr>
          <w:rFonts w:ascii="PT Astra Serif" w:hAnsi="PT Astra Serif"/>
          <w:sz w:val="26"/>
          <w:szCs w:val="26"/>
        </w:rPr>
        <w:t xml:space="preserve"> и </w:t>
      </w:r>
      <w:proofErr w:type="spellStart"/>
      <w:r w:rsidRPr="00D278D7">
        <w:rPr>
          <w:rFonts w:ascii="PT Astra Serif" w:hAnsi="PT Astra Serif"/>
          <w:sz w:val="26"/>
          <w:szCs w:val="26"/>
        </w:rPr>
        <w:t>долгоокупаемых</w:t>
      </w:r>
      <w:proofErr w:type="spellEnd"/>
      <w:r w:rsidRPr="00D278D7">
        <w:rPr>
          <w:rFonts w:ascii="PT Astra Serif" w:hAnsi="PT Astra Serif"/>
          <w:sz w:val="26"/>
          <w:szCs w:val="26"/>
        </w:rPr>
        <w:t xml:space="preserve"> проектов. Сдерживающим фактором реализации  концессионных проектов в сфере коммунального комплекса является значительное количество проблемных вопросов - тарифное регулирование, значительный физический износ</w:t>
      </w:r>
      <w:r>
        <w:rPr>
          <w:rFonts w:ascii="PT Astra Serif" w:hAnsi="PT Astra Serif"/>
          <w:sz w:val="26"/>
          <w:szCs w:val="26"/>
        </w:rPr>
        <w:t xml:space="preserve"> коммунальной инфраструктуры</w:t>
      </w:r>
      <w:r w:rsidRPr="00D278D7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D278D7">
        <w:rPr>
          <w:rFonts w:ascii="PT Astra Serif" w:hAnsi="PT Astra Serif"/>
          <w:sz w:val="26"/>
          <w:szCs w:val="26"/>
        </w:rPr>
        <w:t>недосборы</w:t>
      </w:r>
      <w:proofErr w:type="spellEnd"/>
      <w:r w:rsidRPr="00D278D7">
        <w:rPr>
          <w:rFonts w:ascii="PT Astra Serif" w:hAnsi="PT Astra Serif"/>
          <w:sz w:val="26"/>
          <w:szCs w:val="26"/>
        </w:rPr>
        <w:t xml:space="preserve"> средств за оказанные услуги и т.д.    </w:t>
      </w:r>
    </w:p>
    <w:p w:rsidR="00092DA4" w:rsidRPr="00D278D7" w:rsidRDefault="00092DA4" w:rsidP="00092DA4">
      <w:pPr>
        <w:ind w:firstLine="567"/>
        <w:jc w:val="both"/>
        <w:rPr>
          <w:rFonts w:ascii="PT Astra Serif" w:hAnsi="PT Astra Serif" w:cs="Arial"/>
          <w:b/>
          <w:sz w:val="26"/>
          <w:szCs w:val="26"/>
        </w:rPr>
      </w:pPr>
      <w:r w:rsidRPr="00D278D7">
        <w:rPr>
          <w:rFonts w:ascii="PT Astra Serif" w:hAnsi="PT Astra Serif" w:cs="Arial"/>
          <w:b/>
          <w:sz w:val="26"/>
          <w:szCs w:val="26"/>
        </w:rPr>
        <w:t>Инвестиционный договор</w:t>
      </w:r>
    </w:p>
    <w:p w:rsidR="00092DA4" w:rsidRPr="00D376DF" w:rsidRDefault="00092DA4" w:rsidP="00092DA4">
      <w:pPr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D376DF">
        <w:rPr>
          <w:rFonts w:ascii="PT Astra Serif" w:hAnsi="PT Astra Serif" w:cs="Arial"/>
          <w:sz w:val="26"/>
          <w:szCs w:val="26"/>
        </w:rPr>
        <w:t>Инвестиционный договор заключается между администрацией города Югорска от имени муниципального образования город Югорск с победителем конкурса на право заключения инвестиционного договора, принимающим на себя обязательства в предусмотренный инвестиционным договором срок своими силами или с привлечением иных лиц создать объект местного значения на территории города Югорска</w:t>
      </w:r>
      <w:r>
        <w:rPr>
          <w:rFonts w:ascii="PT Astra Serif" w:hAnsi="PT Astra Serif" w:cs="Arial"/>
          <w:sz w:val="26"/>
          <w:szCs w:val="26"/>
        </w:rPr>
        <w:t>.</w:t>
      </w:r>
    </w:p>
    <w:p w:rsidR="00092DA4" w:rsidRDefault="00092DA4" w:rsidP="00092DA4">
      <w:pPr>
        <w:ind w:firstLine="567"/>
        <w:contextualSpacing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Применение практики заключения </w:t>
      </w:r>
      <w:r w:rsidRPr="00C5794F">
        <w:rPr>
          <w:rFonts w:ascii="PT Astra Serif" w:hAnsi="PT Astra Serif" w:cs="Arial"/>
          <w:sz w:val="26"/>
          <w:szCs w:val="26"/>
        </w:rPr>
        <w:t>инвестиционного договора</w:t>
      </w:r>
      <w:r>
        <w:rPr>
          <w:rFonts w:ascii="PT Astra Serif" w:hAnsi="PT Astra Serif" w:cs="Arial"/>
          <w:sz w:val="26"/>
          <w:szCs w:val="26"/>
        </w:rPr>
        <w:t>,</w:t>
      </w:r>
      <w:r w:rsidRPr="00C5794F">
        <w:rPr>
          <w:rFonts w:ascii="PT Astra Serif" w:hAnsi="PT Astra Serif" w:cs="Arial"/>
          <w:sz w:val="26"/>
          <w:szCs w:val="26"/>
        </w:rPr>
        <w:t xml:space="preserve"> </w:t>
      </w:r>
      <w:r>
        <w:rPr>
          <w:rFonts w:ascii="PT Astra Serif" w:hAnsi="PT Astra Serif" w:cs="Arial"/>
          <w:sz w:val="26"/>
          <w:szCs w:val="26"/>
        </w:rPr>
        <w:t>как альт</w:t>
      </w:r>
      <w:r w:rsidRPr="00D376DF">
        <w:rPr>
          <w:rFonts w:ascii="PT Astra Serif" w:hAnsi="PT Astra Serif" w:cs="Arial"/>
          <w:sz w:val="26"/>
          <w:szCs w:val="26"/>
        </w:rPr>
        <w:t xml:space="preserve">ернативного вида МЧП (более упрощенный вариант) с целью создания объекта местного значения на территории города Югорска не дало своих результатов. </w:t>
      </w:r>
    </w:p>
    <w:p w:rsidR="00092DA4" w:rsidRDefault="00092DA4" w:rsidP="00092DA4">
      <w:pPr>
        <w:ind w:firstLine="567"/>
        <w:contextualSpacing/>
        <w:jc w:val="both"/>
        <w:rPr>
          <w:rFonts w:ascii="PT Astra Serif" w:hAnsi="PT Astra Serif" w:cs="Arial"/>
          <w:sz w:val="26"/>
          <w:szCs w:val="26"/>
        </w:rPr>
      </w:pPr>
      <w:r w:rsidRPr="00D376DF">
        <w:rPr>
          <w:rFonts w:ascii="PT Astra Serif" w:hAnsi="PT Astra Serif" w:cs="Arial"/>
          <w:sz w:val="26"/>
          <w:szCs w:val="26"/>
        </w:rPr>
        <w:t xml:space="preserve">Предметом инвестиционного договора планировалось строительство школы на 500 мест, была разработана и принята нормативная база и конкурсная документация, </w:t>
      </w:r>
      <w:r>
        <w:rPr>
          <w:rFonts w:ascii="PT Astra Serif" w:hAnsi="PT Astra Serif" w:cs="Arial"/>
          <w:sz w:val="26"/>
          <w:szCs w:val="26"/>
        </w:rPr>
        <w:t xml:space="preserve">выполнены конкретные действия и </w:t>
      </w:r>
      <w:r w:rsidRPr="00D376DF">
        <w:rPr>
          <w:rFonts w:ascii="PT Astra Serif" w:hAnsi="PT Astra Serif" w:cs="Arial"/>
          <w:sz w:val="26"/>
          <w:szCs w:val="26"/>
        </w:rPr>
        <w:t>решены процедурные вопросы</w:t>
      </w:r>
      <w:r>
        <w:rPr>
          <w:rFonts w:ascii="PT Astra Serif" w:hAnsi="PT Astra Serif" w:cs="Arial"/>
          <w:sz w:val="26"/>
          <w:szCs w:val="26"/>
        </w:rPr>
        <w:t>, такие как:</w:t>
      </w:r>
    </w:p>
    <w:p w:rsidR="00092DA4" w:rsidRDefault="00092DA4" w:rsidP="00092DA4">
      <w:pPr>
        <w:pStyle w:val="ac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D376DF">
        <w:rPr>
          <w:rFonts w:ascii="PT Astra Serif" w:hAnsi="PT Astra Serif" w:cs="Arial"/>
          <w:sz w:val="26"/>
          <w:szCs w:val="26"/>
        </w:rPr>
        <w:t>формирование земельного участ</w:t>
      </w:r>
      <w:r>
        <w:rPr>
          <w:rFonts w:ascii="PT Astra Serif" w:hAnsi="PT Astra Serif" w:cs="Arial"/>
          <w:sz w:val="26"/>
          <w:szCs w:val="26"/>
        </w:rPr>
        <w:t>ка с постановкой на кадастровый учет;</w:t>
      </w:r>
    </w:p>
    <w:p w:rsidR="00092DA4" w:rsidRDefault="00092DA4" w:rsidP="00092DA4">
      <w:pPr>
        <w:pStyle w:val="ac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D376DF">
        <w:rPr>
          <w:rFonts w:ascii="PT Astra Serif" w:hAnsi="PT Astra Serif" w:cs="Arial"/>
          <w:sz w:val="26"/>
          <w:szCs w:val="26"/>
        </w:rPr>
        <w:t xml:space="preserve"> определение технически</w:t>
      </w:r>
      <w:r>
        <w:rPr>
          <w:rFonts w:ascii="PT Astra Serif" w:hAnsi="PT Astra Serif" w:cs="Arial"/>
          <w:sz w:val="26"/>
          <w:szCs w:val="26"/>
        </w:rPr>
        <w:t>х</w:t>
      </w:r>
      <w:r w:rsidRPr="00D376DF">
        <w:rPr>
          <w:rFonts w:ascii="PT Astra Serif" w:hAnsi="PT Astra Serif" w:cs="Arial"/>
          <w:sz w:val="26"/>
          <w:szCs w:val="26"/>
        </w:rPr>
        <w:t xml:space="preserve"> услови</w:t>
      </w:r>
      <w:r>
        <w:rPr>
          <w:rFonts w:ascii="PT Astra Serif" w:hAnsi="PT Astra Serif" w:cs="Arial"/>
          <w:sz w:val="26"/>
          <w:szCs w:val="26"/>
        </w:rPr>
        <w:t>й</w:t>
      </w:r>
      <w:r w:rsidRPr="00D376DF">
        <w:rPr>
          <w:rFonts w:ascii="PT Astra Serif" w:hAnsi="PT Astra Serif" w:cs="Arial"/>
          <w:sz w:val="26"/>
          <w:szCs w:val="26"/>
        </w:rPr>
        <w:t xml:space="preserve"> подключения объекта к сетям </w:t>
      </w:r>
      <w:proofErr w:type="spellStart"/>
      <w:r w:rsidRPr="00D376DF">
        <w:rPr>
          <w:rFonts w:ascii="PT Astra Serif" w:hAnsi="PT Astra Serif" w:cs="Arial"/>
          <w:sz w:val="26"/>
          <w:szCs w:val="26"/>
        </w:rPr>
        <w:t>инженерно</w:t>
      </w:r>
      <w:proofErr w:type="spellEnd"/>
      <w:r w:rsidRPr="00D376DF">
        <w:rPr>
          <w:rFonts w:ascii="PT Astra Serif" w:hAnsi="PT Astra Serif" w:cs="Arial"/>
          <w:sz w:val="26"/>
          <w:szCs w:val="26"/>
        </w:rPr>
        <w:t xml:space="preserve"> - технического обеспечения</w:t>
      </w:r>
      <w:r>
        <w:rPr>
          <w:rFonts w:ascii="PT Astra Serif" w:hAnsi="PT Astra Serif" w:cs="Arial"/>
          <w:sz w:val="26"/>
          <w:szCs w:val="26"/>
        </w:rPr>
        <w:t>;</w:t>
      </w:r>
    </w:p>
    <w:p w:rsidR="00092DA4" w:rsidRDefault="00092DA4" w:rsidP="00092DA4">
      <w:pPr>
        <w:pStyle w:val="ac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D376DF">
        <w:rPr>
          <w:rFonts w:ascii="PT Astra Serif" w:hAnsi="PT Astra Serif" w:cs="Arial"/>
          <w:sz w:val="26"/>
          <w:szCs w:val="26"/>
        </w:rPr>
        <w:t xml:space="preserve"> разработка те</w:t>
      </w:r>
      <w:r>
        <w:rPr>
          <w:rFonts w:ascii="PT Astra Serif" w:hAnsi="PT Astra Serif" w:cs="Arial"/>
          <w:sz w:val="26"/>
          <w:szCs w:val="26"/>
        </w:rPr>
        <w:t>хнического задания;</w:t>
      </w:r>
    </w:p>
    <w:p w:rsidR="00092DA4" w:rsidRPr="00D376DF" w:rsidRDefault="00092DA4" w:rsidP="00092DA4">
      <w:pPr>
        <w:pStyle w:val="ac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D376DF">
        <w:rPr>
          <w:rFonts w:ascii="PT Astra Serif" w:hAnsi="PT Astra Serif" w:cs="Arial"/>
          <w:sz w:val="26"/>
          <w:szCs w:val="26"/>
        </w:rPr>
        <w:t xml:space="preserve"> получение экспертного заключения Департамента экономического развития Ханты - Мансийского автономного округа - Югры об эффективности инвестиционного проекта</w:t>
      </w:r>
      <w:r>
        <w:rPr>
          <w:rFonts w:ascii="PT Astra Serif" w:hAnsi="PT Astra Serif" w:cs="Arial"/>
          <w:sz w:val="26"/>
          <w:szCs w:val="26"/>
        </w:rPr>
        <w:t>;</w:t>
      </w:r>
      <w:r w:rsidRPr="00D376DF">
        <w:rPr>
          <w:rFonts w:ascii="PT Astra Serif" w:hAnsi="PT Astra Serif" w:cs="Arial"/>
          <w:sz w:val="26"/>
          <w:szCs w:val="26"/>
        </w:rPr>
        <w:t xml:space="preserve"> </w:t>
      </w:r>
    </w:p>
    <w:p w:rsidR="00092DA4" w:rsidRPr="00D376DF" w:rsidRDefault="00092DA4" w:rsidP="00092DA4">
      <w:pPr>
        <w:pStyle w:val="ac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D376DF">
        <w:rPr>
          <w:rFonts w:ascii="PT Astra Serif" w:hAnsi="PT Astra Serif" w:cs="Arial"/>
          <w:sz w:val="26"/>
          <w:szCs w:val="26"/>
        </w:rPr>
        <w:t>подготов</w:t>
      </w:r>
      <w:r>
        <w:rPr>
          <w:rFonts w:ascii="PT Astra Serif" w:hAnsi="PT Astra Serif" w:cs="Arial"/>
          <w:sz w:val="26"/>
          <w:szCs w:val="26"/>
        </w:rPr>
        <w:t>ка переч</w:t>
      </w:r>
      <w:r w:rsidRPr="00D376DF">
        <w:rPr>
          <w:rFonts w:ascii="PT Astra Serif" w:hAnsi="PT Astra Serif" w:cs="Arial"/>
          <w:sz w:val="26"/>
          <w:szCs w:val="26"/>
        </w:rPr>
        <w:t>н</w:t>
      </w:r>
      <w:r>
        <w:rPr>
          <w:rFonts w:ascii="PT Astra Serif" w:hAnsi="PT Astra Serif" w:cs="Arial"/>
          <w:sz w:val="26"/>
          <w:szCs w:val="26"/>
        </w:rPr>
        <w:t>я</w:t>
      </w:r>
      <w:r w:rsidRPr="00D376DF">
        <w:rPr>
          <w:rFonts w:ascii="PT Astra Serif" w:hAnsi="PT Astra Serif" w:cs="Arial"/>
          <w:sz w:val="26"/>
          <w:szCs w:val="26"/>
        </w:rPr>
        <w:t xml:space="preserve"> оборудования (движимого) для оснащения объекта в соответствии с требованиями законодательства Российской Федерации.</w:t>
      </w:r>
    </w:p>
    <w:p w:rsidR="00092DA4" w:rsidRPr="00057A21" w:rsidRDefault="00092DA4" w:rsidP="00092DA4">
      <w:pPr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057A21">
        <w:rPr>
          <w:rFonts w:ascii="PT Astra Serif" w:hAnsi="PT Astra Serif" w:cs="Arial"/>
          <w:sz w:val="26"/>
          <w:szCs w:val="26"/>
        </w:rPr>
        <w:t>Администрацией города Югорска проведены встречи и переговоры с 5 потенциальными инвесторами по строительству школы</w:t>
      </w:r>
      <w:r>
        <w:rPr>
          <w:rFonts w:ascii="PT Astra Serif" w:hAnsi="PT Astra Serif" w:cs="Arial"/>
          <w:sz w:val="26"/>
          <w:szCs w:val="26"/>
        </w:rPr>
        <w:t xml:space="preserve"> и</w:t>
      </w:r>
      <w:r w:rsidRPr="00057A21">
        <w:rPr>
          <w:rFonts w:ascii="PT Astra Serif" w:hAnsi="PT Astra Serif" w:cs="Arial"/>
          <w:sz w:val="26"/>
          <w:szCs w:val="26"/>
        </w:rPr>
        <w:t xml:space="preserve"> кредитными организациями. </w:t>
      </w:r>
      <w:r>
        <w:rPr>
          <w:rFonts w:ascii="PT Astra Serif" w:hAnsi="PT Astra Serif" w:cs="Arial"/>
          <w:sz w:val="26"/>
          <w:szCs w:val="26"/>
        </w:rPr>
        <w:t xml:space="preserve">В результате заключения инвестиционного договора так и не произошло. </w:t>
      </w:r>
      <w:proofErr w:type="gramStart"/>
      <w:r>
        <w:rPr>
          <w:rFonts w:ascii="PT Astra Serif" w:hAnsi="PT Astra Serif" w:cs="Arial"/>
          <w:sz w:val="26"/>
          <w:szCs w:val="26"/>
        </w:rPr>
        <w:t>Основные причины:</w:t>
      </w:r>
      <w:r w:rsidRPr="00057A21">
        <w:rPr>
          <w:rFonts w:ascii="PT Astra Serif" w:hAnsi="PT Astra Serif" w:cs="Arial"/>
          <w:sz w:val="26"/>
          <w:szCs w:val="26"/>
        </w:rPr>
        <w:t xml:space="preserve"> во-первых, кредитные организации не готовы были выдавать кредиты инвестору под заключение инвестиционного договора, так как он, на их взгляд, не давал гарантий финансирования инвестору, во- вторых, по мнению инвесторов</w:t>
      </w:r>
      <w:r>
        <w:rPr>
          <w:rFonts w:ascii="PT Astra Serif" w:hAnsi="PT Astra Serif" w:cs="Arial"/>
          <w:sz w:val="26"/>
          <w:szCs w:val="26"/>
        </w:rPr>
        <w:t>,</w:t>
      </w:r>
      <w:r w:rsidRPr="00057A21">
        <w:rPr>
          <w:rFonts w:ascii="PT Astra Serif" w:hAnsi="PT Astra Serif" w:cs="Arial"/>
          <w:sz w:val="26"/>
          <w:szCs w:val="26"/>
        </w:rPr>
        <w:t xml:space="preserve"> стоимость строительства школы должна быть увеличена на 50%, с чем не соглашались региональные органы власти</w:t>
      </w:r>
      <w:r>
        <w:rPr>
          <w:rFonts w:ascii="PT Astra Serif" w:hAnsi="PT Astra Serif" w:cs="Arial"/>
          <w:sz w:val="26"/>
          <w:szCs w:val="26"/>
        </w:rPr>
        <w:t>, так как это не соответствовало порядку расчета стоимости строительства, определенному соответствующей государственной программой Ханты-Мансийского</w:t>
      </w:r>
      <w:proofErr w:type="gramEnd"/>
      <w:r>
        <w:rPr>
          <w:rFonts w:ascii="PT Astra Serif" w:hAnsi="PT Astra Serif" w:cs="Arial"/>
          <w:sz w:val="26"/>
          <w:szCs w:val="26"/>
        </w:rPr>
        <w:t xml:space="preserve"> автономного округа - Югры</w:t>
      </w:r>
      <w:r w:rsidRPr="00057A21">
        <w:rPr>
          <w:rFonts w:ascii="PT Astra Serif" w:hAnsi="PT Astra Serif" w:cs="Arial"/>
          <w:sz w:val="26"/>
          <w:szCs w:val="26"/>
        </w:rPr>
        <w:t>.</w:t>
      </w:r>
    </w:p>
    <w:p w:rsidR="00092DA4" w:rsidRDefault="00092DA4" w:rsidP="00092DA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583C3F">
        <w:rPr>
          <w:rFonts w:ascii="PT Astra Serif" w:hAnsi="PT Astra Serif" w:cs="Arial"/>
          <w:sz w:val="26"/>
          <w:szCs w:val="26"/>
        </w:rPr>
        <w:t xml:space="preserve">Проблемы, с которыми сталкиваются </w:t>
      </w:r>
      <w:r>
        <w:rPr>
          <w:rFonts w:ascii="PT Astra Serif" w:hAnsi="PT Astra Serif" w:cs="Arial"/>
          <w:sz w:val="26"/>
          <w:szCs w:val="26"/>
        </w:rPr>
        <w:t xml:space="preserve">потенциальные </w:t>
      </w:r>
      <w:r w:rsidRPr="00583C3F">
        <w:rPr>
          <w:rFonts w:ascii="PT Astra Serif" w:hAnsi="PT Astra Serif" w:cs="Arial"/>
          <w:sz w:val="26"/>
          <w:szCs w:val="26"/>
        </w:rPr>
        <w:t xml:space="preserve">инвесторы и органы власти при реализации механизмов ГЧП и МЧП характерны не только для </w:t>
      </w:r>
      <w:r>
        <w:rPr>
          <w:rFonts w:ascii="PT Astra Serif" w:hAnsi="PT Astra Serif" w:cs="Arial"/>
          <w:sz w:val="26"/>
          <w:szCs w:val="26"/>
        </w:rPr>
        <w:t xml:space="preserve">города </w:t>
      </w:r>
      <w:r w:rsidRPr="00583C3F">
        <w:rPr>
          <w:rFonts w:ascii="PT Astra Serif" w:hAnsi="PT Astra Serif" w:cs="Arial"/>
          <w:sz w:val="26"/>
          <w:szCs w:val="26"/>
        </w:rPr>
        <w:t xml:space="preserve">Югорска. Этот факт подтверждается данными из «Реестра концессионных соглашений и соглашений о ГЧП </w:t>
      </w:r>
      <w:proofErr w:type="gramStart"/>
      <w:r w:rsidRPr="00583C3F">
        <w:rPr>
          <w:rFonts w:ascii="PT Astra Serif" w:hAnsi="PT Astra Serif" w:cs="Arial"/>
          <w:sz w:val="26"/>
          <w:szCs w:val="26"/>
        </w:rPr>
        <w:t>в</w:t>
      </w:r>
      <w:proofErr w:type="gramEnd"/>
      <w:r w:rsidRPr="00583C3F">
        <w:rPr>
          <w:rFonts w:ascii="PT Astra Serif" w:hAnsi="PT Astra Serif" w:cs="Arial"/>
          <w:sz w:val="26"/>
          <w:szCs w:val="26"/>
        </w:rPr>
        <w:t xml:space="preserve"> </w:t>
      </w:r>
      <w:proofErr w:type="gramStart"/>
      <w:r w:rsidRPr="00583C3F">
        <w:rPr>
          <w:rFonts w:ascii="PT Astra Serif" w:hAnsi="PT Astra Serif" w:cs="Arial"/>
          <w:sz w:val="26"/>
          <w:szCs w:val="26"/>
        </w:rPr>
        <w:t>Ханты-Мансийском</w:t>
      </w:r>
      <w:proofErr w:type="gramEnd"/>
      <w:r w:rsidRPr="00583C3F">
        <w:rPr>
          <w:rFonts w:ascii="PT Astra Serif" w:hAnsi="PT Astra Serif" w:cs="Arial"/>
          <w:sz w:val="26"/>
          <w:szCs w:val="26"/>
        </w:rPr>
        <w:t xml:space="preserve"> автономном округе – Югре»</w:t>
      </w:r>
      <w:r>
        <w:rPr>
          <w:rFonts w:ascii="PT Astra Serif" w:hAnsi="PT Astra Serif" w:cs="Arial"/>
          <w:sz w:val="26"/>
          <w:szCs w:val="26"/>
        </w:rPr>
        <w:t xml:space="preserve"> о не состоявшихся заключениях соглашений и расторжении действующих соглашений:</w:t>
      </w:r>
    </w:p>
    <w:p w:rsidR="00092DA4" w:rsidRDefault="00092DA4" w:rsidP="00092DA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- по состоянию на 01.01.2022 при проведении конкурсных процедур принято решение о невозможности заключения соглашений и реализации проектов в  форме ГЧП </w:t>
      </w:r>
      <w:r>
        <w:rPr>
          <w:rFonts w:ascii="PT Astra Serif" w:hAnsi="PT Astra Serif" w:cs="Arial"/>
          <w:sz w:val="26"/>
          <w:szCs w:val="26"/>
        </w:rPr>
        <w:lastRenderedPageBreak/>
        <w:t>(МЧП) по 56 проектам, в том числе по 51 проекту в сфере жилищно-коммунального хозяйства, 4 проектам по строительству и реконструкции  объектов образования и 1 проекту в сфере спорта;</w:t>
      </w:r>
    </w:p>
    <w:p w:rsidR="00092DA4" w:rsidRDefault="00092DA4" w:rsidP="00092DA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- прекращена реализация проектов и досрочно по соглашению сторон расторгнуты соглашения по 18 объектам (5 –образование, 11 жилищно-коммунальное хозяйство, 2 культура).</w:t>
      </w:r>
    </w:p>
    <w:p w:rsidR="00092DA4" w:rsidRDefault="00092DA4" w:rsidP="00092DA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34F0A">
        <w:rPr>
          <w:rFonts w:ascii="PT Astra Serif" w:hAnsi="PT Astra Serif" w:cs="Arial"/>
          <w:sz w:val="26"/>
          <w:szCs w:val="26"/>
        </w:rPr>
        <w:t>Основные причины расторжения соглашений</w:t>
      </w:r>
      <w:r>
        <w:rPr>
          <w:rFonts w:ascii="PT Astra Serif" w:hAnsi="PT Astra Serif" w:cs="Arial"/>
          <w:sz w:val="26"/>
          <w:szCs w:val="26"/>
        </w:rPr>
        <w:t xml:space="preserve"> или </w:t>
      </w:r>
      <w:r w:rsidRPr="00D34F0A">
        <w:rPr>
          <w:rFonts w:ascii="PT Astra Serif" w:hAnsi="PT Astra Serif" w:cs="Arial"/>
          <w:sz w:val="26"/>
          <w:szCs w:val="26"/>
        </w:rPr>
        <w:t>отказа от заключения</w:t>
      </w:r>
      <w:r>
        <w:rPr>
          <w:rFonts w:ascii="PT Astra Serif" w:hAnsi="PT Astra Serif" w:cs="Arial"/>
          <w:sz w:val="26"/>
          <w:szCs w:val="26"/>
        </w:rPr>
        <w:t xml:space="preserve"> соглашений</w:t>
      </w:r>
      <w:r w:rsidRPr="00D34F0A">
        <w:rPr>
          <w:rFonts w:ascii="PT Astra Serif" w:hAnsi="PT Astra Serif" w:cs="Arial"/>
          <w:sz w:val="26"/>
          <w:szCs w:val="26"/>
        </w:rPr>
        <w:t>: отсутствие у частной стороны возможности исполн</w:t>
      </w:r>
      <w:r>
        <w:rPr>
          <w:rFonts w:ascii="PT Astra Serif" w:hAnsi="PT Astra Serif" w:cs="Arial"/>
          <w:sz w:val="26"/>
          <w:szCs w:val="26"/>
        </w:rPr>
        <w:t>ения</w:t>
      </w:r>
      <w:r w:rsidRPr="00D34F0A">
        <w:rPr>
          <w:rFonts w:ascii="PT Astra Serif" w:hAnsi="PT Astra Serif" w:cs="Arial"/>
          <w:sz w:val="26"/>
          <w:szCs w:val="26"/>
        </w:rPr>
        <w:t xml:space="preserve"> свои</w:t>
      </w:r>
      <w:r>
        <w:rPr>
          <w:rFonts w:ascii="PT Astra Serif" w:hAnsi="PT Astra Serif" w:cs="Arial"/>
          <w:sz w:val="26"/>
          <w:szCs w:val="26"/>
        </w:rPr>
        <w:t>х обязательств, банкротство частной стороны, значительное удорожание стоимости объектов на этапе проектирования, расторжение соглашений по предписаниям контрольных органов, на основании решений судов.</w:t>
      </w:r>
    </w:p>
    <w:p w:rsidR="00092DA4" w:rsidRDefault="00092DA4" w:rsidP="00092DA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37ABB">
        <w:rPr>
          <w:rFonts w:ascii="PT Astra Serif" w:hAnsi="PT Astra Serif" w:cs="Arial"/>
          <w:sz w:val="26"/>
          <w:szCs w:val="26"/>
        </w:rPr>
        <w:t xml:space="preserve">В муниципальном образовании </w:t>
      </w:r>
      <w:r>
        <w:rPr>
          <w:rFonts w:ascii="PT Astra Serif" w:hAnsi="PT Astra Serif" w:cs="Arial"/>
          <w:sz w:val="26"/>
          <w:szCs w:val="26"/>
        </w:rPr>
        <w:t>город Югорск применяются иные</w:t>
      </w:r>
      <w:r w:rsidRPr="00637ABB">
        <w:rPr>
          <w:rFonts w:ascii="PT Astra Serif" w:hAnsi="PT Astra Serif" w:cs="Arial"/>
          <w:sz w:val="26"/>
          <w:szCs w:val="26"/>
        </w:rPr>
        <w:t xml:space="preserve"> формы государственно-частного взаимодействия, которые воспринимаются как ГЧП и МЧП, хотя таковыми не являются, это реализация инвестиционных программ </w:t>
      </w:r>
      <w:proofErr w:type="spellStart"/>
      <w:r w:rsidRPr="00637ABB">
        <w:rPr>
          <w:rFonts w:ascii="PT Astra Serif" w:hAnsi="PT Astra Serif" w:cs="Arial"/>
          <w:sz w:val="26"/>
          <w:szCs w:val="26"/>
        </w:rPr>
        <w:t>ресурсоснабжающих</w:t>
      </w:r>
      <w:proofErr w:type="spellEnd"/>
      <w:r w:rsidRPr="00637ABB">
        <w:rPr>
          <w:rFonts w:ascii="PT Astra Serif" w:hAnsi="PT Astra Serif" w:cs="Arial"/>
          <w:sz w:val="26"/>
          <w:szCs w:val="26"/>
        </w:rPr>
        <w:t xml:space="preserve"> организаций</w:t>
      </w:r>
      <w:r>
        <w:rPr>
          <w:rFonts w:ascii="PT Astra Serif" w:hAnsi="PT Astra Serif" w:cs="Arial"/>
          <w:sz w:val="26"/>
          <w:szCs w:val="26"/>
        </w:rPr>
        <w:t xml:space="preserve"> и</w:t>
      </w:r>
      <w:r w:rsidRPr="002E5C8B">
        <w:rPr>
          <w:rFonts w:ascii="PT Astra Serif" w:hAnsi="PT Astra Serif" w:cs="Arial"/>
          <w:sz w:val="26"/>
          <w:szCs w:val="26"/>
        </w:rPr>
        <w:t xml:space="preserve"> </w:t>
      </w:r>
      <w:r>
        <w:rPr>
          <w:rFonts w:ascii="PT Astra Serif" w:hAnsi="PT Astra Serif" w:cs="Arial"/>
          <w:sz w:val="26"/>
          <w:szCs w:val="26"/>
        </w:rPr>
        <w:t xml:space="preserve">заключение </w:t>
      </w:r>
      <w:proofErr w:type="spellStart"/>
      <w:r>
        <w:rPr>
          <w:rFonts w:ascii="PT Astra Serif" w:hAnsi="PT Astra Serif" w:cs="Arial"/>
          <w:sz w:val="26"/>
          <w:szCs w:val="26"/>
        </w:rPr>
        <w:t>энергосервисных</w:t>
      </w:r>
      <w:proofErr w:type="spellEnd"/>
      <w:r>
        <w:rPr>
          <w:rFonts w:ascii="PT Astra Serif" w:hAnsi="PT Astra Serif" w:cs="Arial"/>
          <w:sz w:val="26"/>
          <w:szCs w:val="26"/>
        </w:rPr>
        <w:t xml:space="preserve"> контрактов.</w:t>
      </w:r>
    </w:p>
    <w:p w:rsidR="00092DA4" w:rsidRPr="00637ABB" w:rsidRDefault="00092DA4" w:rsidP="00092DA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Н</w:t>
      </w:r>
      <w:r w:rsidRPr="00637ABB">
        <w:rPr>
          <w:rFonts w:ascii="PT Astra Serif" w:hAnsi="PT Astra Serif" w:cs="Arial"/>
          <w:sz w:val="26"/>
          <w:szCs w:val="26"/>
        </w:rPr>
        <w:t xml:space="preserve">апример, в рамках реализации инвестиционной программы </w:t>
      </w:r>
      <w:r>
        <w:rPr>
          <w:rFonts w:ascii="PT Astra Serif" w:hAnsi="PT Astra Serif" w:cs="Arial"/>
          <w:sz w:val="26"/>
          <w:szCs w:val="26"/>
        </w:rPr>
        <w:t>Акционерного общества</w:t>
      </w:r>
      <w:r w:rsidRPr="00637ABB">
        <w:rPr>
          <w:rFonts w:ascii="PT Astra Serif" w:hAnsi="PT Astra Serif" w:cs="Arial"/>
          <w:sz w:val="26"/>
          <w:szCs w:val="26"/>
        </w:rPr>
        <w:t xml:space="preserve"> «ЮТЭК - Региональные сети»</w:t>
      </w:r>
      <w:r>
        <w:rPr>
          <w:rFonts w:ascii="PT Astra Serif" w:hAnsi="PT Astra Serif" w:cs="Arial"/>
          <w:sz w:val="26"/>
          <w:szCs w:val="26"/>
        </w:rPr>
        <w:t>,</w:t>
      </w:r>
      <w:r w:rsidRPr="00637ABB">
        <w:rPr>
          <w:rFonts w:ascii="PT Astra Serif" w:hAnsi="PT Astra Serif" w:cs="Arial"/>
          <w:sz w:val="26"/>
          <w:szCs w:val="26"/>
        </w:rPr>
        <w:t xml:space="preserve"> направлен</w:t>
      </w:r>
      <w:r>
        <w:rPr>
          <w:rFonts w:ascii="PT Astra Serif" w:hAnsi="PT Astra Serif" w:cs="Arial"/>
          <w:sz w:val="26"/>
          <w:szCs w:val="26"/>
        </w:rPr>
        <w:t>ной</w:t>
      </w:r>
      <w:r w:rsidRPr="00637ABB">
        <w:rPr>
          <w:rFonts w:ascii="PT Astra Serif" w:hAnsi="PT Astra Serif" w:cs="Arial"/>
          <w:sz w:val="26"/>
          <w:szCs w:val="26"/>
        </w:rPr>
        <w:t xml:space="preserve"> на повышение надежности и качества электроснабжения</w:t>
      </w:r>
      <w:r>
        <w:rPr>
          <w:rFonts w:ascii="PT Astra Serif" w:hAnsi="PT Astra Serif" w:cs="Arial"/>
          <w:sz w:val="26"/>
          <w:szCs w:val="26"/>
        </w:rPr>
        <w:t xml:space="preserve"> города, </w:t>
      </w:r>
      <w:r w:rsidRPr="00637ABB">
        <w:rPr>
          <w:rFonts w:ascii="PT Astra Serif" w:hAnsi="PT Astra Serif" w:cs="Arial"/>
          <w:sz w:val="26"/>
          <w:szCs w:val="26"/>
        </w:rPr>
        <w:t xml:space="preserve"> </w:t>
      </w:r>
      <w:r>
        <w:rPr>
          <w:rFonts w:ascii="PT Astra Serif" w:hAnsi="PT Astra Serif" w:cs="Arial"/>
          <w:sz w:val="26"/>
          <w:szCs w:val="26"/>
        </w:rPr>
        <w:t>в период 2015 -</w:t>
      </w:r>
      <w:r w:rsidRPr="00637ABB">
        <w:rPr>
          <w:rFonts w:ascii="PT Astra Serif" w:hAnsi="PT Astra Serif" w:cs="Arial"/>
          <w:sz w:val="26"/>
          <w:szCs w:val="26"/>
        </w:rPr>
        <w:t xml:space="preserve"> 2020 годы  построено об</w:t>
      </w:r>
      <w:r>
        <w:rPr>
          <w:rFonts w:ascii="PT Astra Serif" w:hAnsi="PT Astra Serif" w:cs="Arial"/>
          <w:sz w:val="26"/>
          <w:szCs w:val="26"/>
        </w:rPr>
        <w:t xml:space="preserve">ъектов на сумму более 311 млн. </w:t>
      </w:r>
      <w:r w:rsidRPr="00637ABB">
        <w:rPr>
          <w:rFonts w:ascii="PT Astra Serif" w:hAnsi="PT Astra Serif" w:cs="Arial"/>
          <w:sz w:val="26"/>
          <w:szCs w:val="26"/>
        </w:rPr>
        <w:t xml:space="preserve">рублей. В 2021 году реализованы проекты по строительству КТП-10/0,4 </w:t>
      </w:r>
      <w:proofErr w:type="spellStart"/>
      <w:r w:rsidRPr="00637ABB">
        <w:rPr>
          <w:rFonts w:ascii="PT Astra Serif" w:hAnsi="PT Astra Serif" w:cs="Arial"/>
          <w:sz w:val="26"/>
          <w:szCs w:val="26"/>
        </w:rPr>
        <w:t>кВ</w:t>
      </w:r>
      <w:proofErr w:type="spellEnd"/>
      <w:r w:rsidRPr="00637ABB">
        <w:rPr>
          <w:rFonts w:ascii="PT Astra Serif" w:hAnsi="PT Astra Serif" w:cs="Arial"/>
          <w:sz w:val="26"/>
          <w:szCs w:val="26"/>
        </w:rPr>
        <w:t xml:space="preserve">, ЛЭП 10-0,4 </w:t>
      </w:r>
      <w:proofErr w:type="spellStart"/>
      <w:r w:rsidRPr="00637ABB">
        <w:rPr>
          <w:rFonts w:ascii="PT Astra Serif" w:hAnsi="PT Astra Serif" w:cs="Arial"/>
          <w:sz w:val="26"/>
          <w:szCs w:val="26"/>
        </w:rPr>
        <w:t>кВ</w:t>
      </w:r>
      <w:proofErr w:type="spellEnd"/>
      <w:r w:rsidRPr="00637ABB">
        <w:rPr>
          <w:rFonts w:ascii="PT Astra Serif" w:hAnsi="PT Astra Serif" w:cs="Arial"/>
          <w:sz w:val="26"/>
          <w:szCs w:val="26"/>
        </w:rPr>
        <w:t>, для электроснабжения производственной базы по ул. Промышленная, 9</w:t>
      </w:r>
      <w:proofErr w:type="gramStart"/>
      <w:r w:rsidRPr="00637ABB">
        <w:rPr>
          <w:rFonts w:ascii="PT Astra Serif" w:hAnsi="PT Astra Serif" w:cs="Arial"/>
          <w:sz w:val="26"/>
          <w:szCs w:val="26"/>
        </w:rPr>
        <w:t xml:space="preserve"> Б</w:t>
      </w:r>
      <w:proofErr w:type="gramEnd"/>
      <w:r w:rsidRPr="00637ABB">
        <w:rPr>
          <w:rFonts w:ascii="PT Astra Serif" w:hAnsi="PT Astra Serif" w:cs="Arial"/>
          <w:sz w:val="26"/>
          <w:szCs w:val="26"/>
        </w:rPr>
        <w:t xml:space="preserve">,  ЛЭП-0,4 </w:t>
      </w:r>
      <w:proofErr w:type="spellStart"/>
      <w:r w:rsidRPr="00637ABB">
        <w:rPr>
          <w:rFonts w:ascii="PT Astra Serif" w:hAnsi="PT Astra Serif" w:cs="Arial"/>
          <w:sz w:val="26"/>
          <w:szCs w:val="26"/>
        </w:rPr>
        <w:t>кВ</w:t>
      </w:r>
      <w:proofErr w:type="spellEnd"/>
      <w:r w:rsidRPr="00637ABB">
        <w:rPr>
          <w:rFonts w:ascii="PT Astra Serif" w:hAnsi="PT Astra Serif" w:cs="Arial"/>
          <w:sz w:val="26"/>
          <w:szCs w:val="26"/>
        </w:rPr>
        <w:t xml:space="preserve"> для электроснабжения производственной базы по ул. </w:t>
      </w:r>
      <w:proofErr w:type="spellStart"/>
      <w:r w:rsidRPr="00637ABB">
        <w:rPr>
          <w:rFonts w:ascii="PT Astra Serif" w:hAnsi="PT Astra Serif" w:cs="Arial"/>
          <w:sz w:val="26"/>
          <w:szCs w:val="26"/>
        </w:rPr>
        <w:t>Арантурская</w:t>
      </w:r>
      <w:proofErr w:type="spellEnd"/>
      <w:r w:rsidRPr="00637ABB">
        <w:rPr>
          <w:rFonts w:ascii="PT Astra Serif" w:hAnsi="PT Astra Serif" w:cs="Arial"/>
          <w:sz w:val="26"/>
          <w:szCs w:val="26"/>
        </w:rPr>
        <w:t xml:space="preserve">, 30а, ТП 10/0,4 </w:t>
      </w:r>
      <w:proofErr w:type="spellStart"/>
      <w:r w:rsidRPr="00637ABB">
        <w:rPr>
          <w:rFonts w:ascii="PT Astra Serif" w:hAnsi="PT Astra Serif" w:cs="Arial"/>
          <w:sz w:val="26"/>
          <w:szCs w:val="26"/>
        </w:rPr>
        <w:t>кВ</w:t>
      </w:r>
      <w:proofErr w:type="spellEnd"/>
      <w:r w:rsidRPr="00637ABB">
        <w:rPr>
          <w:rFonts w:ascii="PT Astra Serif" w:hAnsi="PT Astra Serif" w:cs="Arial"/>
          <w:sz w:val="26"/>
          <w:szCs w:val="26"/>
        </w:rPr>
        <w:t xml:space="preserve">, ЛЭП 10 </w:t>
      </w:r>
      <w:proofErr w:type="spellStart"/>
      <w:r w:rsidRPr="00637ABB">
        <w:rPr>
          <w:rFonts w:ascii="PT Astra Serif" w:hAnsi="PT Astra Serif" w:cs="Arial"/>
          <w:sz w:val="26"/>
          <w:szCs w:val="26"/>
        </w:rPr>
        <w:t>кВ</w:t>
      </w:r>
      <w:proofErr w:type="spellEnd"/>
      <w:r w:rsidRPr="00637ABB">
        <w:rPr>
          <w:rFonts w:ascii="PT Astra Serif" w:hAnsi="PT Astra Serif" w:cs="Arial"/>
          <w:sz w:val="26"/>
          <w:szCs w:val="26"/>
        </w:rPr>
        <w:t xml:space="preserve"> для электроснабжения овощехранилища по ул. Торговая, д. 3. </w:t>
      </w:r>
    </w:p>
    <w:p w:rsidR="00092DA4" w:rsidRPr="00637ABB" w:rsidRDefault="00092DA4" w:rsidP="00092DA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37ABB">
        <w:rPr>
          <w:rFonts w:ascii="PT Astra Serif" w:hAnsi="PT Astra Serif" w:cs="Arial"/>
          <w:sz w:val="26"/>
          <w:szCs w:val="26"/>
        </w:rPr>
        <w:t xml:space="preserve">В 2022 году планируется строительство следующих объектов: </w:t>
      </w:r>
      <w:proofErr w:type="gramStart"/>
      <w:r w:rsidRPr="00637ABB">
        <w:rPr>
          <w:rFonts w:ascii="PT Astra Serif" w:hAnsi="PT Astra Serif" w:cs="Arial"/>
          <w:sz w:val="26"/>
          <w:szCs w:val="26"/>
        </w:rPr>
        <w:t xml:space="preserve">ЛЭП-0,4 </w:t>
      </w:r>
      <w:proofErr w:type="spellStart"/>
      <w:r w:rsidRPr="00637ABB">
        <w:rPr>
          <w:rFonts w:ascii="PT Astra Serif" w:hAnsi="PT Astra Serif" w:cs="Arial"/>
          <w:sz w:val="26"/>
          <w:szCs w:val="26"/>
        </w:rPr>
        <w:t>кВ</w:t>
      </w:r>
      <w:proofErr w:type="spellEnd"/>
      <w:r w:rsidRPr="00637ABB">
        <w:rPr>
          <w:rFonts w:ascii="PT Astra Serif" w:hAnsi="PT Astra Serif" w:cs="Arial"/>
          <w:sz w:val="26"/>
          <w:szCs w:val="26"/>
        </w:rPr>
        <w:t xml:space="preserve"> для электроснабжения многоквартирных жилых домов по ул. Титова, 30, ул. Менделеева, уч. 33а, КЛ 0,4 </w:t>
      </w:r>
      <w:proofErr w:type="spellStart"/>
      <w:r w:rsidRPr="00637ABB">
        <w:rPr>
          <w:rFonts w:ascii="PT Astra Serif" w:hAnsi="PT Astra Serif" w:cs="Arial"/>
          <w:sz w:val="26"/>
          <w:szCs w:val="26"/>
        </w:rPr>
        <w:t>кВ</w:t>
      </w:r>
      <w:proofErr w:type="spellEnd"/>
      <w:r w:rsidRPr="00637ABB">
        <w:rPr>
          <w:rFonts w:ascii="PT Astra Serif" w:hAnsi="PT Astra Serif" w:cs="Arial"/>
          <w:sz w:val="26"/>
          <w:szCs w:val="26"/>
        </w:rPr>
        <w:t xml:space="preserve"> для электроснабжения многоквартирного жилого дома по ул. Магистральная, 21, КТП 10/0,4 </w:t>
      </w:r>
      <w:proofErr w:type="spellStart"/>
      <w:r w:rsidRPr="00637ABB">
        <w:rPr>
          <w:rFonts w:ascii="PT Astra Serif" w:hAnsi="PT Astra Serif" w:cs="Arial"/>
          <w:sz w:val="26"/>
          <w:szCs w:val="26"/>
        </w:rPr>
        <w:t>кВ</w:t>
      </w:r>
      <w:proofErr w:type="spellEnd"/>
      <w:r w:rsidRPr="00637ABB">
        <w:rPr>
          <w:rFonts w:ascii="PT Astra Serif" w:hAnsi="PT Astra Serif" w:cs="Arial"/>
          <w:sz w:val="26"/>
          <w:szCs w:val="26"/>
        </w:rPr>
        <w:t xml:space="preserve">, ЛЭП 10 </w:t>
      </w:r>
      <w:proofErr w:type="spellStart"/>
      <w:r w:rsidRPr="00637ABB">
        <w:rPr>
          <w:rFonts w:ascii="PT Astra Serif" w:hAnsi="PT Astra Serif" w:cs="Arial"/>
          <w:sz w:val="26"/>
          <w:szCs w:val="26"/>
        </w:rPr>
        <w:t>кВ</w:t>
      </w:r>
      <w:proofErr w:type="spellEnd"/>
      <w:r w:rsidRPr="00637ABB">
        <w:rPr>
          <w:rFonts w:ascii="PT Astra Serif" w:hAnsi="PT Astra Serif" w:cs="Arial"/>
          <w:sz w:val="26"/>
          <w:szCs w:val="26"/>
        </w:rPr>
        <w:t xml:space="preserve"> для электроснабжения  многоквартирного жилого дома по ул. Мира, 55, сети электроснабжения 10-0,4 </w:t>
      </w:r>
      <w:proofErr w:type="spellStart"/>
      <w:r w:rsidRPr="00637ABB">
        <w:rPr>
          <w:rFonts w:ascii="PT Astra Serif" w:hAnsi="PT Astra Serif" w:cs="Arial"/>
          <w:sz w:val="26"/>
          <w:szCs w:val="26"/>
        </w:rPr>
        <w:t>кВ</w:t>
      </w:r>
      <w:proofErr w:type="spellEnd"/>
      <w:r w:rsidRPr="00637ABB">
        <w:rPr>
          <w:rFonts w:ascii="PT Astra Serif" w:hAnsi="PT Astra Serif" w:cs="Arial"/>
          <w:sz w:val="26"/>
          <w:szCs w:val="26"/>
        </w:rPr>
        <w:t xml:space="preserve">, КТП-10/0,4 </w:t>
      </w:r>
      <w:proofErr w:type="spellStart"/>
      <w:r w:rsidRPr="00637ABB">
        <w:rPr>
          <w:rFonts w:ascii="PT Astra Serif" w:hAnsi="PT Astra Serif" w:cs="Arial"/>
          <w:sz w:val="26"/>
          <w:szCs w:val="26"/>
        </w:rPr>
        <w:t>кВ</w:t>
      </w:r>
      <w:proofErr w:type="spellEnd"/>
      <w:r w:rsidRPr="00637ABB">
        <w:rPr>
          <w:rFonts w:ascii="PT Astra Serif" w:hAnsi="PT Astra Serif" w:cs="Arial"/>
          <w:sz w:val="26"/>
          <w:szCs w:val="26"/>
        </w:rPr>
        <w:t xml:space="preserve"> </w:t>
      </w:r>
      <w:r>
        <w:rPr>
          <w:rFonts w:ascii="PT Astra Serif" w:hAnsi="PT Astra Serif" w:cs="Arial"/>
          <w:sz w:val="26"/>
          <w:szCs w:val="26"/>
        </w:rPr>
        <w:t>на</w:t>
      </w:r>
      <w:r w:rsidRPr="00637ABB">
        <w:rPr>
          <w:rFonts w:ascii="PT Astra Serif" w:hAnsi="PT Astra Serif" w:cs="Arial"/>
          <w:sz w:val="26"/>
          <w:szCs w:val="26"/>
        </w:rPr>
        <w:t xml:space="preserve"> «Зелен</w:t>
      </w:r>
      <w:r>
        <w:rPr>
          <w:rFonts w:ascii="PT Astra Serif" w:hAnsi="PT Astra Serif" w:cs="Arial"/>
          <w:sz w:val="26"/>
          <w:szCs w:val="26"/>
        </w:rPr>
        <w:t>ой</w:t>
      </w:r>
      <w:r w:rsidRPr="00637ABB">
        <w:rPr>
          <w:rFonts w:ascii="PT Astra Serif" w:hAnsi="PT Astra Serif" w:cs="Arial"/>
          <w:sz w:val="26"/>
          <w:szCs w:val="26"/>
        </w:rPr>
        <w:t xml:space="preserve"> зон</w:t>
      </w:r>
      <w:r>
        <w:rPr>
          <w:rFonts w:ascii="PT Astra Serif" w:hAnsi="PT Astra Serif" w:cs="Arial"/>
          <w:sz w:val="26"/>
          <w:szCs w:val="26"/>
        </w:rPr>
        <w:t>е</w:t>
      </w:r>
      <w:r w:rsidRPr="00637ABB">
        <w:rPr>
          <w:rFonts w:ascii="PT Astra Serif" w:hAnsi="PT Astra Serif" w:cs="Arial"/>
          <w:sz w:val="26"/>
          <w:szCs w:val="26"/>
        </w:rPr>
        <w:t>» (3 этап), сети электроснабжения музейно-туристического комплекса</w:t>
      </w:r>
      <w:proofErr w:type="gramEnd"/>
      <w:r w:rsidRPr="00637ABB">
        <w:rPr>
          <w:rFonts w:ascii="PT Astra Serif" w:hAnsi="PT Astra Serif" w:cs="Arial"/>
          <w:sz w:val="26"/>
          <w:szCs w:val="26"/>
        </w:rPr>
        <w:t xml:space="preserve"> «Ворота в Югру».</w:t>
      </w:r>
    </w:p>
    <w:p w:rsidR="00092DA4" w:rsidRPr="00A0183F" w:rsidRDefault="00092DA4" w:rsidP="00092DA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A0183F">
        <w:rPr>
          <w:rFonts w:ascii="PT Astra Serif" w:hAnsi="PT Astra Serif" w:cs="Arial"/>
          <w:sz w:val="26"/>
          <w:szCs w:val="26"/>
        </w:rPr>
        <w:t xml:space="preserve">Примером реализации «лучшей практики» </w:t>
      </w:r>
      <w:proofErr w:type="spellStart"/>
      <w:r>
        <w:rPr>
          <w:rFonts w:ascii="PT Astra Serif" w:hAnsi="PT Astra Serif" w:cs="Arial"/>
          <w:sz w:val="26"/>
          <w:szCs w:val="26"/>
        </w:rPr>
        <w:t>муниципально</w:t>
      </w:r>
      <w:proofErr w:type="spellEnd"/>
      <w:r>
        <w:rPr>
          <w:rFonts w:ascii="PT Astra Serif" w:hAnsi="PT Astra Serif" w:cs="Arial"/>
          <w:sz w:val="26"/>
          <w:szCs w:val="26"/>
        </w:rPr>
        <w:t xml:space="preserve"> – частного взаимодействия </w:t>
      </w:r>
      <w:r w:rsidRPr="00A0183F">
        <w:rPr>
          <w:rFonts w:ascii="PT Astra Serif" w:hAnsi="PT Astra Serif" w:cs="Arial"/>
          <w:sz w:val="26"/>
          <w:szCs w:val="26"/>
        </w:rPr>
        <w:t xml:space="preserve">по энергосбережению и </w:t>
      </w:r>
      <w:proofErr w:type="spellStart"/>
      <w:r w:rsidRPr="00A0183F">
        <w:rPr>
          <w:rFonts w:ascii="PT Astra Serif" w:hAnsi="PT Astra Serif" w:cs="Arial"/>
          <w:sz w:val="26"/>
          <w:szCs w:val="26"/>
        </w:rPr>
        <w:t>энергоэффективности</w:t>
      </w:r>
      <w:proofErr w:type="spellEnd"/>
      <w:r w:rsidRPr="00A0183F">
        <w:rPr>
          <w:rFonts w:ascii="PT Astra Serif" w:hAnsi="PT Astra Serif" w:cs="Arial"/>
          <w:sz w:val="26"/>
          <w:szCs w:val="26"/>
        </w:rPr>
        <w:t xml:space="preserve"> является заключение </w:t>
      </w:r>
      <w:proofErr w:type="spellStart"/>
      <w:r w:rsidRPr="00A0183F">
        <w:rPr>
          <w:rFonts w:ascii="PT Astra Serif" w:hAnsi="PT Astra Serif" w:cs="Arial"/>
          <w:sz w:val="26"/>
          <w:szCs w:val="26"/>
        </w:rPr>
        <w:t>энергосервисных</w:t>
      </w:r>
      <w:proofErr w:type="spellEnd"/>
      <w:r w:rsidRPr="00A0183F">
        <w:rPr>
          <w:rFonts w:ascii="PT Astra Serif" w:hAnsi="PT Astra Serif" w:cs="Arial"/>
          <w:sz w:val="26"/>
          <w:szCs w:val="26"/>
        </w:rPr>
        <w:t xml:space="preserve"> контрактов муниципальными учреждениями.</w:t>
      </w:r>
    </w:p>
    <w:p w:rsidR="00092DA4" w:rsidRDefault="00092DA4" w:rsidP="00092D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E34CE">
        <w:rPr>
          <w:rFonts w:ascii="PT Astra Serif" w:hAnsi="PT Astra Serif" w:cs="Arial"/>
          <w:sz w:val="26"/>
          <w:szCs w:val="26"/>
        </w:rPr>
        <w:t xml:space="preserve">В 2021 году заключен </w:t>
      </w:r>
      <w:proofErr w:type="spellStart"/>
      <w:r w:rsidRPr="00CE34CE">
        <w:rPr>
          <w:rFonts w:ascii="PT Astra Serif" w:hAnsi="PT Astra Serif" w:cs="Arial"/>
          <w:sz w:val="26"/>
          <w:szCs w:val="26"/>
        </w:rPr>
        <w:t>энергосервисный</w:t>
      </w:r>
      <w:proofErr w:type="spellEnd"/>
      <w:r w:rsidRPr="00CE34CE">
        <w:rPr>
          <w:rFonts w:ascii="PT Astra Serif" w:hAnsi="PT Astra Serif" w:cs="Arial"/>
          <w:sz w:val="26"/>
          <w:szCs w:val="26"/>
        </w:rPr>
        <w:t xml:space="preserve"> контракт между муниципальным бюджетным общеобразовательным учреждением Лицей им. Г.Ф. </w:t>
      </w:r>
      <w:proofErr w:type="spellStart"/>
      <w:r w:rsidRPr="00CE34CE">
        <w:rPr>
          <w:rFonts w:ascii="PT Astra Serif" w:hAnsi="PT Astra Serif" w:cs="Arial"/>
          <w:sz w:val="26"/>
          <w:szCs w:val="26"/>
        </w:rPr>
        <w:t>Атякшева</w:t>
      </w:r>
      <w:proofErr w:type="spellEnd"/>
      <w:r w:rsidRPr="00CE34CE">
        <w:rPr>
          <w:rFonts w:ascii="PT Astra Serif" w:hAnsi="PT Astra Serif" w:cs="Arial"/>
          <w:sz w:val="26"/>
          <w:szCs w:val="26"/>
        </w:rPr>
        <w:t xml:space="preserve"> и</w:t>
      </w:r>
      <w:r w:rsidRPr="00A0183F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о</w:t>
      </w:r>
      <w:r w:rsidRPr="00A0183F">
        <w:rPr>
          <w:rFonts w:ascii="PT Astra Serif" w:hAnsi="PT Astra Serif"/>
          <w:sz w:val="26"/>
          <w:szCs w:val="26"/>
        </w:rPr>
        <w:t>бществом с ограниченной ответственностью «ЕЭС-Гарант»</w:t>
      </w:r>
      <w:r>
        <w:rPr>
          <w:rFonts w:ascii="PT Astra Serif" w:hAnsi="PT Astra Serif"/>
          <w:sz w:val="26"/>
          <w:szCs w:val="26"/>
        </w:rPr>
        <w:t xml:space="preserve"> </w:t>
      </w:r>
      <w:r w:rsidRPr="00A0183F">
        <w:rPr>
          <w:rFonts w:ascii="PT Astra Serif" w:hAnsi="PT Astra Serif"/>
          <w:sz w:val="26"/>
          <w:szCs w:val="26"/>
        </w:rPr>
        <w:t>сроком на 5 лет на сумму 8</w:t>
      </w:r>
      <w:r>
        <w:rPr>
          <w:rFonts w:ascii="PT Astra Serif" w:hAnsi="PT Astra Serif"/>
          <w:sz w:val="26"/>
          <w:szCs w:val="26"/>
        </w:rPr>
        <w:t>,2 млн. рублей</w:t>
      </w:r>
      <w:r w:rsidRPr="00A0183F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 xml:space="preserve"> </w:t>
      </w:r>
      <w:r w:rsidRPr="00A0183F">
        <w:rPr>
          <w:rFonts w:ascii="PT Astra Serif" w:hAnsi="PT Astra Serif"/>
          <w:sz w:val="26"/>
          <w:szCs w:val="26"/>
        </w:rPr>
        <w:t xml:space="preserve">ООО «ЕЭС-Гарант» произведена замена 2 040 ламп. После окончания срока действия </w:t>
      </w:r>
      <w:proofErr w:type="spellStart"/>
      <w:r w:rsidRPr="00A0183F">
        <w:rPr>
          <w:rFonts w:ascii="PT Astra Serif" w:hAnsi="PT Astra Serif"/>
          <w:sz w:val="26"/>
          <w:szCs w:val="26"/>
        </w:rPr>
        <w:t>энергосервисного</w:t>
      </w:r>
      <w:proofErr w:type="spellEnd"/>
      <w:r w:rsidRPr="00A0183F">
        <w:rPr>
          <w:rFonts w:ascii="PT Astra Serif" w:hAnsi="PT Astra Serif"/>
          <w:sz w:val="26"/>
          <w:szCs w:val="26"/>
        </w:rPr>
        <w:t xml:space="preserve"> контракта, </w:t>
      </w:r>
      <w:r>
        <w:rPr>
          <w:rFonts w:ascii="PT Astra Serif" w:hAnsi="PT Astra Serif"/>
          <w:sz w:val="26"/>
          <w:szCs w:val="26"/>
        </w:rPr>
        <w:t>ожидается</w:t>
      </w:r>
      <w:r w:rsidRPr="00A0183F">
        <w:rPr>
          <w:rFonts w:ascii="PT Astra Serif" w:hAnsi="PT Astra Serif"/>
          <w:sz w:val="26"/>
          <w:szCs w:val="26"/>
        </w:rPr>
        <w:t xml:space="preserve"> снижение расходов на услуги </w:t>
      </w:r>
      <w:r>
        <w:rPr>
          <w:rFonts w:ascii="PT Astra Serif" w:hAnsi="PT Astra Serif"/>
          <w:sz w:val="26"/>
          <w:szCs w:val="26"/>
        </w:rPr>
        <w:t>электроснабжения, которое</w:t>
      </w:r>
      <w:r w:rsidRPr="00A0183F">
        <w:rPr>
          <w:rFonts w:ascii="PT Astra Serif" w:hAnsi="PT Astra Serif"/>
          <w:sz w:val="26"/>
          <w:szCs w:val="26"/>
        </w:rPr>
        <w:t xml:space="preserve"> составит 67,41% от выделяемой суммы в год, что позволит сэкономить бюджетные средства города</w:t>
      </w:r>
      <w:r>
        <w:rPr>
          <w:rFonts w:ascii="PT Astra Serif" w:hAnsi="PT Astra Serif"/>
          <w:sz w:val="26"/>
          <w:szCs w:val="26"/>
        </w:rPr>
        <w:t xml:space="preserve"> Югорска</w:t>
      </w:r>
      <w:r w:rsidRPr="00A0183F">
        <w:rPr>
          <w:rFonts w:ascii="PT Astra Serif" w:hAnsi="PT Astra Serif"/>
          <w:sz w:val="26"/>
          <w:szCs w:val="26"/>
        </w:rPr>
        <w:t>.</w:t>
      </w:r>
    </w:p>
    <w:p w:rsidR="00092DA4" w:rsidRPr="00F807F9" w:rsidRDefault="00092DA4" w:rsidP="00092DA4">
      <w:pPr>
        <w:ind w:firstLine="720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Несмотря на существующие проблемы (препятствия) в развитии ГЧП и МЧП, реализация данного механизма дает преимущества обеим сторонам партнерства. </w:t>
      </w:r>
      <w:r w:rsidRPr="00325758">
        <w:rPr>
          <w:rFonts w:ascii="PT Astra Serif" w:hAnsi="PT Astra Serif" w:cs="Arial"/>
          <w:sz w:val="26"/>
          <w:szCs w:val="26"/>
        </w:rPr>
        <w:t>Преимущества для публичной стороны</w:t>
      </w:r>
      <w:r>
        <w:rPr>
          <w:rFonts w:ascii="PT Astra Serif" w:hAnsi="PT Astra Serif" w:cs="Arial"/>
          <w:sz w:val="26"/>
          <w:szCs w:val="26"/>
        </w:rPr>
        <w:t>: с</w:t>
      </w:r>
      <w:r w:rsidRPr="00F807F9">
        <w:rPr>
          <w:rFonts w:ascii="PT Astra Serif" w:hAnsi="PT Astra Serif" w:cs="Arial"/>
          <w:sz w:val="26"/>
          <w:szCs w:val="26"/>
        </w:rPr>
        <w:t xml:space="preserve">нижение или перераспределение нагрузки на бюджет, возможность за счет меньшего объема бюджетных инвестиций обеспечить население необходимой услугой надлежащего качества, распределение рисков проекта и ответственности между сторонами. </w:t>
      </w:r>
      <w:r w:rsidRPr="00325758">
        <w:rPr>
          <w:rFonts w:ascii="PT Astra Serif" w:hAnsi="PT Astra Serif" w:cs="Arial"/>
          <w:sz w:val="26"/>
          <w:szCs w:val="26"/>
        </w:rPr>
        <w:t>Преимущества для</w:t>
      </w:r>
      <w:r>
        <w:rPr>
          <w:rFonts w:ascii="PT Astra Serif" w:hAnsi="PT Astra Serif" w:cs="Arial"/>
          <w:sz w:val="26"/>
          <w:szCs w:val="26"/>
        </w:rPr>
        <w:t xml:space="preserve"> частной стороны: </w:t>
      </w:r>
      <w:r w:rsidRPr="00F807F9">
        <w:rPr>
          <w:rFonts w:ascii="PT Astra Serif" w:hAnsi="PT Astra Serif" w:cs="Arial"/>
          <w:sz w:val="26"/>
          <w:szCs w:val="26"/>
        </w:rPr>
        <w:t xml:space="preserve">гарантии возврата вложенных инвестиций, возможность получить </w:t>
      </w:r>
      <w:proofErr w:type="spellStart"/>
      <w:r w:rsidRPr="00F807F9">
        <w:rPr>
          <w:rFonts w:ascii="PT Astra Serif" w:hAnsi="PT Astra Serif" w:cs="Arial"/>
          <w:sz w:val="26"/>
          <w:szCs w:val="26"/>
        </w:rPr>
        <w:t>софинансирование</w:t>
      </w:r>
      <w:proofErr w:type="spellEnd"/>
      <w:r w:rsidRPr="00F807F9">
        <w:rPr>
          <w:rFonts w:ascii="PT Astra Serif" w:hAnsi="PT Astra Serif" w:cs="Arial"/>
          <w:sz w:val="26"/>
          <w:szCs w:val="26"/>
        </w:rPr>
        <w:t xml:space="preserve"> затрат из бюджета, разделение рисков проекта и ответственности с публичной стороной, возможности долгосрочного и устойчивого роста бизнеса.</w:t>
      </w:r>
    </w:p>
    <w:p w:rsidR="00092DA4" w:rsidRDefault="00092DA4" w:rsidP="00092DA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Использование этого механизма на территории города Югорска зависит от многих причин и основные, - это готовность сторон соглашений обеспечить исполнение своих обязательств. Для частных партнеров в настоящее время проблемы с </w:t>
      </w:r>
      <w:r>
        <w:rPr>
          <w:rFonts w:ascii="PT Astra Serif" w:hAnsi="PT Astra Serif" w:cs="Arial"/>
          <w:sz w:val="26"/>
          <w:szCs w:val="26"/>
        </w:rPr>
        <w:lastRenderedPageBreak/>
        <w:t>удорожанием стоимости строительства и недостаточности объемов оборотных средств усугубляются сложной социально-экономической ситуацией в стране, а для публичной стороны (муниципалитета) в условиях наличия значительного муниципального долга возникает высокий риск неисполнения своих обязательств.</w:t>
      </w:r>
    </w:p>
    <w:p w:rsidR="00092DA4" w:rsidRDefault="00092DA4" w:rsidP="00092DA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В условиях экономической неопределенности и необходимости ответственного подхода к принятию новых обязательств с сохранением сбалансированности бюджета города Югорска, выстраивать конкретный график передачи объектов коммунального хозяйства в концессию или создания новых социальных объектов крайне сложно.</w:t>
      </w:r>
    </w:p>
    <w:p w:rsidR="00092DA4" w:rsidRPr="002D7C57" w:rsidRDefault="00092DA4" w:rsidP="00092DA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Перед администрацией города стоит задача включения объектов, необходимых городу для развития и предусмотренных Генеральным планом города Югорска, в отраслевые</w:t>
      </w:r>
      <w:r w:rsidRPr="00181695">
        <w:rPr>
          <w:rFonts w:ascii="PT Astra Serif" w:hAnsi="PT Astra Serif" w:cs="Arial"/>
          <w:sz w:val="26"/>
          <w:szCs w:val="26"/>
        </w:rPr>
        <w:t xml:space="preserve"> государственн</w:t>
      </w:r>
      <w:r>
        <w:rPr>
          <w:rFonts w:ascii="PT Astra Serif" w:hAnsi="PT Astra Serif" w:cs="Arial"/>
          <w:sz w:val="26"/>
          <w:szCs w:val="26"/>
        </w:rPr>
        <w:t>ые</w:t>
      </w:r>
      <w:r w:rsidRPr="00181695">
        <w:rPr>
          <w:rFonts w:ascii="PT Astra Serif" w:hAnsi="PT Astra Serif" w:cs="Arial"/>
          <w:sz w:val="26"/>
          <w:szCs w:val="26"/>
        </w:rPr>
        <w:t xml:space="preserve"> программ</w:t>
      </w:r>
      <w:r>
        <w:rPr>
          <w:rFonts w:ascii="PT Astra Serif" w:hAnsi="PT Astra Serif" w:cs="Arial"/>
          <w:sz w:val="26"/>
          <w:szCs w:val="26"/>
        </w:rPr>
        <w:t xml:space="preserve">ы Ханты-Мансийского автономного округа - Югры, так как наличие конкретного объекта (строительства, реконструкции, модернизации и </w:t>
      </w:r>
      <w:proofErr w:type="spellStart"/>
      <w:r>
        <w:rPr>
          <w:rFonts w:ascii="PT Astra Serif" w:hAnsi="PT Astra Serif" w:cs="Arial"/>
          <w:sz w:val="26"/>
          <w:szCs w:val="26"/>
        </w:rPr>
        <w:t>т</w:t>
      </w:r>
      <w:proofErr w:type="gramStart"/>
      <w:r>
        <w:rPr>
          <w:rFonts w:ascii="PT Astra Serif" w:hAnsi="PT Astra Serif" w:cs="Arial"/>
          <w:sz w:val="26"/>
          <w:szCs w:val="26"/>
        </w:rPr>
        <w:t>.д</w:t>
      </w:r>
      <w:proofErr w:type="spellEnd"/>
      <w:proofErr w:type="gramEnd"/>
      <w:r>
        <w:rPr>
          <w:rFonts w:ascii="PT Astra Serif" w:hAnsi="PT Astra Serif" w:cs="Arial"/>
          <w:sz w:val="26"/>
          <w:szCs w:val="26"/>
        </w:rPr>
        <w:t>) в государственной программе является первым шагом в определении финансовых источников и механизма его создания, в том числе и с использованием механизмов государственно-частного партнерства.</w:t>
      </w:r>
    </w:p>
    <w:p w:rsidR="00092DA4" w:rsidRPr="002D7C57" w:rsidRDefault="00092DA4" w:rsidP="00092DA4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092DA4" w:rsidRDefault="00092DA4" w:rsidP="00981CE0">
      <w:pPr>
        <w:spacing w:line="360" w:lineRule="auto"/>
      </w:pPr>
    </w:p>
    <w:sectPr w:rsidR="00092DA4" w:rsidSect="002932F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091D31"/>
    <w:multiLevelType w:val="hybridMultilevel"/>
    <w:tmpl w:val="43220400"/>
    <w:lvl w:ilvl="0" w:tplc="CEC03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B36A6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B835C8"/>
    <w:multiLevelType w:val="hybridMultilevel"/>
    <w:tmpl w:val="F5EE48FE"/>
    <w:lvl w:ilvl="0" w:tplc="BC102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E1FB2"/>
    <w:multiLevelType w:val="multilevel"/>
    <w:tmpl w:val="B56EE12C"/>
    <w:lvl w:ilvl="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B1D4DE0"/>
    <w:multiLevelType w:val="hybridMultilevel"/>
    <w:tmpl w:val="DD10692A"/>
    <w:lvl w:ilvl="0" w:tplc="AA761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B26AB9"/>
    <w:multiLevelType w:val="hybridMultilevel"/>
    <w:tmpl w:val="17B4C9BE"/>
    <w:lvl w:ilvl="0" w:tplc="27EE4A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86364"/>
    <w:multiLevelType w:val="hybridMultilevel"/>
    <w:tmpl w:val="9382581C"/>
    <w:lvl w:ilvl="0" w:tplc="007E42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743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5575F3"/>
    <w:multiLevelType w:val="hybridMultilevel"/>
    <w:tmpl w:val="88C447A4"/>
    <w:lvl w:ilvl="0" w:tplc="17823952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123AED"/>
    <w:multiLevelType w:val="hybridMultilevel"/>
    <w:tmpl w:val="4F54A08C"/>
    <w:lvl w:ilvl="0" w:tplc="0316A610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361008"/>
    <w:multiLevelType w:val="hybridMultilevel"/>
    <w:tmpl w:val="39001740"/>
    <w:lvl w:ilvl="0" w:tplc="D818BF3E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322453CB"/>
    <w:multiLevelType w:val="multilevel"/>
    <w:tmpl w:val="88D4C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33021FE8"/>
    <w:multiLevelType w:val="hybridMultilevel"/>
    <w:tmpl w:val="65F03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325F90"/>
    <w:multiLevelType w:val="hybridMultilevel"/>
    <w:tmpl w:val="65F03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A71BCF"/>
    <w:multiLevelType w:val="hybridMultilevel"/>
    <w:tmpl w:val="A6FA3BD0"/>
    <w:lvl w:ilvl="0" w:tplc="6E006D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3E87014A"/>
    <w:multiLevelType w:val="hybridMultilevel"/>
    <w:tmpl w:val="4B86B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C63F9"/>
    <w:multiLevelType w:val="hybridMultilevel"/>
    <w:tmpl w:val="1C9AC7E6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D0A67"/>
    <w:multiLevelType w:val="hybridMultilevel"/>
    <w:tmpl w:val="DF46437E"/>
    <w:lvl w:ilvl="0" w:tplc="38FA24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A17259"/>
    <w:multiLevelType w:val="hybridMultilevel"/>
    <w:tmpl w:val="994A5A52"/>
    <w:lvl w:ilvl="0" w:tplc="91D05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5749AE"/>
    <w:multiLevelType w:val="hybridMultilevel"/>
    <w:tmpl w:val="9E06DB3E"/>
    <w:lvl w:ilvl="0" w:tplc="DD4676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7E62768"/>
    <w:multiLevelType w:val="multilevel"/>
    <w:tmpl w:val="8F1A7A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93742BB"/>
    <w:multiLevelType w:val="hybridMultilevel"/>
    <w:tmpl w:val="C73A73AE"/>
    <w:lvl w:ilvl="0" w:tplc="714CF5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8E0658"/>
    <w:multiLevelType w:val="hybridMultilevel"/>
    <w:tmpl w:val="04BA8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DC03139"/>
    <w:multiLevelType w:val="hybridMultilevel"/>
    <w:tmpl w:val="14F6875C"/>
    <w:lvl w:ilvl="0" w:tplc="2CE84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072913"/>
    <w:multiLevelType w:val="hybridMultilevel"/>
    <w:tmpl w:val="27D0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83EC0"/>
    <w:multiLevelType w:val="hybridMultilevel"/>
    <w:tmpl w:val="F5EE48FE"/>
    <w:lvl w:ilvl="0" w:tplc="BC102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B1858"/>
    <w:multiLevelType w:val="multilevel"/>
    <w:tmpl w:val="88D4C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7B775CE2"/>
    <w:multiLevelType w:val="singleLevel"/>
    <w:tmpl w:val="7D26BB62"/>
    <w:lvl w:ilvl="0">
      <w:start w:val="3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7BF360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25"/>
  </w:num>
  <w:num w:numId="4">
    <w:abstractNumId w:val="19"/>
  </w:num>
  <w:num w:numId="5">
    <w:abstractNumId w:val="3"/>
  </w:num>
  <w:num w:numId="6">
    <w:abstractNumId w:val="6"/>
  </w:num>
  <w:num w:numId="7">
    <w:abstractNumId w:val="15"/>
  </w:num>
  <w:num w:numId="8">
    <w:abstractNumId w:val="28"/>
    <w:lvlOverride w:ilvl="0">
      <w:startOverride w:val="3"/>
    </w:lvlOverride>
  </w:num>
  <w:num w:numId="9">
    <w:abstractNumId w:val="26"/>
  </w:num>
  <w:num w:numId="10">
    <w:abstractNumId w:val="8"/>
  </w:num>
  <w:num w:numId="11">
    <w:abstractNumId w:val="27"/>
  </w:num>
  <w:num w:numId="12">
    <w:abstractNumId w:val="1"/>
  </w:num>
  <w:num w:numId="13">
    <w:abstractNumId w:val="22"/>
  </w:num>
  <w:num w:numId="14">
    <w:abstractNumId w:val="23"/>
  </w:num>
  <w:num w:numId="15">
    <w:abstractNumId w:val="18"/>
  </w:num>
  <w:num w:numId="16">
    <w:abstractNumId w:val="29"/>
  </w:num>
  <w:num w:numId="17">
    <w:abstractNumId w:val="2"/>
  </w:num>
  <w:num w:numId="18">
    <w:abstractNumId w:val="9"/>
  </w:num>
  <w:num w:numId="19">
    <w:abstractNumId w:val="7"/>
  </w:num>
  <w:num w:numId="20">
    <w:abstractNumId w:val="21"/>
  </w:num>
  <w:num w:numId="21">
    <w:abstractNumId w:val="11"/>
  </w:num>
  <w:num w:numId="22">
    <w:abstractNumId w:val="16"/>
  </w:num>
  <w:num w:numId="23">
    <w:abstractNumId w:val="5"/>
  </w:num>
  <w:num w:numId="24">
    <w:abstractNumId w:val="13"/>
  </w:num>
  <w:num w:numId="25">
    <w:abstractNumId w:val="10"/>
  </w:num>
  <w:num w:numId="26">
    <w:abstractNumId w:val="20"/>
  </w:num>
  <w:num w:numId="27">
    <w:abstractNumId w:val="14"/>
  </w:num>
  <w:num w:numId="28">
    <w:abstractNumId w:val="1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6D"/>
    <w:rsid w:val="00002E06"/>
    <w:rsid w:val="00004DBB"/>
    <w:rsid w:val="00005A3D"/>
    <w:rsid w:val="0001318C"/>
    <w:rsid w:val="00014208"/>
    <w:rsid w:val="00024C14"/>
    <w:rsid w:val="0003537C"/>
    <w:rsid w:val="00052C8C"/>
    <w:rsid w:val="00060E0B"/>
    <w:rsid w:val="000636E8"/>
    <w:rsid w:val="000700B6"/>
    <w:rsid w:val="0007476D"/>
    <w:rsid w:val="00092DA4"/>
    <w:rsid w:val="00093DA8"/>
    <w:rsid w:val="00096A55"/>
    <w:rsid w:val="000B2BA5"/>
    <w:rsid w:val="000B2C32"/>
    <w:rsid w:val="000B680D"/>
    <w:rsid w:val="000D01F6"/>
    <w:rsid w:val="000D37C6"/>
    <w:rsid w:val="00143334"/>
    <w:rsid w:val="00144F69"/>
    <w:rsid w:val="0014698B"/>
    <w:rsid w:val="00174373"/>
    <w:rsid w:val="00175563"/>
    <w:rsid w:val="00180625"/>
    <w:rsid w:val="00180793"/>
    <w:rsid w:val="00182900"/>
    <w:rsid w:val="00191D90"/>
    <w:rsid w:val="001A0409"/>
    <w:rsid w:val="001A54CC"/>
    <w:rsid w:val="001B5207"/>
    <w:rsid w:val="001C197E"/>
    <w:rsid w:val="001C25DA"/>
    <w:rsid w:val="001C42B7"/>
    <w:rsid w:val="001C7BB0"/>
    <w:rsid w:val="001D3993"/>
    <w:rsid w:val="001E31C4"/>
    <w:rsid w:val="001E790E"/>
    <w:rsid w:val="00222913"/>
    <w:rsid w:val="00225A35"/>
    <w:rsid w:val="00225D24"/>
    <w:rsid w:val="00232960"/>
    <w:rsid w:val="002462E9"/>
    <w:rsid w:val="00247526"/>
    <w:rsid w:val="0025082D"/>
    <w:rsid w:val="0025155E"/>
    <w:rsid w:val="00265C32"/>
    <w:rsid w:val="00267D3A"/>
    <w:rsid w:val="00272DD2"/>
    <w:rsid w:val="0027413E"/>
    <w:rsid w:val="002932F9"/>
    <w:rsid w:val="002B2A64"/>
    <w:rsid w:val="002B3054"/>
    <w:rsid w:val="002B643C"/>
    <w:rsid w:val="002C4328"/>
    <w:rsid w:val="002D44F2"/>
    <w:rsid w:val="002E22EB"/>
    <w:rsid w:val="002F2BBA"/>
    <w:rsid w:val="002F2D2E"/>
    <w:rsid w:val="00303F0F"/>
    <w:rsid w:val="0031058B"/>
    <w:rsid w:val="00322EDB"/>
    <w:rsid w:val="00325A28"/>
    <w:rsid w:val="003379B3"/>
    <w:rsid w:val="0034377A"/>
    <w:rsid w:val="00346B2C"/>
    <w:rsid w:val="003509B7"/>
    <w:rsid w:val="00352D08"/>
    <w:rsid w:val="00354A11"/>
    <w:rsid w:val="00355730"/>
    <w:rsid w:val="00361C28"/>
    <w:rsid w:val="00365172"/>
    <w:rsid w:val="003777FE"/>
    <w:rsid w:val="00385A07"/>
    <w:rsid w:val="003B7CAD"/>
    <w:rsid w:val="003C4FBC"/>
    <w:rsid w:val="003D27F2"/>
    <w:rsid w:val="003D587B"/>
    <w:rsid w:val="003D6B7F"/>
    <w:rsid w:val="004101C3"/>
    <w:rsid w:val="0041149C"/>
    <w:rsid w:val="00412FDB"/>
    <w:rsid w:val="004149FE"/>
    <w:rsid w:val="00416D60"/>
    <w:rsid w:val="00421828"/>
    <w:rsid w:val="00432271"/>
    <w:rsid w:val="00443D1F"/>
    <w:rsid w:val="004722F7"/>
    <w:rsid w:val="00474500"/>
    <w:rsid w:val="004746CA"/>
    <w:rsid w:val="00477C94"/>
    <w:rsid w:val="0048584E"/>
    <w:rsid w:val="004A1E02"/>
    <w:rsid w:val="004C153F"/>
    <w:rsid w:val="004C5A1B"/>
    <w:rsid w:val="004D481A"/>
    <w:rsid w:val="004E686C"/>
    <w:rsid w:val="004F0218"/>
    <w:rsid w:val="00500309"/>
    <w:rsid w:val="00513D0D"/>
    <w:rsid w:val="00553D77"/>
    <w:rsid w:val="00561B1F"/>
    <w:rsid w:val="00563469"/>
    <w:rsid w:val="00563CE0"/>
    <w:rsid w:val="00565B19"/>
    <w:rsid w:val="00566975"/>
    <w:rsid w:val="00571D45"/>
    <w:rsid w:val="00572854"/>
    <w:rsid w:val="005769C3"/>
    <w:rsid w:val="00577829"/>
    <w:rsid w:val="005A07C7"/>
    <w:rsid w:val="005A6DA5"/>
    <w:rsid w:val="005B352D"/>
    <w:rsid w:val="005B5975"/>
    <w:rsid w:val="005C7071"/>
    <w:rsid w:val="005D3006"/>
    <w:rsid w:val="005E3BCE"/>
    <w:rsid w:val="005F659F"/>
    <w:rsid w:val="006013A4"/>
    <w:rsid w:val="00602977"/>
    <w:rsid w:val="00602E83"/>
    <w:rsid w:val="0061231C"/>
    <w:rsid w:val="00621212"/>
    <w:rsid w:val="00621E06"/>
    <w:rsid w:val="00626BFC"/>
    <w:rsid w:val="00631AA8"/>
    <w:rsid w:val="0063450A"/>
    <w:rsid w:val="006369C9"/>
    <w:rsid w:val="0063784E"/>
    <w:rsid w:val="00642CE9"/>
    <w:rsid w:val="00643421"/>
    <w:rsid w:val="006454AA"/>
    <w:rsid w:val="00653B1E"/>
    <w:rsid w:val="00671ADA"/>
    <w:rsid w:val="00672693"/>
    <w:rsid w:val="006774A0"/>
    <w:rsid w:val="006806A0"/>
    <w:rsid w:val="006857E8"/>
    <w:rsid w:val="00687471"/>
    <w:rsid w:val="006879A0"/>
    <w:rsid w:val="006C67CC"/>
    <w:rsid w:val="006F72B6"/>
    <w:rsid w:val="0070137A"/>
    <w:rsid w:val="007043CF"/>
    <w:rsid w:val="0071430E"/>
    <w:rsid w:val="00716541"/>
    <w:rsid w:val="0072111A"/>
    <w:rsid w:val="007245C3"/>
    <w:rsid w:val="00724D2F"/>
    <w:rsid w:val="007254C6"/>
    <w:rsid w:val="007317E3"/>
    <w:rsid w:val="0073350E"/>
    <w:rsid w:val="00743E55"/>
    <w:rsid w:val="00747727"/>
    <w:rsid w:val="00773F3A"/>
    <w:rsid w:val="00775F93"/>
    <w:rsid w:val="00782A56"/>
    <w:rsid w:val="00784A0E"/>
    <w:rsid w:val="007B126A"/>
    <w:rsid w:val="007C6230"/>
    <w:rsid w:val="007D3ED7"/>
    <w:rsid w:val="007D44F4"/>
    <w:rsid w:val="007F5C84"/>
    <w:rsid w:val="00800753"/>
    <w:rsid w:val="00810E3F"/>
    <w:rsid w:val="00814239"/>
    <w:rsid w:val="0082060C"/>
    <w:rsid w:val="00836CDA"/>
    <w:rsid w:val="00845FFF"/>
    <w:rsid w:val="00846B83"/>
    <w:rsid w:val="00853A25"/>
    <w:rsid w:val="00856796"/>
    <w:rsid w:val="0085692D"/>
    <w:rsid w:val="008572CF"/>
    <w:rsid w:val="008635DE"/>
    <w:rsid w:val="00864032"/>
    <w:rsid w:val="00881952"/>
    <w:rsid w:val="0089410D"/>
    <w:rsid w:val="008962B5"/>
    <w:rsid w:val="00897EDD"/>
    <w:rsid w:val="008A02F0"/>
    <w:rsid w:val="008A38E3"/>
    <w:rsid w:val="008A58D6"/>
    <w:rsid w:val="008B68E9"/>
    <w:rsid w:val="008C161F"/>
    <w:rsid w:val="008C6CFE"/>
    <w:rsid w:val="008C6EE2"/>
    <w:rsid w:val="008D04C4"/>
    <w:rsid w:val="008E3A44"/>
    <w:rsid w:val="008F2B35"/>
    <w:rsid w:val="008F3192"/>
    <w:rsid w:val="00901CED"/>
    <w:rsid w:val="009130C1"/>
    <w:rsid w:val="00915FD0"/>
    <w:rsid w:val="00923C01"/>
    <w:rsid w:val="0092505F"/>
    <w:rsid w:val="00927F35"/>
    <w:rsid w:val="0093764D"/>
    <w:rsid w:val="00943F51"/>
    <w:rsid w:val="00944207"/>
    <w:rsid w:val="0094537E"/>
    <w:rsid w:val="0095255F"/>
    <w:rsid w:val="00952E91"/>
    <w:rsid w:val="00964DC2"/>
    <w:rsid w:val="0097369D"/>
    <w:rsid w:val="00976603"/>
    <w:rsid w:val="00981CE0"/>
    <w:rsid w:val="00990A35"/>
    <w:rsid w:val="00992268"/>
    <w:rsid w:val="009970D1"/>
    <w:rsid w:val="009A3CDF"/>
    <w:rsid w:val="009A4AA8"/>
    <w:rsid w:val="009A555E"/>
    <w:rsid w:val="009B3DD8"/>
    <w:rsid w:val="009B431F"/>
    <w:rsid w:val="009C10A5"/>
    <w:rsid w:val="009C437E"/>
    <w:rsid w:val="009C5075"/>
    <w:rsid w:val="009D1B8B"/>
    <w:rsid w:val="009D44C9"/>
    <w:rsid w:val="009E6F31"/>
    <w:rsid w:val="009F330D"/>
    <w:rsid w:val="009F4CD0"/>
    <w:rsid w:val="009F7B2B"/>
    <w:rsid w:val="00A34355"/>
    <w:rsid w:val="00A46198"/>
    <w:rsid w:val="00A4742E"/>
    <w:rsid w:val="00A50445"/>
    <w:rsid w:val="00A50C12"/>
    <w:rsid w:val="00A564BC"/>
    <w:rsid w:val="00A73F97"/>
    <w:rsid w:val="00A772B3"/>
    <w:rsid w:val="00AA1BF7"/>
    <w:rsid w:val="00AA3169"/>
    <w:rsid w:val="00AA3BA6"/>
    <w:rsid w:val="00AC1E96"/>
    <w:rsid w:val="00AD2070"/>
    <w:rsid w:val="00AD2A12"/>
    <w:rsid w:val="00AE06E8"/>
    <w:rsid w:val="00B01256"/>
    <w:rsid w:val="00B0479B"/>
    <w:rsid w:val="00B07914"/>
    <w:rsid w:val="00B14C50"/>
    <w:rsid w:val="00B21E45"/>
    <w:rsid w:val="00B3136B"/>
    <w:rsid w:val="00B3742F"/>
    <w:rsid w:val="00B46187"/>
    <w:rsid w:val="00B57BE7"/>
    <w:rsid w:val="00B60505"/>
    <w:rsid w:val="00B60DE5"/>
    <w:rsid w:val="00B61BA5"/>
    <w:rsid w:val="00B646C6"/>
    <w:rsid w:val="00B71399"/>
    <w:rsid w:val="00B713EE"/>
    <w:rsid w:val="00B72689"/>
    <w:rsid w:val="00B737F8"/>
    <w:rsid w:val="00B760CD"/>
    <w:rsid w:val="00B76468"/>
    <w:rsid w:val="00B8386C"/>
    <w:rsid w:val="00B8591C"/>
    <w:rsid w:val="00BA099F"/>
    <w:rsid w:val="00BA464E"/>
    <w:rsid w:val="00BA6505"/>
    <w:rsid w:val="00BB05DD"/>
    <w:rsid w:val="00BB5529"/>
    <w:rsid w:val="00BD0960"/>
    <w:rsid w:val="00BD7D4C"/>
    <w:rsid w:val="00BE01F7"/>
    <w:rsid w:val="00BE0BFC"/>
    <w:rsid w:val="00BE0DE9"/>
    <w:rsid w:val="00BF2048"/>
    <w:rsid w:val="00BF728A"/>
    <w:rsid w:val="00C15E7C"/>
    <w:rsid w:val="00C174BE"/>
    <w:rsid w:val="00C23E80"/>
    <w:rsid w:val="00C2480A"/>
    <w:rsid w:val="00C25C3B"/>
    <w:rsid w:val="00C2731E"/>
    <w:rsid w:val="00C34862"/>
    <w:rsid w:val="00C37E45"/>
    <w:rsid w:val="00C419ED"/>
    <w:rsid w:val="00C42E38"/>
    <w:rsid w:val="00C46E65"/>
    <w:rsid w:val="00C57A4F"/>
    <w:rsid w:val="00C641CB"/>
    <w:rsid w:val="00C660D4"/>
    <w:rsid w:val="00C74B4F"/>
    <w:rsid w:val="00C76E7D"/>
    <w:rsid w:val="00C83C4F"/>
    <w:rsid w:val="00C8778C"/>
    <w:rsid w:val="00CA06F3"/>
    <w:rsid w:val="00CB3A8D"/>
    <w:rsid w:val="00CD19E7"/>
    <w:rsid w:val="00CD7960"/>
    <w:rsid w:val="00CE2B78"/>
    <w:rsid w:val="00D00761"/>
    <w:rsid w:val="00D05B99"/>
    <w:rsid w:val="00D060A2"/>
    <w:rsid w:val="00D06520"/>
    <w:rsid w:val="00D346D6"/>
    <w:rsid w:val="00D41A6F"/>
    <w:rsid w:val="00D47605"/>
    <w:rsid w:val="00D62CF4"/>
    <w:rsid w:val="00D67A9C"/>
    <w:rsid w:val="00D87CA0"/>
    <w:rsid w:val="00D9104D"/>
    <w:rsid w:val="00D918A5"/>
    <w:rsid w:val="00DA29FF"/>
    <w:rsid w:val="00DA514D"/>
    <w:rsid w:val="00DB6195"/>
    <w:rsid w:val="00DB6CEE"/>
    <w:rsid w:val="00DB7A6D"/>
    <w:rsid w:val="00DC26E4"/>
    <w:rsid w:val="00DC3DA2"/>
    <w:rsid w:val="00DC6135"/>
    <w:rsid w:val="00DC719D"/>
    <w:rsid w:val="00E073B9"/>
    <w:rsid w:val="00E22183"/>
    <w:rsid w:val="00E26BE9"/>
    <w:rsid w:val="00E26BFF"/>
    <w:rsid w:val="00E358FE"/>
    <w:rsid w:val="00E540EA"/>
    <w:rsid w:val="00E548B2"/>
    <w:rsid w:val="00E60D1C"/>
    <w:rsid w:val="00E61FD4"/>
    <w:rsid w:val="00E63009"/>
    <w:rsid w:val="00E64DDA"/>
    <w:rsid w:val="00E66425"/>
    <w:rsid w:val="00E77DC3"/>
    <w:rsid w:val="00E83B92"/>
    <w:rsid w:val="00E850FA"/>
    <w:rsid w:val="00E85715"/>
    <w:rsid w:val="00E86D8B"/>
    <w:rsid w:val="00E91A65"/>
    <w:rsid w:val="00E9244E"/>
    <w:rsid w:val="00E97F7C"/>
    <w:rsid w:val="00EA134B"/>
    <w:rsid w:val="00EA3D3A"/>
    <w:rsid w:val="00EA5E39"/>
    <w:rsid w:val="00EB10A1"/>
    <w:rsid w:val="00EB421F"/>
    <w:rsid w:val="00EB654B"/>
    <w:rsid w:val="00EB68EE"/>
    <w:rsid w:val="00EC7C22"/>
    <w:rsid w:val="00ED64DE"/>
    <w:rsid w:val="00ED7363"/>
    <w:rsid w:val="00EE4083"/>
    <w:rsid w:val="00EE798B"/>
    <w:rsid w:val="00EF1F70"/>
    <w:rsid w:val="00F01624"/>
    <w:rsid w:val="00F14A36"/>
    <w:rsid w:val="00F22D8C"/>
    <w:rsid w:val="00F35B5F"/>
    <w:rsid w:val="00F516C1"/>
    <w:rsid w:val="00F54979"/>
    <w:rsid w:val="00F568BF"/>
    <w:rsid w:val="00F63FBD"/>
    <w:rsid w:val="00F75FFD"/>
    <w:rsid w:val="00F7735B"/>
    <w:rsid w:val="00F8186D"/>
    <w:rsid w:val="00F85265"/>
    <w:rsid w:val="00F94C39"/>
    <w:rsid w:val="00FA312B"/>
    <w:rsid w:val="00FB2868"/>
    <w:rsid w:val="00FB6D8E"/>
    <w:rsid w:val="00FB7547"/>
    <w:rsid w:val="00FE3267"/>
    <w:rsid w:val="00FE5BB5"/>
    <w:rsid w:val="00FF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23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476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747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5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76D"/>
    <w:pPr>
      <w:spacing w:after="120"/>
    </w:pPr>
  </w:style>
  <w:style w:type="table" w:styleId="a4">
    <w:name w:val="Table Grid"/>
    <w:basedOn w:val="a1"/>
    <w:uiPriority w:val="59"/>
    <w:rsid w:val="00944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34377A"/>
    <w:rPr>
      <w:b/>
      <w:bCs/>
      <w:sz w:val="24"/>
      <w:szCs w:val="24"/>
    </w:rPr>
  </w:style>
  <w:style w:type="paragraph" w:styleId="a5">
    <w:name w:val="Title"/>
    <w:basedOn w:val="a"/>
    <w:next w:val="a"/>
    <w:link w:val="a6"/>
    <w:qFormat/>
    <w:rsid w:val="0034377A"/>
    <w:pPr>
      <w:suppressAutoHyphens/>
      <w:spacing w:line="360" w:lineRule="auto"/>
      <w:ind w:left="851" w:right="567"/>
      <w:jc w:val="center"/>
    </w:pPr>
    <w:rPr>
      <w:b/>
      <w:szCs w:val="20"/>
      <w:lang w:eastAsia="ar-SA"/>
    </w:rPr>
  </w:style>
  <w:style w:type="character" w:customStyle="1" w:styleId="a6">
    <w:name w:val="Название Знак"/>
    <w:link w:val="a5"/>
    <w:rsid w:val="0034377A"/>
    <w:rPr>
      <w:b/>
      <w:sz w:val="24"/>
      <w:lang w:eastAsia="ar-SA"/>
    </w:rPr>
  </w:style>
  <w:style w:type="paragraph" w:customStyle="1" w:styleId="21">
    <w:name w:val="Основной текст с отступом 21"/>
    <w:basedOn w:val="a"/>
    <w:rsid w:val="00E85715"/>
    <w:pPr>
      <w:suppressAutoHyphens/>
      <w:ind w:firstLine="708"/>
    </w:pPr>
    <w:rPr>
      <w:lang w:eastAsia="ar-SA"/>
    </w:rPr>
  </w:style>
  <w:style w:type="paragraph" w:styleId="a7">
    <w:name w:val="Normal (Web)"/>
    <w:basedOn w:val="a"/>
    <w:uiPriority w:val="99"/>
    <w:unhideWhenUsed/>
    <w:rsid w:val="009970D1"/>
    <w:pPr>
      <w:spacing w:before="100" w:beforeAutospacing="1" w:after="100" w:afterAutospacing="1"/>
    </w:pPr>
  </w:style>
  <w:style w:type="character" w:styleId="a8">
    <w:name w:val="Hyperlink"/>
    <w:uiPriority w:val="99"/>
    <w:semiHidden/>
    <w:unhideWhenUsed/>
    <w:rsid w:val="009970D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1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13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123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sid w:val="008B68E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Заголовок"/>
    <w:basedOn w:val="a"/>
    <w:next w:val="a3"/>
    <w:rsid w:val="008B68E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FontStyle13">
    <w:name w:val="Font Style13"/>
    <w:rsid w:val="008B68E9"/>
    <w:rPr>
      <w:rFonts w:ascii="Times New Roman" w:hAnsi="Times New Roman"/>
      <w:sz w:val="22"/>
    </w:rPr>
  </w:style>
  <w:style w:type="character" w:customStyle="1" w:styleId="blk">
    <w:name w:val="blk"/>
    <w:basedOn w:val="a0"/>
    <w:rsid w:val="00C25C3B"/>
  </w:style>
  <w:style w:type="character" w:customStyle="1" w:styleId="40">
    <w:name w:val="Заголовок 4 Знак"/>
    <w:basedOn w:val="a0"/>
    <w:link w:val="4"/>
    <w:uiPriority w:val="9"/>
    <w:semiHidden/>
    <w:rsid w:val="00810E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1E790E"/>
    <w:pPr>
      <w:ind w:left="720"/>
      <w:contextualSpacing/>
    </w:pPr>
  </w:style>
  <w:style w:type="paragraph" w:styleId="30">
    <w:name w:val="Body Text 3"/>
    <w:basedOn w:val="a"/>
    <w:link w:val="31"/>
    <w:semiHidden/>
    <w:unhideWhenUsed/>
    <w:rsid w:val="005E3BC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5E3BCE"/>
    <w:rPr>
      <w:sz w:val="16"/>
      <w:szCs w:val="16"/>
    </w:rPr>
  </w:style>
  <w:style w:type="paragraph" w:customStyle="1" w:styleId="s1">
    <w:name w:val="s_1"/>
    <w:basedOn w:val="a"/>
    <w:rsid w:val="009F330D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8C6CFE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BB05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092DA4"/>
    <w:rPr>
      <w:sz w:val="24"/>
      <w:szCs w:val="24"/>
    </w:rPr>
  </w:style>
  <w:style w:type="paragraph" w:customStyle="1" w:styleId="aligncenter">
    <w:name w:val="align_center"/>
    <w:basedOn w:val="a"/>
    <w:rsid w:val="00092D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23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476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747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5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76D"/>
    <w:pPr>
      <w:spacing w:after="120"/>
    </w:pPr>
  </w:style>
  <w:style w:type="table" w:styleId="a4">
    <w:name w:val="Table Grid"/>
    <w:basedOn w:val="a1"/>
    <w:uiPriority w:val="59"/>
    <w:rsid w:val="00944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34377A"/>
    <w:rPr>
      <w:b/>
      <w:bCs/>
      <w:sz w:val="24"/>
      <w:szCs w:val="24"/>
    </w:rPr>
  </w:style>
  <w:style w:type="paragraph" w:styleId="a5">
    <w:name w:val="Title"/>
    <w:basedOn w:val="a"/>
    <w:next w:val="a"/>
    <w:link w:val="a6"/>
    <w:qFormat/>
    <w:rsid w:val="0034377A"/>
    <w:pPr>
      <w:suppressAutoHyphens/>
      <w:spacing w:line="360" w:lineRule="auto"/>
      <w:ind w:left="851" w:right="567"/>
      <w:jc w:val="center"/>
    </w:pPr>
    <w:rPr>
      <w:b/>
      <w:szCs w:val="20"/>
      <w:lang w:eastAsia="ar-SA"/>
    </w:rPr>
  </w:style>
  <w:style w:type="character" w:customStyle="1" w:styleId="a6">
    <w:name w:val="Название Знак"/>
    <w:link w:val="a5"/>
    <w:rsid w:val="0034377A"/>
    <w:rPr>
      <w:b/>
      <w:sz w:val="24"/>
      <w:lang w:eastAsia="ar-SA"/>
    </w:rPr>
  </w:style>
  <w:style w:type="paragraph" w:customStyle="1" w:styleId="21">
    <w:name w:val="Основной текст с отступом 21"/>
    <w:basedOn w:val="a"/>
    <w:rsid w:val="00E85715"/>
    <w:pPr>
      <w:suppressAutoHyphens/>
      <w:ind w:firstLine="708"/>
    </w:pPr>
    <w:rPr>
      <w:lang w:eastAsia="ar-SA"/>
    </w:rPr>
  </w:style>
  <w:style w:type="paragraph" w:styleId="a7">
    <w:name w:val="Normal (Web)"/>
    <w:basedOn w:val="a"/>
    <w:uiPriority w:val="99"/>
    <w:unhideWhenUsed/>
    <w:rsid w:val="009970D1"/>
    <w:pPr>
      <w:spacing w:before="100" w:beforeAutospacing="1" w:after="100" w:afterAutospacing="1"/>
    </w:pPr>
  </w:style>
  <w:style w:type="character" w:styleId="a8">
    <w:name w:val="Hyperlink"/>
    <w:uiPriority w:val="99"/>
    <w:semiHidden/>
    <w:unhideWhenUsed/>
    <w:rsid w:val="009970D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1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13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123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sid w:val="008B68E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Заголовок"/>
    <w:basedOn w:val="a"/>
    <w:next w:val="a3"/>
    <w:rsid w:val="008B68E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FontStyle13">
    <w:name w:val="Font Style13"/>
    <w:rsid w:val="008B68E9"/>
    <w:rPr>
      <w:rFonts w:ascii="Times New Roman" w:hAnsi="Times New Roman"/>
      <w:sz w:val="22"/>
    </w:rPr>
  </w:style>
  <w:style w:type="character" w:customStyle="1" w:styleId="blk">
    <w:name w:val="blk"/>
    <w:basedOn w:val="a0"/>
    <w:rsid w:val="00C25C3B"/>
  </w:style>
  <w:style w:type="character" w:customStyle="1" w:styleId="40">
    <w:name w:val="Заголовок 4 Знак"/>
    <w:basedOn w:val="a0"/>
    <w:link w:val="4"/>
    <w:uiPriority w:val="9"/>
    <w:semiHidden/>
    <w:rsid w:val="00810E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1E790E"/>
    <w:pPr>
      <w:ind w:left="720"/>
      <w:contextualSpacing/>
    </w:pPr>
  </w:style>
  <w:style w:type="paragraph" w:styleId="30">
    <w:name w:val="Body Text 3"/>
    <w:basedOn w:val="a"/>
    <w:link w:val="31"/>
    <w:semiHidden/>
    <w:unhideWhenUsed/>
    <w:rsid w:val="005E3BC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5E3BCE"/>
    <w:rPr>
      <w:sz w:val="16"/>
      <w:szCs w:val="16"/>
    </w:rPr>
  </w:style>
  <w:style w:type="paragraph" w:customStyle="1" w:styleId="s1">
    <w:name w:val="s_1"/>
    <w:basedOn w:val="a"/>
    <w:rsid w:val="009F330D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8C6CFE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BB05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092DA4"/>
    <w:rPr>
      <w:sz w:val="24"/>
      <w:szCs w:val="24"/>
    </w:rPr>
  </w:style>
  <w:style w:type="paragraph" w:customStyle="1" w:styleId="aligncenter">
    <w:name w:val="align_center"/>
    <w:basedOn w:val="a"/>
    <w:rsid w:val="00092D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mir-city.ru/upload/static/invest/224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3AF7-3678-488A-9623-74941876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2595</Words>
  <Characters>19944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г.Югорска</Company>
  <LinksUpToDate>false</LinksUpToDate>
  <CharactersWithSpaces>22495</CharactersWithSpaces>
  <SharedDoc>false</SharedDoc>
  <HLinks>
    <vt:vector size="6" baseType="variant">
      <vt:variant>
        <vt:i4>4259943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http://www.consultant.ru/document/cons_doc_LAW_157698/?frame=88</vt:lpwstr>
      </vt:variant>
      <vt:variant>
        <vt:lpwstr>p17596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uduma4</dc:creator>
  <cp:lastModifiedBy>Салейко Анастасия Станиславовна</cp:lastModifiedBy>
  <cp:revision>9</cp:revision>
  <cp:lastPrinted>2022-04-15T05:03:00Z</cp:lastPrinted>
  <dcterms:created xsi:type="dcterms:W3CDTF">2022-04-05T11:22:00Z</dcterms:created>
  <dcterms:modified xsi:type="dcterms:W3CDTF">2022-04-25T12:07:00Z</dcterms:modified>
</cp:coreProperties>
</file>