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9F487B" w:rsidRDefault="00D66D28" w:rsidP="009F487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15 апреля 2021 года</w:t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9F487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87B"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520-п</w:t>
      </w:r>
    </w:p>
    <w:p w:rsidR="00A44F85" w:rsidRDefault="00A44F85" w:rsidP="009F487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F487B" w:rsidRDefault="009F487B" w:rsidP="009F487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F487B" w:rsidRPr="009F487B" w:rsidRDefault="009F487B" w:rsidP="009F487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F487B" w:rsidRDefault="009F487B" w:rsidP="009F487B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Об утверждении Порядка обеспечения </w:t>
      </w:r>
    </w:p>
    <w:p w:rsidR="009F487B" w:rsidRDefault="009F487B" w:rsidP="009F487B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питанием </w:t>
      </w:r>
      <w:proofErr w:type="gramStart"/>
      <w:r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9F487B">
        <w:rPr>
          <w:rFonts w:ascii="PT Astra Serif" w:hAnsi="PT Astra Serif"/>
          <w:sz w:val="28"/>
          <w:szCs w:val="28"/>
        </w:rPr>
        <w:t xml:space="preserve">муниципальных </w:t>
      </w:r>
    </w:p>
    <w:p w:rsidR="009F487B" w:rsidRDefault="009F487B" w:rsidP="009F487B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общеобразовательных организаций</w:t>
      </w:r>
    </w:p>
    <w:p w:rsidR="009F487B" w:rsidRPr="009F487B" w:rsidRDefault="009F487B" w:rsidP="009F487B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и частных общеобразовательных </w:t>
      </w:r>
    </w:p>
    <w:p w:rsidR="009F487B" w:rsidRPr="009F487B" w:rsidRDefault="009F487B" w:rsidP="009F487B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9F487B" w:rsidRDefault="009F487B" w:rsidP="009F487B">
      <w:pPr>
        <w:pStyle w:val="s16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pStyle w:val="s16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pStyle w:val="s16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s1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9F487B">
          <w:rPr>
            <w:rFonts w:ascii="PT Astra Serif" w:hAnsi="PT Astra Serif"/>
            <w:sz w:val="28"/>
            <w:szCs w:val="28"/>
          </w:rPr>
          <w:t>статьей 86</w:t>
        </w:r>
      </w:hyperlink>
      <w:r w:rsidRPr="009F487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с </w:t>
      </w:r>
      <w:hyperlink r:id="rId10" w:history="1">
        <w:r w:rsidRPr="009F487B">
          <w:rPr>
            <w:rFonts w:ascii="PT Astra Serif" w:hAnsi="PT Astra Serif"/>
            <w:sz w:val="28"/>
            <w:szCs w:val="28"/>
          </w:rPr>
          <w:t>Федеральным законом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от 29.12.2012 № 273-ФЗ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Pr="009F487B">
        <w:rPr>
          <w:rFonts w:ascii="PT Astra Serif" w:hAnsi="PT Astra Serif"/>
          <w:sz w:val="28"/>
          <w:szCs w:val="28"/>
        </w:rPr>
        <w:t xml:space="preserve">«Об образовании в Российской Федерации», на основании Законов Ханты-Мансийского автономного округа - Югры от 10.12.2019 № 90-оз </w:t>
      </w:r>
      <w:r>
        <w:rPr>
          <w:rFonts w:ascii="PT Astra Serif" w:hAnsi="PT Astra Serif"/>
          <w:sz w:val="28"/>
          <w:szCs w:val="28"/>
        </w:rPr>
        <w:t xml:space="preserve">                                 </w:t>
      </w:r>
      <w:r w:rsidRPr="009F487B">
        <w:rPr>
          <w:rFonts w:ascii="PT Astra Serif" w:hAnsi="PT Astra Serif"/>
          <w:sz w:val="28"/>
          <w:szCs w:val="28"/>
        </w:rPr>
        <w:t xml:space="preserve">«О принципах организации питания обучающихся в образовательных организациях Ханты-Мансийского автономного округа – Югры»,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9F487B">
        <w:rPr>
          <w:rFonts w:ascii="PT Astra Serif" w:hAnsi="PT Astra Serif"/>
          <w:sz w:val="28"/>
          <w:szCs w:val="28"/>
        </w:rPr>
        <w:t>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1" w:history="1">
        <w:r w:rsidRPr="009F487B">
          <w:rPr>
            <w:rFonts w:ascii="PT Astra Serif" w:hAnsi="PT Astra Serif"/>
            <w:sz w:val="28"/>
            <w:szCs w:val="28"/>
          </w:rPr>
          <w:t>постановления</w:t>
        </w:r>
      </w:hyperlink>
      <w:r w:rsidRPr="009F487B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04.03.2016 № 59-п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9F487B">
        <w:rPr>
          <w:rFonts w:ascii="PT Astra Serif" w:hAnsi="PT Astra Serif"/>
          <w:sz w:val="28"/>
          <w:szCs w:val="28"/>
        </w:rPr>
        <w:t xml:space="preserve">«Об обеспечении питанием обучающихся в образовательных организациях в Ханты-Мансийском автономном округе – Югре», в целях организации и обеспечения питанием обучающихся по очной форме в муниципальных </w:t>
      </w:r>
      <w:r w:rsidRPr="009F487B">
        <w:rPr>
          <w:rFonts w:ascii="PT Astra Serif" w:hAnsi="PT Astra Serif"/>
          <w:sz w:val="28"/>
          <w:szCs w:val="28"/>
        </w:rPr>
        <w:lastRenderedPageBreak/>
        <w:t xml:space="preserve">общеобразовательных организациях и частных общеобразовательных организациях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:</w:t>
      </w:r>
      <w:proofErr w:type="gramEnd"/>
    </w:p>
    <w:p w:rsidR="009F487B" w:rsidRPr="009F487B" w:rsidRDefault="009F487B" w:rsidP="009F487B">
      <w:pPr>
        <w:pStyle w:val="3"/>
        <w:numPr>
          <w:ilvl w:val="0"/>
          <w:numId w:val="15"/>
        </w:numPr>
        <w:tabs>
          <w:tab w:val="left" w:pos="993"/>
          <w:tab w:val="left" w:pos="1276"/>
        </w:tabs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Утвердить: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1.1. Порядок обеспечения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(приложение 1).</w:t>
      </w:r>
    </w:p>
    <w:p w:rsidR="009F487B" w:rsidRPr="009F487B" w:rsidRDefault="009F487B" w:rsidP="009F487B">
      <w:pPr>
        <w:pStyle w:val="3"/>
        <w:numPr>
          <w:ilvl w:val="1"/>
          <w:numId w:val="35"/>
        </w:numPr>
        <w:tabs>
          <w:tab w:val="left" w:pos="993"/>
          <w:tab w:val="left" w:pos="1276"/>
        </w:tabs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Порядок предоставления субсидии частным общеобразовательным организациям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на обеспечение питанием </w:t>
      </w:r>
      <w:proofErr w:type="gramStart"/>
      <w:r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(приложение 2).</w:t>
      </w:r>
    </w:p>
    <w:p w:rsidR="009F487B" w:rsidRPr="009F487B" w:rsidRDefault="009F487B" w:rsidP="009F487B">
      <w:pPr>
        <w:pStyle w:val="3"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Признать утратившими силу постановления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: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»; 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24.07.2018 № 2075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 30.01.2019 № 217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20.05.2019 № 989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01.11.2019 № 2358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16.01.2020 № 51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24.03.2020 № 473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lastRenderedPageBreak/>
        <w:t xml:space="preserve">- от 24.04.2020 № 593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»;</w:t>
      </w:r>
    </w:p>
    <w:p w:rsidR="009F487B" w:rsidRPr="009F487B" w:rsidRDefault="009F487B" w:rsidP="009F487B">
      <w:pPr>
        <w:pStyle w:val="3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от 19.08.2020 № 1146 «О внесении изменений в постановление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от 01.06.2016 № 1214 «Об обеспечении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».</w:t>
      </w:r>
    </w:p>
    <w:p w:rsidR="009F487B" w:rsidRPr="009F487B" w:rsidRDefault="009F487B" w:rsidP="009F487B">
      <w:pPr>
        <w:pStyle w:val="3"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9F487B" w:rsidP="009F487B">
      <w:pPr>
        <w:pStyle w:val="3"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01.01.2021.</w:t>
      </w:r>
    </w:p>
    <w:p w:rsidR="009F487B" w:rsidRPr="009F487B" w:rsidRDefault="009F487B" w:rsidP="009F487B">
      <w:pPr>
        <w:pStyle w:val="3"/>
        <w:spacing w:after="0"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F487B" w:rsidRDefault="009F487B" w:rsidP="009F487B">
      <w:pPr>
        <w:pStyle w:val="3"/>
        <w:spacing w:after="0"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3"/>
        <w:spacing w:after="0" w:line="276" w:lineRule="auto"/>
        <w:ind w:firstLine="708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9F487B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А.В. Бородкин</w:t>
      </w:r>
    </w:p>
    <w:p w:rsidR="009F487B" w:rsidRPr="009F487B" w:rsidRDefault="009F487B" w:rsidP="009F487B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9F487B" w:rsidRPr="009F487B" w:rsidRDefault="009F487B" w:rsidP="009F487B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spacing w:line="276" w:lineRule="auto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lastRenderedPageBreak/>
        <w:t>Приложение 1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0" w:history="1">
        <w:r w:rsidRPr="009F487B">
          <w:rPr>
            <w:rStyle w:val="af"/>
            <w:rFonts w:ascii="PT Astra Serif" w:eastAsiaTheme="majorEastAsia" w:hAnsi="PT Astra Serif"/>
            <w:b/>
            <w:color w:val="auto"/>
            <w:sz w:val="28"/>
            <w:szCs w:val="28"/>
          </w:rPr>
          <w:t>постановлению</w:t>
        </w:r>
      </w:hyperlink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 xml:space="preserve"> 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 xml:space="preserve">администрации города </w:t>
      </w:r>
      <w:proofErr w:type="spellStart"/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>Югорска</w:t>
      </w:r>
      <w:proofErr w:type="spellEnd"/>
    </w:p>
    <w:p w:rsidR="009F487B" w:rsidRPr="009F487B" w:rsidRDefault="00D66D28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>
        <w:rPr>
          <w:rStyle w:val="af4"/>
          <w:rFonts w:ascii="PT Astra Serif" w:hAnsi="PT Astra Serif"/>
          <w:bCs w:val="0"/>
          <w:color w:val="auto"/>
          <w:sz w:val="28"/>
          <w:szCs w:val="28"/>
        </w:rPr>
        <w:t>от 15 апреля 2021 года №520-п</w:t>
      </w: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Порядок обеспечения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F487B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9F487B" w:rsidRPr="009F487B" w:rsidRDefault="009F487B" w:rsidP="009F487B">
      <w:pPr>
        <w:pStyle w:val="af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numPr>
          <w:ilvl w:val="0"/>
          <w:numId w:val="33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9F487B">
        <w:rPr>
          <w:rFonts w:ascii="PT Astra Serif" w:hAnsi="PT Astra Serif"/>
          <w:sz w:val="28"/>
          <w:szCs w:val="28"/>
        </w:rPr>
        <w:t>Настоящий Порядок определяет правила обеспечения питанием обучающихся, в том числе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дети-инвалиды), получающих образование в муниципальных общеобразовательных организациях и частных общеобразовательных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организациях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осуществляющих образовательную деятельность по имеющим государственную аккредитацию основным общеобразовательным программам и обучающихся с ограниченными возможностями здоровья, детей-инвалидов, обучение которых организовано на дому (далее - Порядок, образовательные организации).</w:t>
      </w:r>
      <w:proofErr w:type="gramEnd"/>
    </w:p>
    <w:p w:rsidR="009F487B" w:rsidRPr="009F487B" w:rsidRDefault="009F487B" w:rsidP="009F487B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9F487B">
        <w:rPr>
          <w:rFonts w:ascii="PT Astra Serif" w:hAnsi="PT Astra Serif"/>
          <w:sz w:val="28"/>
          <w:szCs w:val="28"/>
        </w:rPr>
        <w:t xml:space="preserve">Порядок определяет правила предоставления денежной выплаты </w:t>
      </w:r>
      <w:proofErr w:type="gramStart"/>
      <w:r w:rsidRPr="009F487B">
        <w:rPr>
          <w:rFonts w:ascii="PT Astra Serif" w:hAnsi="PT Astra Serif"/>
          <w:sz w:val="28"/>
          <w:szCs w:val="28"/>
        </w:rPr>
        <w:t>при переводе обучающихся исключительно на обучение с применением дистанционных образовательных технологий в период действия в Ханты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- Мансийском автономном округе – Югре (далее – автономный округ) режима повышенной готовности, ограничительных мероприятий (карантина):</w:t>
      </w:r>
    </w:p>
    <w:p w:rsidR="009F487B" w:rsidRPr="009F487B" w:rsidRDefault="009F487B" w:rsidP="009F487B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1) детям-сиротам и детям, оставшиеся без попечения родителей, лицам из числа детей-сирот и детям, оставшихся без попечения родителей, детям из многодетных семей, детям из малоимущих семей, обучающихся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9F487B">
        <w:rPr>
          <w:rFonts w:ascii="PT Astra Serif" w:hAnsi="PT Astra Serif"/>
          <w:sz w:val="28"/>
          <w:szCs w:val="28"/>
        </w:rPr>
        <w:t>с ограниченными возможностями здоровья, детям-инвалидам;</w:t>
      </w:r>
    </w:p>
    <w:p w:rsidR="009F487B" w:rsidRPr="009F487B" w:rsidRDefault="009F487B" w:rsidP="009F487B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2) обучающимся </w:t>
      </w:r>
      <w:bookmarkStart w:id="0" w:name="sub_1362"/>
      <w:r w:rsidRPr="009F487B">
        <w:rPr>
          <w:rFonts w:ascii="PT Astra Serif" w:hAnsi="PT Astra Serif"/>
          <w:sz w:val="28"/>
          <w:szCs w:val="28"/>
        </w:rPr>
        <w:t>из семей, признанных находящимися в социально - опасном положении;</w:t>
      </w:r>
    </w:p>
    <w:p w:rsidR="009F487B" w:rsidRPr="009F487B" w:rsidRDefault="009F487B" w:rsidP="009F487B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363"/>
      <w:bookmarkEnd w:id="0"/>
      <w:r w:rsidRPr="009F487B">
        <w:rPr>
          <w:rFonts w:ascii="PT Astra Serif" w:hAnsi="PT Astra Serif"/>
          <w:sz w:val="28"/>
          <w:szCs w:val="28"/>
        </w:rPr>
        <w:t xml:space="preserve">3) обучающимся из семей, один из родителей которых зарегистрирован в казенном учреждении Ханты-Мансийского автономного округа - Югры «Югорский центр занятости населения», как гражданин по поиску </w:t>
      </w:r>
      <w:r w:rsidRPr="009F487B">
        <w:rPr>
          <w:rFonts w:ascii="PT Astra Serif" w:hAnsi="PT Astra Serif"/>
          <w:sz w:val="28"/>
          <w:szCs w:val="28"/>
        </w:rPr>
        <w:lastRenderedPageBreak/>
        <w:t>подходящей работы или как признанный в установленном порядке, безработным.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Организация питания обучающихся обеспечивается образовательными организациями в соответствии с государственными санитарно-эпидемиологическими правилами и нормативами, Федеральным законом от 02.01.2000 № 29-ФЗ «О качестве и безопасности пищевых продуктов, постановлением Правительства Ханты-Мансийского автономного округа - Югры от </w:t>
      </w:r>
      <w:r w:rsidRPr="009F487B">
        <w:rPr>
          <w:rStyle w:val="af5"/>
          <w:rFonts w:ascii="PT Astra Serif" w:hAnsi="PT Astra Serif"/>
          <w:i w:val="0"/>
          <w:sz w:val="28"/>
          <w:szCs w:val="28"/>
        </w:rPr>
        <w:t>3</w:t>
      </w:r>
      <w:r w:rsidRPr="009F487B">
        <w:rPr>
          <w:rFonts w:ascii="PT Astra Serif" w:hAnsi="PT Astra Serif"/>
          <w:i/>
          <w:sz w:val="28"/>
          <w:szCs w:val="28"/>
        </w:rPr>
        <w:t xml:space="preserve"> </w:t>
      </w:r>
      <w:r w:rsidRPr="009F487B">
        <w:rPr>
          <w:rStyle w:val="af5"/>
          <w:rFonts w:ascii="PT Astra Serif" w:hAnsi="PT Astra Serif"/>
          <w:i w:val="0"/>
          <w:sz w:val="28"/>
          <w:szCs w:val="28"/>
        </w:rPr>
        <w:t>июля</w:t>
      </w:r>
      <w:r w:rsidRPr="009F487B">
        <w:rPr>
          <w:rFonts w:ascii="PT Astra Serif" w:hAnsi="PT Astra Serif"/>
          <w:i/>
          <w:sz w:val="28"/>
          <w:szCs w:val="28"/>
        </w:rPr>
        <w:t xml:space="preserve"> </w:t>
      </w:r>
      <w:r w:rsidRPr="009F487B">
        <w:rPr>
          <w:rStyle w:val="af5"/>
          <w:rFonts w:ascii="PT Astra Serif" w:hAnsi="PT Astra Serif"/>
          <w:i w:val="0"/>
          <w:sz w:val="28"/>
          <w:szCs w:val="28"/>
        </w:rPr>
        <w:t>2020</w:t>
      </w:r>
      <w:r w:rsidRPr="009F487B">
        <w:rPr>
          <w:rFonts w:ascii="PT Astra Serif" w:hAnsi="PT Astra Serif"/>
          <w:sz w:val="28"/>
          <w:szCs w:val="28"/>
        </w:rPr>
        <w:t xml:space="preserve"> г. № </w:t>
      </w:r>
      <w:r w:rsidRPr="009F487B">
        <w:rPr>
          <w:rStyle w:val="af5"/>
          <w:rFonts w:ascii="PT Astra Serif" w:hAnsi="PT Astra Serif"/>
          <w:i w:val="0"/>
          <w:sz w:val="28"/>
          <w:szCs w:val="28"/>
        </w:rPr>
        <w:t>280</w:t>
      </w:r>
      <w:r w:rsidRPr="009F487B">
        <w:rPr>
          <w:rFonts w:ascii="PT Astra Serif" w:hAnsi="PT Astra Serif"/>
          <w:i/>
          <w:sz w:val="28"/>
          <w:szCs w:val="28"/>
        </w:rPr>
        <w:t>-</w:t>
      </w:r>
      <w:r w:rsidRPr="009F487B">
        <w:rPr>
          <w:rFonts w:ascii="PT Astra Serif" w:hAnsi="PT Astra Serif"/>
          <w:sz w:val="28"/>
          <w:szCs w:val="28"/>
        </w:rPr>
        <w:t>п «О дополнительных к установленным законодательством Российской Федерации требованиям по организации питания, в том числе диетического, в образовательных организациях, а также перечне хронических заболеваний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, при </w:t>
      </w:r>
      <w:proofErr w:type="gramStart"/>
      <w:r w:rsidRPr="009F487B">
        <w:rPr>
          <w:rFonts w:ascii="PT Astra Serif" w:hAnsi="PT Astra Serif"/>
          <w:sz w:val="28"/>
          <w:szCs w:val="28"/>
        </w:rPr>
        <w:t>которых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оно предоставляется обучающимся».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 w:rsidRPr="009F487B">
        <w:rPr>
          <w:rFonts w:ascii="PT Astra Serif" w:hAnsi="PT Astra Serif"/>
          <w:sz w:val="28"/>
          <w:szCs w:val="28"/>
        </w:rPr>
        <w:t>Питание обучающихся производится по меню, разработанному на период не менее двух недель для каждой возрастной группы детей, утвержденному руководителем образовательной организации.</w:t>
      </w:r>
      <w:proofErr w:type="gramEnd"/>
    </w:p>
    <w:p w:rsidR="009F487B" w:rsidRPr="009F487B" w:rsidRDefault="009F487B" w:rsidP="009F487B">
      <w:pPr>
        <w:pStyle w:val="3"/>
        <w:tabs>
          <w:tab w:val="left" w:pos="1276"/>
        </w:tabs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Диетическое питание обучающихся организуется в соответствии с рекомендациями врача с учетом хронических заболеваний, представляемыми по инициативе родителей (законных представителей).</w:t>
      </w:r>
    </w:p>
    <w:bookmarkEnd w:id="1"/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Pr="009F487B">
        <w:rPr>
          <w:rFonts w:ascii="PT Astra Serif" w:hAnsi="PT Astra Serif"/>
          <w:sz w:val="28"/>
          <w:szCs w:val="28"/>
        </w:rPr>
        <w:t>Обеспечение питанием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Pr="009F487B">
        <w:rPr>
          <w:rFonts w:ascii="PT Astra Serif" w:hAnsi="PT Astra Serif"/>
          <w:sz w:val="28"/>
          <w:szCs w:val="28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наличии), и подтверждает свое согласие на порядок обеспечения питанием, установленный муниципальным правовым актом.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Pr="009F487B">
        <w:rPr>
          <w:rFonts w:ascii="PT Astra Serif" w:hAnsi="PT Astra Serif"/>
          <w:sz w:val="28"/>
          <w:szCs w:val="28"/>
        </w:rPr>
        <w:t xml:space="preserve">Финансовое обеспечение питания обучающихся осуществляется за счет средств федерального бюджета, бюджета автономного округа,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средств родителей (законных представителей) обучающихся (далее – родительская плата), иных источников, не запрещенных законодательством Российской Федерации.</w:t>
      </w:r>
    </w:p>
    <w:p w:rsidR="009F487B" w:rsidRPr="009F487B" w:rsidRDefault="009F487B" w:rsidP="009F487B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Pr="009F487B">
        <w:rPr>
          <w:rFonts w:ascii="PT Astra Serif" w:hAnsi="PT Astra Serif"/>
          <w:sz w:val="28"/>
          <w:szCs w:val="28"/>
        </w:rPr>
        <w:t>Организация по обеспечению питанием обучающихся по очной форме в учебное время осуществляется образовательными организациями самостоятельно либо путем привлечения юридических лиц, осуществляющих деятельность в сфере общественного питания, независимо от их организационно-правовых форм, или индивидуальных предпринимателей, осуществляющих деятельность в сфере общественного питания (далее - организация общественного питания).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lastRenderedPageBreak/>
        <w:t xml:space="preserve">Определение организации общественного питания для муниципальных образовательных организаций, осуществляется в соответствии с </w:t>
      </w:r>
      <w:r w:rsidRPr="009F487B">
        <w:rPr>
          <w:rStyle w:val="af"/>
          <w:rFonts w:ascii="PT Astra Serif" w:eastAsiaTheme="majorEastAsia" w:hAnsi="PT Astra Serif"/>
          <w:color w:val="000000"/>
          <w:sz w:val="28"/>
          <w:szCs w:val="28"/>
        </w:rPr>
        <w:t>федеральным законодательством</w:t>
      </w:r>
      <w:r w:rsidRPr="009F487B">
        <w:rPr>
          <w:rFonts w:ascii="PT Astra Serif" w:hAnsi="PT Astra Serif"/>
          <w:sz w:val="28"/>
          <w:szCs w:val="28"/>
        </w:rPr>
        <w:t xml:space="preserve"> в сфере закупок, товаров, работ, услуг для обеспечения государственных и муниципальных нужд, в результате конкурентных способов определения поставщиков.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1.9. </w:t>
      </w:r>
      <w:r w:rsidRPr="009F487B">
        <w:rPr>
          <w:rFonts w:ascii="PT Astra Serif" w:hAnsi="PT Astra Serif"/>
          <w:sz w:val="28"/>
          <w:szCs w:val="28"/>
        </w:rPr>
        <w:t xml:space="preserve">Образовательные организации при обеспечении питанием обучающихся самостоятельно осуществляют закупку продовольственного сырья, приготовление блюд, их хранение и реализацию в строгом соответствии с требованиями действующих государственных санитарно-эпидемиологических правил и нормативов, </w:t>
      </w:r>
      <w:proofErr w:type="gramStart"/>
      <w:r w:rsidRPr="009F48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качеством и безопасностью питания обучающихся.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 </w:t>
      </w:r>
      <w:r w:rsidRPr="009F487B">
        <w:rPr>
          <w:rFonts w:ascii="PT Astra Serif" w:hAnsi="PT Astra Serif"/>
          <w:sz w:val="28"/>
          <w:szCs w:val="28"/>
        </w:rPr>
        <w:t xml:space="preserve">Закупка продуктов питания осуществляется в соответствии с </w:t>
      </w:r>
      <w:hyperlink r:id="rId12" w:history="1">
        <w:r w:rsidRPr="009F487B">
          <w:rPr>
            <w:rFonts w:ascii="PT Astra Serif" w:hAnsi="PT Astra Serif"/>
            <w:sz w:val="28"/>
            <w:szCs w:val="28"/>
          </w:rPr>
          <w:t>федеральным законодательством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в сфере закупок, товаров, работ, услуг для обеспечения государственных и муниципальных нужд.</w:t>
      </w:r>
    </w:p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08"/>
      <w:r>
        <w:rPr>
          <w:rFonts w:ascii="PT Astra Serif" w:hAnsi="PT Astra Serif"/>
          <w:sz w:val="28"/>
          <w:szCs w:val="28"/>
        </w:rPr>
        <w:t xml:space="preserve">1.11. </w:t>
      </w:r>
      <w:r w:rsidRPr="009F487B">
        <w:rPr>
          <w:rFonts w:ascii="PT Astra Serif" w:hAnsi="PT Astra Serif"/>
          <w:sz w:val="28"/>
          <w:szCs w:val="28"/>
        </w:rPr>
        <w:t xml:space="preserve">Медицинский работник осуществляет </w:t>
      </w:r>
      <w:proofErr w:type="gramStart"/>
      <w:r w:rsidRPr="009F487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организацией питания в соответствии с требованиями действующих государственных санитарно-эпидемиологических правил и нормативов.</w:t>
      </w:r>
    </w:p>
    <w:bookmarkEnd w:id="2"/>
    <w:p w:rsidR="009F487B" w:rsidRPr="009F487B" w:rsidRDefault="009F487B" w:rsidP="009F487B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1.12. </w:t>
      </w:r>
      <w:r w:rsidRPr="009F487B">
        <w:rPr>
          <w:rFonts w:ascii="PT Astra Serif" w:hAnsi="PT Astra Serif"/>
          <w:sz w:val="28"/>
          <w:szCs w:val="28"/>
        </w:rPr>
        <w:t>Ответственность за организацию питания в образовательных организациях, использование финансовых средств, предусмотренных на организацию питания обучающихся, возлагается на руководителей образовательных организаций, организации общественного питания.</w:t>
      </w:r>
    </w:p>
    <w:p w:rsidR="009F487B" w:rsidRPr="009F487B" w:rsidRDefault="000949AA" w:rsidP="000949AA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1.13. </w:t>
      </w:r>
      <w:r w:rsidR="009F487B" w:rsidRPr="009F487B">
        <w:rPr>
          <w:rFonts w:ascii="PT Astra Serif" w:hAnsi="PT Astra Serif"/>
          <w:sz w:val="28"/>
          <w:szCs w:val="28"/>
        </w:rPr>
        <w:t xml:space="preserve">Образовательные организации осуществляют информационное обеспечение деятельности в сфере организации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питания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 xml:space="preserve"> которое включает в себя информирование обучающихся, их родителей (законных представителей), организаций общественного питания об их правах и обязанностях в указанной сфере, а также проводят информационно-просветительскую работу по формированию культуры здорового питания детей.</w:t>
      </w:r>
    </w:p>
    <w:p w:rsidR="009F487B" w:rsidRPr="009F487B" w:rsidRDefault="000949AA" w:rsidP="000949AA">
      <w:pPr>
        <w:pStyle w:val="3"/>
        <w:tabs>
          <w:tab w:val="left" w:pos="1276"/>
        </w:tabs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013"/>
      <w:r>
        <w:rPr>
          <w:rFonts w:ascii="PT Astra Serif" w:hAnsi="PT Astra Serif"/>
          <w:sz w:val="28"/>
          <w:szCs w:val="28"/>
        </w:rPr>
        <w:t xml:space="preserve">1.14. </w:t>
      </w:r>
      <w:r w:rsidR="009F487B" w:rsidRPr="009F487B">
        <w:rPr>
          <w:rFonts w:ascii="PT Astra Serif" w:hAnsi="PT Astra Serif"/>
          <w:sz w:val="28"/>
          <w:szCs w:val="28"/>
        </w:rPr>
        <w:t>Информационное обеспечение осуществляется путем размещения информации на официальных сайтах образовательных организаций, иными способами, обеспечивающими свободный доступ заинтересованных лиц к информации.</w:t>
      </w:r>
    </w:p>
    <w:bookmarkEnd w:id="3"/>
    <w:p w:rsidR="009F487B" w:rsidRPr="009F487B" w:rsidRDefault="009F487B" w:rsidP="009F487B">
      <w:pPr>
        <w:pStyle w:val="3"/>
        <w:tabs>
          <w:tab w:val="left" w:pos="1276"/>
        </w:tabs>
        <w:spacing w:line="276" w:lineRule="auto"/>
        <w:ind w:left="720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numPr>
          <w:ilvl w:val="0"/>
          <w:numId w:val="33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Организация питания обучающихся начальных классов </w:t>
      </w:r>
    </w:p>
    <w:p w:rsidR="009F487B" w:rsidRPr="009F487B" w:rsidRDefault="009F487B" w:rsidP="009F487B">
      <w:pPr>
        <w:pStyle w:val="af0"/>
        <w:spacing w:line="276" w:lineRule="auto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>с 1 по 4 классы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 w:rsidR="009F487B" w:rsidRPr="009F487B">
        <w:rPr>
          <w:rFonts w:ascii="PT Astra Serif" w:hAnsi="PT Astra Serif"/>
          <w:sz w:val="28"/>
          <w:szCs w:val="28"/>
          <w:lang w:val="x-none"/>
        </w:rPr>
        <w:t xml:space="preserve">Обучающиеся </w:t>
      </w:r>
      <w:r w:rsidR="009F487B" w:rsidRPr="009F487B">
        <w:rPr>
          <w:rFonts w:ascii="PT Astra Serif" w:hAnsi="PT Astra Serif"/>
          <w:sz w:val="28"/>
          <w:szCs w:val="28"/>
        </w:rPr>
        <w:t xml:space="preserve">начальных классов с 1 по 4 классы </w:t>
      </w:r>
      <w:r w:rsidR="009F487B" w:rsidRPr="009F487B">
        <w:rPr>
          <w:rFonts w:ascii="PT Astra Serif" w:hAnsi="PT Astra Serif"/>
          <w:sz w:val="28"/>
          <w:szCs w:val="28"/>
          <w:lang w:val="x-none"/>
        </w:rPr>
        <w:t xml:space="preserve">обеспечиваются не менее одного раза в день бесплатным горячим питанием, </w:t>
      </w:r>
      <w:r w:rsidR="009F487B" w:rsidRPr="009F487B">
        <w:rPr>
          <w:rFonts w:ascii="PT Astra Serif" w:hAnsi="PT Astra Serif"/>
          <w:sz w:val="28"/>
          <w:szCs w:val="28"/>
          <w:lang w:val="x-none"/>
        </w:rPr>
        <w:lastRenderedPageBreak/>
        <w:t>предусматривающим наличие горячего блюда, не считая горячего напитка</w:t>
      </w:r>
      <w:r w:rsidR="009F487B" w:rsidRPr="009F487B">
        <w:rPr>
          <w:rFonts w:ascii="PT Astra Serif" w:hAnsi="PT Astra Serif"/>
          <w:sz w:val="28"/>
          <w:szCs w:val="28"/>
        </w:rPr>
        <w:t xml:space="preserve"> (далее – бесплатное горячее питание)</w:t>
      </w:r>
      <w:r w:rsidR="009F487B" w:rsidRPr="009F487B">
        <w:rPr>
          <w:rFonts w:ascii="PT Astra Serif" w:hAnsi="PT Astra Serif"/>
          <w:sz w:val="28"/>
          <w:szCs w:val="28"/>
          <w:lang w:val="x-none"/>
        </w:rPr>
        <w:t>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9F487B" w:rsidRPr="009F487B">
        <w:rPr>
          <w:rFonts w:ascii="PT Astra Serif" w:hAnsi="PT Astra Serif"/>
          <w:sz w:val="28"/>
          <w:szCs w:val="28"/>
        </w:rPr>
        <w:t>Бесплатное горячее питание предоставляется в учебное время в дни посещения занятий по месту нахождения образовательной организации.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9F487B" w:rsidRPr="009F487B">
        <w:rPr>
          <w:rFonts w:ascii="PT Astra Serif" w:hAnsi="PT Astra Serif"/>
          <w:sz w:val="28"/>
          <w:szCs w:val="28"/>
        </w:rPr>
        <w:t xml:space="preserve">Финансовое обеспечение организации  бесплатного горячего питания обучающихся начальных классов с 1 по 4 классы осуществляется за счет средств федерального бюджета, бюджета автономного округа и средств бюджета города </w:t>
      </w:r>
      <w:proofErr w:type="spellStart"/>
      <w:r w:rsidR="009F487B"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="009F487B"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9F487B" w:rsidP="009F487B">
      <w:pPr>
        <w:pStyle w:val="af0"/>
        <w:spacing w:line="276" w:lineRule="auto"/>
        <w:ind w:left="720"/>
        <w:jc w:val="both"/>
        <w:rPr>
          <w:rFonts w:ascii="PT Astra Serif" w:hAnsi="PT Astra Serif"/>
          <w:sz w:val="28"/>
          <w:szCs w:val="28"/>
          <w:lang w:val="x-none"/>
        </w:rPr>
      </w:pPr>
    </w:p>
    <w:p w:rsidR="009F487B" w:rsidRPr="009F487B" w:rsidRDefault="009F487B" w:rsidP="009F487B">
      <w:pPr>
        <w:pStyle w:val="af0"/>
        <w:numPr>
          <w:ilvl w:val="0"/>
          <w:numId w:val="33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Организация питания </w:t>
      </w:r>
      <w:proofErr w:type="gramStart"/>
      <w:r w:rsidRPr="009F487B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9F487B">
        <w:rPr>
          <w:rFonts w:ascii="PT Astra Serif" w:hAnsi="PT Astra Serif"/>
          <w:b/>
          <w:sz w:val="28"/>
          <w:szCs w:val="28"/>
        </w:rPr>
        <w:t xml:space="preserve"> с 5 по 11 классы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af0"/>
        <w:numPr>
          <w:ilvl w:val="1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Обучающиеся образовательных организаций с 5 по 11 классы </w:t>
      </w:r>
      <w:r w:rsidRPr="009F487B">
        <w:rPr>
          <w:rFonts w:ascii="PT Astra Serif" w:hAnsi="PT Astra Serif"/>
          <w:sz w:val="28"/>
          <w:szCs w:val="28"/>
          <w:lang w:val="x-none"/>
        </w:rPr>
        <w:t xml:space="preserve">обеспечиваются </w:t>
      </w:r>
      <w:r w:rsidRPr="009F487B">
        <w:rPr>
          <w:rFonts w:ascii="PT Astra Serif" w:hAnsi="PT Astra Serif"/>
          <w:sz w:val="28"/>
          <w:szCs w:val="28"/>
        </w:rPr>
        <w:t>одноразовым</w:t>
      </w:r>
      <w:r w:rsidRPr="009F487B">
        <w:rPr>
          <w:rFonts w:ascii="PT Astra Serif" w:hAnsi="PT Astra Serif"/>
          <w:sz w:val="28"/>
          <w:szCs w:val="28"/>
          <w:lang w:val="x-none"/>
        </w:rPr>
        <w:t xml:space="preserve"> питанием</w:t>
      </w:r>
      <w:r w:rsidRPr="009F487B">
        <w:rPr>
          <w:rFonts w:ascii="PT Astra Serif" w:hAnsi="PT Astra Serif"/>
          <w:sz w:val="28"/>
          <w:szCs w:val="28"/>
        </w:rPr>
        <w:t xml:space="preserve"> (далее – одноразовое питание (завтрак).</w:t>
      </w:r>
      <w:proofErr w:type="gramEnd"/>
    </w:p>
    <w:p w:rsidR="009F487B" w:rsidRPr="009F487B" w:rsidRDefault="009F487B" w:rsidP="009F487B">
      <w:pPr>
        <w:pStyle w:val="af0"/>
        <w:numPr>
          <w:ilvl w:val="1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 xml:space="preserve">Финансовое обеспечение организации одноразового питания (завтрак) обучающихся образовательных организаций с 5 по 11 классы осуществляется за счет средств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родительской платы, иных внебюджетных источников.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>Минимальный размер расходов на обеспечение одноразового питания (завтрак) обучающихся образовательных организаций с 5 по 11 классы составляет 134 рубля.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 xml:space="preserve">Размер финансового обеспечения мероприятий по организации одноразового питания (завтрак) обучающихся за счет средств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составляет 104 рубля.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>Размер родительской платы и направления расходов на финансовое обеспечение организации одноразового питания (завтрак) обучающихся устанавливаются локальными правовыми актами образовательных организаций.</w:t>
      </w:r>
    </w:p>
    <w:p w:rsidR="009F487B" w:rsidRPr="009F487B" w:rsidRDefault="009F487B" w:rsidP="009F487B">
      <w:pPr>
        <w:pStyle w:val="af0"/>
        <w:tabs>
          <w:tab w:val="left" w:pos="1418"/>
        </w:tabs>
        <w:spacing w:line="276" w:lineRule="auto"/>
        <w:ind w:left="709"/>
        <w:jc w:val="both"/>
        <w:rPr>
          <w:rFonts w:ascii="PT Astra Serif" w:hAnsi="PT Astra Serif"/>
          <w:b/>
          <w:sz w:val="28"/>
          <w:szCs w:val="28"/>
          <w:lang w:val="x-none"/>
        </w:rPr>
      </w:pPr>
    </w:p>
    <w:p w:rsidR="009F487B" w:rsidRPr="009F487B" w:rsidRDefault="009F487B" w:rsidP="009F487B">
      <w:pPr>
        <w:pStyle w:val="af0"/>
        <w:numPr>
          <w:ilvl w:val="0"/>
          <w:numId w:val="33"/>
        </w:num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Организация питания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получающих образование в образовательных организациях 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</w:t>
      </w:r>
      <w:r w:rsidRPr="009F487B">
        <w:rPr>
          <w:rFonts w:ascii="PT Astra Serif" w:hAnsi="PT Astra Serif"/>
          <w:sz w:val="28"/>
          <w:szCs w:val="28"/>
        </w:rPr>
        <w:lastRenderedPageBreak/>
        <w:t>ограниченными возможностями здоровья, дети-инвалиды, получающие образование в образовательных организациях обеспечиваются двухразовым питанием в учебное время в дни посещения занятий по месту нахождения образовательной организации.</w:t>
      </w:r>
      <w:proofErr w:type="gramEnd"/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>Организация питания детей-сирот и детей, оставшиеся без попечения родителей, лиц из числа детей-сирот и детей, оставшихся без попечения родителей,  детей из многодетных семей, детей из малоимущих семей, обучающихся с ограниченными возможностями здоровья, детей-инвалидов осуществляется, как переданное отдельное государственное полномочие по социальной поддержке в виде двухразового питания.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9F487B">
        <w:rPr>
          <w:rFonts w:ascii="PT Astra Serif" w:hAnsi="PT Astra Serif"/>
          <w:sz w:val="28"/>
          <w:szCs w:val="28"/>
        </w:rPr>
        <w:t xml:space="preserve">Финансовое обеспечение организации двухразового питания осуществляется за счет субвенций, предоставляемых из средств бюджета Ханты-Мансийского автономного округа - Югры, в размере, установленном постановлением Правительства Ханты-Мансийского автономного округа от 04.03.2016 № 59-п «Об обеспечении питанием обучающихся в образовательных организациях </w:t>
      </w:r>
      <w:proofErr w:type="gramStart"/>
      <w:r w:rsidRPr="009F487B">
        <w:rPr>
          <w:rFonts w:ascii="PT Astra Serif" w:hAnsi="PT Astra Serif"/>
          <w:sz w:val="28"/>
          <w:szCs w:val="28"/>
        </w:rPr>
        <w:t>в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автономном округе – Югре».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Критерием нуждаемости для предоставления двухразового питания детям из числа многодетных семей, обучающимся в образовательных организациях, является преобладание несовершеннолетних иждивенцев в составе такой семьи.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Основаниями для предоставления двухразового питания являются: 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- детям из малоимущих семей, обучающимся в образовательных организациях, является среднедушевой доход семьи ниже </w:t>
      </w:r>
      <w:hyperlink r:id="rId13" w:anchor="/document/18915851/entry/0" w:history="1">
        <w:r w:rsidRPr="009F487B">
          <w:rPr>
            <w:rFonts w:ascii="PT Astra Serif" w:hAnsi="PT Astra Serif"/>
            <w:sz w:val="28"/>
            <w:szCs w:val="28"/>
          </w:rPr>
          <w:t>величины прожиточного минимума</w:t>
        </w:r>
      </w:hyperlink>
      <w:r w:rsidRPr="009F487B">
        <w:rPr>
          <w:rFonts w:ascii="PT Astra Serif" w:hAnsi="PT Astra Serif"/>
          <w:sz w:val="28"/>
          <w:szCs w:val="28"/>
        </w:rPr>
        <w:t>, установленного в автономном округе, подверженный на основании сведений, предоставленных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- для обучающихся из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малоимущих семей и многодетных семей.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-детям-сиротам и детям, оставшимся без попечения родителей, лицам из числа детей-сирот и детей, оставшихся без попечения родителей являются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 порядке межведомственного информационного взаимодействия либо по запросу </w:t>
      </w:r>
      <w:r w:rsidRPr="009F487B">
        <w:rPr>
          <w:rFonts w:ascii="PT Astra Serif" w:hAnsi="PT Astra Serif"/>
          <w:sz w:val="28"/>
          <w:szCs w:val="28"/>
        </w:rPr>
        <w:lastRenderedPageBreak/>
        <w:t>руководителя образовательной организации о получении государственной поддержки детьми-сиротами и детьми, оставшимися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без попечения родителей, лицами из числа детей-сирот и детей, оставшихся без попечения родителей.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-обучающимся с ограниченными возможностями здоровья является информация психолого-медико-педагогической комиссии по запросу руководителя образовательной организации о признании ребенка обучающимся с ограниченными возможностями - для </w:t>
      </w:r>
      <w:proofErr w:type="gramStart"/>
      <w:r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с ограниченными возможностями здоровья.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-детям - инвалидам, сведения об инвалидности, содержащиеся в федеральном реестре инвалидов, а в случае отсутствия соответствующих сведений в федеральном реестре инвалидов на основании представленных родителем (законным представителем) документов. 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При переводе обучающихся исключительно на обучение с применением дистанционных образовательных технологий в период действия в автономном округе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режима повышенной готовности, ограничительных мероприятий (карантина), предоставление двухразового питания обучающимся заменяется денежной выплатой в порядке, утвержденном постановлением Правительства автономного округа. </w:t>
      </w:r>
    </w:p>
    <w:p w:rsidR="009F487B" w:rsidRPr="009F487B" w:rsidRDefault="009F487B" w:rsidP="009F487B">
      <w:pPr>
        <w:pStyle w:val="af0"/>
        <w:numPr>
          <w:ilvl w:val="1"/>
          <w:numId w:val="33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Для получения выплаты родители (законные представители) </w:t>
      </w:r>
      <w:proofErr w:type="gramStart"/>
      <w:r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предоставляют в образовательные организации реквизиты лицевого счета, открытого в кредитной организации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(далее - лицевой счет).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0949AA" w:rsidP="000949AA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F487B" w:rsidRPr="009F487B">
        <w:rPr>
          <w:rFonts w:ascii="PT Astra Serif" w:hAnsi="PT Astra Serif"/>
          <w:b/>
          <w:sz w:val="28"/>
          <w:szCs w:val="28"/>
        </w:rPr>
        <w:t>Организация питания обучающихся с ограниченными возможностями здоровья, детей-инвалидов, обучение которых организовано на дому</w:t>
      </w:r>
    </w:p>
    <w:p w:rsidR="009F487B" w:rsidRPr="009F487B" w:rsidRDefault="009F487B" w:rsidP="009F487B">
      <w:pPr>
        <w:pStyle w:val="af0"/>
        <w:spacing w:line="276" w:lineRule="auto"/>
        <w:rPr>
          <w:rFonts w:ascii="PT Astra Serif" w:hAnsi="PT Astra Serif"/>
          <w:sz w:val="28"/>
          <w:szCs w:val="28"/>
        </w:rPr>
      </w:pP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49AA"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F487B" w:rsidRPr="009F487B">
        <w:rPr>
          <w:rFonts w:ascii="PT Astra Serif" w:hAnsi="PT Astra Serif"/>
          <w:sz w:val="28"/>
          <w:szCs w:val="28"/>
        </w:rPr>
        <w:t>Обучающимся с ограниченными возможностями здоровья,</w:t>
      </w:r>
      <w:r w:rsidR="009F487B" w:rsidRPr="009F487B">
        <w:rPr>
          <w:rFonts w:ascii="PT Astra Serif" w:hAnsi="PT Astra Serif"/>
          <w:b/>
          <w:sz w:val="28"/>
          <w:szCs w:val="28"/>
        </w:rPr>
        <w:t xml:space="preserve"> д</w:t>
      </w:r>
      <w:r w:rsidR="009F487B" w:rsidRPr="009F487B">
        <w:rPr>
          <w:rFonts w:ascii="PT Astra Serif" w:hAnsi="PT Astra Serif"/>
          <w:sz w:val="28"/>
          <w:szCs w:val="28"/>
        </w:rPr>
        <w:t>етям-инвалидам, обучение которых организовано на дому, осуществляется социальная поддержка в виде предоставления денежной компенсации за двухразовое питание.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9F487B" w:rsidRPr="009F487B">
        <w:rPr>
          <w:rFonts w:ascii="PT Astra Serif" w:hAnsi="PT Astra Serif"/>
          <w:sz w:val="28"/>
          <w:szCs w:val="28"/>
        </w:rPr>
        <w:t xml:space="preserve">Финансовое обеспечение выплаты денежной компенсации за двухразовое питание осуществляется за счет субвенций, предоставляемых из средств бюджета Ханты-Мансийского автономного округа - Югры, в размере, установленном постановлением Правительства Ханты-Мансийского автономного округа от 04.03.2016 № 59-п «Об обеспечении питанием обучающихся в образовательных организациях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в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 xml:space="preserve"> автономном округе – Югре».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5.3. </w:t>
      </w:r>
      <w:r w:rsidR="009F487B" w:rsidRPr="009F487B">
        <w:rPr>
          <w:rFonts w:ascii="PT Astra Serif" w:hAnsi="PT Astra Serif"/>
          <w:sz w:val="28"/>
          <w:szCs w:val="28"/>
        </w:rPr>
        <w:t xml:space="preserve">Для получения компенсации родители (законные представители)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 xml:space="preserve"> не позднее 05 числа текущего месяца подают в Управление образования администрации города </w:t>
      </w:r>
      <w:proofErr w:type="spellStart"/>
      <w:r w:rsidR="009F487B"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="009F487B" w:rsidRPr="009F487B">
        <w:rPr>
          <w:rFonts w:ascii="PT Astra Serif" w:hAnsi="PT Astra Serif"/>
          <w:sz w:val="28"/>
          <w:szCs w:val="28"/>
        </w:rPr>
        <w:t xml:space="preserve"> (далее – Управление образования) через образовательные организации заявление на назначение денежной компенсации за двухразовое питание обучающимся (</w:t>
      </w:r>
      <w:hyperlink w:anchor="sub_1200" w:history="1">
        <w:r w:rsidR="009F487B" w:rsidRPr="009F487B">
          <w:rPr>
            <w:rFonts w:ascii="PT Astra Serif" w:hAnsi="PT Astra Serif"/>
            <w:sz w:val="28"/>
            <w:szCs w:val="28"/>
          </w:rPr>
          <w:t xml:space="preserve">приложение 1 </w:t>
        </w:r>
      </w:hyperlink>
      <w:r w:rsidR="009F487B" w:rsidRPr="009F487B">
        <w:rPr>
          <w:rFonts w:ascii="PT Astra Serif" w:hAnsi="PT Astra Serif"/>
          <w:sz w:val="28"/>
          <w:szCs w:val="28"/>
        </w:rPr>
        <w:t xml:space="preserve"> к настоящему Порядку) и прилагаемые к нему документы.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7130"/>
      <w:r>
        <w:rPr>
          <w:rFonts w:ascii="PT Astra Serif" w:hAnsi="PT Astra Serif"/>
          <w:sz w:val="28"/>
          <w:szCs w:val="28"/>
        </w:rPr>
        <w:t xml:space="preserve">5.4. </w:t>
      </w:r>
      <w:r w:rsidR="009F487B" w:rsidRPr="009F487B">
        <w:rPr>
          <w:rFonts w:ascii="PT Astra Serif" w:hAnsi="PT Astra Serif"/>
          <w:sz w:val="28"/>
          <w:szCs w:val="28"/>
        </w:rPr>
        <w:t>Образовательные организации обеспечивают соответствие представленных родителями (законными представителями) обучающихся документов, перечню документов, необходимых для назначения компенсации.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7131"/>
      <w:bookmarkEnd w:id="4"/>
      <w:r>
        <w:rPr>
          <w:rFonts w:ascii="PT Astra Serif" w:hAnsi="PT Astra Serif"/>
          <w:sz w:val="28"/>
          <w:szCs w:val="28"/>
        </w:rPr>
        <w:t xml:space="preserve">5.5. </w:t>
      </w:r>
      <w:r w:rsidR="009F487B" w:rsidRPr="009F487B">
        <w:rPr>
          <w:rFonts w:ascii="PT Astra Serif" w:hAnsi="PT Astra Serif"/>
          <w:sz w:val="28"/>
          <w:szCs w:val="28"/>
        </w:rPr>
        <w:t xml:space="preserve">Ежемесячно в срок, до 10 числа месяца, следующего за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отчетным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>, образовательные организации предоставляют в Управление образования сведения об обучающихся с ограниченными возможностями здоровья, детях-инвалидах, обучение которых организовано на дому.</w:t>
      </w:r>
    </w:p>
    <w:bookmarkEnd w:id="5"/>
    <w:p w:rsidR="000949AA" w:rsidRDefault="000949AA" w:rsidP="000949AA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9F487B" w:rsidRDefault="000949AA" w:rsidP="000949AA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</w:t>
      </w:r>
      <w:r w:rsidR="009F487B" w:rsidRPr="009F487B">
        <w:rPr>
          <w:rFonts w:ascii="PT Astra Serif" w:hAnsi="PT Astra Serif"/>
          <w:b/>
          <w:sz w:val="28"/>
          <w:szCs w:val="28"/>
        </w:rPr>
        <w:t xml:space="preserve">Правила предоставления денежной выплаты </w:t>
      </w:r>
      <w:proofErr w:type="gramStart"/>
      <w:r w:rsidR="009F487B" w:rsidRPr="009F487B">
        <w:rPr>
          <w:rFonts w:ascii="PT Astra Serif" w:hAnsi="PT Astra Serif"/>
          <w:b/>
          <w:sz w:val="28"/>
          <w:szCs w:val="28"/>
        </w:rPr>
        <w:t>при переводе обучающихся исключительно на обучение с применением дистанционных образовательных технологий в период действия в автономном округе</w:t>
      </w:r>
      <w:proofErr w:type="gramEnd"/>
      <w:r w:rsidR="009F487B" w:rsidRPr="009F487B">
        <w:rPr>
          <w:rFonts w:ascii="PT Astra Serif" w:hAnsi="PT Astra Serif"/>
          <w:b/>
          <w:sz w:val="28"/>
          <w:szCs w:val="28"/>
        </w:rPr>
        <w:t xml:space="preserve"> режима повышенной готовности, ограничительных мероприятий (карантина)  определенным категориям обучающихся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При переводе исключительно на обучение с применением дистанционных образовательных технологий в период действия в автономном округе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 xml:space="preserve"> режима повышенной готовности, ограничительных мероприятий (карантина) обучающимся, указанным в подпунктах 2, 3 пункта 1.2 настоящего Порядка,  предоставление одноразового питания (завтрак) заменяется денежной выплатой.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r w:rsidR="009F487B" w:rsidRPr="009F487B">
        <w:rPr>
          <w:rFonts w:ascii="PT Astra Serif" w:hAnsi="PT Astra Serif"/>
          <w:sz w:val="28"/>
          <w:szCs w:val="28"/>
        </w:rPr>
        <w:t xml:space="preserve">Денежная выплата осуществляется за счет средств бюджета города </w:t>
      </w:r>
      <w:proofErr w:type="spellStart"/>
      <w:r w:rsidR="009F487B"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="009F487B"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="009F487B" w:rsidRPr="009F487B">
        <w:rPr>
          <w:rFonts w:ascii="PT Astra Serif" w:hAnsi="PT Astra Serif"/>
          <w:sz w:val="28"/>
          <w:szCs w:val="28"/>
        </w:rPr>
        <w:t>Размер денежной выплаты определяется по формуле: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left="720"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  <w:lang w:val="en-US"/>
        </w:rPr>
        <w:t>P</w:t>
      </w:r>
      <w:r w:rsidRPr="009F487B">
        <w:rPr>
          <w:rFonts w:ascii="PT Astra Serif" w:hAnsi="PT Astra Serif"/>
          <w:sz w:val="28"/>
          <w:szCs w:val="28"/>
        </w:rPr>
        <w:t xml:space="preserve"> = S x K, где: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left="72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Р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- размер денежной выплаты за одноразовое питание (завтрак);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S - размер расходов на обеспечение одноразовым питанием (завтрак), равный 67 рублям;</w:t>
      </w:r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К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9F487B">
        <w:rPr>
          <w:rFonts w:ascii="PT Astra Serif" w:hAnsi="PT Astra Serif"/>
          <w:sz w:val="28"/>
          <w:szCs w:val="28"/>
        </w:rPr>
        <w:t>количество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64"/>
      <w:r>
        <w:rPr>
          <w:rFonts w:ascii="PT Astra Serif" w:hAnsi="PT Astra Serif"/>
          <w:sz w:val="28"/>
          <w:szCs w:val="28"/>
        </w:rPr>
        <w:lastRenderedPageBreak/>
        <w:t xml:space="preserve">6.4. </w:t>
      </w:r>
      <w:r w:rsidR="009F487B" w:rsidRPr="009F487B">
        <w:rPr>
          <w:rFonts w:ascii="PT Astra Serif" w:hAnsi="PT Astra Serif"/>
          <w:sz w:val="28"/>
          <w:szCs w:val="28"/>
        </w:rPr>
        <w:t xml:space="preserve">Денежную выплату образовательная организация </w:t>
      </w:r>
      <w:bookmarkEnd w:id="6"/>
      <w:r w:rsidR="009F487B" w:rsidRPr="009F487B">
        <w:rPr>
          <w:rFonts w:ascii="PT Astra Serif" w:hAnsi="PT Astra Serif"/>
          <w:sz w:val="28"/>
          <w:szCs w:val="28"/>
        </w:rPr>
        <w:t>осуществляет каждые две недели при наличии основания для выплаты.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1063"/>
      <w:r>
        <w:rPr>
          <w:rFonts w:ascii="PT Astra Serif" w:hAnsi="PT Astra Serif"/>
          <w:sz w:val="28"/>
          <w:szCs w:val="28"/>
        </w:rPr>
        <w:t xml:space="preserve">6.5. </w:t>
      </w:r>
      <w:r w:rsidR="009F487B" w:rsidRPr="009F487B">
        <w:rPr>
          <w:rFonts w:ascii="PT Astra Serif" w:hAnsi="PT Astra Serif"/>
          <w:sz w:val="28"/>
          <w:szCs w:val="28"/>
        </w:rPr>
        <w:t>Основаниями предоставления денежной выплаты обучающимся являются:</w:t>
      </w:r>
    </w:p>
    <w:bookmarkEnd w:id="7"/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а) сведения, предоставленные отделом по организации деятельности муниципальной комиссии по делам несовершеннолетних и защите их прав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по запросу руководителя образовательной организации, для обучающихся указанных в подпункте 2 пункта 1.2 настоящего Порядка;</w:t>
      </w:r>
      <w:proofErr w:type="gramEnd"/>
    </w:p>
    <w:p w:rsidR="009F487B" w:rsidRPr="009F487B" w:rsidRDefault="009F487B" w:rsidP="009F487B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б) заявление родителя (законного представителя) (</w:t>
      </w:r>
      <w:hyperlink w:anchor="sub_1300" w:history="1">
        <w:r w:rsidRPr="009F487B">
          <w:rPr>
            <w:rFonts w:ascii="PT Astra Serif" w:hAnsi="PT Astra Serif"/>
            <w:sz w:val="28"/>
            <w:szCs w:val="28"/>
          </w:rPr>
          <w:t xml:space="preserve">приложение </w:t>
        </w:r>
      </w:hyperlink>
      <w:r w:rsidRPr="009F487B">
        <w:rPr>
          <w:rFonts w:ascii="PT Astra Serif" w:hAnsi="PT Astra Serif"/>
          <w:sz w:val="28"/>
          <w:szCs w:val="28"/>
        </w:rPr>
        <w:t>2 к настоящему Порядку) и документ о регистрации родителя, как гражданина, находящегося в поиске подходящей работы, или признанного, в установленном порядке, безработным выданный казенным учреждением Ханты-Мансийского автономного округа - Югры «Югорский центр занятости населения» по запросу руководителя образовательной организации, для обучающихся указанных в подпункте 3 пункта 1.2 настоящего Порядка.</w:t>
      </w:r>
      <w:proofErr w:type="gramEnd"/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65"/>
      <w:r>
        <w:rPr>
          <w:rFonts w:ascii="PT Astra Serif" w:hAnsi="PT Astra Serif"/>
          <w:sz w:val="28"/>
          <w:szCs w:val="28"/>
        </w:rPr>
        <w:t xml:space="preserve">6.6. </w:t>
      </w:r>
      <w:r w:rsidR="009F487B" w:rsidRPr="009F487B">
        <w:rPr>
          <w:rFonts w:ascii="PT Astra Serif" w:hAnsi="PT Astra Serif"/>
          <w:sz w:val="28"/>
          <w:szCs w:val="28"/>
        </w:rPr>
        <w:t>Для получения денежной выплаты родители (законные представители) обучающихся, направляют на адрес электронной почты или почтовый адрес образовательной организации заявление о предоставлении денежной выплаты (</w:t>
      </w:r>
      <w:hyperlink w:anchor="sub_1300" w:history="1">
        <w:r w:rsidR="009F487B" w:rsidRPr="009F487B">
          <w:rPr>
            <w:rFonts w:ascii="PT Astra Serif" w:hAnsi="PT Astra Serif"/>
            <w:sz w:val="28"/>
            <w:szCs w:val="28"/>
          </w:rPr>
          <w:t>приложение 2</w:t>
        </w:r>
      </w:hyperlink>
      <w:r w:rsidR="009F487B" w:rsidRPr="009F487B">
        <w:rPr>
          <w:rFonts w:ascii="PT Astra Serif" w:hAnsi="PT Astra Serif"/>
          <w:sz w:val="28"/>
          <w:szCs w:val="28"/>
        </w:rPr>
        <w:t xml:space="preserve"> к настоящему Порядку) с указанием реквизитов лицевого счета, открытого в кредитной организации города </w:t>
      </w:r>
      <w:proofErr w:type="spellStart"/>
      <w:r w:rsidR="009F487B"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="009F487B"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66"/>
      <w:bookmarkEnd w:id="8"/>
      <w:r>
        <w:rPr>
          <w:rFonts w:ascii="PT Astra Serif" w:hAnsi="PT Astra Serif"/>
          <w:sz w:val="28"/>
          <w:szCs w:val="28"/>
        </w:rPr>
        <w:t xml:space="preserve">6.7. </w:t>
      </w:r>
      <w:r w:rsidR="009F487B" w:rsidRPr="009F487B">
        <w:rPr>
          <w:rFonts w:ascii="PT Astra Serif" w:hAnsi="PT Astra Serif"/>
          <w:sz w:val="28"/>
          <w:szCs w:val="28"/>
        </w:rPr>
        <w:t>Образовательная организация не позднее следующего дня после получения заявления родителя (законного представителя) направляет запрос в казенное учреждение Ханты-Мансийского автономного округа - Югры «Югорский центр занятости населения» о подтверждении статуса родителя, как гражданина, находящегося в поиске подходящей работы, или признанного, в установленном порядке, безработным.</w:t>
      </w:r>
    </w:p>
    <w:bookmarkEnd w:id="9"/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6.8. </w:t>
      </w:r>
      <w:r w:rsidR="009F487B" w:rsidRPr="009F487B">
        <w:rPr>
          <w:rFonts w:ascii="PT Astra Serif" w:hAnsi="PT Astra Serif"/>
          <w:sz w:val="28"/>
          <w:szCs w:val="28"/>
        </w:rPr>
        <w:t>В течение трех дней после получения подтвержденной информации образовательная организация производит денежную выплату родителю (законному представителю) за период нахождения родителя в статусе гражданина, находящегося в поиске подходящей работы, или признанного, в установленном порядке, безработным, в период действия режима повышенной готовности, ограничительных мероприятий (карантина) на территории Ханты-Мансийского автономного округа - Югры.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487B" w:rsidRPr="009F487B" w:rsidRDefault="000949AA" w:rsidP="000949AA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7. </w:t>
      </w:r>
      <w:r w:rsidR="009F487B" w:rsidRPr="009F487B">
        <w:rPr>
          <w:rFonts w:ascii="PT Astra Serif" w:hAnsi="PT Astra Serif"/>
          <w:b/>
          <w:sz w:val="28"/>
          <w:szCs w:val="28"/>
        </w:rPr>
        <w:t>Распределение средств, предоставляемых образовательным организациям на обеспечение питанием обучающихся</w:t>
      </w:r>
    </w:p>
    <w:p w:rsidR="009F487B" w:rsidRPr="009F487B" w:rsidRDefault="009F487B" w:rsidP="009F487B">
      <w:pPr>
        <w:pStyle w:val="af0"/>
        <w:spacing w:line="276" w:lineRule="auto"/>
        <w:ind w:left="720"/>
        <w:rPr>
          <w:rFonts w:ascii="PT Astra Serif" w:hAnsi="PT Astra Serif"/>
          <w:b/>
          <w:sz w:val="28"/>
          <w:szCs w:val="28"/>
        </w:rPr>
      </w:pP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7.1. </w:t>
      </w:r>
      <w:r w:rsidR="009F487B" w:rsidRPr="009F487B">
        <w:rPr>
          <w:rFonts w:ascii="PT Astra Serif" w:hAnsi="PT Astra Serif"/>
          <w:sz w:val="28"/>
          <w:szCs w:val="28"/>
        </w:rPr>
        <w:t>Распределение средств, предоставляемых образовательным организациям (далее - субсидия) на обеспечение питанием обучающихся, осуществляется Управлением образования в соответствии с количеством обучающихся, которым предоставляется социальная поддержка в виде предоставления двухразового питания и заключенными договорами с родителями обучающихся на предоставление одноразового питания.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017"/>
      <w:r>
        <w:rPr>
          <w:rFonts w:ascii="PT Astra Serif" w:hAnsi="PT Astra Serif"/>
          <w:sz w:val="28"/>
          <w:szCs w:val="28"/>
        </w:rPr>
        <w:t xml:space="preserve">7.2. </w:t>
      </w:r>
      <w:r w:rsidR="009F487B" w:rsidRPr="009F487B">
        <w:rPr>
          <w:rFonts w:ascii="PT Astra Serif" w:hAnsi="PT Astra Serif"/>
          <w:sz w:val="28"/>
          <w:szCs w:val="28"/>
        </w:rPr>
        <w:t xml:space="preserve">Субсидия предоставляется образовательной организации при выполнении условия внесения родителем родительской платы за организацию одноразового питания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018"/>
      <w:bookmarkEnd w:id="10"/>
      <w:r>
        <w:rPr>
          <w:rFonts w:ascii="PT Astra Serif" w:hAnsi="PT Astra Serif"/>
          <w:sz w:val="28"/>
          <w:szCs w:val="28"/>
        </w:rPr>
        <w:t xml:space="preserve">7.3. </w:t>
      </w:r>
      <w:r w:rsidR="009F487B" w:rsidRPr="009F487B">
        <w:rPr>
          <w:rFonts w:ascii="PT Astra Serif" w:hAnsi="PT Astra Serif"/>
          <w:sz w:val="28"/>
          <w:szCs w:val="28"/>
        </w:rPr>
        <w:t>Субсидия перечисляется Управлением образования ежемесячно на основании заявки на финансовое обеспечение, представляемой образовательной организацией в срок до 20-го числа месяца, предшествующего месяцу, в котором будет осуществляться финансирование.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019"/>
      <w:bookmarkEnd w:id="11"/>
      <w:r>
        <w:rPr>
          <w:rFonts w:ascii="PT Astra Serif" w:hAnsi="PT Astra Serif"/>
          <w:sz w:val="28"/>
          <w:szCs w:val="28"/>
        </w:rPr>
        <w:t xml:space="preserve">7.4. </w:t>
      </w:r>
      <w:r w:rsidR="009F487B" w:rsidRPr="009F487B">
        <w:rPr>
          <w:rFonts w:ascii="PT Astra Serif" w:hAnsi="PT Astra Serif"/>
          <w:sz w:val="28"/>
          <w:szCs w:val="28"/>
        </w:rPr>
        <w:t xml:space="preserve">Субсидия частной общеобразовательной организации предоставляется на основании соглашения о предоставлении субсидии на организацию питания </w:t>
      </w:r>
      <w:proofErr w:type="gramStart"/>
      <w:r w:rsidR="009F487B"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9F487B" w:rsidRPr="009F487B">
        <w:rPr>
          <w:rFonts w:ascii="PT Astra Serif" w:hAnsi="PT Astra Serif"/>
          <w:sz w:val="28"/>
          <w:szCs w:val="28"/>
        </w:rPr>
        <w:t>, заключенного с Управлением образования в соответствии с Порядком, определенным настоящим постановлением.</w:t>
      </w:r>
    </w:p>
    <w:p w:rsidR="009F487B" w:rsidRPr="009F487B" w:rsidRDefault="000949AA" w:rsidP="000949AA">
      <w:pPr>
        <w:pStyle w:val="af0"/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045"/>
      <w:bookmarkEnd w:id="12"/>
      <w:r>
        <w:rPr>
          <w:rFonts w:ascii="PT Astra Serif" w:hAnsi="PT Astra Serif"/>
          <w:sz w:val="28"/>
          <w:szCs w:val="28"/>
        </w:rPr>
        <w:t xml:space="preserve">7.5. </w:t>
      </w:r>
      <w:r w:rsidR="009F487B" w:rsidRPr="009F487B">
        <w:rPr>
          <w:rFonts w:ascii="PT Astra Serif" w:hAnsi="PT Astra Serif"/>
          <w:sz w:val="28"/>
          <w:szCs w:val="28"/>
        </w:rPr>
        <w:t>Образовательная организация предоставляет в Управление образования отчеты об использовании предоставленной субсидии по форме и в установленные сроки.</w:t>
      </w: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af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13"/>
    <w:p w:rsidR="009F487B" w:rsidRPr="009F487B" w:rsidRDefault="009F487B" w:rsidP="009F487B">
      <w:pPr>
        <w:spacing w:line="276" w:lineRule="auto"/>
        <w:ind w:left="720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lastRenderedPageBreak/>
        <w:t>Приложение 1</w:t>
      </w:r>
    </w:p>
    <w:p w:rsidR="009F487B" w:rsidRPr="009F487B" w:rsidRDefault="009F487B" w:rsidP="009F487B">
      <w:pPr>
        <w:pStyle w:val="af0"/>
        <w:spacing w:line="276" w:lineRule="auto"/>
        <w:ind w:left="720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к Порядку обеспечения питанием </w:t>
      </w:r>
    </w:p>
    <w:p w:rsidR="009F487B" w:rsidRPr="009F487B" w:rsidRDefault="009F487B" w:rsidP="009F487B">
      <w:pPr>
        <w:pStyle w:val="af0"/>
        <w:spacing w:line="276" w:lineRule="auto"/>
        <w:ind w:left="720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обучающихся муниципальных </w:t>
      </w:r>
    </w:p>
    <w:p w:rsidR="009F487B" w:rsidRPr="009F487B" w:rsidRDefault="009F487B" w:rsidP="009F487B">
      <w:pPr>
        <w:pStyle w:val="af0"/>
        <w:spacing w:line="276" w:lineRule="auto"/>
        <w:ind w:left="720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общеобразовательных организаций </w:t>
      </w:r>
    </w:p>
    <w:p w:rsidR="009F487B" w:rsidRPr="009F487B" w:rsidRDefault="009F487B" w:rsidP="009F487B">
      <w:pPr>
        <w:pStyle w:val="af0"/>
        <w:spacing w:line="276" w:lineRule="auto"/>
        <w:ind w:left="720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и частных общеобразовательных </w:t>
      </w:r>
    </w:p>
    <w:p w:rsidR="009F487B" w:rsidRPr="009F487B" w:rsidRDefault="009F487B" w:rsidP="009F487B">
      <w:pPr>
        <w:pStyle w:val="af0"/>
        <w:spacing w:line="276" w:lineRule="auto"/>
        <w:ind w:left="720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организаций города </w:t>
      </w:r>
      <w:proofErr w:type="spellStart"/>
      <w:r w:rsidRPr="009F487B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b/>
          <w:sz w:val="28"/>
          <w:szCs w:val="28"/>
        </w:rPr>
        <w:t xml:space="preserve"> 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Начальнику Управления образования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(ФИО родителя (законного представителя)</w:t>
      </w:r>
      <w:proofErr w:type="gramEnd"/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(адрес места жительства)</w:t>
      </w:r>
    </w:p>
    <w:p w:rsidR="009F487B" w:rsidRPr="009F487B" w:rsidRDefault="009F487B" w:rsidP="009F487B">
      <w:pPr>
        <w:spacing w:line="276" w:lineRule="auto"/>
        <w:ind w:left="720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0949AA">
      <w:pPr>
        <w:pStyle w:val="af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Заявление</w:t>
      </w:r>
      <w:r w:rsidRPr="009F487B">
        <w:rPr>
          <w:rFonts w:ascii="PT Astra Serif" w:hAnsi="PT Astra Serif"/>
          <w:sz w:val="28"/>
          <w:szCs w:val="28"/>
        </w:rPr>
        <w:br/>
        <w:t>на назначение денежной компенсации за двухразовое обучающимся с ограниченными возможностями здоровья, детям-инвалидам, обучение которых организовано на дому</w:t>
      </w:r>
    </w:p>
    <w:p w:rsidR="009F487B" w:rsidRPr="009F487B" w:rsidRDefault="009F487B" w:rsidP="009F487B">
      <w:pPr>
        <w:pStyle w:val="s3"/>
        <w:spacing w:before="0" w:beforeAutospacing="0" w:after="0" w:afterAutospacing="0" w:line="276" w:lineRule="auto"/>
        <w:jc w:val="center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4" w:history="1">
        <w:r w:rsidRPr="009F487B">
          <w:rPr>
            <w:rFonts w:ascii="PT Astra Serif" w:hAnsi="PT Astra Serif"/>
            <w:sz w:val="28"/>
            <w:szCs w:val="28"/>
          </w:rPr>
          <w:t>Законом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 от 30.01.2016 N 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5" w:history="1">
        <w:r w:rsidRPr="009F487B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9F487B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04.03.2016 N 59-п «Об обеспечении питанием обучающихся в образовательных организациях в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Ханты-Мансийском автономном округе – Югре» прошу назначить денежную компенсацию за двухразовое питание моему ребенку</w:t>
      </w:r>
      <w:proofErr w:type="gramEnd"/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</w:t>
      </w:r>
      <w:r w:rsidR="000949AA">
        <w:rPr>
          <w:rFonts w:ascii="PT Astra Serif" w:hAnsi="PT Astra Serif"/>
          <w:sz w:val="28"/>
          <w:szCs w:val="28"/>
        </w:rPr>
        <w:t>_____________________________</w:t>
      </w:r>
    </w:p>
    <w:p w:rsidR="009F487B" w:rsidRPr="009F487B" w:rsidRDefault="000949AA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Pr="009F487B">
        <w:rPr>
          <w:rFonts w:ascii="PT Astra Serif" w:hAnsi="PT Astra Serif"/>
          <w:sz w:val="28"/>
          <w:szCs w:val="28"/>
        </w:rPr>
        <w:t xml:space="preserve"> </w:t>
      </w:r>
      <w:r w:rsidR="009F487B" w:rsidRPr="009F487B">
        <w:rPr>
          <w:rFonts w:ascii="PT Astra Serif" w:hAnsi="PT Astra Serif"/>
          <w:sz w:val="28"/>
          <w:szCs w:val="28"/>
        </w:rPr>
        <w:t>(ФИО)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который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является обучающимся с ограниченными возможностями здоровья / ребенком-инвалидом (нужное подчеркнуть), обучение которого организовано на дому</w:t>
      </w:r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</w:t>
      </w:r>
      <w:r w:rsidR="000949AA">
        <w:rPr>
          <w:rFonts w:ascii="PT Astra Serif" w:hAnsi="PT Astra Serif"/>
          <w:sz w:val="28"/>
          <w:szCs w:val="28"/>
        </w:rPr>
        <w:t>_____________________________</w:t>
      </w:r>
    </w:p>
    <w:p w:rsidR="009F487B" w:rsidRPr="009F487B" w:rsidRDefault="000949AA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 w:rsidRPr="009F487B">
        <w:rPr>
          <w:rFonts w:ascii="PT Astra Serif" w:hAnsi="PT Astra Serif"/>
          <w:sz w:val="28"/>
          <w:szCs w:val="28"/>
        </w:rPr>
        <w:t xml:space="preserve"> </w:t>
      </w:r>
      <w:r w:rsidR="009F487B" w:rsidRPr="009F487B">
        <w:rPr>
          <w:rFonts w:ascii="PT Astra Serif" w:hAnsi="PT Astra Serif"/>
          <w:sz w:val="28"/>
          <w:szCs w:val="28"/>
        </w:rPr>
        <w:t>(класс, общеобразовательная организация)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lastRenderedPageBreak/>
        <w:t>На период 20_____ - 20_____ учебного года.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К заявлению прилагаю следующие документы: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1) копия документа, удостоверяющего личность родителя (законного представителя);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2) копия свидетельства о рождении (паспорт) ребенка, в отношении которого назначается компенсация;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3) копия решения психолого-медико-педагогической комиссии (в случае, если ребенок является обучающимся с ограниченными возможностями здоровья);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4) копия заключения медицинской организации об организации обучения на дому;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5) копия распорядительного акта общеобразовательной организации об осуществлении обучения ребенка на дому;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6) копия справки, подтверждающей факт установления инвалидности (в случае, если ребенок является инвалидом).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Дата, подпись родителя (законного представителя)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822F32" w:rsidRDefault="00822F32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822F32" w:rsidRDefault="00822F32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822F32" w:rsidRDefault="00822F32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lastRenderedPageBreak/>
        <w:t>Приложение 2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к Порядку обеспечения питанием 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обучающихся муниципальных 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общеобразовательных организаций 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и частных общеобразовательных 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F487B">
        <w:rPr>
          <w:rFonts w:ascii="PT Astra Serif" w:hAnsi="PT Astra Serif"/>
          <w:b/>
          <w:sz w:val="28"/>
          <w:szCs w:val="28"/>
        </w:rPr>
        <w:t xml:space="preserve">организаций города </w:t>
      </w:r>
      <w:proofErr w:type="spellStart"/>
      <w:r w:rsidRPr="009F487B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b/>
          <w:sz w:val="28"/>
          <w:szCs w:val="28"/>
        </w:rPr>
        <w:t xml:space="preserve"> </w:t>
      </w:r>
    </w:p>
    <w:p w:rsidR="009F487B" w:rsidRPr="009F487B" w:rsidRDefault="009F487B" w:rsidP="009F487B">
      <w:pPr>
        <w:pStyle w:val="af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Руководителю (наименование образовательной организации)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(ФИО родителя (законного представителя)</w:t>
      </w:r>
      <w:proofErr w:type="gramEnd"/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</w:t>
      </w:r>
    </w:p>
    <w:p w:rsidR="009F487B" w:rsidRPr="009F487B" w:rsidRDefault="009F487B" w:rsidP="009F487B">
      <w:pPr>
        <w:pStyle w:val="indent1"/>
        <w:spacing w:before="0" w:beforeAutospacing="0" w:after="0" w:afterAutospacing="0" w:line="276" w:lineRule="auto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(адрес места жительства)</w:t>
      </w:r>
    </w:p>
    <w:p w:rsidR="009F487B" w:rsidRPr="009F487B" w:rsidRDefault="009F487B" w:rsidP="009F487B">
      <w:pPr>
        <w:pStyle w:val="s3"/>
        <w:spacing w:before="0" w:beforeAutospacing="0" w:after="0" w:afterAutospacing="0" w:line="276" w:lineRule="auto"/>
        <w:jc w:val="center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Заявление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Прошу Вас предоставить денежную выплату за одноразовое питание (завтрак) за исключением дней каникулярного периода, выходных и праздничных дней из расчета 67 рублей в день моему ребенку ______________________________________________________________,</w:t>
      </w:r>
    </w:p>
    <w:p w:rsidR="009F487B" w:rsidRPr="009F487B" w:rsidRDefault="009F487B" w:rsidP="009F487B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(ФИО обучающегося (обучающейся)</w:t>
      </w:r>
      <w:proofErr w:type="gramEnd"/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обучающемуся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(обучающейся) _____________ класса, переведенного на обучение с применением дистанционных образовательных технологий в период действия в Ханты-Мансийском автономном округе – Югре режима повышенной готовности, ограничительных мероприятий (карантина).</w:t>
      </w:r>
    </w:p>
    <w:p w:rsidR="009F487B" w:rsidRPr="009F487B" w:rsidRDefault="009F487B" w:rsidP="009F487B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Денежную выплату осуществлять на лицевой счет</w:t>
      </w:r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9F487B" w:rsidRPr="009F487B" w:rsidRDefault="009F487B" w:rsidP="009F487B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(наименование, реквизиты банка, номер лицевого счета)</w:t>
      </w:r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pStyle w:val="s1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Дата, подпись родителя (законного представителя)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lastRenderedPageBreak/>
        <w:t>Приложение 2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0" w:history="1">
        <w:r w:rsidRPr="009F487B">
          <w:rPr>
            <w:rStyle w:val="af"/>
            <w:rFonts w:ascii="PT Astra Serif" w:eastAsiaTheme="majorEastAsia" w:hAnsi="PT Astra Serif"/>
            <w:b/>
            <w:color w:val="auto"/>
            <w:sz w:val="28"/>
            <w:szCs w:val="28"/>
          </w:rPr>
          <w:t>постановлению</w:t>
        </w:r>
      </w:hyperlink>
      <w:r w:rsidRPr="009F487B">
        <w:rPr>
          <w:rStyle w:val="af4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 xml:space="preserve">администрации города </w:t>
      </w:r>
      <w:proofErr w:type="spellStart"/>
      <w:r w:rsidRPr="009F487B">
        <w:rPr>
          <w:rStyle w:val="af4"/>
          <w:rFonts w:ascii="PT Astra Serif" w:hAnsi="PT Astra Serif"/>
          <w:bCs w:val="0"/>
          <w:color w:val="auto"/>
          <w:sz w:val="28"/>
          <w:szCs w:val="28"/>
        </w:rPr>
        <w:t>Югорска</w:t>
      </w:r>
      <w:proofErr w:type="spellEnd"/>
    </w:p>
    <w:p w:rsidR="009F487B" w:rsidRPr="009F487B" w:rsidRDefault="00D66D28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  <w:r>
        <w:rPr>
          <w:rStyle w:val="af4"/>
          <w:rFonts w:ascii="PT Astra Serif" w:hAnsi="PT Astra Serif"/>
          <w:bCs w:val="0"/>
          <w:color w:val="auto"/>
          <w:sz w:val="28"/>
          <w:szCs w:val="28"/>
        </w:rPr>
        <w:t>от 15 апреля 2021 года №520-п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Style w:val="af4"/>
          <w:rFonts w:ascii="PT Astra Serif" w:hAnsi="PT Astra Serif"/>
          <w:bCs w:val="0"/>
          <w:color w:val="auto"/>
          <w:sz w:val="28"/>
          <w:szCs w:val="28"/>
        </w:rPr>
      </w:pPr>
    </w:p>
    <w:p w:rsidR="009F487B" w:rsidRPr="00822F32" w:rsidRDefault="009F487B" w:rsidP="00822F32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r w:rsidRPr="00822F32">
        <w:rPr>
          <w:rFonts w:ascii="PT Astra Serif" w:hAnsi="PT Astra Serif"/>
          <w:color w:val="auto"/>
        </w:rPr>
        <w:t xml:space="preserve">Порядок </w:t>
      </w:r>
      <w:r w:rsidRPr="00822F32">
        <w:rPr>
          <w:rFonts w:ascii="PT Astra Serif" w:hAnsi="PT Astra Serif"/>
          <w:color w:val="auto"/>
        </w:rPr>
        <w:br/>
        <w:t xml:space="preserve">предоставления субсидии частным общеобразовательным организациям города </w:t>
      </w:r>
      <w:proofErr w:type="spellStart"/>
      <w:r w:rsidRPr="00822F32">
        <w:rPr>
          <w:rFonts w:ascii="PT Astra Serif" w:hAnsi="PT Astra Serif"/>
          <w:color w:val="auto"/>
        </w:rPr>
        <w:t>Югорска</w:t>
      </w:r>
      <w:proofErr w:type="spellEnd"/>
      <w:r w:rsidRPr="00822F32">
        <w:rPr>
          <w:rFonts w:ascii="PT Astra Serif" w:hAnsi="PT Astra Serif"/>
          <w:color w:val="auto"/>
        </w:rPr>
        <w:t xml:space="preserve"> на обеспечение питанием </w:t>
      </w:r>
      <w:proofErr w:type="gramStart"/>
      <w:r w:rsidRPr="00822F32">
        <w:rPr>
          <w:rFonts w:ascii="PT Astra Serif" w:hAnsi="PT Astra Serif"/>
          <w:color w:val="auto"/>
        </w:rPr>
        <w:t>обучающихся</w:t>
      </w:r>
      <w:proofErr w:type="gramEnd"/>
    </w:p>
    <w:p w:rsidR="009F487B" w:rsidRPr="00822F32" w:rsidRDefault="009F487B" w:rsidP="00822F3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487B" w:rsidRPr="00822F32" w:rsidRDefault="009F487B" w:rsidP="00822F32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bookmarkStart w:id="14" w:name="sub_7121"/>
      <w:r w:rsidRPr="00822F32">
        <w:rPr>
          <w:rFonts w:ascii="PT Astra Serif" w:hAnsi="PT Astra Serif"/>
          <w:color w:val="auto"/>
        </w:rPr>
        <w:t>1. Общие положения о предоставлении субсидии</w:t>
      </w:r>
    </w:p>
    <w:bookmarkEnd w:id="14"/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3001"/>
      <w:r w:rsidRPr="009F487B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в целях предоставления 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территории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на обеспечение питания обучающихся.</w:t>
      </w:r>
      <w:proofErr w:type="gramEnd"/>
    </w:p>
    <w:bookmarkEnd w:id="15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1.2. Основные понятия, используемые в настоящем Порядке: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F32">
        <w:rPr>
          <w:rStyle w:val="af4"/>
          <w:rFonts w:ascii="PT Astra Serif" w:hAnsi="PT Astra Serif"/>
          <w:b w:val="0"/>
          <w:bCs w:val="0"/>
          <w:color w:val="auto"/>
          <w:sz w:val="28"/>
          <w:szCs w:val="28"/>
        </w:rPr>
        <w:t>получатель субсидии</w:t>
      </w:r>
      <w:r w:rsidRPr="009F487B">
        <w:rPr>
          <w:rFonts w:ascii="PT Astra Serif" w:hAnsi="PT Astra Serif"/>
          <w:sz w:val="28"/>
          <w:szCs w:val="28"/>
        </w:rPr>
        <w:t xml:space="preserve"> - частные общеобразовательные организации, осуществляющие на территории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образовательную деятельность по имеющим государственную аккредитацию основным общеобразовательным программам (далее - общеобразовательная организация, заявитель);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23"/>
      <w:proofErr w:type="gramStart"/>
      <w:r w:rsidRPr="00822F32">
        <w:rPr>
          <w:rStyle w:val="af4"/>
          <w:rFonts w:ascii="PT Astra Serif" w:hAnsi="PT Astra Serif"/>
          <w:b w:val="0"/>
          <w:bCs w:val="0"/>
          <w:color w:val="auto"/>
          <w:sz w:val="28"/>
          <w:szCs w:val="28"/>
        </w:rPr>
        <w:t>субсидия</w:t>
      </w:r>
      <w:r w:rsidRPr="009F487B">
        <w:rPr>
          <w:rFonts w:ascii="PT Astra Serif" w:hAnsi="PT Astra Serif"/>
          <w:sz w:val="28"/>
          <w:szCs w:val="28"/>
        </w:rPr>
        <w:t xml:space="preserve"> - бюджетные ассигнования, полученные из бюджета Ханты-Мансийского автономного округа - Югры (далее - автономный округ) в качестве субвенций на социальную поддержку отдельным категориям обучающихся в виде предоставления двухразового питания и субсидии предоставляемой из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на осуществление финансового обеспечения мероприятий по организации одноразового питания (завтрак) обучающихся, бесплатного горячего питания обучающихся начальных классов с 1 по 4 классы (далее – горячее питание) в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пределах средств, предусмотренных на соответствующий финансовый год для предоставления получателю субсидии на безвозмездной и безвозвратной основе в целях обеспечения организации питания обучающихся в учебное время по месту нахождения общеобразовательной организации.</w:t>
      </w:r>
      <w:proofErr w:type="gramEnd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3003"/>
      <w:bookmarkEnd w:id="16"/>
      <w:r w:rsidRPr="009F487B">
        <w:rPr>
          <w:rFonts w:ascii="PT Astra Serif" w:hAnsi="PT Astra Serif"/>
          <w:sz w:val="28"/>
          <w:szCs w:val="28"/>
        </w:rPr>
        <w:lastRenderedPageBreak/>
        <w:t xml:space="preserve">1.3. Субсидия предоставляется в целях финансового обеспечения затрат, связанных </w:t>
      </w:r>
      <w:proofErr w:type="gramStart"/>
      <w:r w:rsidRPr="009F487B">
        <w:rPr>
          <w:rFonts w:ascii="PT Astra Serif" w:hAnsi="PT Astra Serif"/>
          <w:sz w:val="28"/>
          <w:szCs w:val="28"/>
        </w:rPr>
        <w:t>с</w:t>
      </w:r>
      <w:proofErr w:type="gramEnd"/>
      <w:r w:rsidRPr="009F487B">
        <w:rPr>
          <w:rFonts w:ascii="PT Astra Serif" w:hAnsi="PT Astra Serif"/>
          <w:sz w:val="28"/>
          <w:szCs w:val="28"/>
        </w:rPr>
        <w:t>:</w:t>
      </w:r>
    </w:p>
    <w:bookmarkEnd w:id="17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1) социальной поддержкой детей - сирот и детей, оставшихся без попечения родителей, лиц из числа детей - 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 получающих образование в образовательной организации, в виде предоставления двухразового питания в учебное время по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месту нахождения получателя субсидии (далее - социальная поддержка </w:t>
      </w:r>
      <w:proofErr w:type="gramStart"/>
      <w:r w:rsidRPr="009F487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9F487B">
        <w:rPr>
          <w:rFonts w:ascii="PT Astra Serif" w:hAnsi="PT Astra Serif"/>
          <w:sz w:val="28"/>
          <w:szCs w:val="28"/>
        </w:rPr>
        <w:t>);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32"/>
      <w:r w:rsidRPr="009F487B">
        <w:rPr>
          <w:rFonts w:ascii="PT Astra Serif" w:hAnsi="PT Astra Serif"/>
          <w:sz w:val="28"/>
          <w:szCs w:val="28"/>
        </w:rPr>
        <w:t xml:space="preserve">2) осуществлением дополнительного финансового обеспечения мероприятий по организации одноразового питания (завтрак) обучающихся получателя субсидии (далее - дополнительное финансовое обеспечение). Субсидия предоставляется в целях реализации муниципальной программы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«Развитие образования»;</w:t>
      </w:r>
    </w:p>
    <w:bookmarkEnd w:id="18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3) осуществлением дополнительного финансового обеспечения мероприятий по организации горячего питания получателя субсидии; 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4) предоставлением денежной </w:t>
      </w:r>
      <w:proofErr w:type="gramStart"/>
      <w:r w:rsidRPr="009F487B">
        <w:rPr>
          <w:rFonts w:ascii="PT Astra Serif" w:hAnsi="PT Astra Serif"/>
          <w:sz w:val="28"/>
          <w:szCs w:val="28"/>
        </w:rPr>
        <w:t>выплаты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за двухразовое питание обучающимся, указанным в </w:t>
      </w:r>
      <w:hyperlink w:anchor="sub_131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подпункте 1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пункта при переводе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5) предоставления денежной выплаты за одноразовое питание (завтрак) при переводе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 следующим категориям обучающихся: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- из семей, признанных находящимися в социально - опасном положении;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из семей, один из родителей которых зарегистрирован в казенном учреждении Ханты-Мансийского автономного округа - Югры «Югорский центр занятости населения», как гражданин по поиску подходящей работы или как признанный в установленном порядке, безработным, за исключением обучающихся, указанных в </w:t>
      </w:r>
      <w:hyperlink w:anchor="sub_131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подпункте 1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пункта;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1.4. Главным распорядителем средств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, до которого в соответствии с </w:t>
      </w:r>
      <w:hyperlink r:id="rId16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бюджетным законодательством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</w:t>
      </w:r>
      <w:r w:rsidRPr="009F487B">
        <w:rPr>
          <w:rFonts w:ascii="PT Astra Serif" w:hAnsi="PT Astra Serif"/>
          <w:sz w:val="28"/>
          <w:szCs w:val="28"/>
        </w:rPr>
        <w:lastRenderedPageBreak/>
        <w:t xml:space="preserve">соответствующий финансовый год (соответствующий финансовый год и плановый период), является Управление образования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(далее - главный распорядитель, Управление образования).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1.5. Предоставление субсидии осуществляется в пределах бюджетных ассигнований, предусмотренных решением Думы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 бюджете на соответствующий финансовый год (финансовый год и плановый период), и лимитов бюджетных обязательств, утвержденных в установленном порядке главному распорядителю на цели, указанные в </w:t>
      </w:r>
      <w:hyperlink w:anchor="sub_3003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пункте 1.3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3006"/>
      <w:r w:rsidRPr="009F487B">
        <w:rPr>
          <w:rFonts w:ascii="PT Astra Serif" w:hAnsi="PT Astra Serif"/>
          <w:sz w:val="28"/>
          <w:szCs w:val="28"/>
        </w:rPr>
        <w:t>1.6. Категория получателей субсидии, имеющих право на получение субсидии:</w:t>
      </w:r>
    </w:p>
    <w:p w:rsidR="009F487B" w:rsidRPr="009F487B" w:rsidRDefault="009F487B" w:rsidP="009F487B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-юридические лица любой организационно-правовой формы (за исключением государственных (муниципальных) учреждений)</w:t>
      </w:r>
      <w:r w:rsidRPr="009F487B">
        <w:rPr>
          <w:rStyle w:val="10"/>
          <w:rFonts w:ascii="PT Astra Serif" w:hAnsi="PT Astra Serif"/>
        </w:rPr>
        <w:t xml:space="preserve">,  </w:t>
      </w:r>
      <w:r w:rsidRPr="009F487B">
        <w:rPr>
          <w:rFonts w:ascii="PT Astra Serif" w:hAnsi="PT Astra Serif"/>
          <w:sz w:val="28"/>
          <w:szCs w:val="28"/>
        </w:rPr>
        <w:t>осуществляющие образовательную деятельность по имеющим государственную аккредитацию основным общеобразовательным программам, отвечающие следующим критериям отбора: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1) наличие государственной лицензии на осуществление образовательной деятельности по реализации основных общеобразовательных программ;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2) наличие государственной аккредитации основных общеобразовательных программ;</w:t>
      </w: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3)</w:t>
      </w:r>
      <w:bookmarkEnd w:id="19"/>
      <w:r w:rsidRPr="009F487B">
        <w:rPr>
          <w:rFonts w:ascii="PT Astra Serif" w:hAnsi="PT Astra Serif"/>
          <w:sz w:val="28"/>
          <w:szCs w:val="28"/>
        </w:rPr>
        <w:t xml:space="preserve"> обеспечение охраны здоровья обучающихся при организации питания обучающихся, осуществление мероприятий по контролю за качеством и безопасностью питания в соответствии с установленными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F487B">
        <w:rPr>
          <w:rFonts w:ascii="PT Astra Serif" w:hAnsi="PT Astra Serif"/>
          <w:sz w:val="28"/>
          <w:szCs w:val="28"/>
        </w:rPr>
        <w:t>С</w:t>
      </w:r>
      <w:proofErr w:type="gramEnd"/>
      <w:r w:rsidRPr="009F487B">
        <w:rPr>
          <w:rFonts w:ascii="PT Astra Serif" w:hAnsi="PT Astra Serif"/>
          <w:sz w:val="28"/>
          <w:szCs w:val="28"/>
        </w:rPr>
        <w:t>анитарно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- эпидемиологическими правилами и нормами </w:t>
      </w:r>
      <w:hyperlink r:id="rId17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СанПиН 2.3</w:t>
        </w:r>
      </w:hyperlink>
      <w:r w:rsidRPr="009F487B">
        <w:rPr>
          <w:rFonts w:ascii="PT Astra Serif" w:hAnsi="PT Astra Serif"/>
          <w:sz w:val="28"/>
          <w:szCs w:val="28"/>
        </w:rPr>
        <w:t>/2.4.3590-20 «</w:t>
      </w:r>
      <w:proofErr w:type="spellStart"/>
      <w:r w:rsidRPr="009F487B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- эпидемиологические требования к организации общественного питания населения», утвержденными </w:t>
      </w:r>
      <w:hyperlink r:id="rId18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постановлением</w:t>
        </w:r>
      </w:hyperlink>
      <w:r w:rsidRPr="009F487B">
        <w:rPr>
          <w:rFonts w:ascii="PT Astra Serif" w:hAnsi="PT Astra Serif"/>
          <w:sz w:val="28"/>
          <w:szCs w:val="28"/>
        </w:rPr>
        <w:t xml:space="preserve"> Главного государственного санитарного врача Российской Федерации от 27.10.2020 N 32.</w:t>
      </w:r>
    </w:p>
    <w:p w:rsidR="00822F32" w:rsidRDefault="00822F32" w:rsidP="00822F32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bookmarkStart w:id="20" w:name="sub_7118"/>
    </w:p>
    <w:p w:rsidR="009F487B" w:rsidRPr="00822F32" w:rsidRDefault="009F487B" w:rsidP="00822F32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822F32">
        <w:rPr>
          <w:rFonts w:ascii="PT Astra Serif" w:hAnsi="PT Astra Serif"/>
          <w:color w:val="auto"/>
        </w:rPr>
        <w:t>2. Условия и порядок предоставления субсидии</w:t>
      </w:r>
    </w:p>
    <w:bookmarkEnd w:id="20"/>
    <w:p w:rsidR="009F487B" w:rsidRPr="00822F32" w:rsidRDefault="009F487B" w:rsidP="00822F32">
      <w:pPr>
        <w:pStyle w:val="af9"/>
        <w:spacing w:before="0" w:line="276" w:lineRule="auto"/>
        <w:ind w:left="0"/>
        <w:jc w:val="center"/>
        <w:rPr>
          <w:rFonts w:ascii="PT Astra Serif" w:hAnsi="PT Astra Serif" w:cs="Times New Roman"/>
          <w:b/>
          <w:color w:val="auto"/>
          <w:sz w:val="28"/>
          <w:szCs w:val="28"/>
          <w:shd w:val="clear" w:color="auto" w:fill="F0F0F0"/>
        </w:rPr>
      </w:pP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2.1. Субсидия предоставляется на период, не превышающий один календарный год. При этом право на получение субсидии у заявителя возникает с момента получения государственной лицензии на осуществление образовательной деятельности, государственной аккредитации основных общеобразовательных программ.</w:t>
      </w:r>
      <w:bookmarkStart w:id="21" w:name="sub_3009"/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2.2. Для получения субсидии получатель субсидии представляет следующие документы:</w:t>
      </w:r>
    </w:p>
    <w:bookmarkEnd w:id="21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lastRenderedPageBreak/>
        <w:t xml:space="preserve">1) заявление на предоставление субсидии по форме согласно </w:t>
      </w:r>
      <w:hyperlink w:anchor="sub_3100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приложению</w:t>
        </w:r>
      </w:hyperlink>
      <w:r w:rsidRPr="009F487B">
        <w:rPr>
          <w:rFonts w:ascii="PT Astra Serif" w:hAnsi="PT Astra Serif"/>
          <w:sz w:val="28"/>
          <w:szCs w:val="28"/>
        </w:rPr>
        <w:t xml:space="preserve"> к настоящему Порядку;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2) заверенную получателем субсидии копию государственной лицензии на осуществление образовательной деятельности по реализации основных общеобразовательных программ;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3) заверенную получателем субсидии копию свидетельства о государственной аккредитации основных общеобразовательных программ;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4) сведения о среднегодовой численности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в том числе обучение которых организовано на дому.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3010"/>
      <w:r w:rsidRPr="009F487B">
        <w:rPr>
          <w:rFonts w:ascii="PT Astra Serif" w:hAnsi="PT Astra Serif"/>
          <w:sz w:val="28"/>
          <w:szCs w:val="28"/>
        </w:rPr>
        <w:t xml:space="preserve">2.3. Документы, указанные в </w:t>
      </w:r>
      <w:hyperlink w:anchor="sub_3009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2.2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Порядка, получатель субсидии представляет в Комиссию по принятию решения о предоставлении субсидии на финансовое обеспечение (возмещение) затрат частным организациям, осуществляющим образовательную деятельность по реализации основных общеобразовательных программ на территории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(далее - Комиссия).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2.4. Состав Комиссии утверждается приказом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начальника Управления образования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9F487B">
        <w:rPr>
          <w:rFonts w:ascii="PT Astra Serif" w:hAnsi="PT Astra Serif"/>
          <w:sz w:val="28"/>
          <w:szCs w:val="28"/>
        </w:rPr>
        <w:t>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3" w:name="sub_3011"/>
      <w:bookmarkEnd w:id="22"/>
      <w:r w:rsidRPr="009F487B">
        <w:rPr>
          <w:rFonts w:ascii="PT Astra Serif" w:hAnsi="PT Astra Serif"/>
          <w:sz w:val="28"/>
          <w:szCs w:val="28"/>
        </w:rPr>
        <w:t>2.5. Заявление на предоставление субсидии в текущем финансовом году подается в Комиссию в срок до 20 января текущего календарного года.</w:t>
      </w:r>
    </w:p>
    <w:bookmarkEnd w:id="23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В случае образования образовательной организации в течение текущего календарного года, заявление на предоставление субсидии подается не ранее даты получения лицензии на осуществление образовательной деятельности, государственной аккредитации основных общеобразовательных программ.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Прием заявлений на предоставление субсидии осуществляется секретарем Комиссии.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sub_3012"/>
      <w:r w:rsidRPr="009F487B">
        <w:rPr>
          <w:rFonts w:ascii="PT Astra Serif" w:hAnsi="PT Astra Serif"/>
          <w:sz w:val="28"/>
          <w:szCs w:val="28"/>
        </w:rPr>
        <w:t>2.6. Комиссия в течение 14 (четырнадцати) календарных дней рассматривает представленные получателем субсидии документы и принимает решение о предоставлении или об отказе в предоставлении субсидии в форме заключения.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2.7. Главный распорядитель в течение 10 (десяти) календарных дней со дня получения от Комиссии протокола с рекомендациями по предоставлению субсидии получателю субсидии, принимает решение о предоставлении (об отказе в предоставлении) субсидии и издает приказ о предоставлении </w:t>
      </w:r>
      <w:r w:rsidRPr="009F487B">
        <w:rPr>
          <w:rFonts w:ascii="PT Astra Serif" w:hAnsi="PT Astra Serif"/>
          <w:sz w:val="28"/>
          <w:szCs w:val="28"/>
        </w:rPr>
        <w:lastRenderedPageBreak/>
        <w:t>субсидии, в котором указывается получатель субсидии, ее размер и период, на который предоставляется субсидия.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2.8. Соглашение о предоставлении субсидии (далее - соглашение) заключается между главным распорядителем и получателем субсидии в течение 5 (пяти) рабочих дней после издания приказа о предоставлении субсидии по типовой форме, установленной департаментом финансов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(далее - департамент финансов) в 2-х экземплярах.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В соглашение </w:t>
      </w:r>
      <w:r w:rsidRPr="009F487B">
        <w:rPr>
          <w:rFonts w:ascii="PT Astra Serif" w:hAnsi="PT Astra Serif"/>
          <w:iCs/>
          <w:sz w:val="28"/>
          <w:szCs w:val="28"/>
        </w:rPr>
        <w:t>включается: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i/>
          <w:iCs/>
          <w:sz w:val="28"/>
          <w:szCs w:val="28"/>
        </w:rPr>
        <w:t>-</w:t>
      </w:r>
      <w:r w:rsidRPr="009F487B">
        <w:rPr>
          <w:rFonts w:ascii="PT Astra Serif" w:hAnsi="PT Astra Serif"/>
          <w:sz w:val="28"/>
          <w:szCs w:val="28"/>
        </w:rPr>
        <w:t xml:space="preserve"> </w:t>
      </w:r>
      <w:r w:rsidRPr="009F487B">
        <w:rPr>
          <w:rFonts w:ascii="PT Astra Serif" w:hAnsi="PT Astra Serif"/>
          <w:iCs/>
          <w:sz w:val="28"/>
          <w:szCs w:val="28"/>
        </w:rPr>
        <w:t>требование</w:t>
      </w:r>
      <w:r w:rsidRPr="009F487B">
        <w:rPr>
          <w:rFonts w:ascii="PT Astra Serif" w:hAnsi="PT Astra Serif"/>
          <w:sz w:val="28"/>
          <w:szCs w:val="28"/>
        </w:rPr>
        <w:t xml:space="preserve"> об изменении условий </w:t>
      </w:r>
      <w:r w:rsidRPr="009F487B">
        <w:rPr>
          <w:rFonts w:ascii="PT Astra Serif" w:hAnsi="PT Astra Serif"/>
          <w:iCs/>
          <w:sz w:val="28"/>
          <w:szCs w:val="28"/>
        </w:rPr>
        <w:t>соглашения</w:t>
      </w:r>
      <w:r w:rsidRPr="009F487B">
        <w:rPr>
          <w:rFonts w:ascii="PT Astra Serif" w:hAnsi="PT Astra Serif"/>
          <w:sz w:val="28"/>
          <w:szCs w:val="28"/>
        </w:rPr>
        <w:t xml:space="preserve"> о предоставлении субсидий в случае </w:t>
      </w:r>
      <w:r w:rsidRPr="009F487B">
        <w:rPr>
          <w:rFonts w:ascii="PT Astra Serif" w:hAnsi="PT Astra Serif"/>
          <w:iCs/>
          <w:sz w:val="28"/>
          <w:szCs w:val="28"/>
        </w:rPr>
        <w:t>уменьшения</w:t>
      </w:r>
      <w:r w:rsidRPr="009F487B">
        <w:rPr>
          <w:rFonts w:ascii="PT Astra Serif" w:hAnsi="PT Astra Serif"/>
          <w:sz w:val="28"/>
          <w:szCs w:val="28"/>
        </w:rPr>
        <w:t xml:space="preserve"> главному распорядителю как получателю бюджетных средств </w:t>
      </w:r>
      <w:r w:rsidRPr="009F487B">
        <w:rPr>
          <w:rFonts w:ascii="PT Astra Serif" w:hAnsi="PT Astra Serif"/>
          <w:iCs/>
          <w:sz w:val="28"/>
          <w:szCs w:val="28"/>
        </w:rPr>
        <w:t>ранее</w:t>
      </w:r>
      <w:r w:rsidRPr="009F487B">
        <w:rPr>
          <w:rFonts w:ascii="PT Astra Serif" w:hAnsi="PT Astra Serif"/>
          <w:sz w:val="28"/>
          <w:szCs w:val="28"/>
        </w:rPr>
        <w:t xml:space="preserve"> </w:t>
      </w:r>
      <w:r w:rsidRPr="009F487B">
        <w:rPr>
          <w:rFonts w:ascii="PT Astra Serif" w:hAnsi="PT Astra Serif"/>
          <w:iCs/>
          <w:sz w:val="28"/>
          <w:szCs w:val="28"/>
        </w:rPr>
        <w:t>доведенных</w:t>
      </w:r>
      <w:r w:rsidRPr="009F487B">
        <w:rPr>
          <w:rFonts w:ascii="PT Astra Serif" w:hAnsi="PT Astra Serif"/>
          <w:sz w:val="28"/>
          <w:szCs w:val="28"/>
        </w:rPr>
        <w:t xml:space="preserve"> </w:t>
      </w:r>
      <w:r w:rsidRPr="009F487B">
        <w:rPr>
          <w:rFonts w:ascii="PT Astra Serif" w:hAnsi="PT Astra Serif"/>
          <w:iCs/>
          <w:sz w:val="28"/>
          <w:szCs w:val="28"/>
        </w:rPr>
        <w:t>лимитов</w:t>
      </w:r>
      <w:r w:rsidRPr="009F487B">
        <w:rPr>
          <w:rFonts w:ascii="PT Astra Serif" w:hAnsi="PT Astra Serif"/>
          <w:sz w:val="28"/>
          <w:szCs w:val="28"/>
        </w:rPr>
        <w:t xml:space="preserve"> бюджетных обязательств, приводящего к невозможности предоставления субсидий в размере, определенном в соглашении, или о расторжении соглашения при </w:t>
      </w:r>
      <w:proofErr w:type="spellStart"/>
      <w:r w:rsidRPr="009F487B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-условие, предусматривающее согласие получателя субсидии на проведение в отношении него проверки соблюдения целей, условий и порядка предоставления субсидии, осуществляемой главным распорядителем как получателем бюджетных средств и органами муниципального финансового контроля.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2.9. В случае нарушения условий предоставления субсидии, установленные в соглашении, получатель субсидии осуществляет возврат субсидии в размере и сроки, определенные разделом 4 настоящего Порядка.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3013"/>
      <w:bookmarkEnd w:id="24"/>
      <w:r w:rsidRPr="009F487B">
        <w:rPr>
          <w:rFonts w:ascii="PT Astra Serif" w:hAnsi="PT Astra Serif"/>
          <w:sz w:val="28"/>
          <w:szCs w:val="28"/>
        </w:rPr>
        <w:t>2.10. Комиссия отказывает в предоставлении субсидии в случаях:</w:t>
      </w:r>
    </w:p>
    <w:bookmarkEnd w:id="25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1) несоответствия получателя субсидии критериям, установленным </w:t>
      </w:r>
      <w:hyperlink w:anchor="sub_3007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 xml:space="preserve">пунктом </w:t>
        </w:r>
      </w:hyperlink>
      <w:r w:rsidRPr="009F487B">
        <w:rPr>
          <w:rFonts w:ascii="PT Astra Serif" w:hAnsi="PT Astra Serif"/>
          <w:sz w:val="28"/>
          <w:szCs w:val="28"/>
        </w:rPr>
        <w:t>1.6 настоящего Порядка;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2) несоответствия представленных получателем субсидии документов требованиям, установленным </w:t>
      </w:r>
      <w:hyperlink w:anchor="sub_3009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2.2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3) несоответствия получателя субсидии требованиям, установленным </w:t>
      </w:r>
      <w:hyperlink w:anchor="sub_3017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пунктом 2.1</w:t>
        </w:r>
      </w:hyperlink>
      <w:r w:rsidRPr="009F487B">
        <w:rPr>
          <w:rFonts w:ascii="PT Astra Serif" w:hAnsi="PT Astra Serif"/>
          <w:sz w:val="28"/>
          <w:szCs w:val="28"/>
        </w:rPr>
        <w:t>2 настоящего Порядка;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4) непредставления (предоставления не в полном объеме) документов, указанных в </w:t>
      </w:r>
      <w:hyperlink w:anchor="sub_3009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 xml:space="preserve">пункте 2.2 </w:t>
        </w:r>
      </w:hyperlink>
      <w:r w:rsidRPr="009F487B">
        <w:rPr>
          <w:rFonts w:ascii="PT Astra Serif" w:hAnsi="PT Astra Serif"/>
          <w:sz w:val="28"/>
          <w:szCs w:val="28"/>
        </w:rPr>
        <w:t>настоящего Порядка;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5) установление факта недостоверности представленной получателем субсидии информации.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2.11. В случае принятия решения об отказе в предоставлении субсидии главный распорядитель в течение 1 (одного) рабочего дня со дня принятия такого решения направляет заявителю уведомление об отказе в предоставлении субсидии.</w:t>
      </w:r>
      <w:bookmarkStart w:id="26" w:name="sub_143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3017"/>
      <w:bookmarkEnd w:id="26"/>
      <w:r w:rsidRPr="009F487B">
        <w:rPr>
          <w:rFonts w:ascii="PT Astra Serif" w:hAnsi="PT Astra Serif"/>
          <w:sz w:val="28"/>
          <w:szCs w:val="28"/>
        </w:rPr>
        <w:lastRenderedPageBreak/>
        <w:t>2.12.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bookmarkEnd w:id="27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законодательством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2) отсутствие просроченной задолженности по возврату в бюджет автономного округа, бюджет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субсидий, бюджетных инвестиций, </w:t>
      </w:r>
      <w:proofErr w:type="gramStart"/>
      <w:r w:rsidRPr="009F487B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автономного округа, бюджетом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3) получатели субсидий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зоны), в совокупности превышает 50 процентов;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5) получатели субсидий не должны получать средства из бюджета автономного округа,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в соответствии с иными нормативными правовыми актами, муниципальными правовыми актами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на цели, указанные в </w:t>
      </w:r>
      <w:hyperlink w:anchor="sub_3003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пункте 1.3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2.13. Иные условия предоставления субсидии: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141"/>
      <w:r w:rsidRPr="009F487B">
        <w:rPr>
          <w:rFonts w:ascii="PT Astra Serif" w:hAnsi="PT Astra Serif"/>
          <w:sz w:val="28"/>
          <w:szCs w:val="28"/>
        </w:rPr>
        <w:t xml:space="preserve">2.13.1. Субсидия направляется на расходы, связанные с оплатой стоимости продуктов питания и организацией питания. </w:t>
      </w:r>
      <w:bookmarkStart w:id="29" w:name="sub_1142"/>
      <w:bookmarkEnd w:id="28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2.13.2.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20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валютным законодательством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Российской Федерации при закупке (поставке) </w:t>
      </w:r>
      <w:r w:rsidRPr="009F487B">
        <w:rPr>
          <w:rFonts w:ascii="PT Astra Serif" w:hAnsi="PT Astra Serif"/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  <w:bookmarkStart w:id="30" w:name="sub_1143"/>
      <w:bookmarkEnd w:id="29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2.13.3.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включения такого положения в соглашение при принятии Главным распорядителем по согласованию с департаментом финансов 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в порядке, установленном администрацией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, решения о наличии потребности в указанных средствах.</w:t>
      </w:r>
      <w:bookmarkEnd w:id="30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144"/>
      <w:r w:rsidRPr="009F487B">
        <w:rPr>
          <w:rFonts w:ascii="PT Astra Serif" w:hAnsi="PT Astra Serif"/>
          <w:sz w:val="28"/>
          <w:szCs w:val="28"/>
        </w:rPr>
        <w:t>2.14. Субсидия перечисляется главным распорядителем на счет получателя субсидии ежемесячно на основании заявки на финансирование, представляемой в срок до 20-го числа месяца, предшествующего месяцу, в котором будет осуществляться финансирование.</w:t>
      </w:r>
    </w:p>
    <w:bookmarkEnd w:id="31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2.15. Перечисление субсидии осуществляется главным распорядителем в соответствии с объемами и сроками, установленными соглашением, на расчетный счет, открытый получателем субсидии в кредитных организациях в соответствии с требованиями, установленными законодательством Российской Федерации.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2.16.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Объем субсидии устанавливается в соответствии с </w:t>
      </w:r>
      <w:hyperlink r:id="rId21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Законом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 от 30.01.2016 N 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22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постановлением</w:t>
        </w:r>
      </w:hyperlink>
      <w:r w:rsidRPr="009F487B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04.03.2016 N 59-п «Об обеспечении питанием обучающихся в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 xml:space="preserve">образовательных организациях в Ханты-Мансийском автономном округе – Югре», </w:t>
      </w:r>
      <w:hyperlink w:anchor="sub_1000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Порядком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обеспечения питанием обучающихся муниципальных общеобразовательных организаций и частных общеобразовательных организаций, утвержденным настоящим постановлением.</w:t>
      </w:r>
      <w:proofErr w:type="gramEnd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2.17. Размер средств на финансовое обеспечение мероприятий составляет: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162"/>
      <w:r w:rsidRPr="009F487B">
        <w:rPr>
          <w:rFonts w:ascii="PT Astra Serif" w:hAnsi="PT Astra Serif"/>
          <w:sz w:val="28"/>
          <w:szCs w:val="28"/>
        </w:rPr>
        <w:t>- 168 рублей в день на одного обучающегося, которому за счет средств субвенции автономного округа предоставляется социальная поддержка в виде двухразового питания (завтрак и обед);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164"/>
      <w:bookmarkEnd w:id="32"/>
      <w:r w:rsidRPr="009F487B">
        <w:rPr>
          <w:rFonts w:ascii="PT Astra Serif" w:hAnsi="PT Astra Serif"/>
          <w:sz w:val="28"/>
          <w:szCs w:val="28"/>
        </w:rPr>
        <w:lastRenderedPageBreak/>
        <w:t xml:space="preserve">- 67 рублей в день на одного обучающегося, которому за счет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предоставляется одноразовое питание (завтрак);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- 67 рублей в день на одного обучающегося, которому предоставляется за счет бюджета автономного округа,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горячее питание.</w:t>
      </w:r>
      <w:bookmarkEnd w:id="33"/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3022"/>
      <w:r w:rsidRPr="009F487B">
        <w:rPr>
          <w:rFonts w:ascii="PT Astra Serif" w:hAnsi="PT Astra Serif"/>
          <w:sz w:val="28"/>
          <w:szCs w:val="28"/>
        </w:rPr>
        <w:t xml:space="preserve">2.18.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об утверждении перечня частных образовательных организаций - получателей субсидии 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о бюджете на соответствующий финансовый год (финансовый год и плановый период).</w:t>
      </w:r>
    </w:p>
    <w:p w:rsidR="00822F32" w:rsidRDefault="00822F32" w:rsidP="00822F32">
      <w:pPr>
        <w:pStyle w:val="1"/>
        <w:spacing w:before="0" w:line="276" w:lineRule="auto"/>
        <w:rPr>
          <w:rFonts w:ascii="PT Astra Serif" w:hAnsi="PT Astra Serif"/>
          <w:b w:val="0"/>
        </w:rPr>
      </w:pPr>
      <w:bookmarkStart w:id="35" w:name="sub_7119"/>
      <w:bookmarkEnd w:id="34"/>
    </w:p>
    <w:p w:rsidR="009F487B" w:rsidRPr="00822F32" w:rsidRDefault="009F487B" w:rsidP="00822F32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822F32">
        <w:rPr>
          <w:rFonts w:ascii="PT Astra Serif" w:hAnsi="PT Astra Serif"/>
          <w:color w:val="auto"/>
        </w:rPr>
        <w:t>3. Требования к отчетности</w:t>
      </w:r>
    </w:p>
    <w:bookmarkEnd w:id="35"/>
    <w:p w:rsidR="009F487B" w:rsidRPr="009F487B" w:rsidRDefault="009F487B" w:rsidP="00822F3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6" w:name="sub_3023"/>
      <w:r w:rsidRPr="009F487B">
        <w:rPr>
          <w:rFonts w:ascii="PT Astra Serif" w:hAnsi="PT Astra Serif"/>
          <w:sz w:val="28"/>
          <w:szCs w:val="28"/>
        </w:rPr>
        <w:t xml:space="preserve">3.1. В течение срока действия соглашения получатель субсидии ежеквартально, не позднее 5 (пятого) числа месяца, следующего за отчетным кварталом, представляет главному распорядителю документы, подтверждающие фактически произведенные затраты на цели (недополученные доходы), указанные в </w:t>
      </w:r>
      <w:hyperlink w:anchor="sub_3003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пункте 1.3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7" w:name="sub_3024"/>
      <w:bookmarkEnd w:id="36"/>
      <w:r w:rsidRPr="009F487B">
        <w:rPr>
          <w:rFonts w:ascii="PT Astra Serif" w:hAnsi="PT Astra Serif"/>
          <w:sz w:val="28"/>
          <w:szCs w:val="28"/>
        </w:rPr>
        <w:t>3.2. Отчет об осуществлении расходов получателя субсидии, источником финансового обеспечения которых является субсидия, предоставляется по типовой форме, установленной в соглашении.</w:t>
      </w: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8" w:name="sub_3027"/>
      <w:bookmarkEnd w:id="37"/>
      <w:r w:rsidRPr="009F487B">
        <w:rPr>
          <w:rFonts w:ascii="PT Astra Serif" w:hAnsi="PT Astra Serif"/>
          <w:sz w:val="28"/>
          <w:szCs w:val="28"/>
        </w:rPr>
        <w:t>3.3. Главный распорядитель вправе устанавливать в соглашении сроки и формы предоставления получателем субсидии дополнительной отчетности.</w:t>
      </w:r>
    </w:p>
    <w:bookmarkEnd w:id="38"/>
    <w:p w:rsidR="009F487B" w:rsidRPr="009F487B" w:rsidRDefault="009F487B" w:rsidP="00822F3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822F32" w:rsidRDefault="009F487B" w:rsidP="00822F32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bookmarkStart w:id="39" w:name="sub_7120"/>
      <w:r w:rsidRPr="00822F32">
        <w:rPr>
          <w:rFonts w:ascii="PT Astra Serif" w:hAnsi="PT Astra Serif"/>
          <w:color w:val="auto"/>
        </w:rPr>
        <w:t xml:space="preserve">4. Требования об осуществлении </w:t>
      </w:r>
      <w:proofErr w:type="gramStart"/>
      <w:r w:rsidRPr="00822F32">
        <w:rPr>
          <w:rFonts w:ascii="PT Astra Serif" w:hAnsi="PT Astra Serif"/>
          <w:color w:val="auto"/>
        </w:rPr>
        <w:t>контроля за</w:t>
      </w:r>
      <w:proofErr w:type="gramEnd"/>
      <w:r w:rsidRPr="00822F32">
        <w:rPr>
          <w:rFonts w:ascii="PT Astra Serif" w:hAnsi="PT Astra Serif"/>
          <w:color w:val="auto"/>
        </w:rPr>
        <w:t xml:space="preserve"> соблюдением условий, целей и порядка предоставления субсидии и ответственности за их нарушение</w:t>
      </w:r>
    </w:p>
    <w:bookmarkEnd w:id="39"/>
    <w:p w:rsidR="009F487B" w:rsidRPr="009F487B" w:rsidRDefault="009F487B" w:rsidP="00822F3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4.1. Главным распорядителем как получателем бюджетных средств и органами муниципального финансового контроля осуществляется обязательная проверка соблюдения получателем субсидии условий, целей и порядка представления субсидии.</w:t>
      </w:r>
    </w:p>
    <w:p w:rsidR="009F487B" w:rsidRPr="009F487B" w:rsidRDefault="009F487B" w:rsidP="00822F3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Согласие получателя субсидии на осуществление проверки предусматривается соглашением.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lastRenderedPageBreak/>
        <w:t>В случае заключения соглашений (договоров) в целях исполнения обязательств по соглашению о предоставлении субсидии, в указанных соглашениях (договорах) предусматривается норма о согласии лиц, являющихся поставщиками (подрядчиками, исполнителями) по соглашениям (договорам), заключенным в целях исполнения обязательств по соглашению о предоставлении субсидии, на осуществление главным распорядителем и органами муниципального финансового контроля проверок соблюдения условий, целей и настоящего Порядка.</w:t>
      </w:r>
      <w:proofErr w:type="gramEnd"/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Регламент проведения проверок, сроки подведения итогов проводимых проверок, порядок информирования получателя субсидии об итогах проведенных проверок определяются муниципальными правовыми актами.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sub_3032"/>
      <w:r w:rsidRPr="009F487B">
        <w:rPr>
          <w:rFonts w:ascii="PT Astra Serif" w:hAnsi="PT Astra Serif"/>
          <w:sz w:val="28"/>
          <w:szCs w:val="28"/>
        </w:rPr>
        <w:t xml:space="preserve">4.2. Субсидия подлежит возврату в бюджет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в следующих случаях:</w:t>
      </w:r>
    </w:p>
    <w:bookmarkEnd w:id="40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1) нецелевое использование предоставляемой субсидии, выразившееся в направлении и использовании их на цели, не соответствующие условиям получения указанных средств;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2)недостоверность отчетности, документов, информации, предоставляемой в соответствии с условиями соглашения в части бюджетных средств;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3) необеспечение получателем субсидии требований государственной лицензии на осуществление образовательной деятельности;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4) неиспользование субсидии в установленный срок;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5) приобретение за счет полученных средств иностранной валюты, за исключением операций, осуществляемых в соответствии с </w:t>
      </w:r>
      <w:hyperlink r:id="rId23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валютным законодательством</w:t>
        </w:r>
      </w:hyperlink>
      <w:r w:rsidRPr="009F487B">
        <w:rPr>
          <w:rFonts w:ascii="PT Astra Serif" w:hAnsi="PT Astra Serif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9F487B" w:rsidRPr="009F487B" w:rsidRDefault="009F487B" w:rsidP="009F487B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4.3. При выявлении обстоятельств, указанных в </w:t>
      </w:r>
      <w:hyperlink w:anchor="sub_2070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пункте 4.</w:t>
        </w:r>
      </w:hyperlink>
      <w:r w:rsidRPr="009F487B">
        <w:rPr>
          <w:rFonts w:ascii="PT Astra Serif" w:hAnsi="PT Astra Serif"/>
          <w:sz w:val="28"/>
          <w:szCs w:val="28"/>
        </w:rPr>
        <w:t xml:space="preserve">2 настоящего Порядка, Главный распорядитель обязан принять меры к возврату неправомерно полученной суммы субсидии в бюджет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>. В этом случае Главный распорядитель в течение 10 (десяти) дней с момента, когда ему стало известно об обстоятельствах, направляет получателю субсидии требование о возврате субсидии в письменной форме. При отказе получателя субсидии от добровольного возврата указанных средств, в сроки, установленные в требовании о возврате субсидии, главный распорядитель истребует их в судебном порядке в соответствии с законодательством Российской Федерации.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1" w:name="sub_3033"/>
      <w:r w:rsidRPr="009F487B">
        <w:rPr>
          <w:rFonts w:ascii="PT Astra Serif" w:hAnsi="PT Astra Serif"/>
          <w:sz w:val="28"/>
          <w:szCs w:val="28"/>
        </w:rPr>
        <w:lastRenderedPageBreak/>
        <w:t>4.4. В случае невыполнения и (или) нарушения условий, установленных соглашением, перечисление субсидии по решению главного распорядителя приостанавливается до устранения нарушений. Основанием для приостановления (возобновления) перечисления является приказ начальника Управления образования.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2" w:name="sub_3034"/>
      <w:bookmarkEnd w:id="41"/>
      <w:r w:rsidRPr="009F487B">
        <w:rPr>
          <w:rFonts w:ascii="PT Astra Serif" w:hAnsi="PT Astra Serif"/>
          <w:sz w:val="28"/>
          <w:szCs w:val="28"/>
        </w:rPr>
        <w:t xml:space="preserve">4.5. В случае выявления по итогам проведенных проверок Главным распорядителем как получателем бюджетных средств и органами муниципального финансового контроля фактов нарушения получателем субсидии </w:t>
      </w:r>
      <w:proofErr w:type="gramStart"/>
      <w:r w:rsidRPr="009F487B">
        <w:rPr>
          <w:rFonts w:ascii="PT Astra Serif" w:hAnsi="PT Astra Serif"/>
          <w:sz w:val="28"/>
          <w:szCs w:val="28"/>
        </w:rPr>
        <w:t>условий, установленных при предоставлении субсидия подлежат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возврату в бюджет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в течение 7 (семи) банковских дней с момента доведения до сведения получателя субсидии результатов проверки. </w:t>
      </w: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3" w:name="sub_3035"/>
      <w:bookmarkEnd w:id="42"/>
      <w:r w:rsidRPr="009F487B">
        <w:rPr>
          <w:rFonts w:ascii="PT Astra Serif" w:hAnsi="PT Astra Serif"/>
          <w:sz w:val="28"/>
          <w:szCs w:val="28"/>
        </w:rPr>
        <w:t>4.6. В случае неиспользования субсидии в полном объеме в текущем финансовом году, средства субсидии подлежат возврату в бюджет города.</w:t>
      </w:r>
    </w:p>
    <w:bookmarkEnd w:id="43"/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Возвращать неиспользованный остаток субсидии в доход бюджета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  <w:r w:rsidRPr="009F487B">
        <w:rPr>
          <w:rFonts w:ascii="PT Astra Serif" w:hAnsi="PT Astra Serif"/>
          <w:sz w:val="28"/>
          <w:szCs w:val="28"/>
        </w:rPr>
        <w:t xml:space="preserve"> в случае отсутствия решения главного распорядителя, принятого по согласованию с департаментом финансов о наличии потребности в направлении не использованного в текущем календарном году остатка субсидии на цели, указанные в </w:t>
      </w:r>
      <w:hyperlink w:anchor="sub_3003" w:history="1">
        <w:r w:rsidRPr="009F487B">
          <w:rPr>
            <w:rStyle w:val="af"/>
            <w:rFonts w:ascii="PT Astra Serif" w:eastAsiaTheme="majorEastAsia" w:hAnsi="PT Astra Serif"/>
            <w:color w:val="auto"/>
            <w:sz w:val="28"/>
            <w:szCs w:val="28"/>
          </w:rPr>
          <w:t>пункте 1.3</w:t>
        </w:r>
      </w:hyperlink>
      <w:r w:rsidRPr="009F487B">
        <w:rPr>
          <w:rFonts w:ascii="PT Astra Serif" w:hAnsi="PT Astra Serif"/>
          <w:sz w:val="28"/>
          <w:szCs w:val="28"/>
        </w:rPr>
        <w:t xml:space="preserve"> настоящего Порядка, в срок до 20 декабря текущего календарного года.</w:t>
      </w: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22F32" w:rsidRDefault="00822F32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22F32" w:rsidRPr="009F487B" w:rsidRDefault="00822F32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jc w:val="right"/>
        <w:rPr>
          <w:rStyle w:val="af4"/>
          <w:rFonts w:ascii="PT Astra Serif" w:hAnsi="PT Astra Serif" w:cs="Arial"/>
          <w:bCs w:val="0"/>
          <w:sz w:val="28"/>
          <w:szCs w:val="28"/>
        </w:rPr>
      </w:pPr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lastRenderedPageBreak/>
        <w:t>Приложение</w:t>
      </w:r>
    </w:p>
    <w:p w:rsidR="009F487B" w:rsidRPr="009F487B" w:rsidRDefault="009F487B" w:rsidP="009F487B">
      <w:pPr>
        <w:spacing w:line="276" w:lineRule="auto"/>
        <w:jc w:val="right"/>
        <w:rPr>
          <w:rStyle w:val="af4"/>
          <w:rFonts w:ascii="PT Astra Serif" w:hAnsi="PT Astra Serif" w:cs="Arial"/>
          <w:bCs w:val="0"/>
          <w:sz w:val="28"/>
          <w:szCs w:val="28"/>
        </w:rPr>
      </w:pPr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t xml:space="preserve">к </w:t>
      </w:r>
      <w:hyperlink w:anchor="sub_3000" w:history="1">
        <w:r w:rsidRPr="009F487B">
          <w:rPr>
            <w:rStyle w:val="af4"/>
            <w:rFonts w:ascii="PT Astra Serif" w:hAnsi="PT Astra Serif" w:cs="Arial"/>
            <w:bCs w:val="0"/>
            <w:sz w:val="28"/>
            <w:szCs w:val="28"/>
          </w:rPr>
          <w:t>Порядку</w:t>
        </w:r>
      </w:hyperlink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t xml:space="preserve"> предоставления субсидии</w:t>
      </w:r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br/>
        <w:t>частным общеобразовательным организациям</w:t>
      </w:r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br/>
        <w:t xml:space="preserve">города </w:t>
      </w:r>
      <w:proofErr w:type="spellStart"/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t>Югорска</w:t>
      </w:r>
      <w:proofErr w:type="spellEnd"/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t xml:space="preserve"> на обеспечение питанием</w:t>
      </w:r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br/>
      </w:r>
      <w:proofErr w:type="gramStart"/>
      <w:r w:rsidRPr="009F487B">
        <w:rPr>
          <w:rStyle w:val="af4"/>
          <w:rFonts w:ascii="PT Astra Serif" w:hAnsi="PT Astra Serif" w:cs="Arial"/>
          <w:bCs w:val="0"/>
          <w:sz w:val="28"/>
          <w:szCs w:val="28"/>
        </w:rPr>
        <w:t>обучающихся</w:t>
      </w:r>
      <w:proofErr w:type="gramEnd"/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Начальнику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Управления образования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</w:t>
      </w:r>
    </w:p>
    <w:p w:rsidR="009F487B" w:rsidRPr="009F487B" w:rsidRDefault="009F487B" w:rsidP="009F487B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(фамилия, инициалы)</w:t>
      </w:r>
    </w:p>
    <w:p w:rsidR="009F487B" w:rsidRPr="00822F32" w:rsidRDefault="009F487B" w:rsidP="00822F32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proofErr w:type="gramStart"/>
      <w:r w:rsidRPr="00822F32">
        <w:rPr>
          <w:rFonts w:ascii="PT Astra Serif" w:hAnsi="PT Astra Serif"/>
          <w:color w:val="auto"/>
        </w:rPr>
        <w:t>Заявление</w:t>
      </w:r>
      <w:r w:rsidRPr="00822F32">
        <w:rPr>
          <w:rFonts w:ascii="PT Astra Serif" w:hAnsi="PT Astra Serif"/>
          <w:color w:val="auto"/>
        </w:rPr>
        <w:br/>
        <w:t xml:space="preserve">на предоставление субсидии частной общеобразовательной организации, осуществляющей образовательную деятельность по имеющим государственную аккредитацию основным общеобразовательным программ на территории города </w:t>
      </w:r>
      <w:proofErr w:type="spellStart"/>
      <w:r w:rsidRPr="00822F32">
        <w:rPr>
          <w:rFonts w:ascii="PT Astra Serif" w:hAnsi="PT Astra Serif"/>
          <w:color w:val="auto"/>
        </w:rPr>
        <w:t>Югорска</w:t>
      </w:r>
      <w:proofErr w:type="spellEnd"/>
      <w:r w:rsidRPr="00822F32">
        <w:rPr>
          <w:rFonts w:ascii="PT Astra Serif" w:hAnsi="PT Astra Serif"/>
          <w:color w:val="auto"/>
        </w:rPr>
        <w:t xml:space="preserve"> на обеспечение питанием обучающихся</w:t>
      </w:r>
      <w:proofErr w:type="gramEnd"/>
    </w:p>
    <w:p w:rsidR="009F487B" w:rsidRPr="00822F32" w:rsidRDefault="009F487B" w:rsidP="00822F32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r w:rsidRPr="00822F32">
        <w:rPr>
          <w:rFonts w:ascii="PT Astra Serif" w:hAnsi="PT Astra Serif"/>
          <w:color w:val="auto"/>
        </w:rPr>
        <w:t>в ______ году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1. Название частной общеобразовательной организации, осуществляющей образовательную деятельность </w:t>
      </w:r>
      <w:proofErr w:type="gramStart"/>
      <w:r w:rsidRPr="009F487B">
        <w:rPr>
          <w:rFonts w:ascii="PT Astra Serif" w:hAnsi="PT Astra Serif"/>
          <w:sz w:val="28"/>
          <w:szCs w:val="28"/>
        </w:rPr>
        <w:t>по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487B">
        <w:rPr>
          <w:rFonts w:ascii="PT Astra Serif" w:hAnsi="PT Astra Serif"/>
          <w:sz w:val="28"/>
          <w:szCs w:val="28"/>
        </w:rPr>
        <w:t>имеющим</w:t>
      </w:r>
      <w:proofErr w:type="gramEnd"/>
      <w:r w:rsidRPr="009F487B">
        <w:rPr>
          <w:rFonts w:ascii="PT Astra Serif" w:hAnsi="PT Astra Serif"/>
          <w:sz w:val="28"/>
          <w:szCs w:val="28"/>
        </w:rPr>
        <w:t xml:space="preserve"> государственную аккредитацию основным общеобразовательным программ на территории города </w:t>
      </w:r>
      <w:proofErr w:type="spellStart"/>
      <w:r w:rsidRPr="009F487B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</w:t>
      </w:r>
      <w:r w:rsidR="00822F32">
        <w:rPr>
          <w:rFonts w:ascii="PT Astra Serif" w:hAnsi="PT Astra Serif"/>
          <w:sz w:val="28"/>
          <w:szCs w:val="28"/>
        </w:rPr>
        <w:t>______________________________</w:t>
      </w:r>
    </w:p>
    <w:p w:rsidR="009F487B" w:rsidRPr="009F487B" w:rsidRDefault="009F487B" w:rsidP="009F487B">
      <w:pPr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2. Дата создания образовательной организации, дата и номер регистрации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____________________________________</w:t>
      </w:r>
      <w:r w:rsidR="00822F32">
        <w:rPr>
          <w:rFonts w:ascii="PT Astra Serif" w:hAnsi="PT Astra Serif"/>
          <w:sz w:val="28"/>
          <w:szCs w:val="28"/>
        </w:rPr>
        <w:t>______________________________</w:t>
      </w:r>
    </w:p>
    <w:p w:rsidR="009F487B" w:rsidRPr="009F487B" w:rsidRDefault="009F487B" w:rsidP="009F487B">
      <w:pPr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3. Основные сферы деятельности образовательной организации</w:t>
      </w:r>
      <w:r w:rsidR="00822F32">
        <w:rPr>
          <w:rFonts w:ascii="PT Astra Serif" w:hAnsi="PT Astra Serif"/>
          <w:sz w:val="28"/>
          <w:szCs w:val="28"/>
        </w:rPr>
        <w:t>________________________________________________________</w:t>
      </w:r>
    </w:p>
    <w:p w:rsidR="009F487B" w:rsidRPr="009F487B" w:rsidRDefault="009F487B" w:rsidP="009F487B">
      <w:pPr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4. Территория деятельности образовательной </w:t>
      </w:r>
      <w:proofErr w:type="spellStart"/>
      <w:r w:rsidRPr="009F487B">
        <w:rPr>
          <w:rFonts w:ascii="PT Astra Serif" w:hAnsi="PT Astra Serif"/>
          <w:sz w:val="28"/>
          <w:szCs w:val="28"/>
        </w:rPr>
        <w:t>организаци</w:t>
      </w:r>
      <w:proofErr w:type="spellEnd"/>
      <w:r w:rsidRPr="009F487B">
        <w:rPr>
          <w:rFonts w:ascii="PT Astra Serif" w:hAnsi="PT Astra Serif"/>
          <w:sz w:val="28"/>
          <w:szCs w:val="28"/>
        </w:rPr>
        <w:t>_______________</w:t>
      </w:r>
      <w:r w:rsidR="00822F32">
        <w:rPr>
          <w:rFonts w:ascii="PT Astra Serif" w:hAnsi="PT Astra Serif"/>
          <w:sz w:val="28"/>
          <w:szCs w:val="28"/>
        </w:rPr>
        <w:t>_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5. Адрес (юридический и почтовый) образовательной организации (с указанием индекса)______________________________</w:t>
      </w:r>
      <w:r w:rsidR="00822F32">
        <w:rPr>
          <w:rFonts w:ascii="PT Astra Serif" w:hAnsi="PT Astra Serif"/>
          <w:sz w:val="28"/>
          <w:szCs w:val="28"/>
        </w:rPr>
        <w:t>_______________</w:t>
      </w:r>
    </w:p>
    <w:p w:rsidR="009F487B" w:rsidRPr="009F487B" w:rsidRDefault="009F487B" w:rsidP="009F487B">
      <w:pPr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6. Контактная информация образовательной организации (телефон, факс, адрес электронной почты)_________________</w:t>
      </w:r>
      <w:r w:rsidR="00822F32">
        <w:rPr>
          <w:rFonts w:ascii="PT Astra Serif" w:hAnsi="PT Astra Serif"/>
          <w:sz w:val="28"/>
          <w:szCs w:val="28"/>
        </w:rPr>
        <w:t>___________________________</w:t>
      </w:r>
    </w:p>
    <w:p w:rsidR="009F487B" w:rsidRPr="009F487B" w:rsidRDefault="009F487B" w:rsidP="009F487B">
      <w:pPr>
        <w:spacing w:line="276" w:lineRule="auto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7. Руководитель образовательной организации (Ф.И.О., телефон, электронная почта)_____________________________________________________________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8. Численность детей, которым предоставляется питание в учебное время по месту нахождения образовательной организации: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9F487B">
        <w:rPr>
          <w:rFonts w:ascii="PT Astra Serif" w:hAnsi="PT Astra Serif"/>
          <w:sz w:val="28"/>
          <w:szCs w:val="28"/>
        </w:rPr>
        <w:lastRenderedPageBreak/>
        <w:t>- предоставление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детям из многодетных семей, детям из малоимущих семей, обучающимся с ограниченными возможностями здоровья, получающих образование в образовательной организации ______________________________ чел. (приложение);</w:t>
      </w:r>
      <w:proofErr w:type="gramEnd"/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44" w:name="sub_803"/>
      <w:r w:rsidRPr="009F487B">
        <w:rPr>
          <w:rFonts w:ascii="PT Astra Serif" w:hAnsi="PT Astra Serif"/>
          <w:sz w:val="28"/>
          <w:szCs w:val="28"/>
        </w:rPr>
        <w:t>- осуществление финансового обеспечения мероприятий по организации одноразового питания (завтрак) обучающихся (приложение).</w:t>
      </w:r>
    </w:p>
    <w:bookmarkEnd w:id="44"/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Дата составления заявления «___» __________ 20__ г.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Настоящим подтверждаю достоверность предоставленной информации, образовательной организация не находится в процессе ликвидации и реорганизации.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Руководитель </w:t>
      </w:r>
    </w:p>
    <w:p w:rsidR="009F487B" w:rsidRPr="009F487B" w:rsidRDefault="009F487B" w:rsidP="009F48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>образовательной организации ____________         _____________________</w:t>
      </w:r>
    </w:p>
    <w:p w:rsidR="009F487B" w:rsidRPr="009F487B" w:rsidRDefault="009F487B" w:rsidP="009F487B">
      <w:pPr>
        <w:tabs>
          <w:tab w:val="left" w:pos="792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F487B">
        <w:rPr>
          <w:rFonts w:ascii="PT Astra Serif" w:hAnsi="PT Astra Serif"/>
          <w:sz w:val="28"/>
          <w:szCs w:val="28"/>
        </w:rPr>
        <w:t xml:space="preserve"> </w:t>
      </w:r>
      <w:r w:rsidR="00822F32">
        <w:rPr>
          <w:rFonts w:ascii="PT Astra Serif" w:hAnsi="PT Astra Serif"/>
          <w:sz w:val="28"/>
          <w:szCs w:val="28"/>
        </w:rPr>
        <w:t xml:space="preserve">           </w:t>
      </w:r>
      <w:r w:rsidRPr="009F487B">
        <w:rPr>
          <w:rFonts w:ascii="PT Astra Serif" w:hAnsi="PT Astra Serif"/>
          <w:sz w:val="28"/>
          <w:szCs w:val="28"/>
        </w:rPr>
        <w:t xml:space="preserve"> М.П.                                   </w:t>
      </w:r>
      <w:r w:rsidR="00822F32">
        <w:rPr>
          <w:rFonts w:ascii="PT Astra Serif" w:hAnsi="PT Astra Serif"/>
          <w:sz w:val="28"/>
          <w:szCs w:val="28"/>
        </w:rPr>
        <w:t xml:space="preserve">(дата)                                </w:t>
      </w:r>
      <w:r w:rsidRPr="009F487B">
        <w:rPr>
          <w:rFonts w:ascii="PT Astra Serif" w:hAnsi="PT Astra Serif"/>
          <w:sz w:val="28"/>
          <w:szCs w:val="28"/>
        </w:rPr>
        <w:t>(подпись)</w:t>
      </w:r>
    </w:p>
    <w:p w:rsidR="009F487B" w:rsidRP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 w:rsidP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F487B" w:rsidRPr="009F487B" w:rsidRDefault="009F487B">
      <w:pPr>
        <w:tabs>
          <w:tab w:val="num" w:pos="121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45" w:name="_GoBack"/>
      <w:bookmarkEnd w:id="45"/>
    </w:p>
    <w:sectPr w:rsidR="009F487B" w:rsidRPr="009F487B" w:rsidSect="00822F32">
      <w:headerReference w:type="default" r:id="rId24"/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82" w:rsidRDefault="003B2782" w:rsidP="003C5141">
      <w:r>
        <w:separator/>
      </w:r>
    </w:p>
  </w:endnote>
  <w:endnote w:type="continuationSeparator" w:id="0">
    <w:p w:rsidR="003B2782" w:rsidRDefault="003B278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7B" w:rsidRDefault="009F487B">
    <w:pPr>
      <w:pStyle w:val="aa"/>
      <w:jc w:val="center"/>
    </w:pPr>
  </w:p>
  <w:p w:rsidR="009F487B" w:rsidRDefault="009F48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82" w:rsidRDefault="003B2782" w:rsidP="003C5141">
      <w:r>
        <w:separator/>
      </w:r>
    </w:p>
  </w:footnote>
  <w:footnote w:type="continuationSeparator" w:id="0">
    <w:p w:rsidR="003B2782" w:rsidRDefault="003B278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157623"/>
      <w:docPartObj>
        <w:docPartGallery w:val="Page Numbers (Top of Page)"/>
        <w:docPartUnique/>
      </w:docPartObj>
    </w:sdtPr>
    <w:sdtEndPr/>
    <w:sdtContent>
      <w:p w:rsidR="00822F32" w:rsidRDefault="00822F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28">
          <w:rPr>
            <w:noProof/>
          </w:rPr>
          <w:t>27</w:t>
        </w:r>
        <w:r>
          <w:fldChar w:fldCharType="end"/>
        </w:r>
      </w:p>
    </w:sdtContent>
  </w:sdt>
  <w:p w:rsidR="00822F32" w:rsidRDefault="00822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E1E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6255D"/>
    <w:multiLevelType w:val="multilevel"/>
    <w:tmpl w:val="9B721056"/>
    <w:lvl w:ilvl="0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3627D3E"/>
    <w:multiLevelType w:val="multilevel"/>
    <w:tmpl w:val="ABAED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w w:val="120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color w:val="000000"/>
        <w:w w:val="12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1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1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1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1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1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1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120"/>
      </w:rPr>
    </w:lvl>
  </w:abstractNum>
  <w:abstractNum w:abstractNumId="4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91431D0"/>
    <w:multiLevelType w:val="hybridMultilevel"/>
    <w:tmpl w:val="946A17F6"/>
    <w:lvl w:ilvl="0" w:tplc="61E276CA">
      <w:start w:val="1"/>
      <w:numFmt w:val="decimal"/>
      <w:lvlText w:val="%1)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1157C"/>
    <w:multiLevelType w:val="multilevel"/>
    <w:tmpl w:val="E39C6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DBE13A5"/>
    <w:multiLevelType w:val="multilevel"/>
    <w:tmpl w:val="E364FEAC"/>
    <w:lvl w:ilvl="0">
      <w:start w:val="1"/>
      <w:numFmt w:val="decimal"/>
      <w:lvlText w:val="%1."/>
      <w:lvlJc w:val="left"/>
      <w:pPr>
        <w:ind w:left="179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0401E"/>
    <w:multiLevelType w:val="multilevel"/>
    <w:tmpl w:val="CE54F29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PT Astra Serif" w:hAnsi="PT Astra Serif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PT Astra Serif" w:hAnsi="PT Astra Serif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PT Astra Serif" w:hAnsi="PT Astra Serif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PT Astra Serif" w:hAnsi="PT Astra Serif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PT Astra Serif" w:hAnsi="PT Astra Serif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PT Astra Serif" w:hAnsi="PT Astra Serif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PT Astra Serif" w:hAnsi="PT Astra Serif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PT Astra Serif" w:hAnsi="PT Astra Serif" w:hint="default"/>
        <w:b w:val="0"/>
        <w:sz w:val="28"/>
      </w:rPr>
    </w:lvl>
  </w:abstractNum>
  <w:abstractNum w:abstractNumId="9">
    <w:nsid w:val="3193108F"/>
    <w:multiLevelType w:val="multilevel"/>
    <w:tmpl w:val="FC283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5C218EA"/>
    <w:multiLevelType w:val="hybridMultilevel"/>
    <w:tmpl w:val="B8121B0E"/>
    <w:lvl w:ilvl="0" w:tplc="F280C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F4EF3"/>
    <w:multiLevelType w:val="multilevel"/>
    <w:tmpl w:val="EEE203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9060CE"/>
    <w:multiLevelType w:val="hybridMultilevel"/>
    <w:tmpl w:val="F336276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0465937"/>
    <w:multiLevelType w:val="singleLevel"/>
    <w:tmpl w:val="98CC3822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50E51C88"/>
    <w:multiLevelType w:val="hybridMultilevel"/>
    <w:tmpl w:val="9A10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73695"/>
    <w:multiLevelType w:val="hybridMultilevel"/>
    <w:tmpl w:val="FACE3ECA"/>
    <w:lvl w:ilvl="0" w:tplc="49107BDE">
      <w:numFmt w:val="none"/>
      <w:lvlText w:val=""/>
      <w:lvlJc w:val="left"/>
      <w:pPr>
        <w:tabs>
          <w:tab w:val="num" w:pos="360"/>
        </w:tabs>
      </w:pPr>
    </w:lvl>
    <w:lvl w:ilvl="1" w:tplc="4FEED41C" w:tentative="1">
      <w:start w:val="1"/>
      <w:numFmt w:val="lowerLetter"/>
      <w:lvlText w:val="%2."/>
      <w:lvlJc w:val="left"/>
      <w:pPr>
        <w:ind w:left="1789" w:hanging="360"/>
      </w:pPr>
    </w:lvl>
    <w:lvl w:ilvl="2" w:tplc="DD2A5286" w:tentative="1">
      <w:start w:val="1"/>
      <w:numFmt w:val="lowerRoman"/>
      <w:lvlText w:val="%3."/>
      <w:lvlJc w:val="right"/>
      <w:pPr>
        <w:ind w:left="2509" w:hanging="180"/>
      </w:pPr>
    </w:lvl>
    <w:lvl w:ilvl="3" w:tplc="5B28A60C" w:tentative="1">
      <w:start w:val="1"/>
      <w:numFmt w:val="decimal"/>
      <w:lvlText w:val="%4."/>
      <w:lvlJc w:val="left"/>
      <w:pPr>
        <w:ind w:left="3229" w:hanging="360"/>
      </w:pPr>
    </w:lvl>
    <w:lvl w:ilvl="4" w:tplc="A762FD96" w:tentative="1">
      <w:start w:val="1"/>
      <w:numFmt w:val="lowerLetter"/>
      <w:lvlText w:val="%5."/>
      <w:lvlJc w:val="left"/>
      <w:pPr>
        <w:ind w:left="3949" w:hanging="360"/>
      </w:pPr>
    </w:lvl>
    <w:lvl w:ilvl="5" w:tplc="32380640" w:tentative="1">
      <w:start w:val="1"/>
      <w:numFmt w:val="lowerRoman"/>
      <w:lvlText w:val="%6."/>
      <w:lvlJc w:val="right"/>
      <w:pPr>
        <w:ind w:left="4669" w:hanging="180"/>
      </w:pPr>
    </w:lvl>
    <w:lvl w:ilvl="6" w:tplc="022000EA" w:tentative="1">
      <w:start w:val="1"/>
      <w:numFmt w:val="decimal"/>
      <w:lvlText w:val="%7."/>
      <w:lvlJc w:val="left"/>
      <w:pPr>
        <w:ind w:left="5389" w:hanging="360"/>
      </w:pPr>
    </w:lvl>
    <w:lvl w:ilvl="7" w:tplc="80247B78" w:tentative="1">
      <w:start w:val="1"/>
      <w:numFmt w:val="lowerLetter"/>
      <w:lvlText w:val="%8."/>
      <w:lvlJc w:val="left"/>
      <w:pPr>
        <w:ind w:left="6109" w:hanging="360"/>
      </w:pPr>
    </w:lvl>
    <w:lvl w:ilvl="8" w:tplc="2A10F8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497B0B"/>
    <w:multiLevelType w:val="multilevel"/>
    <w:tmpl w:val="49165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5A42C99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3D71D5"/>
    <w:multiLevelType w:val="multilevel"/>
    <w:tmpl w:val="7D2809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A3D0ECF"/>
    <w:multiLevelType w:val="multilevel"/>
    <w:tmpl w:val="2702C2AA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1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AA944F4"/>
    <w:multiLevelType w:val="multilevel"/>
    <w:tmpl w:val="ADFC422A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D1A0B4D"/>
    <w:multiLevelType w:val="multilevel"/>
    <w:tmpl w:val="CE54F29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PT Astra Serif" w:hAnsi="PT Astra Serif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PT Astra Serif" w:hAnsi="PT Astra Serif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PT Astra Serif" w:hAnsi="PT Astra Serif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PT Astra Serif" w:hAnsi="PT Astra Serif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PT Astra Serif" w:hAnsi="PT Astra Serif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PT Astra Serif" w:hAnsi="PT Astra Serif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PT Astra Serif" w:hAnsi="PT Astra Serif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PT Astra Serif" w:hAnsi="PT Astra Serif" w:hint="default"/>
        <w:b w:val="0"/>
        <w:sz w:val="28"/>
      </w:rPr>
    </w:lvl>
  </w:abstractNum>
  <w:abstractNum w:abstractNumId="23">
    <w:nsid w:val="62855B79"/>
    <w:multiLevelType w:val="multilevel"/>
    <w:tmpl w:val="241A7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4">
    <w:nsid w:val="645A1471"/>
    <w:multiLevelType w:val="multilevel"/>
    <w:tmpl w:val="E364FEAC"/>
    <w:lvl w:ilvl="0">
      <w:start w:val="1"/>
      <w:numFmt w:val="decimal"/>
      <w:lvlText w:val="%1."/>
      <w:lvlJc w:val="left"/>
      <w:pPr>
        <w:ind w:left="179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1A59ED"/>
    <w:multiLevelType w:val="hybridMultilevel"/>
    <w:tmpl w:val="2960A23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68512F88"/>
    <w:multiLevelType w:val="multilevel"/>
    <w:tmpl w:val="7F72E01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B31FE4"/>
    <w:multiLevelType w:val="multilevel"/>
    <w:tmpl w:val="045A5F8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1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D424763"/>
    <w:multiLevelType w:val="hybridMultilevel"/>
    <w:tmpl w:val="52864B0E"/>
    <w:lvl w:ilvl="0" w:tplc="6340E5E6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9A240B"/>
    <w:multiLevelType w:val="hybridMultilevel"/>
    <w:tmpl w:val="8B86290E"/>
    <w:lvl w:ilvl="0" w:tplc="6108DF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14D6E28"/>
    <w:multiLevelType w:val="hybridMultilevel"/>
    <w:tmpl w:val="25BACBC4"/>
    <w:lvl w:ilvl="0" w:tplc="D6EEF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9003C4"/>
    <w:multiLevelType w:val="hybridMultilevel"/>
    <w:tmpl w:val="CDE0BB9C"/>
    <w:lvl w:ilvl="0" w:tplc="C5387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E270A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5E9395A"/>
    <w:multiLevelType w:val="multilevel"/>
    <w:tmpl w:val="E9AA9F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3">
    <w:nsid w:val="78B87E60"/>
    <w:multiLevelType w:val="multilevel"/>
    <w:tmpl w:val="F998C6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8E1397"/>
    <w:multiLevelType w:val="multilevel"/>
    <w:tmpl w:val="FC5A8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30"/>
  </w:num>
  <w:num w:numId="6">
    <w:abstractNumId w:val="14"/>
  </w:num>
  <w:num w:numId="7">
    <w:abstractNumId w:val="3"/>
  </w:num>
  <w:num w:numId="8">
    <w:abstractNumId w:val="6"/>
  </w:num>
  <w:num w:numId="9">
    <w:abstractNumId w:val="21"/>
  </w:num>
  <w:num w:numId="10">
    <w:abstractNumId w:val="9"/>
  </w:num>
  <w:num w:numId="11">
    <w:abstractNumId w:val="29"/>
  </w:num>
  <w:num w:numId="12">
    <w:abstractNumId w:val="17"/>
  </w:num>
  <w:num w:numId="13">
    <w:abstractNumId w:val="5"/>
  </w:num>
  <w:num w:numId="14">
    <w:abstractNumId w:val="32"/>
  </w:num>
  <w:num w:numId="15">
    <w:abstractNumId w:val="34"/>
  </w:num>
  <w:num w:numId="16">
    <w:abstractNumId w:val="15"/>
  </w:num>
  <w:num w:numId="17">
    <w:abstractNumId w:val="7"/>
  </w:num>
  <w:num w:numId="18">
    <w:abstractNumId w:val="24"/>
  </w:num>
  <w:num w:numId="19">
    <w:abstractNumId w:val="10"/>
  </w:num>
  <w:num w:numId="20">
    <w:abstractNumId w:val="31"/>
  </w:num>
  <w:num w:numId="21">
    <w:abstractNumId w:val="25"/>
  </w:num>
  <w:num w:numId="22">
    <w:abstractNumId w:val="12"/>
  </w:num>
  <w:num w:numId="23">
    <w:abstractNumId w:val="23"/>
  </w:num>
  <w:num w:numId="24">
    <w:abstractNumId w:val="27"/>
  </w:num>
  <w:num w:numId="25">
    <w:abstractNumId w:val="19"/>
  </w:num>
  <w:num w:numId="26">
    <w:abstractNumId w:val="20"/>
  </w:num>
  <w:num w:numId="27">
    <w:abstractNumId w:val="28"/>
  </w:num>
  <w:num w:numId="28">
    <w:abstractNumId w:val="11"/>
  </w:num>
  <w:num w:numId="29">
    <w:abstractNumId w:val="33"/>
  </w:num>
  <w:num w:numId="30">
    <w:abstractNumId w:val="18"/>
  </w:num>
  <w:num w:numId="31">
    <w:abstractNumId w:val="26"/>
  </w:num>
  <w:num w:numId="32">
    <w:abstractNumId w:val="4"/>
  </w:num>
  <w:num w:numId="33">
    <w:abstractNumId w:val="8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49AA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B2782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A245C"/>
    <w:rsid w:val="007D227A"/>
    <w:rsid w:val="007D5A8E"/>
    <w:rsid w:val="007E29A5"/>
    <w:rsid w:val="007F4A15"/>
    <w:rsid w:val="00822F32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487B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66D28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F4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4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9F48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487B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9F487B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9F487B"/>
    <w:rPr>
      <w:rFonts w:ascii="Times New Roman" w:eastAsia="Times New Roman" w:hAnsi="Times New Roman"/>
      <w:sz w:val="20"/>
      <w:szCs w:val="20"/>
      <w:lang w:val="x-none"/>
    </w:rPr>
  </w:style>
  <w:style w:type="table" w:styleId="ae">
    <w:name w:val="Table Grid"/>
    <w:basedOn w:val="a1"/>
    <w:uiPriority w:val="59"/>
    <w:rsid w:val="009F487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Гипертекстовая ссылка"/>
    <w:uiPriority w:val="99"/>
    <w:rsid w:val="009F487B"/>
    <w:rPr>
      <w:color w:val="106BBE"/>
    </w:rPr>
  </w:style>
  <w:style w:type="paragraph" w:styleId="af0">
    <w:name w:val="No Spacing"/>
    <w:link w:val="af1"/>
    <w:uiPriority w:val="1"/>
    <w:qFormat/>
    <w:rsid w:val="009F487B"/>
    <w:rPr>
      <w:rFonts w:eastAsia="Times New Roman"/>
    </w:rPr>
  </w:style>
  <w:style w:type="paragraph" w:customStyle="1" w:styleId="ConsPlusNormal">
    <w:name w:val="ConsPlusNormal"/>
    <w:rsid w:val="009F48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f3">
    <w:name w:val="Hyperlink"/>
    <w:uiPriority w:val="99"/>
    <w:rsid w:val="009F487B"/>
    <w:rPr>
      <w:color w:val="0000FF"/>
      <w:u w:val="single"/>
    </w:rPr>
  </w:style>
  <w:style w:type="paragraph" w:customStyle="1" w:styleId="s1">
    <w:name w:val="s_1"/>
    <w:basedOn w:val="a"/>
    <w:rsid w:val="009F487B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4">
    <w:name w:val="Цветовое выделение"/>
    <w:uiPriority w:val="99"/>
    <w:rsid w:val="009F487B"/>
    <w:rPr>
      <w:b/>
      <w:bCs/>
      <w:color w:val="26282F"/>
    </w:rPr>
  </w:style>
  <w:style w:type="character" w:styleId="af5">
    <w:name w:val="Emphasis"/>
    <w:uiPriority w:val="20"/>
    <w:qFormat/>
    <w:rsid w:val="009F487B"/>
    <w:rPr>
      <w:i/>
      <w:iCs/>
    </w:rPr>
  </w:style>
  <w:style w:type="character" w:styleId="af6">
    <w:name w:val="Strong"/>
    <w:uiPriority w:val="22"/>
    <w:qFormat/>
    <w:rsid w:val="009F487B"/>
    <w:rPr>
      <w:b/>
      <w:bCs/>
    </w:rPr>
  </w:style>
  <w:style w:type="paragraph" w:customStyle="1" w:styleId="formattext">
    <w:name w:val="formattext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9F487B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9F487B"/>
    <w:rPr>
      <w:rFonts w:ascii="Times New Roman" w:hAnsi="Times New Roman" w:cs="Times New Roman"/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9F487B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4">
    <w:name w:val="Font Style24"/>
    <w:uiPriority w:val="99"/>
    <w:rsid w:val="009F487B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9F487B"/>
    <w:rPr>
      <w:rFonts w:eastAsia="Times New Roman"/>
    </w:rPr>
  </w:style>
  <w:style w:type="paragraph" w:customStyle="1" w:styleId="af9">
    <w:name w:val="Информация о версии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indent1">
    <w:name w:val="indent_1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9F487B"/>
  </w:style>
  <w:style w:type="paragraph" w:customStyle="1" w:styleId="afa">
    <w:name w:val="Информация об изменениях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F48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4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9F48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487B"/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9F487B"/>
    <w:pPr>
      <w:suppressAutoHyphens w:val="0"/>
      <w:spacing w:after="120"/>
    </w:pPr>
    <w:rPr>
      <w:lang w:val="x-none" w:eastAsia="ru-RU"/>
    </w:rPr>
  </w:style>
  <w:style w:type="character" w:customStyle="1" w:styleId="ad">
    <w:name w:val="Основной текст Знак"/>
    <w:basedOn w:val="a0"/>
    <w:link w:val="ac"/>
    <w:rsid w:val="009F487B"/>
    <w:rPr>
      <w:rFonts w:ascii="Times New Roman" w:eastAsia="Times New Roman" w:hAnsi="Times New Roman"/>
      <w:sz w:val="20"/>
      <w:szCs w:val="20"/>
      <w:lang w:val="x-none"/>
    </w:rPr>
  </w:style>
  <w:style w:type="table" w:styleId="ae">
    <w:name w:val="Table Grid"/>
    <w:basedOn w:val="a1"/>
    <w:uiPriority w:val="59"/>
    <w:rsid w:val="009F487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Гипертекстовая ссылка"/>
    <w:uiPriority w:val="99"/>
    <w:rsid w:val="009F487B"/>
    <w:rPr>
      <w:color w:val="106BBE"/>
    </w:rPr>
  </w:style>
  <w:style w:type="paragraph" w:styleId="af0">
    <w:name w:val="No Spacing"/>
    <w:link w:val="af1"/>
    <w:uiPriority w:val="1"/>
    <w:qFormat/>
    <w:rsid w:val="009F487B"/>
    <w:rPr>
      <w:rFonts w:eastAsia="Times New Roman"/>
    </w:rPr>
  </w:style>
  <w:style w:type="paragraph" w:customStyle="1" w:styleId="ConsPlusNormal">
    <w:name w:val="ConsPlusNormal"/>
    <w:rsid w:val="009F48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styleId="af3">
    <w:name w:val="Hyperlink"/>
    <w:uiPriority w:val="99"/>
    <w:rsid w:val="009F487B"/>
    <w:rPr>
      <w:color w:val="0000FF"/>
      <w:u w:val="single"/>
    </w:rPr>
  </w:style>
  <w:style w:type="paragraph" w:customStyle="1" w:styleId="s1">
    <w:name w:val="s_1"/>
    <w:basedOn w:val="a"/>
    <w:rsid w:val="009F487B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4">
    <w:name w:val="Цветовое выделение"/>
    <w:uiPriority w:val="99"/>
    <w:rsid w:val="009F487B"/>
    <w:rPr>
      <w:b/>
      <w:bCs/>
      <w:color w:val="26282F"/>
    </w:rPr>
  </w:style>
  <w:style w:type="character" w:styleId="af5">
    <w:name w:val="Emphasis"/>
    <w:uiPriority w:val="20"/>
    <w:qFormat/>
    <w:rsid w:val="009F487B"/>
    <w:rPr>
      <w:i/>
      <w:iCs/>
    </w:rPr>
  </w:style>
  <w:style w:type="character" w:styleId="af6">
    <w:name w:val="Strong"/>
    <w:uiPriority w:val="22"/>
    <w:qFormat/>
    <w:rsid w:val="009F487B"/>
    <w:rPr>
      <w:b/>
      <w:bCs/>
    </w:rPr>
  </w:style>
  <w:style w:type="paragraph" w:customStyle="1" w:styleId="formattext">
    <w:name w:val="formattext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9F487B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9F487B"/>
    <w:rPr>
      <w:rFonts w:ascii="Times New Roman" w:hAnsi="Times New Roman" w:cs="Times New Roman"/>
      <w:sz w:val="20"/>
      <w:szCs w:val="20"/>
    </w:rPr>
  </w:style>
  <w:style w:type="paragraph" w:customStyle="1" w:styleId="af8">
    <w:name w:val="Прижатый влево"/>
    <w:basedOn w:val="a"/>
    <w:next w:val="a"/>
    <w:uiPriority w:val="99"/>
    <w:rsid w:val="009F487B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4">
    <w:name w:val="Font Style24"/>
    <w:uiPriority w:val="99"/>
    <w:rsid w:val="009F487B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9F487B"/>
    <w:rPr>
      <w:rFonts w:eastAsia="Times New Roman"/>
    </w:rPr>
  </w:style>
  <w:style w:type="paragraph" w:customStyle="1" w:styleId="af9">
    <w:name w:val="Информация о версии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indent1">
    <w:name w:val="indent_1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9F48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9F487B"/>
  </w:style>
  <w:style w:type="paragraph" w:customStyle="1" w:styleId="afa">
    <w:name w:val="Информация об изменениях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F487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mobileonline.garant.ru/document/redirect/12161898/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1894351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50726/0" TargetMode="External"/><Relationship Id="rId17" Type="http://schemas.openxmlformats.org/officeDocument/2006/relationships/hyperlink" Target="http://mobileonline.garant.ru/document/redirect/12161898/100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12604/0" TargetMode="External"/><Relationship Id="rId20" Type="http://schemas.openxmlformats.org/officeDocument/2006/relationships/hyperlink" Target="http://internet.garant.ru/document/redirect/12133556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943763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943763/0" TargetMode="External"/><Relationship Id="rId23" Type="http://schemas.openxmlformats.org/officeDocument/2006/relationships/hyperlink" Target="http://mobileonline.garant.ru/document/redirect/12133556/0" TargetMode="Externa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://mobileonline.garant.ru/document/redirect/109002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86" TargetMode="External"/><Relationship Id="rId14" Type="http://schemas.openxmlformats.org/officeDocument/2006/relationships/hyperlink" Target="http://internet.garant.ru/document/redirect/18943511/0" TargetMode="External"/><Relationship Id="rId22" Type="http://schemas.openxmlformats.org/officeDocument/2006/relationships/hyperlink" Target="http://mobileonline.garant.ru/document/redirect/18943763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2021-04-16T06:14:00Z</dcterms:modified>
</cp:coreProperties>
</file>