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EE1" w:rsidRPr="00392EE1" w:rsidRDefault="00392EE1" w:rsidP="00392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bookmarkStart w:id="0" w:name="_GoBack"/>
      <w:bookmarkEnd w:id="0"/>
      <w:r w:rsidRPr="00392E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Сведения об оценке налоговых льгот (налоговых расходов), предоставляемых в соответствии с решениями,</w:t>
      </w:r>
    </w:p>
    <w:p w:rsidR="00392EE1" w:rsidRDefault="00392EE1" w:rsidP="00392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proofErr w:type="gramStart"/>
      <w:r w:rsidRPr="00392E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принятыми Думой города Югорска на 20</w:t>
      </w:r>
      <w:r w:rsidR="00A504D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20</w:t>
      </w:r>
      <w:r w:rsidRPr="00392E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год и на плановый период 202</w:t>
      </w:r>
      <w:r w:rsidR="00A504D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</w:t>
      </w:r>
      <w:r w:rsidRPr="00392E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и 202</w:t>
      </w:r>
      <w:r w:rsidR="00A504D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</w:t>
      </w:r>
      <w:r w:rsidRPr="00392E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годов</w:t>
      </w:r>
      <w:proofErr w:type="gramEnd"/>
    </w:p>
    <w:p w:rsidR="00D22229" w:rsidRPr="00392EE1" w:rsidRDefault="00D22229" w:rsidP="00392E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92EE1" w:rsidRDefault="00392EE1" w:rsidP="00392EE1">
      <w:pPr>
        <w:spacing w:after="0" w:line="240" w:lineRule="auto"/>
        <w:jc w:val="right"/>
      </w:pPr>
      <w:r w:rsidRPr="003A4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 w:rsidR="00716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A45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</w:t>
      </w:r>
    </w:p>
    <w:tbl>
      <w:tblPr>
        <w:tblW w:w="15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16"/>
        <w:gridCol w:w="2694"/>
        <w:gridCol w:w="1180"/>
        <w:gridCol w:w="1183"/>
        <w:gridCol w:w="1232"/>
        <w:gridCol w:w="1232"/>
        <w:gridCol w:w="1334"/>
      </w:tblGrid>
      <w:tr w:rsidR="00780958" w:rsidRPr="00392EE1" w:rsidTr="00CE3B1E">
        <w:trPr>
          <w:trHeight w:val="636"/>
          <w:tblHeader/>
          <w:jc w:val="center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Наименование налоговой льготы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201</w:t>
            </w:r>
            <w:r w:rsidR="00A504D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(отчет)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3A45F2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201</w:t>
            </w:r>
            <w:r w:rsidR="00A504D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9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год</w:t>
            </w:r>
          </w:p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(оценка)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3A45F2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="00A504D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 </w:t>
            </w:r>
          </w:p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(про</w:t>
            </w:r>
            <w:r w:rsidR="00392EE1"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ект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3A45F2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A504D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  <w:p w:rsidR="00780958" w:rsidRPr="00392EE1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(про</w:t>
            </w:r>
            <w:r w:rsidR="00392EE1"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ект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3A45F2" w:rsidRPr="00392EE1" w:rsidRDefault="00780958" w:rsidP="0039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A504D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  <w:p w:rsidR="00780958" w:rsidRPr="00392EE1" w:rsidRDefault="00780958" w:rsidP="00392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(про</w:t>
            </w:r>
            <w:r w:rsidR="00392EE1"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ект</w:t>
            </w:r>
            <w:r w:rsidRPr="00392EE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)</w:t>
            </w:r>
          </w:p>
        </w:tc>
      </w:tr>
      <w:tr w:rsidR="00780958" w:rsidRPr="00836762" w:rsidTr="00CE3B1E">
        <w:trPr>
          <w:trHeight w:val="109"/>
          <w:tblHeader/>
          <w:jc w:val="center"/>
        </w:trPr>
        <w:tc>
          <w:tcPr>
            <w:tcW w:w="6816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836762" w:rsidRDefault="00780958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3676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</w:tr>
      <w:tr w:rsidR="00392EE1" w:rsidRPr="003A45F2" w:rsidTr="00CE3B1E">
        <w:trPr>
          <w:trHeight w:val="449"/>
          <w:jc w:val="center"/>
        </w:trPr>
        <w:tc>
          <w:tcPr>
            <w:tcW w:w="6816" w:type="dxa"/>
            <w:shd w:val="clear" w:color="000000" w:fill="FFFFFF"/>
            <w:noWrap/>
            <w:vAlign w:val="center"/>
            <w:hideMark/>
          </w:tcPr>
          <w:p w:rsidR="00392EE1" w:rsidRPr="003A45F2" w:rsidRDefault="00392EE1" w:rsidP="00836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  <w:shd w:val="clear" w:color="000000" w:fill="FFFFFF"/>
            <w:noWrap/>
            <w:vAlign w:val="center"/>
            <w:hideMark/>
          </w:tcPr>
          <w:p w:rsidR="00392EE1" w:rsidRPr="003A45F2" w:rsidRDefault="00392EE1" w:rsidP="00A50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392EE1" w:rsidRPr="003A45F2" w:rsidRDefault="00880C60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8 324,4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392EE1" w:rsidRPr="003A45F2" w:rsidRDefault="00880C60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3 871,5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392EE1" w:rsidRPr="003A45F2" w:rsidRDefault="00880C60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3 877,1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392EE1" w:rsidRPr="003A45F2" w:rsidRDefault="00880C60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3 900,6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392EE1" w:rsidRPr="003A45F2" w:rsidRDefault="00880C60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3 921,6</w:t>
            </w:r>
          </w:p>
        </w:tc>
      </w:tr>
      <w:tr w:rsidR="00392EE1" w:rsidRPr="00392EE1" w:rsidTr="00CE3B1E">
        <w:trPr>
          <w:trHeight w:val="315"/>
          <w:jc w:val="center"/>
        </w:trPr>
        <w:tc>
          <w:tcPr>
            <w:tcW w:w="15671" w:type="dxa"/>
            <w:gridSpan w:val="7"/>
            <w:shd w:val="clear" w:color="auto" w:fill="auto"/>
            <w:noWrap/>
            <w:vAlign w:val="bottom"/>
            <w:hideMark/>
          </w:tcPr>
          <w:p w:rsidR="00392EE1" w:rsidRPr="00392EE1" w:rsidRDefault="00392EE1" w:rsidP="00392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2E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780958" w:rsidRPr="003A45F2" w:rsidTr="00CE3B1E">
        <w:trPr>
          <w:trHeight w:val="315"/>
          <w:jc w:val="center"/>
        </w:trPr>
        <w:tc>
          <w:tcPr>
            <w:tcW w:w="15671" w:type="dxa"/>
            <w:gridSpan w:val="7"/>
            <w:shd w:val="clear" w:color="auto" w:fill="D6E3BC" w:themeFill="accent3" w:themeFillTint="66"/>
            <w:noWrap/>
            <w:vAlign w:val="bottom"/>
            <w:hideMark/>
          </w:tcPr>
          <w:p w:rsidR="00780958" w:rsidRPr="003A45F2" w:rsidRDefault="00392EE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780958" w:rsidRPr="003A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</w:tr>
      <w:tr w:rsidR="00780958" w:rsidRPr="003A45F2" w:rsidTr="00CE3B1E">
        <w:trPr>
          <w:trHeight w:val="2010"/>
          <w:jc w:val="center"/>
        </w:trPr>
        <w:tc>
          <w:tcPr>
            <w:tcW w:w="6816" w:type="dxa"/>
            <w:shd w:val="clear" w:color="auto" w:fill="auto"/>
            <w:hideMark/>
          </w:tcPr>
          <w:p w:rsidR="00117214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льготы в виде установления значений налоговой ставки в меньшем размере, чем максимальное значение налоговой ставки, определенное Налоговым кодексом РФ.</w:t>
            </w:r>
          </w:p>
          <w:p w:rsidR="00780958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Налоговая ставка установлена в размере 1,23 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процента в отношении земельных участков,  предназначенных для размещения объектов торговли, общественного питания и бытового обслуживания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D22229" w:rsidRDefault="00780958" w:rsidP="00D2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п.п.2 п.2 Решения Думы города Югорска от 22.11.2004 № 648 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земельном налоге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80958" w:rsidRPr="003A45F2" w:rsidRDefault="00780958" w:rsidP="00D2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(далее </w:t>
            </w:r>
            <w:r w:rsidR="003A45F2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</w:t>
            </w:r>
            <w:r w:rsid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A45F2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22.11.2004 № 648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681,3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681,3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685,0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80958" w:rsidRPr="003A45F2" w:rsidTr="00CE3B1E">
        <w:trPr>
          <w:trHeight w:val="2370"/>
          <w:jc w:val="center"/>
        </w:trPr>
        <w:tc>
          <w:tcPr>
            <w:tcW w:w="6816" w:type="dxa"/>
            <w:shd w:val="clear" w:color="auto" w:fill="auto"/>
            <w:hideMark/>
          </w:tcPr>
          <w:p w:rsidR="00117214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льготы в виде установления значений налоговой ставки в меньшем размере, чем максимальное значение налоговой ставки, определенное Налоговым кодексом РФ.</w:t>
            </w:r>
          </w:p>
          <w:p w:rsidR="00780958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Налоговая ставка установлена в размере 1,23 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процента в отношении земельных участков, предназначенных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780958" w:rsidP="001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п.п.3 п.2 Решения от 22.11.2004 № 648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903,2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903,2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780958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50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80958" w:rsidRPr="003A45F2" w:rsidTr="00CE3B1E">
        <w:trPr>
          <w:trHeight w:val="1725"/>
          <w:jc w:val="center"/>
        </w:trPr>
        <w:tc>
          <w:tcPr>
            <w:tcW w:w="6816" w:type="dxa"/>
            <w:shd w:val="clear" w:color="auto" w:fill="auto"/>
            <w:hideMark/>
          </w:tcPr>
          <w:p w:rsidR="00117214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льготы в виде установления значений налоговой  ставки в меньшем размере, чем максимальное значение налоговой ставки, определенное Налоговым кодексом РФ.</w:t>
            </w:r>
          </w:p>
          <w:p w:rsidR="00780958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Налоговая ставка установлена в размере 0,2 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процента в отношении земельных участков, предназначенных для размещения объектов физической культуры и спорта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п.п.4 п.2 Решения от 22.11.2004 № 648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1 152,1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1 152,1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1 152,1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1 152,1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1 152,1</w:t>
            </w:r>
          </w:p>
        </w:tc>
      </w:tr>
      <w:tr w:rsidR="00780958" w:rsidRPr="003A45F2" w:rsidTr="00D22229">
        <w:trPr>
          <w:trHeight w:val="2228"/>
          <w:jc w:val="center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780958" w:rsidRPr="003A45F2" w:rsidRDefault="00780958" w:rsidP="003A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Налоговая льгота  в размере 50 процентов суммы исчисленного налога пенсионерам, получающим пенсии, назначенные в порядке, установленном пенсионным законодательством Российской Федерации, по одному объекту налогообложения по выбору налогоплательщика в отношении земельных участков</w:t>
            </w:r>
            <w:r w:rsidR="00556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предназначенных для размещения домов индивидуальной жилой застройки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117214" w:rsidP="001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 п.5 Решения от 22.11.2004 № 648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301,5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80958" w:rsidRPr="003A45F2" w:rsidTr="00D22229">
        <w:trPr>
          <w:trHeight w:val="2387"/>
          <w:jc w:val="center"/>
        </w:trPr>
        <w:tc>
          <w:tcPr>
            <w:tcW w:w="6816" w:type="dxa"/>
            <w:shd w:val="clear" w:color="000000" w:fill="FFFFFF"/>
            <w:vAlign w:val="center"/>
            <w:hideMark/>
          </w:tcPr>
          <w:p w:rsidR="00780958" w:rsidRPr="003A45F2" w:rsidRDefault="00780958" w:rsidP="003A45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Налоговая льгота  в размере 50 процентов суммы исчисленного налога пенсионерам, получающим пенсии, назначенные в порядке, установленном пенсионным законодательством Российской Федерации, по одному объекту налогообложения по выбору налогоплательщика в отношении земельных участков</w:t>
            </w:r>
            <w:r w:rsidR="00556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A45F2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находящихся в составе дачных, садоводческих и огороднических объединений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117214" w:rsidP="001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 п.5 Решения от 22.11.2004 № 648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175,9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175,9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</w:tr>
      <w:tr w:rsidR="00780958" w:rsidRPr="003A45F2" w:rsidTr="00D22229">
        <w:trPr>
          <w:trHeight w:val="1666"/>
          <w:jc w:val="center"/>
        </w:trPr>
        <w:tc>
          <w:tcPr>
            <w:tcW w:w="6816" w:type="dxa"/>
            <w:shd w:val="clear" w:color="auto" w:fill="auto"/>
            <w:hideMark/>
          </w:tcPr>
          <w:p w:rsidR="00780958" w:rsidRPr="003A45F2" w:rsidRDefault="00780958" w:rsidP="00556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налогообложения ветераны и инвалиды Великой Отечественной войны, вдовы участников Великой Отечественной войны, участники трудового фронта Великой Отечественной войны, узники фашистских концлагерей, гетто в период Великой Отечественной войны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780958" w:rsidP="001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абз.2 п.7 Решения от 22.11.2004 № 648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845780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80958" w:rsidRPr="003A45F2" w:rsidTr="00D22229">
        <w:trPr>
          <w:trHeight w:val="1263"/>
          <w:jc w:val="center"/>
        </w:trPr>
        <w:tc>
          <w:tcPr>
            <w:tcW w:w="6816" w:type="dxa"/>
            <w:shd w:val="clear" w:color="auto" w:fill="auto"/>
            <w:hideMark/>
          </w:tcPr>
          <w:p w:rsidR="00780958" w:rsidRPr="003A45F2" w:rsidRDefault="00780958" w:rsidP="00556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налогообложения инвалиды, имеющие I группу инвалидности, а также лица, имеющие II группу инвалидности, установленную до 1 января 2004 года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780958" w:rsidP="001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абз.3 п.7 Решения от 22.11.2004 № 648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A504DC" w:rsidP="00A50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</w:tr>
      <w:tr w:rsidR="00780958" w:rsidRPr="003A45F2" w:rsidTr="00D22229">
        <w:trPr>
          <w:trHeight w:val="910"/>
          <w:jc w:val="center"/>
        </w:trPr>
        <w:tc>
          <w:tcPr>
            <w:tcW w:w="6816" w:type="dxa"/>
            <w:shd w:val="clear" w:color="auto" w:fill="auto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земельному налогу </w:t>
            </w:r>
          </w:p>
        </w:tc>
        <w:tc>
          <w:tcPr>
            <w:tcW w:w="2694" w:type="dxa"/>
            <w:shd w:val="clear" w:color="auto" w:fill="auto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3 269,5</w:t>
            </w:r>
          </w:p>
        </w:tc>
        <w:tc>
          <w:tcPr>
            <w:tcW w:w="1183" w:type="dxa"/>
            <w:shd w:val="clear" w:color="auto" w:fill="auto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3269,5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3275,1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780958" w:rsidRPr="003A45F2" w:rsidRDefault="00A504DC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3296,6</w:t>
            </w:r>
          </w:p>
        </w:tc>
        <w:tc>
          <w:tcPr>
            <w:tcW w:w="1334" w:type="dxa"/>
            <w:shd w:val="clear" w:color="auto" w:fill="auto"/>
            <w:vAlign w:val="center"/>
            <w:hideMark/>
          </w:tcPr>
          <w:p w:rsidR="00780958" w:rsidRPr="003A45F2" w:rsidRDefault="005255EB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3 312,6</w:t>
            </w:r>
          </w:p>
        </w:tc>
      </w:tr>
      <w:tr w:rsidR="00780958" w:rsidRPr="003A45F2" w:rsidTr="00CE3B1E">
        <w:trPr>
          <w:trHeight w:val="555"/>
          <w:jc w:val="center"/>
        </w:trPr>
        <w:tc>
          <w:tcPr>
            <w:tcW w:w="15671" w:type="dxa"/>
            <w:gridSpan w:val="7"/>
            <w:shd w:val="clear" w:color="auto" w:fill="D6E3BC" w:themeFill="accent3" w:themeFillTint="66"/>
            <w:vAlign w:val="center"/>
            <w:hideMark/>
          </w:tcPr>
          <w:p w:rsidR="00780958" w:rsidRPr="003A45F2" w:rsidRDefault="00392EE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2. </w:t>
            </w:r>
            <w:r w:rsidR="00780958" w:rsidRPr="003A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</w:tr>
      <w:tr w:rsidR="00515D11" w:rsidRPr="003A45F2" w:rsidTr="00CE3B1E">
        <w:trPr>
          <w:trHeight w:val="2070"/>
          <w:jc w:val="center"/>
        </w:trPr>
        <w:tc>
          <w:tcPr>
            <w:tcW w:w="6816" w:type="dxa"/>
            <w:shd w:val="clear" w:color="000000" w:fill="FFFFFF"/>
            <w:hideMark/>
          </w:tcPr>
          <w:p w:rsidR="00515D11" w:rsidRDefault="00515D11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15D11" w:rsidRPr="003A45F2" w:rsidRDefault="00515D11" w:rsidP="00515D11">
            <w:pPr>
              <w:spacing w:after="0" w:line="240" w:lineRule="auto"/>
              <w:ind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льготы в виде установления значений налоговой  ставки в меньшем размере, чем максимальное значение налоговой ставки, определенное Налоговым кодексом РФ.</w:t>
            </w:r>
          </w:p>
          <w:p w:rsidR="00515D11" w:rsidRPr="00515D11" w:rsidRDefault="00515D11" w:rsidP="00556BB9">
            <w:pPr>
              <w:tabs>
                <w:tab w:val="left" w:pos="1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Налоговая ставка установлена в размере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  <w:r w:rsidRPr="003A4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отношении </w:t>
            </w:r>
            <w:r w:rsidR="00CE3B1E" w:rsidRPr="00CE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налогообложения, включенных в перечень, определяемый в соответствии с </w:t>
            </w:r>
            <w:hyperlink r:id="rId6" w:anchor="p17596" w:tooltip="Ссылка на текущий документ" w:history="1">
              <w:r w:rsidR="00CE3B1E" w:rsidRPr="00CE3B1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7 статьи 378.2</w:t>
              </w:r>
            </w:hyperlink>
            <w:r w:rsidR="00CE3B1E" w:rsidRPr="00CE3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НК РФ, в отношении объектов налогообложения, предусмотренных абзацем вторым пункта 10 статьи 378.2 НК РФ, а также в отношении объектов налогообложения, кадастровая стоимость каждого из которых превышает 300 миллионов рублей</w:t>
            </w:r>
            <w:proofErr w:type="gramEnd"/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EB3333" w:rsidRPr="003A45F2" w:rsidRDefault="000C49A4" w:rsidP="00EB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абз.3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3333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EB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B3333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раздела </w:t>
            </w:r>
            <w:r w:rsidR="00EB3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="00EB3333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Думы города Югорска от 18.11.2014 № 73 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EB3333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налоге на имущество физических лиц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EB3333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(далее Решение</w:t>
            </w:r>
            <w:proofErr w:type="gramEnd"/>
          </w:p>
          <w:p w:rsidR="00515D11" w:rsidRPr="003A45F2" w:rsidRDefault="00EB3333" w:rsidP="00EB3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18.11.2014 № 73)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515D11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4 039,0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515D11" w:rsidRPr="003A45F2" w:rsidRDefault="009C7182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15D11" w:rsidRPr="003A45F2" w:rsidRDefault="009C7182" w:rsidP="00B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15D11" w:rsidRPr="003A45F2" w:rsidRDefault="009C7182" w:rsidP="00B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515D11" w:rsidRPr="003A45F2" w:rsidRDefault="009C7182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80958" w:rsidRPr="003A45F2" w:rsidTr="00D22229">
        <w:trPr>
          <w:trHeight w:val="638"/>
          <w:jc w:val="center"/>
        </w:trPr>
        <w:tc>
          <w:tcPr>
            <w:tcW w:w="6816" w:type="dxa"/>
            <w:shd w:val="clear" w:color="000000" w:fill="FFFFFF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уплаты налога представители коренных малочисленных народов Севера (ханты, манси, ненцы)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003BF1" w:rsidRDefault="00780958" w:rsidP="00D22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п.п.1 п.1 раздел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IV Решения от 18.11.2014 № 73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отменено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BD3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отменен</w:t>
            </w:r>
            <w:r w:rsidR="00BD3E8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BD3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отменен</w:t>
            </w:r>
            <w:r w:rsidR="00BD3E8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556BB9" w:rsidP="00780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тменен</w:t>
            </w:r>
            <w:r w:rsidR="00BD3E8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</w:tr>
      <w:tr w:rsidR="00780958" w:rsidRPr="003A45F2" w:rsidTr="00CE3B1E">
        <w:trPr>
          <w:trHeight w:val="2670"/>
          <w:jc w:val="center"/>
        </w:trPr>
        <w:tc>
          <w:tcPr>
            <w:tcW w:w="6816" w:type="dxa"/>
            <w:shd w:val="clear" w:color="000000" w:fill="FFFFFF"/>
            <w:hideMark/>
          </w:tcPr>
          <w:p w:rsidR="00117214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уплаты налога студенты (курсанты)</w:t>
            </w:r>
            <w:r w:rsidR="00556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обучающиеся по очной форме обучения в образовательных организациях высшего образования и профессиональных образовательных организациях. </w:t>
            </w:r>
          </w:p>
          <w:p w:rsidR="00780958" w:rsidRPr="003A45F2" w:rsidRDefault="00780958" w:rsidP="00D22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2019 года  в редакции </w:t>
            </w:r>
            <w:r w:rsidR="00556B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25.09.2018 № 64, категория уточнена: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Лица, в возрасте до 23 лет, обучающиеся по очной форме обучения в образовательных организациях высшего образования и профессиональных образовательных организациях, являющиеся членами многодетных семей, детьми одиноких матерей и отцов, воспитывающих детей без матерей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117214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п.п.5 п.1 раздел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IV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18.11.2014 № 73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780958" w:rsidRPr="003A45F2" w:rsidTr="00CE3B1E">
        <w:trPr>
          <w:trHeight w:val="1403"/>
          <w:jc w:val="center"/>
        </w:trPr>
        <w:tc>
          <w:tcPr>
            <w:tcW w:w="6816" w:type="dxa"/>
            <w:shd w:val="clear" w:color="000000" w:fill="FFFFFF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Освобождены от уплаты налога неработающие трудоспособные лица, осуществляющие уход за инвалидами I группы или престарелыми, нуждающимися в постоянном постороннем уходе, по заключению лечебного учреждения, а также детьми-инвалидами в возрасте до 18 лет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117214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п.п.3 п.1 раздел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IV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18.11.2014 № 73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003BF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003BF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34" w:type="dxa"/>
            <w:shd w:val="clear" w:color="000000" w:fill="FFFFFF"/>
            <w:vAlign w:val="center"/>
            <w:hideMark/>
          </w:tcPr>
          <w:p w:rsidR="00780958" w:rsidRPr="003A45F2" w:rsidRDefault="00003BF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780958" w:rsidRPr="003A45F2" w:rsidTr="00CE3B1E">
        <w:trPr>
          <w:trHeight w:val="1035"/>
          <w:jc w:val="center"/>
        </w:trPr>
        <w:tc>
          <w:tcPr>
            <w:tcW w:w="6816" w:type="dxa"/>
            <w:shd w:val="clear" w:color="000000" w:fill="FFFFFF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уплаты налога отцы, воспитывающие детей без матерей, и одинокие матери, имеющие детей в возрасте до 16 лет или учащихся общеобразовательных учреждений в возрасте до 18 лет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BD3E84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 п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раздел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IV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18.11.2014 № 73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780958" w:rsidP="00CE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E3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80958" w:rsidRPr="003A45F2" w:rsidTr="00CE3B1E">
        <w:trPr>
          <w:trHeight w:val="750"/>
          <w:jc w:val="center"/>
        </w:trPr>
        <w:tc>
          <w:tcPr>
            <w:tcW w:w="6816" w:type="dxa"/>
            <w:shd w:val="clear" w:color="000000" w:fill="FFFFFF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уплаты налога физические лица, имеющие трех и более детей до 18 лет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BD3E84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п.2 п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раздел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IV Решения 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18.11.2014 № 73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CE3B1E" w:rsidP="00CE3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80958" w:rsidRPr="003A45F2" w:rsidTr="00CE3B1E">
        <w:trPr>
          <w:trHeight w:val="1320"/>
          <w:jc w:val="center"/>
        </w:trPr>
        <w:tc>
          <w:tcPr>
            <w:tcW w:w="6816" w:type="dxa"/>
            <w:shd w:val="clear" w:color="000000" w:fill="FFFFFF"/>
            <w:hideMark/>
          </w:tcPr>
          <w:p w:rsidR="00117214" w:rsidRPr="003A45F2" w:rsidRDefault="00780958" w:rsidP="001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Освобождены от уплаты налога несовершеннолетние владельцы долей имущества.</w:t>
            </w:r>
          </w:p>
          <w:p w:rsidR="00780958" w:rsidRPr="003A45F2" w:rsidRDefault="00780958" w:rsidP="00D222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2019 года  в редакции от 25.09.2018 № 64,  категория уточнена: 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Несовершеннолетние дети из многодетных семей, дети-сироты, дети, оставшиеся без попечения родителей, дети одиноких матерей и отцов, воспитывающих детей без матерей</w:t>
            </w:r>
            <w:r w:rsidR="00D2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:rsidR="00780958" w:rsidRPr="003A45F2" w:rsidRDefault="00BD3E84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п.4 п.1 раздел</w:t>
            </w:r>
            <w:r w:rsidR="00117214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780958"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IV Решения </w:t>
            </w:r>
          </w:p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18.11.2014 № 73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550,8</w:t>
            </w:r>
          </w:p>
        </w:tc>
        <w:tc>
          <w:tcPr>
            <w:tcW w:w="1183" w:type="dxa"/>
            <w:shd w:val="clear" w:color="000000" w:fill="FFFFFF"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780958" w:rsidRPr="003A45F2" w:rsidTr="00CE3B1E">
        <w:trPr>
          <w:trHeight w:val="675"/>
          <w:jc w:val="center"/>
        </w:trPr>
        <w:tc>
          <w:tcPr>
            <w:tcW w:w="6816" w:type="dxa"/>
            <w:shd w:val="clear" w:color="000000" w:fill="FFFFFF"/>
            <w:noWrap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налогу на имущество физических лиц</w:t>
            </w:r>
          </w:p>
        </w:tc>
        <w:tc>
          <w:tcPr>
            <w:tcW w:w="2694" w:type="dxa"/>
            <w:shd w:val="clear" w:color="000000" w:fill="FFFFFF"/>
            <w:noWrap/>
            <w:vAlign w:val="center"/>
            <w:hideMark/>
          </w:tcPr>
          <w:p w:rsidR="00780958" w:rsidRPr="003A45F2" w:rsidRDefault="00780958" w:rsidP="0078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45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5 054,9</w:t>
            </w:r>
          </w:p>
        </w:tc>
        <w:tc>
          <w:tcPr>
            <w:tcW w:w="1183" w:type="dxa"/>
            <w:shd w:val="clear" w:color="000000" w:fill="FFFFFF"/>
            <w:noWrap/>
            <w:vAlign w:val="center"/>
            <w:hideMark/>
          </w:tcPr>
          <w:p w:rsidR="00780958" w:rsidRPr="003A45F2" w:rsidRDefault="00CE3B1E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003BF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602</w:t>
            </w:r>
            <w:r w:rsidR="00CE3B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32" w:type="dxa"/>
            <w:shd w:val="clear" w:color="000000" w:fill="FFFFFF"/>
            <w:noWrap/>
            <w:vAlign w:val="center"/>
            <w:hideMark/>
          </w:tcPr>
          <w:p w:rsidR="00780958" w:rsidRPr="003A45F2" w:rsidRDefault="00003BF1" w:rsidP="0078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604,</w:t>
            </w:r>
            <w:r w:rsidR="00CE3B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4" w:type="dxa"/>
            <w:shd w:val="clear" w:color="000000" w:fill="FFFFFF"/>
            <w:noWrap/>
            <w:vAlign w:val="center"/>
            <w:hideMark/>
          </w:tcPr>
          <w:p w:rsidR="00780958" w:rsidRPr="003A45F2" w:rsidRDefault="00CE3B1E" w:rsidP="0000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  <w:r w:rsidR="00003B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80958" w:rsidRPr="003A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CB4ACD" w:rsidRDefault="00CB4ACD"/>
    <w:sectPr w:rsidR="00CB4ACD" w:rsidSect="00D22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567" w:bottom="1276" w:left="567" w:header="709" w:footer="709" w:gutter="0"/>
      <w:pgNumType w:start="9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182" w:rsidRDefault="009C7182" w:rsidP="005B12BE">
      <w:pPr>
        <w:spacing w:after="0" w:line="240" w:lineRule="auto"/>
      </w:pPr>
      <w:r>
        <w:separator/>
      </w:r>
    </w:p>
  </w:endnote>
  <w:endnote w:type="continuationSeparator" w:id="0">
    <w:p w:rsidR="009C7182" w:rsidRDefault="009C7182" w:rsidP="005B1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82" w:rsidRDefault="009C718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6759607"/>
      <w:docPartObj>
        <w:docPartGallery w:val="Page Numbers (Bottom of Page)"/>
        <w:docPartUnique/>
      </w:docPartObj>
    </w:sdtPr>
    <w:sdtContent>
      <w:p w:rsidR="009C7182" w:rsidRDefault="007963A6">
        <w:pPr>
          <w:pStyle w:val="a5"/>
          <w:jc w:val="center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82" w:rsidRDefault="009C71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182" w:rsidRDefault="009C7182" w:rsidP="005B12BE">
      <w:pPr>
        <w:spacing w:after="0" w:line="240" w:lineRule="auto"/>
      </w:pPr>
      <w:r>
        <w:separator/>
      </w:r>
    </w:p>
  </w:footnote>
  <w:footnote w:type="continuationSeparator" w:id="0">
    <w:p w:rsidR="009C7182" w:rsidRDefault="009C7182" w:rsidP="005B1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82" w:rsidRDefault="009C71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82" w:rsidRDefault="009C718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82" w:rsidRDefault="009C71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958"/>
    <w:rsid w:val="00003BF1"/>
    <w:rsid w:val="00021F20"/>
    <w:rsid w:val="00051A2E"/>
    <w:rsid w:val="000C49A4"/>
    <w:rsid w:val="000D4925"/>
    <w:rsid w:val="00116F93"/>
    <w:rsid w:val="00117214"/>
    <w:rsid w:val="00153F9B"/>
    <w:rsid w:val="001D4176"/>
    <w:rsid w:val="003442BB"/>
    <w:rsid w:val="00392EE1"/>
    <w:rsid w:val="003A45F2"/>
    <w:rsid w:val="003C3A3B"/>
    <w:rsid w:val="003D7F8B"/>
    <w:rsid w:val="00515D11"/>
    <w:rsid w:val="005255EB"/>
    <w:rsid w:val="00556BB9"/>
    <w:rsid w:val="005B12BE"/>
    <w:rsid w:val="007167C5"/>
    <w:rsid w:val="00780958"/>
    <w:rsid w:val="007963A6"/>
    <w:rsid w:val="00836762"/>
    <w:rsid w:val="00845780"/>
    <w:rsid w:val="0085119F"/>
    <w:rsid w:val="00880C60"/>
    <w:rsid w:val="00890E9B"/>
    <w:rsid w:val="008A6F59"/>
    <w:rsid w:val="009C7182"/>
    <w:rsid w:val="00A504DC"/>
    <w:rsid w:val="00AE114C"/>
    <w:rsid w:val="00BC62B0"/>
    <w:rsid w:val="00BD3E84"/>
    <w:rsid w:val="00C96DB6"/>
    <w:rsid w:val="00CB4ACD"/>
    <w:rsid w:val="00CE3B1E"/>
    <w:rsid w:val="00D22229"/>
    <w:rsid w:val="00EB3333"/>
    <w:rsid w:val="00EF4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2BE"/>
  </w:style>
  <w:style w:type="paragraph" w:styleId="a5">
    <w:name w:val="footer"/>
    <w:basedOn w:val="a"/>
    <w:link w:val="a6"/>
    <w:uiPriority w:val="99"/>
    <w:unhideWhenUsed/>
    <w:rsid w:val="005B1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2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57698/?frame=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Наталья Юрьевна</dc:creator>
  <cp:lastModifiedBy>Федотова Наталья Юрьевна</cp:lastModifiedBy>
  <cp:revision>20</cp:revision>
  <cp:lastPrinted>2019-10-28T07:25:00Z</cp:lastPrinted>
  <dcterms:created xsi:type="dcterms:W3CDTF">2018-11-06T09:11:00Z</dcterms:created>
  <dcterms:modified xsi:type="dcterms:W3CDTF">2019-11-14T05:26:00Z</dcterms:modified>
</cp:coreProperties>
</file>