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005A" w14:textId="77777777" w:rsidR="000924C6" w:rsidRPr="00C52548" w:rsidRDefault="000924C6" w:rsidP="000924C6">
      <w:pPr>
        <w:jc w:val="center"/>
        <w:rPr>
          <w:rFonts w:ascii="PT Astra Serif" w:hAnsi="PT Astra Serif"/>
          <w:sz w:val="24"/>
          <w:szCs w:val="24"/>
        </w:rPr>
      </w:pPr>
      <w:r w:rsidRPr="00C52548">
        <w:rPr>
          <w:rFonts w:ascii="PT Astra Serif" w:hAnsi="PT Astra Serif"/>
          <w:noProof/>
          <w:lang w:eastAsia="ru-RU"/>
        </w:rPr>
        <w:drawing>
          <wp:inline distT="0" distB="0" distL="0" distR="0" wp14:anchorId="02C6F9EF" wp14:editId="266EFC00">
            <wp:extent cx="581025" cy="7524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A41A1" w14:textId="77777777" w:rsidR="000924C6" w:rsidRPr="00C52548" w:rsidRDefault="000924C6" w:rsidP="000924C6">
      <w:pPr>
        <w:jc w:val="center"/>
        <w:rPr>
          <w:rFonts w:ascii="PT Astra Serif" w:hAnsi="PT Astra Serif"/>
          <w:sz w:val="24"/>
          <w:szCs w:val="24"/>
        </w:rPr>
      </w:pPr>
    </w:p>
    <w:p w14:paraId="27D49B86" w14:textId="77777777" w:rsidR="000924C6" w:rsidRPr="00C52548" w:rsidRDefault="000924C6" w:rsidP="000924C6">
      <w:pPr>
        <w:keepNext/>
        <w:numPr>
          <w:ilvl w:val="4"/>
          <w:numId w:val="2"/>
        </w:numPr>
        <w:tabs>
          <w:tab w:val="num" w:pos="1008"/>
        </w:tabs>
        <w:ind w:left="1008" w:hanging="1008"/>
        <w:jc w:val="center"/>
        <w:outlineLvl w:val="4"/>
        <w:rPr>
          <w:rFonts w:ascii="PT Astra Serif" w:hAnsi="PT Astra Serif"/>
          <w:spacing w:val="20"/>
          <w:sz w:val="32"/>
        </w:rPr>
      </w:pPr>
      <w:r w:rsidRPr="00C52548">
        <w:rPr>
          <w:rFonts w:ascii="PT Astra Serif" w:hAnsi="PT Astra Serif"/>
          <w:spacing w:val="20"/>
          <w:sz w:val="32"/>
        </w:rPr>
        <w:t>ДУМА ГОРОДА ЮГОРСКА</w:t>
      </w:r>
    </w:p>
    <w:p w14:paraId="225F3BF3" w14:textId="77777777" w:rsidR="000924C6" w:rsidRPr="00C52548" w:rsidRDefault="000924C6" w:rsidP="000924C6">
      <w:pPr>
        <w:keepNext/>
        <w:numPr>
          <w:ilvl w:val="0"/>
          <w:numId w:val="2"/>
        </w:numPr>
        <w:tabs>
          <w:tab w:val="num" w:pos="432"/>
        </w:tabs>
        <w:ind w:left="432" w:hanging="432"/>
        <w:jc w:val="center"/>
        <w:outlineLvl w:val="0"/>
        <w:rPr>
          <w:rFonts w:ascii="PT Astra Serif" w:hAnsi="PT Astra Serif"/>
          <w:sz w:val="28"/>
          <w:szCs w:val="28"/>
        </w:rPr>
      </w:pPr>
      <w:r w:rsidRPr="00C52548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14:paraId="3A8B8BB4" w14:textId="77777777" w:rsidR="000924C6" w:rsidRPr="00C52548" w:rsidRDefault="000924C6" w:rsidP="000924C6">
      <w:pPr>
        <w:jc w:val="center"/>
        <w:rPr>
          <w:rFonts w:ascii="PT Astra Serif" w:hAnsi="PT Astra Serif"/>
          <w:sz w:val="28"/>
          <w:szCs w:val="28"/>
        </w:rPr>
      </w:pPr>
    </w:p>
    <w:p w14:paraId="167B5B99" w14:textId="77777777" w:rsidR="000924C6" w:rsidRPr="00C52548" w:rsidRDefault="000924C6" w:rsidP="000924C6">
      <w:pPr>
        <w:keepNext/>
        <w:numPr>
          <w:ilvl w:val="5"/>
          <w:numId w:val="2"/>
        </w:numPr>
        <w:tabs>
          <w:tab w:val="num" w:pos="1152"/>
        </w:tabs>
        <w:ind w:left="1152" w:hanging="1152"/>
        <w:jc w:val="center"/>
        <w:outlineLvl w:val="5"/>
        <w:rPr>
          <w:rFonts w:ascii="PT Astra Serif" w:hAnsi="PT Astra Serif"/>
          <w:sz w:val="36"/>
          <w:szCs w:val="36"/>
        </w:rPr>
      </w:pPr>
      <w:r w:rsidRPr="00C52548">
        <w:rPr>
          <w:rFonts w:ascii="PT Astra Serif" w:hAnsi="PT Astra Serif"/>
          <w:sz w:val="36"/>
          <w:szCs w:val="36"/>
        </w:rPr>
        <w:t>РЕШЕНИЕ</w:t>
      </w:r>
    </w:p>
    <w:p w14:paraId="1575C2F1" w14:textId="77777777" w:rsidR="000924C6" w:rsidRPr="003A07FD" w:rsidRDefault="000924C6" w:rsidP="000924C6">
      <w:pPr>
        <w:jc w:val="center"/>
        <w:rPr>
          <w:rFonts w:ascii="PT Astra Serif" w:hAnsi="PT Astra Serif"/>
          <w:sz w:val="24"/>
          <w:szCs w:val="24"/>
        </w:rPr>
      </w:pPr>
    </w:p>
    <w:p w14:paraId="61C46087" w14:textId="77777777" w:rsidR="000924C6" w:rsidRPr="003A07FD" w:rsidRDefault="000924C6" w:rsidP="000924C6">
      <w:pPr>
        <w:jc w:val="center"/>
        <w:rPr>
          <w:rFonts w:ascii="PT Astra Serif" w:hAnsi="PT Astra Serif"/>
          <w:sz w:val="24"/>
          <w:szCs w:val="24"/>
        </w:rPr>
      </w:pPr>
    </w:p>
    <w:p w14:paraId="45B81819" w14:textId="279FF465" w:rsidR="000924C6" w:rsidRPr="003A07FD" w:rsidRDefault="000924C6" w:rsidP="000924C6">
      <w:pPr>
        <w:jc w:val="both"/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sz w:val="26"/>
          <w:szCs w:val="26"/>
        </w:rPr>
        <w:t>от </w:t>
      </w:r>
      <w:r w:rsidR="003A07FD" w:rsidRPr="003A07FD">
        <w:rPr>
          <w:rFonts w:ascii="PT Astra Serif" w:hAnsi="PT Astra Serif"/>
          <w:b/>
          <w:sz w:val="26"/>
          <w:szCs w:val="26"/>
        </w:rPr>
        <w:t xml:space="preserve">06 октября 2020 года </w:t>
      </w:r>
      <w:r w:rsidRPr="003A07FD">
        <w:rPr>
          <w:rFonts w:ascii="PT Astra Serif" w:hAnsi="PT Astra Serif"/>
          <w:b/>
          <w:sz w:val="26"/>
          <w:szCs w:val="26"/>
        </w:rPr>
        <w:t xml:space="preserve">                                                   </w:t>
      </w:r>
      <w:r w:rsidR="003A07FD" w:rsidRPr="003A07FD">
        <w:rPr>
          <w:rFonts w:ascii="PT Astra Serif" w:hAnsi="PT Astra Serif"/>
          <w:b/>
          <w:sz w:val="26"/>
          <w:szCs w:val="26"/>
        </w:rPr>
        <w:t xml:space="preserve">                       № 66</w:t>
      </w:r>
      <w:r w:rsidRPr="003A07FD">
        <w:rPr>
          <w:rFonts w:ascii="PT Astra Serif" w:hAnsi="PT Astra Serif"/>
          <w:b/>
          <w:sz w:val="26"/>
          <w:szCs w:val="26"/>
        </w:rPr>
        <w:br/>
      </w:r>
    </w:p>
    <w:p w14:paraId="428156FE" w14:textId="77777777" w:rsidR="000924C6" w:rsidRPr="003A07FD" w:rsidRDefault="000924C6" w:rsidP="000924C6">
      <w:pPr>
        <w:jc w:val="both"/>
        <w:rPr>
          <w:rFonts w:ascii="PT Astra Serif" w:hAnsi="PT Astra Serif"/>
          <w:sz w:val="26"/>
          <w:szCs w:val="26"/>
        </w:rPr>
      </w:pPr>
    </w:p>
    <w:p w14:paraId="76F314EE" w14:textId="3EBCDC08" w:rsidR="00453569" w:rsidRPr="003A07FD" w:rsidRDefault="00453569" w:rsidP="00453569">
      <w:pPr>
        <w:tabs>
          <w:tab w:val="left" w:pos="4320"/>
        </w:tabs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sz w:val="26"/>
          <w:szCs w:val="26"/>
        </w:rPr>
        <w:t>Об итогах 201</w:t>
      </w:r>
      <w:r w:rsidR="007271E5" w:rsidRPr="003A07FD">
        <w:rPr>
          <w:rFonts w:ascii="PT Astra Serif" w:hAnsi="PT Astra Serif"/>
          <w:b/>
          <w:sz w:val="26"/>
          <w:szCs w:val="26"/>
        </w:rPr>
        <w:t>9</w:t>
      </w:r>
      <w:r w:rsidRPr="003A07FD">
        <w:rPr>
          <w:rFonts w:ascii="PT Astra Serif" w:hAnsi="PT Astra Serif"/>
          <w:b/>
          <w:sz w:val="26"/>
          <w:szCs w:val="26"/>
        </w:rPr>
        <w:t>-20</w:t>
      </w:r>
      <w:r w:rsidR="007271E5" w:rsidRPr="003A07FD">
        <w:rPr>
          <w:rFonts w:ascii="PT Astra Serif" w:hAnsi="PT Astra Serif"/>
          <w:b/>
          <w:sz w:val="26"/>
          <w:szCs w:val="26"/>
        </w:rPr>
        <w:t>20</w:t>
      </w:r>
      <w:r w:rsidR="004F17E7" w:rsidRPr="003A07FD">
        <w:rPr>
          <w:rFonts w:ascii="PT Astra Serif" w:hAnsi="PT Astra Serif"/>
          <w:b/>
          <w:sz w:val="26"/>
          <w:szCs w:val="26"/>
        </w:rPr>
        <w:t xml:space="preserve"> </w:t>
      </w:r>
      <w:r w:rsidRPr="003A07FD">
        <w:rPr>
          <w:rFonts w:ascii="PT Astra Serif" w:hAnsi="PT Astra Serif"/>
          <w:b/>
          <w:sz w:val="26"/>
          <w:szCs w:val="26"/>
        </w:rPr>
        <w:t xml:space="preserve">учебного года и </w:t>
      </w:r>
    </w:p>
    <w:p w14:paraId="6676D350" w14:textId="77777777" w:rsidR="004F17E7" w:rsidRPr="003A07FD" w:rsidRDefault="00453569" w:rsidP="00453569">
      <w:pPr>
        <w:tabs>
          <w:tab w:val="left" w:pos="4320"/>
        </w:tabs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sz w:val="26"/>
          <w:szCs w:val="26"/>
        </w:rPr>
        <w:t xml:space="preserve">готовности </w:t>
      </w:r>
      <w:proofErr w:type="gramStart"/>
      <w:r w:rsidR="004F17E7" w:rsidRPr="003A07FD">
        <w:rPr>
          <w:rFonts w:ascii="PT Astra Serif" w:hAnsi="PT Astra Serif"/>
          <w:b/>
          <w:sz w:val="26"/>
          <w:szCs w:val="26"/>
        </w:rPr>
        <w:t>муниципальных</w:t>
      </w:r>
      <w:proofErr w:type="gramEnd"/>
      <w:r w:rsidR="004F17E7" w:rsidRPr="003A07FD">
        <w:rPr>
          <w:rFonts w:ascii="PT Astra Serif" w:hAnsi="PT Astra Serif"/>
          <w:b/>
          <w:sz w:val="26"/>
          <w:szCs w:val="26"/>
        </w:rPr>
        <w:t xml:space="preserve"> </w:t>
      </w:r>
      <w:r w:rsidRPr="003A07FD">
        <w:rPr>
          <w:rFonts w:ascii="PT Astra Serif" w:hAnsi="PT Astra Serif"/>
          <w:b/>
          <w:sz w:val="26"/>
          <w:szCs w:val="26"/>
        </w:rPr>
        <w:t>образовательных</w:t>
      </w:r>
    </w:p>
    <w:p w14:paraId="779590C8" w14:textId="277FF24E" w:rsidR="00453569" w:rsidRPr="003A07FD" w:rsidRDefault="00453569" w:rsidP="00453569">
      <w:pPr>
        <w:tabs>
          <w:tab w:val="left" w:pos="4320"/>
        </w:tabs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sz w:val="26"/>
          <w:szCs w:val="26"/>
        </w:rPr>
        <w:t>учреждений</w:t>
      </w:r>
      <w:r w:rsidR="004F17E7" w:rsidRPr="003A07FD">
        <w:rPr>
          <w:rFonts w:ascii="PT Astra Serif" w:hAnsi="PT Astra Serif"/>
          <w:b/>
          <w:sz w:val="26"/>
          <w:szCs w:val="26"/>
        </w:rPr>
        <w:t xml:space="preserve"> </w:t>
      </w:r>
      <w:r w:rsidRPr="003A07FD">
        <w:rPr>
          <w:rFonts w:ascii="PT Astra Serif" w:hAnsi="PT Astra Serif"/>
          <w:b/>
          <w:sz w:val="26"/>
          <w:szCs w:val="26"/>
        </w:rPr>
        <w:t>к новому 20</w:t>
      </w:r>
      <w:r w:rsidR="007271E5" w:rsidRPr="003A07FD">
        <w:rPr>
          <w:rFonts w:ascii="PT Astra Serif" w:hAnsi="PT Astra Serif"/>
          <w:b/>
          <w:sz w:val="26"/>
          <w:szCs w:val="26"/>
        </w:rPr>
        <w:t>20</w:t>
      </w:r>
      <w:r w:rsidRPr="003A07FD">
        <w:rPr>
          <w:rFonts w:ascii="PT Astra Serif" w:hAnsi="PT Astra Serif"/>
          <w:b/>
          <w:sz w:val="26"/>
          <w:szCs w:val="26"/>
        </w:rPr>
        <w:t>-20</w:t>
      </w:r>
      <w:r w:rsidR="007B45D8" w:rsidRPr="003A07FD">
        <w:rPr>
          <w:rFonts w:ascii="PT Astra Serif" w:hAnsi="PT Astra Serif"/>
          <w:b/>
          <w:sz w:val="26"/>
          <w:szCs w:val="26"/>
        </w:rPr>
        <w:t>2</w:t>
      </w:r>
      <w:r w:rsidR="007271E5" w:rsidRPr="003A07FD">
        <w:rPr>
          <w:rFonts w:ascii="PT Astra Serif" w:hAnsi="PT Astra Serif"/>
          <w:b/>
          <w:sz w:val="26"/>
          <w:szCs w:val="26"/>
        </w:rPr>
        <w:t>1</w:t>
      </w:r>
      <w:r w:rsidRPr="003A07FD">
        <w:rPr>
          <w:rFonts w:ascii="PT Astra Serif" w:hAnsi="PT Astra Serif"/>
          <w:b/>
          <w:sz w:val="26"/>
          <w:szCs w:val="26"/>
        </w:rPr>
        <w:t xml:space="preserve"> учебному году </w:t>
      </w:r>
    </w:p>
    <w:p w14:paraId="3FE03800" w14:textId="77777777" w:rsidR="00453569" w:rsidRPr="003A07FD" w:rsidRDefault="00453569" w:rsidP="00453569">
      <w:pPr>
        <w:tabs>
          <w:tab w:val="left" w:pos="4320"/>
        </w:tabs>
        <w:rPr>
          <w:rFonts w:ascii="PT Astra Serif" w:hAnsi="PT Astra Serif"/>
          <w:b/>
          <w:sz w:val="26"/>
          <w:szCs w:val="26"/>
        </w:rPr>
      </w:pPr>
    </w:p>
    <w:p w14:paraId="17D12ED8" w14:textId="77777777" w:rsidR="00453569" w:rsidRPr="003A07FD" w:rsidRDefault="00453569" w:rsidP="003A07FD">
      <w:pPr>
        <w:tabs>
          <w:tab w:val="left" w:pos="4320"/>
        </w:tabs>
        <w:rPr>
          <w:rFonts w:ascii="PT Astra Serif" w:hAnsi="PT Astra Serif"/>
          <w:b/>
          <w:sz w:val="26"/>
          <w:szCs w:val="26"/>
        </w:rPr>
      </w:pPr>
    </w:p>
    <w:p w14:paraId="2248DE0F" w14:textId="597A933A" w:rsidR="00453569" w:rsidRPr="003A07FD" w:rsidRDefault="00453569" w:rsidP="003A07FD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Рассмотрев информацию Управления образования администрации города Югорска об итогах </w:t>
      </w:r>
      <w:r w:rsidRPr="003A07FD">
        <w:rPr>
          <w:rFonts w:ascii="PT Astra Serif" w:hAnsi="PT Astra Serif"/>
          <w:bCs/>
          <w:sz w:val="26"/>
          <w:szCs w:val="26"/>
        </w:rPr>
        <w:t>201</w:t>
      </w:r>
      <w:r w:rsidR="007271E5" w:rsidRPr="003A07FD">
        <w:rPr>
          <w:rFonts w:ascii="PT Astra Serif" w:hAnsi="PT Astra Serif"/>
          <w:bCs/>
          <w:sz w:val="26"/>
          <w:szCs w:val="26"/>
        </w:rPr>
        <w:t>9</w:t>
      </w:r>
      <w:r w:rsidRPr="003A07FD">
        <w:rPr>
          <w:rFonts w:ascii="PT Astra Serif" w:hAnsi="PT Astra Serif"/>
          <w:bCs/>
          <w:sz w:val="26"/>
          <w:szCs w:val="26"/>
        </w:rPr>
        <w:t>-20</w:t>
      </w:r>
      <w:r w:rsidR="007271E5" w:rsidRPr="003A07FD">
        <w:rPr>
          <w:rFonts w:ascii="PT Astra Serif" w:hAnsi="PT Astra Serif"/>
          <w:bCs/>
          <w:sz w:val="26"/>
          <w:szCs w:val="26"/>
        </w:rPr>
        <w:t>20</w:t>
      </w:r>
      <w:r w:rsidRPr="003A07FD">
        <w:rPr>
          <w:rFonts w:ascii="PT Astra Serif" w:hAnsi="PT Astra Serif"/>
          <w:bCs/>
          <w:sz w:val="26"/>
          <w:szCs w:val="26"/>
        </w:rPr>
        <w:t xml:space="preserve"> учебного года и готовности образовательных учреждений к новому 20</w:t>
      </w:r>
      <w:r w:rsidR="007271E5" w:rsidRPr="003A07FD">
        <w:rPr>
          <w:rFonts w:ascii="PT Astra Serif" w:hAnsi="PT Astra Serif"/>
          <w:bCs/>
          <w:sz w:val="26"/>
          <w:szCs w:val="26"/>
        </w:rPr>
        <w:t>20</w:t>
      </w:r>
      <w:r w:rsidRPr="003A07FD">
        <w:rPr>
          <w:rFonts w:ascii="PT Astra Serif" w:hAnsi="PT Astra Serif"/>
          <w:bCs/>
          <w:sz w:val="26"/>
          <w:szCs w:val="26"/>
        </w:rPr>
        <w:t>-20</w:t>
      </w:r>
      <w:r w:rsidR="007B45D8" w:rsidRPr="003A07FD">
        <w:rPr>
          <w:rFonts w:ascii="PT Astra Serif" w:hAnsi="PT Astra Serif"/>
          <w:bCs/>
          <w:sz w:val="26"/>
          <w:szCs w:val="26"/>
        </w:rPr>
        <w:t>2</w:t>
      </w:r>
      <w:r w:rsidR="007271E5" w:rsidRPr="003A07FD">
        <w:rPr>
          <w:rFonts w:ascii="PT Astra Serif" w:hAnsi="PT Astra Serif"/>
          <w:bCs/>
          <w:sz w:val="26"/>
          <w:szCs w:val="26"/>
        </w:rPr>
        <w:t>1</w:t>
      </w:r>
      <w:r w:rsidR="00057069" w:rsidRPr="003A07FD">
        <w:rPr>
          <w:rFonts w:ascii="PT Astra Serif" w:hAnsi="PT Astra Serif"/>
          <w:bCs/>
          <w:sz w:val="26"/>
          <w:szCs w:val="26"/>
        </w:rPr>
        <w:t xml:space="preserve"> </w:t>
      </w:r>
      <w:r w:rsidRPr="003A07FD">
        <w:rPr>
          <w:rFonts w:ascii="PT Astra Serif" w:hAnsi="PT Astra Serif"/>
          <w:bCs/>
          <w:sz w:val="26"/>
          <w:szCs w:val="26"/>
        </w:rPr>
        <w:t>учебному году</w:t>
      </w:r>
      <w:r w:rsidRPr="003A07FD">
        <w:rPr>
          <w:rFonts w:ascii="PT Astra Serif" w:hAnsi="PT Astra Serif"/>
          <w:sz w:val="26"/>
          <w:szCs w:val="26"/>
        </w:rPr>
        <w:t>,</w:t>
      </w:r>
    </w:p>
    <w:p w14:paraId="607BA4B0" w14:textId="77777777" w:rsidR="00453569" w:rsidRDefault="00453569" w:rsidP="003A07FD">
      <w:pPr>
        <w:tabs>
          <w:tab w:val="left" w:pos="4320"/>
        </w:tabs>
        <w:jc w:val="both"/>
        <w:rPr>
          <w:rFonts w:ascii="PT Astra Serif" w:hAnsi="PT Astra Serif"/>
          <w:sz w:val="26"/>
          <w:szCs w:val="26"/>
        </w:rPr>
      </w:pPr>
    </w:p>
    <w:p w14:paraId="2AEA1004" w14:textId="77777777" w:rsidR="003A07FD" w:rsidRPr="003A07FD" w:rsidRDefault="003A07FD" w:rsidP="003A07FD">
      <w:pPr>
        <w:tabs>
          <w:tab w:val="left" w:pos="4320"/>
        </w:tabs>
        <w:jc w:val="both"/>
        <w:rPr>
          <w:rFonts w:ascii="PT Astra Serif" w:hAnsi="PT Astra Serif"/>
          <w:sz w:val="26"/>
          <w:szCs w:val="26"/>
        </w:rPr>
      </w:pPr>
    </w:p>
    <w:p w14:paraId="0269D978" w14:textId="77777777" w:rsidR="00453569" w:rsidRPr="003A07FD" w:rsidRDefault="00453569" w:rsidP="003A07FD">
      <w:pPr>
        <w:tabs>
          <w:tab w:val="left" w:pos="4320"/>
        </w:tabs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sz w:val="26"/>
          <w:szCs w:val="26"/>
        </w:rPr>
        <w:t xml:space="preserve">ДУМА  ГОРОДА  ЮГОРСКА  РЕШИЛА: </w:t>
      </w:r>
    </w:p>
    <w:p w14:paraId="31C888CB" w14:textId="77777777" w:rsidR="00453569" w:rsidRPr="003A07FD" w:rsidRDefault="00453569" w:rsidP="003A07FD">
      <w:pPr>
        <w:tabs>
          <w:tab w:val="left" w:pos="4320"/>
        </w:tabs>
        <w:rPr>
          <w:rFonts w:ascii="PT Astra Serif" w:hAnsi="PT Astra Serif"/>
          <w:b/>
          <w:sz w:val="26"/>
          <w:szCs w:val="26"/>
        </w:rPr>
      </w:pPr>
    </w:p>
    <w:p w14:paraId="75349010" w14:textId="77777777" w:rsidR="00453569" w:rsidRPr="003A07FD" w:rsidRDefault="00453569" w:rsidP="003A07FD">
      <w:pPr>
        <w:tabs>
          <w:tab w:val="left" w:pos="4320"/>
        </w:tabs>
        <w:rPr>
          <w:rFonts w:ascii="PT Astra Serif" w:hAnsi="PT Astra Serif"/>
          <w:b/>
          <w:sz w:val="26"/>
          <w:szCs w:val="26"/>
        </w:rPr>
      </w:pPr>
    </w:p>
    <w:p w14:paraId="7C87AF1E" w14:textId="3DEB50FF" w:rsidR="00453569" w:rsidRPr="003A07FD" w:rsidRDefault="00453569" w:rsidP="00453569">
      <w:pPr>
        <w:ind w:firstLine="690"/>
        <w:jc w:val="both"/>
        <w:rPr>
          <w:rFonts w:ascii="PT Astra Serif" w:hAnsi="PT Astra Serif"/>
          <w:bCs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ab/>
      </w:r>
      <w:r w:rsidRPr="003A07FD">
        <w:rPr>
          <w:rFonts w:ascii="PT Astra Serif" w:hAnsi="PT Astra Serif"/>
          <w:bCs/>
          <w:sz w:val="26"/>
          <w:szCs w:val="26"/>
        </w:rPr>
        <w:t xml:space="preserve">1. Принять к сведению информацию Управления образования администрации города Югорска </w:t>
      </w:r>
      <w:r w:rsidR="00F93AAC" w:rsidRPr="003A07FD">
        <w:rPr>
          <w:rFonts w:ascii="PT Astra Serif" w:hAnsi="PT Astra Serif"/>
          <w:bCs/>
          <w:sz w:val="26"/>
          <w:szCs w:val="26"/>
        </w:rPr>
        <w:t xml:space="preserve">об итогах </w:t>
      </w:r>
      <w:r w:rsidRPr="003A07FD">
        <w:rPr>
          <w:rFonts w:ascii="PT Astra Serif" w:hAnsi="PT Astra Serif"/>
          <w:bCs/>
          <w:sz w:val="26"/>
          <w:szCs w:val="26"/>
        </w:rPr>
        <w:t>201</w:t>
      </w:r>
      <w:r w:rsidR="007271E5" w:rsidRPr="003A07FD">
        <w:rPr>
          <w:rFonts w:ascii="PT Astra Serif" w:hAnsi="PT Astra Serif"/>
          <w:bCs/>
          <w:sz w:val="26"/>
          <w:szCs w:val="26"/>
        </w:rPr>
        <w:t>9</w:t>
      </w:r>
      <w:r w:rsidRPr="003A07FD">
        <w:rPr>
          <w:rFonts w:ascii="PT Astra Serif" w:hAnsi="PT Astra Serif"/>
          <w:bCs/>
          <w:sz w:val="26"/>
          <w:szCs w:val="26"/>
        </w:rPr>
        <w:t>-20</w:t>
      </w:r>
      <w:r w:rsidR="007271E5" w:rsidRPr="003A07FD">
        <w:rPr>
          <w:rFonts w:ascii="PT Astra Serif" w:hAnsi="PT Astra Serif"/>
          <w:bCs/>
          <w:sz w:val="26"/>
          <w:szCs w:val="26"/>
        </w:rPr>
        <w:t>20</w:t>
      </w:r>
      <w:r w:rsidRPr="003A07FD">
        <w:rPr>
          <w:rFonts w:ascii="PT Astra Serif" w:hAnsi="PT Astra Serif"/>
          <w:bCs/>
          <w:sz w:val="26"/>
          <w:szCs w:val="26"/>
        </w:rPr>
        <w:t xml:space="preserve"> учебного года и готовности </w:t>
      </w:r>
      <w:r w:rsidR="00F93AAC" w:rsidRPr="003A07FD">
        <w:rPr>
          <w:rFonts w:ascii="PT Astra Serif" w:hAnsi="PT Astra Serif"/>
          <w:bCs/>
          <w:sz w:val="26"/>
          <w:szCs w:val="26"/>
        </w:rPr>
        <w:t xml:space="preserve">муниципальных </w:t>
      </w:r>
      <w:r w:rsidRPr="003A07FD">
        <w:rPr>
          <w:rFonts w:ascii="PT Astra Serif" w:hAnsi="PT Astra Serif"/>
          <w:bCs/>
          <w:sz w:val="26"/>
          <w:szCs w:val="26"/>
        </w:rPr>
        <w:t>образовательных учреждений к новому 20</w:t>
      </w:r>
      <w:r w:rsidR="007271E5" w:rsidRPr="003A07FD">
        <w:rPr>
          <w:rFonts w:ascii="PT Astra Serif" w:hAnsi="PT Astra Serif"/>
          <w:bCs/>
          <w:sz w:val="26"/>
          <w:szCs w:val="26"/>
        </w:rPr>
        <w:t>20</w:t>
      </w:r>
      <w:r w:rsidRPr="003A07FD">
        <w:rPr>
          <w:rFonts w:ascii="PT Astra Serif" w:hAnsi="PT Astra Serif"/>
          <w:bCs/>
          <w:sz w:val="26"/>
          <w:szCs w:val="26"/>
        </w:rPr>
        <w:t>-20</w:t>
      </w:r>
      <w:r w:rsidR="007B45D8" w:rsidRPr="003A07FD">
        <w:rPr>
          <w:rFonts w:ascii="PT Astra Serif" w:hAnsi="PT Astra Serif"/>
          <w:bCs/>
          <w:sz w:val="26"/>
          <w:szCs w:val="26"/>
        </w:rPr>
        <w:t>2</w:t>
      </w:r>
      <w:r w:rsidR="007271E5" w:rsidRPr="003A07FD">
        <w:rPr>
          <w:rFonts w:ascii="PT Astra Serif" w:hAnsi="PT Astra Serif"/>
          <w:bCs/>
          <w:sz w:val="26"/>
          <w:szCs w:val="26"/>
        </w:rPr>
        <w:t>1</w:t>
      </w:r>
      <w:r w:rsidRPr="003A07FD">
        <w:rPr>
          <w:rFonts w:ascii="PT Astra Serif" w:hAnsi="PT Astra Serif"/>
          <w:bCs/>
          <w:sz w:val="26"/>
          <w:szCs w:val="26"/>
        </w:rPr>
        <w:t xml:space="preserve"> учебному году (приложение).</w:t>
      </w:r>
    </w:p>
    <w:p w14:paraId="7C561518" w14:textId="77777777" w:rsidR="00453569" w:rsidRPr="003A07FD" w:rsidRDefault="00453569" w:rsidP="004535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2. Настоящее решение вступает в силу после его подписания.</w:t>
      </w:r>
    </w:p>
    <w:p w14:paraId="0D743C06" w14:textId="77777777" w:rsidR="00453569" w:rsidRPr="003A07FD" w:rsidRDefault="00453569" w:rsidP="00453569">
      <w:pPr>
        <w:jc w:val="both"/>
        <w:rPr>
          <w:rFonts w:ascii="PT Astra Serif" w:hAnsi="PT Astra Serif"/>
          <w:sz w:val="26"/>
          <w:szCs w:val="26"/>
        </w:rPr>
      </w:pPr>
    </w:p>
    <w:p w14:paraId="3F2F60DC" w14:textId="77777777" w:rsidR="00453569" w:rsidRPr="003A07FD" w:rsidRDefault="00453569" w:rsidP="00453569">
      <w:pPr>
        <w:jc w:val="both"/>
        <w:rPr>
          <w:rFonts w:ascii="PT Astra Serif" w:hAnsi="PT Astra Serif"/>
          <w:sz w:val="26"/>
          <w:szCs w:val="26"/>
        </w:rPr>
      </w:pPr>
    </w:p>
    <w:p w14:paraId="17A3B7FC" w14:textId="77777777" w:rsidR="00453569" w:rsidRDefault="00453569" w:rsidP="00453569">
      <w:pPr>
        <w:jc w:val="both"/>
        <w:rPr>
          <w:rFonts w:ascii="PT Astra Serif" w:hAnsi="PT Astra Serif"/>
          <w:sz w:val="26"/>
          <w:szCs w:val="26"/>
        </w:rPr>
      </w:pPr>
    </w:p>
    <w:p w14:paraId="6BC2062F" w14:textId="77777777" w:rsidR="003A07FD" w:rsidRDefault="003A07FD" w:rsidP="00453569">
      <w:pPr>
        <w:jc w:val="both"/>
        <w:rPr>
          <w:rFonts w:ascii="PT Astra Serif" w:hAnsi="PT Astra Serif"/>
          <w:sz w:val="26"/>
          <w:szCs w:val="26"/>
        </w:rPr>
      </w:pPr>
    </w:p>
    <w:p w14:paraId="7FD98B24" w14:textId="57BBD059" w:rsidR="003A07FD" w:rsidRPr="003A07FD" w:rsidRDefault="003A07FD" w:rsidP="00453569">
      <w:pPr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3A07FD">
        <w:rPr>
          <w:rFonts w:ascii="PT Astra Serif" w:hAnsi="PT Astra Serif"/>
          <w:b/>
          <w:sz w:val="26"/>
          <w:szCs w:val="26"/>
        </w:rPr>
        <w:t>Исполняющий</w:t>
      </w:r>
      <w:proofErr w:type="gramEnd"/>
      <w:r w:rsidRPr="003A07FD">
        <w:rPr>
          <w:rFonts w:ascii="PT Astra Serif" w:hAnsi="PT Astra Serif"/>
          <w:b/>
          <w:sz w:val="26"/>
          <w:szCs w:val="26"/>
        </w:rPr>
        <w:t xml:space="preserve"> обязанности </w:t>
      </w:r>
    </w:p>
    <w:p w14:paraId="7ED5ECC6" w14:textId="788A4690" w:rsidR="00453569" w:rsidRPr="003A07FD" w:rsidRDefault="00352B9C" w:rsidP="00453569">
      <w:pPr>
        <w:jc w:val="both"/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sz w:val="26"/>
          <w:szCs w:val="26"/>
        </w:rPr>
        <w:t>Председател</w:t>
      </w:r>
      <w:r w:rsidR="003A07FD">
        <w:rPr>
          <w:rFonts w:ascii="PT Astra Serif" w:hAnsi="PT Astra Serif"/>
          <w:b/>
          <w:sz w:val="26"/>
          <w:szCs w:val="26"/>
        </w:rPr>
        <w:t>я</w:t>
      </w:r>
      <w:r w:rsidRPr="003A07FD">
        <w:rPr>
          <w:rFonts w:ascii="PT Astra Serif" w:hAnsi="PT Astra Serif"/>
          <w:b/>
          <w:sz w:val="26"/>
          <w:szCs w:val="26"/>
        </w:rPr>
        <w:t xml:space="preserve"> Думы</w:t>
      </w:r>
      <w:r w:rsidR="00453569" w:rsidRPr="003A07FD">
        <w:rPr>
          <w:rFonts w:ascii="PT Astra Serif" w:hAnsi="PT Astra Serif"/>
          <w:b/>
          <w:sz w:val="26"/>
          <w:szCs w:val="26"/>
        </w:rPr>
        <w:t xml:space="preserve"> города Югорска                     </w:t>
      </w:r>
      <w:r w:rsidR="003A07FD">
        <w:rPr>
          <w:rFonts w:ascii="PT Astra Serif" w:hAnsi="PT Astra Serif"/>
          <w:b/>
          <w:sz w:val="26"/>
          <w:szCs w:val="26"/>
        </w:rPr>
        <w:t xml:space="preserve">                            </w:t>
      </w:r>
      <w:r w:rsidRPr="003A07FD">
        <w:rPr>
          <w:rFonts w:ascii="PT Astra Serif" w:hAnsi="PT Astra Serif"/>
          <w:b/>
          <w:sz w:val="26"/>
          <w:szCs w:val="26"/>
        </w:rPr>
        <w:t xml:space="preserve">   </w:t>
      </w:r>
      <w:r w:rsidR="003A07FD">
        <w:rPr>
          <w:rFonts w:ascii="PT Astra Serif" w:hAnsi="PT Astra Serif"/>
          <w:b/>
          <w:sz w:val="26"/>
          <w:szCs w:val="26"/>
        </w:rPr>
        <w:t xml:space="preserve">    </w:t>
      </w:r>
      <w:r w:rsidRPr="003A07FD">
        <w:rPr>
          <w:rFonts w:ascii="PT Astra Serif" w:hAnsi="PT Astra Serif"/>
          <w:b/>
          <w:sz w:val="26"/>
          <w:szCs w:val="26"/>
        </w:rPr>
        <w:t xml:space="preserve"> </w:t>
      </w:r>
      <w:r w:rsidR="00453569" w:rsidRPr="003A07FD">
        <w:rPr>
          <w:rFonts w:ascii="PT Astra Serif" w:hAnsi="PT Astra Serif"/>
          <w:b/>
          <w:sz w:val="26"/>
          <w:szCs w:val="26"/>
        </w:rPr>
        <w:t xml:space="preserve">       </w:t>
      </w:r>
      <w:r w:rsidR="003A07FD">
        <w:rPr>
          <w:rFonts w:ascii="PT Astra Serif" w:hAnsi="PT Astra Serif"/>
          <w:b/>
          <w:sz w:val="26"/>
          <w:szCs w:val="26"/>
        </w:rPr>
        <w:t>М.И. Бодак</w:t>
      </w:r>
    </w:p>
    <w:p w14:paraId="6FE96AE7" w14:textId="77777777" w:rsidR="00433193" w:rsidRPr="003A07FD" w:rsidRDefault="00433193" w:rsidP="00453569">
      <w:pPr>
        <w:jc w:val="both"/>
        <w:rPr>
          <w:rFonts w:ascii="PT Astra Serif" w:hAnsi="PT Astra Serif"/>
          <w:b/>
          <w:sz w:val="26"/>
          <w:szCs w:val="26"/>
        </w:rPr>
      </w:pPr>
    </w:p>
    <w:p w14:paraId="68B70D3C" w14:textId="77777777" w:rsidR="00433193" w:rsidRPr="003A07FD" w:rsidRDefault="00433193" w:rsidP="00453569">
      <w:pPr>
        <w:jc w:val="both"/>
        <w:rPr>
          <w:rFonts w:ascii="PT Astra Serif" w:hAnsi="PT Astra Serif"/>
          <w:b/>
          <w:sz w:val="26"/>
          <w:szCs w:val="26"/>
        </w:rPr>
      </w:pPr>
    </w:p>
    <w:p w14:paraId="5183B799" w14:textId="77777777" w:rsidR="00433193" w:rsidRPr="003A07FD" w:rsidRDefault="00433193" w:rsidP="00453569">
      <w:pPr>
        <w:jc w:val="both"/>
        <w:rPr>
          <w:rFonts w:ascii="PT Astra Serif" w:hAnsi="PT Astra Serif"/>
          <w:b/>
          <w:sz w:val="26"/>
          <w:szCs w:val="26"/>
        </w:rPr>
      </w:pPr>
    </w:p>
    <w:p w14:paraId="45274BA3" w14:textId="77777777" w:rsidR="00433193" w:rsidRPr="003A07FD" w:rsidRDefault="00433193" w:rsidP="00453569">
      <w:pPr>
        <w:jc w:val="both"/>
        <w:rPr>
          <w:rFonts w:ascii="PT Astra Serif" w:hAnsi="PT Astra Serif"/>
          <w:b/>
          <w:sz w:val="26"/>
          <w:szCs w:val="26"/>
        </w:rPr>
      </w:pPr>
    </w:p>
    <w:p w14:paraId="0F8D8B01" w14:textId="77777777" w:rsidR="00453569" w:rsidRPr="003A07FD" w:rsidRDefault="00453569" w:rsidP="00453569">
      <w:pPr>
        <w:tabs>
          <w:tab w:val="left" w:pos="4320"/>
        </w:tabs>
        <w:spacing w:line="276" w:lineRule="auto"/>
        <w:rPr>
          <w:rFonts w:ascii="PT Astra Serif" w:hAnsi="PT Astra Serif"/>
          <w:sz w:val="26"/>
          <w:szCs w:val="26"/>
        </w:rPr>
      </w:pPr>
    </w:p>
    <w:p w14:paraId="441A5039" w14:textId="77777777" w:rsidR="00453569" w:rsidRPr="003A07FD" w:rsidRDefault="00453569" w:rsidP="00453569">
      <w:pPr>
        <w:tabs>
          <w:tab w:val="left" w:pos="4320"/>
        </w:tabs>
        <w:spacing w:line="276" w:lineRule="auto"/>
        <w:rPr>
          <w:rFonts w:ascii="PT Astra Serif" w:hAnsi="PT Astra Serif"/>
          <w:sz w:val="26"/>
          <w:szCs w:val="26"/>
        </w:rPr>
      </w:pPr>
    </w:p>
    <w:p w14:paraId="408470A6" w14:textId="77777777" w:rsidR="000924C6" w:rsidRPr="003A07FD" w:rsidRDefault="000924C6" w:rsidP="000924C6">
      <w:pPr>
        <w:jc w:val="both"/>
        <w:rPr>
          <w:rFonts w:ascii="PT Astra Serif" w:hAnsi="PT Astra Serif"/>
          <w:sz w:val="26"/>
          <w:szCs w:val="26"/>
        </w:rPr>
      </w:pPr>
    </w:p>
    <w:p w14:paraId="33E27742" w14:textId="77777777" w:rsidR="000924C6" w:rsidRPr="003A07FD" w:rsidRDefault="000924C6" w:rsidP="000924C6">
      <w:pPr>
        <w:rPr>
          <w:rFonts w:ascii="PT Astra Serif" w:hAnsi="PT Astra Serif"/>
          <w:sz w:val="26"/>
          <w:szCs w:val="26"/>
        </w:rPr>
      </w:pPr>
    </w:p>
    <w:p w14:paraId="1205E87C" w14:textId="77777777" w:rsidR="000924C6" w:rsidRDefault="000924C6" w:rsidP="000924C6">
      <w:pPr>
        <w:pStyle w:val="31"/>
        <w:rPr>
          <w:rFonts w:ascii="PT Astra Serif" w:hAnsi="PT Astra Serif"/>
          <w:b/>
          <w:sz w:val="26"/>
          <w:szCs w:val="26"/>
        </w:rPr>
      </w:pPr>
    </w:p>
    <w:p w14:paraId="264A0B06" w14:textId="77777777" w:rsidR="003A07FD" w:rsidRPr="003A07FD" w:rsidRDefault="003A07FD" w:rsidP="000924C6">
      <w:pPr>
        <w:pStyle w:val="31"/>
        <w:rPr>
          <w:rFonts w:ascii="PT Astra Serif" w:hAnsi="PT Astra Serif"/>
          <w:b/>
          <w:sz w:val="26"/>
          <w:szCs w:val="26"/>
        </w:rPr>
      </w:pPr>
    </w:p>
    <w:p w14:paraId="07B497CB" w14:textId="77777777" w:rsidR="000924C6" w:rsidRPr="003A07FD" w:rsidRDefault="000924C6" w:rsidP="000924C6">
      <w:pPr>
        <w:pStyle w:val="a7"/>
        <w:jc w:val="right"/>
        <w:rPr>
          <w:rFonts w:ascii="PT Astra Serif" w:hAnsi="PT Astra Serif"/>
          <w:b/>
          <w:sz w:val="26"/>
          <w:szCs w:val="26"/>
        </w:rPr>
      </w:pPr>
    </w:p>
    <w:p w14:paraId="363009CF" w14:textId="77777777" w:rsidR="000924C6" w:rsidRPr="003A07FD" w:rsidRDefault="000924C6" w:rsidP="000924C6">
      <w:pPr>
        <w:jc w:val="both"/>
        <w:rPr>
          <w:rFonts w:ascii="PT Astra Serif" w:hAnsi="PT Astra Serif"/>
          <w:sz w:val="26"/>
          <w:szCs w:val="26"/>
        </w:rPr>
      </w:pPr>
    </w:p>
    <w:p w14:paraId="6BF5137A" w14:textId="77777777" w:rsidR="000924C6" w:rsidRPr="003A07FD" w:rsidRDefault="000924C6" w:rsidP="000924C6">
      <w:pPr>
        <w:jc w:val="both"/>
        <w:rPr>
          <w:rFonts w:ascii="PT Astra Serif" w:hAnsi="PT Astra Serif"/>
          <w:sz w:val="26"/>
          <w:szCs w:val="26"/>
        </w:rPr>
      </w:pPr>
    </w:p>
    <w:p w14:paraId="5B9F661B" w14:textId="082C4B1B" w:rsidR="003A07FD" w:rsidRPr="00FC1E70" w:rsidRDefault="003A07FD" w:rsidP="003A07FD">
      <w:pPr>
        <w:tabs>
          <w:tab w:val="left" w:pos="936"/>
        </w:tabs>
        <w:jc w:val="both"/>
        <w:rPr>
          <w:rFonts w:ascii="PT Astra Serif" w:hAnsi="PT Astra Serif"/>
          <w:b/>
          <w:bCs/>
          <w:sz w:val="22"/>
          <w:szCs w:val="22"/>
        </w:rPr>
      </w:pPr>
      <w:r w:rsidRPr="00FC1E70">
        <w:rPr>
          <w:rFonts w:ascii="PT Astra Serif" w:hAnsi="PT Astra Serif"/>
          <w:b/>
          <w:bCs/>
          <w:sz w:val="22"/>
          <w:szCs w:val="22"/>
          <w:u w:val="single"/>
        </w:rPr>
        <w:t>«</w:t>
      </w:r>
      <w:r>
        <w:rPr>
          <w:rFonts w:ascii="PT Astra Serif" w:hAnsi="PT Astra Serif"/>
          <w:b/>
          <w:bCs/>
          <w:sz w:val="22"/>
          <w:szCs w:val="22"/>
          <w:u w:val="single"/>
        </w:rPr>
        <w:t>06</w:t>
      </w:r>
      <w:r w:rsidRPr="00FC1E70">
        <w:rPr>
          <w:rFonts w:ascii="PT Astra Serif" w:hAnsi="PT Astra Serif"/>
          <w:b/>
          <w:bCs/>
          <w:sz w:val="22"/>
          <w:szCs w:val="22"/>
          <w:u w:val="single"/>
        </w:rPr>
        <w:t>»</w:t>
      </w:r>
      <w:r>
        <w:rPr>
          <w:rFonts w:ascii="PT Astra Serif" w:hAnsi="PT Astra Serif"/>
          <w:b/>
          <w:bCs/>
          <w:sz w:val="22"/>
          <w:szCs w:val="22"/>
          <w:u w:val="single"/>
        </w:rPr>
        <w:t xml:space="preserve"> октября </w:t>
      </w:r>
      <w:r w:rsidRPr="00FC1E70">
        <w:rPr>
          <w:rFonts w:ascii="PT Astra Serif" w:hAnsi="PT Astra Serif"/>
          <w:b/>
          <w:bCs/>
          <w:sz w:val="22"/>
          <w:szCs w:val="22"/>
          <w:u w:val="single"/>
        </w:rPr>
        <w:t xml:space="preserve">2020 года             </w:t>
      </w:r>
    </w:p>
    <w:p w14:paraId="0D1CF885" w14:textId="77777777" w:rsidR="003A07FD" w:rsidRPr="00FC1E70" w:rsidRDefault="003A07FD" w:rsidP="003A07FD">
      <w:pPr>
        <w:tabs>
          <w:tab w:val="left" w:pos="936"/>
        </w:tabs>
        <w:jc w:val="both"/>
        <w:rPr>
          <w:rFonts w:ascii="PT Astra Serif" w:hAnsi="PT Astra Serif"/>
          <w:bCs/>
          <w:sz w:val="22"/>
          <w:szCs w:val="22"/>
          <w:u w:val="single"/>
        </w:rPr>
      </w:pPr>
      <w:r w:rsidRPr="00FC1E70">
        <w:rPr>
          <w:rFonts w:ascii="PT Astra Serif" w:hAnsi="PT Astra Serif"/>
          <w:b/>
          <w:bCs/>
          <w:sz w:val="22"/>
          <w:szCs w:val="22"/>
        </w:rPr>
        <w:t>(дата подписания)</w:t>
      </w:r>
    </w:p>
    <w:p w14:paraId="1C666165" w14:textId="66E26A9A" w:rsidR="00E46225" w:rsidRPr="003A07FD" w:rsidRDefault="003A07FD" w:rsidP="00E46225">
      <w:pPr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Приложение</w:t>
      </w:r>
    </w:p>
    <w:p w14:paraId="1EB329DF" w14:textId="77777777" w:rsidR="00E46225" w:rsidRPr="003A07FD" w:rsidRDefault="00E46225" w:rsidP="00E46225">
      <w:pPr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sz w:val="26"/>
          <w:szCs w:val="26"/>
        </w:rPr>
        <w:t>к решению Думы города Югорска</w:t>
      </w:r>
    </w:p>
    <w:p w14:paraId="5A5A231B" w14:textId="47AABF96" w:rsidR="00E46225" w:rsidRPr="003A07FD" w:rsidRDefault="00E46225" w:rsidP="00E46225">
      <w:pPr>
        <w:jc w:val="right"/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sz w:val="26"/>
          <w:szCs w:val="26"/>
        </w:rPr>
        <w:t>от</w:t>
      </w:r>
      <w:r w:rsidR="003A07FD">
        <w:rPr>
          <w:rFonts w:ascii="PT Astra Serif" w:hAnsi="PT Astra Serif"/>
          <w:b/>
          <w:sz w:val="26"/>
          <w:szCs w:val="26"/>
        </w:rPr>
        <w:t xml:space="preserve"> 06 октября 2020 года № 66</w:t>
      </w:r>
    </w:p>
    <w:p w14:paraId="4F01AD82" w14:textId="77777777" w:rsidR="00E46225" w:rsidRPr="003A07FD" w:rsidRDefault="00E46225" w:rsidP="00E46225">
      <w:pPr>
        <w:tabs>
          <w:tab w:val="left" w:pos="709"/>
        </w:tabs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019B04F4" w14:textId="77777777" w:rsidR="00C205B8" w:rsidRPr="003A07FD" w:rsidRDefault="00C205B8" w:rsidP="00E46225">
      <w:pPr>
        <w:tabs>
          <w:tab w:val="left" w:pos="709"/>
        </w:tabs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187C2A9D" w14:textId="77777777" w:rsidR="00E46225" w:rsidRPr="003A07FD" w:rsidRDefault="00E46225" w:rsidP="00E46225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3A07FD">
        <w:rPr>
          <w:rFonts w:ascii="PT Astra Serif" w:hAnsi="PT Astra Serif"/>
          <w:b/>
          <w:bCs/>
          <w:sz w:val="26"/>
          <w:szCs w:val="26"/>
        </w:rPr>
        <w:t>Информация об итогах 2019-2020 учебного года и</w:t>
      </w:r>
    </w:p>
    <w:p w14:paraId="6E7B7876" w14:textId="77777777" w:rsidR="00E46225" w:rsidRPr="003A07FD" w:rsidRDefault="00E46225" w:rsidP="00E46225">
      <w:pPr>
        <w:spacing w:line="276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3A07FD">
        <w:rPr>
          <w:rFonts w:ascii="PT Astra Serif" w:hAnsi="PT Astra Serif"/>
          <w:b/>
          <w:bCs/>
          <w:sz w:val="26"/>
          <w:szCs w:val="26"/>
        </w:rPr>
        <w:t xml:space="preserve">готовности муниципальных образовательных учреждений </w:t>
      </w:r>
    </w:p>
    <w:p w14:paraId="11C94640" w14:textId="77777777" w:rsidR="00E46225" w:rsidRPr="003A07FD" w:rsidRDefault="00E46225" w:rsidP="00E46225">
      <w:pPr>
        <w:spacing w:line="276" w:lineRule="auto"/>
        <w:jc w:val="center"/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b/>
          <w:bCs/>
          <w:sz w:val="26"/>
          <w:szCs w:val="26"/>
        </w:rPr>
        <w:t>к новому 2020-2021 учебному году</w:t>
      </w:r>
    </w:p>
    <w:p w14:paraId="7198B0A1" w14:textId="77777777" w:rsidR="00E46225" w:rsidRPr="003A07FD" w:rsidRDefault="00E46225" w:rsidP="00E46225">
      <w:pPr>
        <w:pStyle w:val="a3"/>
        <w:spacing w:line="276" w:lineRule="auto"/>
        <w:rPr>
          <w:rFonts w:ascii="PT Astra Serif" w:hAnsi="PT Astra Serif"/>
          <w:sz w:val="26"/>
          <w:szCs w:val="26"/>
        </w:rPr>
      </w:pPr>
    </w:p>
    <w:p w14:paraId="36303CB9" w14:textId="4640223C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В 2019-2020 учебном году муниципальная система образования представлена 13 образовательными организациями дошкольного, общего</w:t>
      </w:r>
      <w:r w:rsidR="00E31BC7" w:rsidRPr="003A07FD">
        <w:rPr>
          <w:rFonts w:ascii="PT Astra Serif" w:hAnsi="PT Astra Serif"/>
          <w:sz w:val="26"/>
          <w:szCs w:val="26"/>
        </w:rPr>
        <w:t xml:space="preserve"> и</w:t>
      </w:r>
      <w:r w:rsidRPr="003A07FD">
        <w:rPr>
          <w:rFonts w:ascii="PT Astra Serif" w:hAnsi="PT Astra Serif"/>
          <w:sz w:val="26"/>
          <w:szCs w:val="26"/>
        </w:rPr>
        <w:t xml:space="preserve"> дополнительного образования, в том числе: 10 муниципальными и 3 негосударственными. </w:t>
      </w:r>
    </w:p>
    <w:p w14:paraId="73965155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Общее образование - 6 учреждений, в том числе: 5 муниципальных средних общеобразовательных школ и 1 частное общеобразовательное учреждение «Православная гимназия Преподобного Сергия Радонежского», реализующие основные общеобразовательные программы.</w:t>
      </w:r>
    </w:p>
    <w:p w14:paraId="68BB18B2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Дошкольное образование - 5 учреждений, в том числе: 3 муниципальных учреждения и 2 индивидуальных предпринимателя, осуществляющих образовательную деятельность. </w:t>
      </w:r>
    </w:p>
    <w:p w14:paraId="6CAF5760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Дополнительное образование - 2 </w:t>
      </w:r>
      <w:proofErr w:type="gramStart"/>
      <w:r w:rsidRPr="003A07FD">
        <w:rPr>
          <w:rFonts w:ascii="PT Astra Serif" w:hAnsi="PT Astra Serif"/>
          <w:sz w:val="26"/>
          <w:szCs w:val="26"/>
        </w:rPr>
        <w:t>муниципальных</w:t>
      </w:r>
      <w:proofErr w:type="gramEnd"/>
      <w:r w:rsidRPr="003A07FD">
        <w:rPr>
          <w:rFonts w:ascii="PT Astra Serif" w:hAnsi="PT Astra Serif"/>
          <w:sz w:val="26"/>
          <w:szCs w:val="26"/>
        </w:rPr>
        <w:t xml:space="preserve"> учреждения, в том числе: в ведомстве образования – 1 учреждение, в ведомстве культуры - 1 учреждение.</w:t>
      </w:r>
    </w:p>
    <w:p w14:paraId="1DB8019A" w14:textId="220C5FD4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Как и вся система образования страны, муниципальная система образования города Югорска сегодня переживает серьезные изменения. Эти изменения разворачиваются в контексте государственной политики, направленной на обеспечение высокого качества и конкурентоспособности российского образования в условиях глобализации мира, его </w:t>
      </w:r>
      <w:proofErr w:type="spellStart"/>
      <w:r w:rsidRPr="003A07FD">
        <w:rPr>
          <w:rFonts w:ascii="PT Astra Serif" w:hAnsi="PT Astra Serif"/>
          <w:sz w:val="26"/>
          <w:szCs w:val="26"/>
        </w:rPr>
        <w:t>цифровизации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и необходимости сохранения ценности восприятия человека</w:t>
      </w:r>
      <w:r w:rsidR="001732CE" w:rsidRPr="003A07FD">
        <w:rPr>
          <w:rFonts w:ascii="PT Astra Serif" w:hAnsi="PT Astra Serif"/>
          <w:sz w:val="26"/>
          <w:szCs w:val="26"/>
        </w:rPr>
        <w:t>.</w:t>
      </w:r>
    </w:p>
    <w:p w14:paraId="372230DC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В течение прошлого учебного года в соответствии с приоритетными направлениями развития муниципальной системы образования реализован комплекс целенаправленных мероприятий, осуществление которых позволило достичь следующих результатов.</w:t>
      </w:r>
    </w:p>
    <w:p w14:paraId="35B93F70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1. В городе полностью решена проблема обеспеченности детей в возрасте от 3 до 7 лет местами в дошкольных образовательных учреждениях, 100 процентов детей до 3-х лет, стоящих в очереди на получение места в детский сад и желающих пойти в 2020 году в детский сад, обеспечены местами с 01.09.2020. Средняя наполняемость в группах - 24 ребенка.</w:t>
      </w:r>
    </w:p>
    <w:p w14:paraId="1EC38B86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Численность детей, посещающих образовательные учреждения, реализующих программы дошкольного образования, составила 2 751 человек, в том числе 92 воспитанника в частных детских учреждениях. </w:t>
      </w:r>
    </w:p>
    <w:p w14:paraId="4ECC535E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В целях реализации </w:t>
      </w:r>
      <w:r w:rsidRPr="003A07FD">
        <w:rPr>
          <w:rFonts w:ascii="PT Astra Serif" w:eastAsia="Calibri" w:hAnsi="PT Astra Serif"/>
          <w:sz w:val="26"/>
          <w:szCs w:val="26"/>
        </w:rPr>
        <w:t xml:space="preserve">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«Демография», в 2019 году </w:t>
      </w:r>
      <w:r w:rsidRPr="003A07FD">
        <w:rPr>
          <w:rFonts w:ascii="PT Astra Serif" w:hAnsi="PT Astra Serif"/>
          <w:sz w:val="26"/>
          <w:szCs w:val="26"/>
        </w:rPr>
        <w:t xml:space="preserve">за счет открытия дополнительного помещения ИП </w:t>
      </w:r>
      <w:proofErr w:type="spellStart"/>
      <w:r w:rsidRPr="003A07FD">
        <w:rPr>
          <w:rFonts w:ascii="PT Astra Serif" w:hAnsi="PT Astra Serif"/>
          <w:sz w:val="26"/>
          <w:szCs w:val="26"/>
        </w:rPr>
        <w:t>Сушенцевой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О.А. создано 16 новых мест для детей в возрасте до 3-х лет; в дошкольных группах муниципального бюджетного общеобразовательного учреждения (далее – МБОУ)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» и индивидуальным предпринимателем Третьяковой И.А. открыты группы кратковременного пребывания для детей в возрасте до 3-х лет с наполняемостью 19 и 10 детей соответственно (всего 45 новых мест). </w:t>
      </w:r>
    </w:p>
    <w:p w14:paraId="0FA72620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В рамках государственно-частного партнерства в 2020 году закончено строительство детского сада на 344 места</w:t>
      </w:r>
      <w:r w:rsidRPr="003A07FD">
        <w:rPr>
          <w:rFonts w:ascii="PT Astra Serif" w:hAnsi="PT Astra Serif"/>
          <w:color w:val="000000"/>
          <w:sz w:val="26"/>
          <w:szCs w:val="26"/>
        </w:rPr>
        <w:t>, в том числе 60 мест для детей до 3-х лет,</w:t>
      </w:r>
      <w:r w:rsidRPr="003A07FD">
        <w:rPr>
          <w:rFonts w:ascii="PT Astra Serif" w:hAnsi="PT Astra Serif"/>
          <w:sz w:val="26"/>
          <w:szCs w:val="26"/>
        </w:rPr>
        <w:t xml:space="preserve"> построенного за счет привлеченных средств.</w:t>
      </w:r>
    </w:p>
    <w:p w14:paraId="1A6E5F76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lastRenderedPageBreak/>
        <w:t>Продолжено осуществление финансовой поддержки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позволило значительно снизить размер родительской платы у данных предпринимателей.</w:t>
      </w:r>
    </w:p>
    <w:p w14:paraId="1750F06F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Основные образовательные программы дошкольного образования, реализуемые во всех образовательных учреждениях, соответствуют федеральным государственным образовательным стандартам дошкольного образования (далее - ФГОС </w:t>
      </w:r>
      <w:proofErr w:type="gramStart"/>
      <w:r w:rsidRPr="003A07FD">
        <w:rPr>
          <w:rFonts w:ascii="PT Astra Serif" w:hAnsi="PT Astra Serif"/>
          <w:sz w:val="26"/>
          <w:szCs w:val="26"/>
        </w:rPr>
        <w:t>ДО</w:t>
      </w:r>
      <w:proofErr w:type="gramEnd"/>
      <w:r w:rsidRPr="003A07FD">
        <w:rPr>
          <w:rFonts w:ascii="PT Astra Serif" w:hAnsi="PT Astra Serif"/>
          <w:sz w:val="26"/>
          <w:szCs w:val="26"/>
        </w:rPr>
        <w:t xml:space="preserve">). </w:t>
      </w:r>
      <w:r w:rsidRPr="003A07FD">
        <w:rPr>
          <w:rFonts w:ascii="PT Astra Serif" w:eastAsia="TimesNewRoman" w:hAnsi="PT Astra Serif"/>
          <w:sz w:val="26"/>
          <w:szCs w:val="26"/>
        </w:rPr>
        <w:t xml:space="preserve">В соответствии с ФГОС </w:t>
      </w:r>
      <w:proofErr w:type="gramStart"/>
      <w:r w:rsidRPr="003A07FD">
        <w:rPr>
          <w:rFonts w:ascii="PT Astra Serif" w:eastAsia="TimesNewRoman" w:hAnsi="PT Astra Serif"/>
          <w:sz w:val="26"/>
          <w:szCs w:val="26"/>
        </w:rPr>
        <w:t>ДО</w:t>
      </w:r>
      <w:proofErr w:type="gramEnd"/>
      <w:r w:rsidRPr="003A07FD">
        <w:rPr>
          <w:rFonts w:ascii="PT Astra Serif" w:eastAsia="TimesNewRoman" w:hAnsi="PT Astra Serif"/>
          <w:sz w:val="26"/>
          <w:szCs w:val="26"/>
        </w:rPr>
        <w:t xml:space="preserve"> в 100 </w:t>
      </w:r>
      <w:proofErr w:type="gramStart"/>
      <w:r w:rsidRPr="003A07FD">
        <w:rPr>
          <w:rFonts w:ascii="PT Astra Serif" w:eastAsia="TimesNewRoman" w:hAnsi="PT Astra Serif"/>
          <w:sz w:val="26"/>
          <w:szCs w:val="26"/>
        </w:rPr>
        <w:t>процентах</w:t>
      </w:r>
      <w:proofErr w:type="gramEnd"/>
      <w:r w:rsidRPr="003A07FD">
        <w:rPr>
          <w:rFonts w:ascii="PT Astra Serif" w:eastAsia="TimesNewRoman" w:hAnsi="PT Astra Serif"/>
          <w:sz w:val="26"/>
          <w:szCs w:val="26"/>
        </w:rPr>
        <w:t xml:space="preserve"> образовательных учреждений создана развивающая предметно-пространственная среда.</w:t>
      </w:r>
      <w:r w:rsidRPr="003A07FD">
        <w:rPr>
          <w:rFonts w:ascii="PT Astra Serif" w:hAnsi="PT Astra Serif"/>
          <w:bCs/>
          <w:sz w:val="26"/>
          <w:szCs w:val="26"/>
        </w:rPr>
        <w:t xml:space="preserve"> </w:t>
      </w:r>
      <w:r w:rsidRPr="003A07FD">
        <w:rPr>
          <w:rFonts w:ascii="PT Astra Serif" w:hAnsi="PT Astra Serif"/>
          <w:sz w:val="26"/>
          <w:szCs w:val="26"/>
        </w:rPr>
        <w:t xml:space="preserve">Все </w:t>
      </w:r>
      <w:r w:rsidRPr="003A07FD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групповые помещения оснащены традиционными и инновационными средствами обучения. </w:t>
      </w:r>
    </w:p>
    <w:p w14:paraId="17249F81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A07FD">
        <w:rPr>
          <w:rFonts w:ascii="PT Astra Serif" w:hAnsi="PT Astra Serif"/>
          <w:bCs/>
          <w:sz w:val="26"/>
          <w:szCs w:val="26"/>
        </w:rPr>
        <w:t xml:space="preserve">С целью реализации регионального проекта «Поддержка семей, имеющих детей» национального проекта «Образование»: </w:t>
      </w:r>
    </w:p>
    <w:p w14:paraId="7307CEC8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3A07FD">
        <w:rPr>
          <w:rFonts w:ascii="PT Astra Serif" w:eastAsia="Calibri" w:hAnsi="PT Astra Serif"/>
          <w:sz w:val="26"/>
          <w:szCs w:val="26"/>
          <w:lang w:eastAsia="en-US"/>
        </w:rPr>
        <w:t>- в 100 процентах образовательных учреждений обеспечено функционирование консультационного центра для родителей, в которых оказано 4139 услуг;</w:t>
      </w:r>
    </w:p>
    <w:p w14:paraId="0D94D455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  <w:lang w:eastAsia="en-US" w:bidi="ru-RU"/>
        </w:rPr>
      </w:pPr>
      <w:r w:rsidRPr="003A07FD">
        <w:rPr>
          <w:rFonts w:ascii="PT Astra Serif" w:eastAsia="Calibri" w:hAnsi="PT Astra Serif"/>
          <w:sz w:val="26"/>
          <w:szCs w:val="26"/>
          <w:lang w:eastAsia="en-US"/>
        </w:rPr>
        <w:t xml:space="preserve">- </w:t>
      </w:r>
      <w:r w:rsidRPr="003A07FD"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сложилась практика </w:t>
      </w:r>
      <w:r w:rsidRPr="003A07FD">
        <w:rPr>
          <w:rFonts w:ascii="PT Astra Serif" w:eastAsia="Calibri" w:hAnsi="PT Astra Serif"/>
          <w:sz w:val="26"/>
          <w:szCs w:val="26"/>
          <w:lang w:eastAsia="en-US"/>
        </w:rPr>
        <w:t>выявления лучших практик реализации программ родительского просвещения.</w:t>
      </w:r>
      <w:r w:rsidRPr="003A07FD"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 Особое внимание заслуживают практики МБОУ «Лицей им. Г.Ф. </w:t>
      </w:r>
      <w:proofErr w:type="spellStart"/>
      <w:r w:rsidRPr="003A07FD">
        <w:rPr>
          <w:rFonts w:ascii="PT Astra Serif" w:eastAsia="Calibri" w:hAnsi="PT Astra Serif"/>
          <w:bCs/>
          <w:sz w:val="26"/>
          <w:szCs w:val="26"/>
          <w:lang w:eastAsia="en-US"/>
        </w:rPr>
        <w:t>Атякшева</w:t>
      </w:r>
      <w:proofErr w:type="spellEnd"/>
      <w:r w:rsidRPr="003A07FD"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» с программой </w:t>
      </w:r>
      <w:r w:rsidRPr="003A07FD">
        <w:rPr>
          <w:rFonts w:ascii="PT Astra Serif" w:eastAsia="Calibri" w:hAnsi="PT Astra Serif"/>
          <w:sz w:val="26"/>
          <w:szCs w:val="26"/>
          <w:lang w:eastAsia="en-US" w:bidi="ru-RU"/>
        </w:rPr>
        <w:t xml:space="preserve">«Умные выходные: </w:t>
      </w:r>
      <w:proofErr w:type="spellStart"/>
      <w:r w:rsidRPr="003A07FD">
        <w:rPr>
          <w:rFonts w:ascii="PT Astra Serif" w:eastAsia="Calibri" w:hAnsi="PT Astra Serif"/>
          <w:sz w:val="26"/>
          <w:szCs w:val="26"/>
          <w:lang w:eastAsia="en-US" w:bidi="ru-RU"/>
        </w:rPr>
        <w:t>коворкинга</w:t>
      </w:r>
      <w:proofErr w:type="spellEnd"/>
      <w:r w:rsidRPr="003A07FD">
        <w:rPr>
          <w:rFonts w:ascii="PT Astra Serif" w:eastAsia="Calibri" w:hAnsi="PT Astra Serif"/>
          <w:sz w:val="26"/>
          <w:szCs w:val="26"/>
          <w:lang w:eastAsia="en-US" w:bidi="ru-RU"/>
        </w:rPr>
        <w:t xml:space="preserve"> для эффективных родителей»; муниципального автономного дошкольного образовательного учреждения (далее - МАДОУ) «Детский сад общеразвивающего вида с приоритетным осуществлением деятельности по физическому развитию детей «Снегурочка» (далее «Детский сад «Снегурочка») с программой «Папина школа»; МАДОУ «Детский сад комбинированного вида «Радуга» (далее - «Детский сад </w:t>
      </w:r>
      <w:r w:rsidRPr="003A07FD">
        <w:rPr>
          <w:rFonts w:ascii="PT Astra Serif" w:hAnsi="PT Astra Serif"/>
          <w:sz w:val="26"/>
          <w:szCs w:val="26"/>
        </w:rPr>
        <w:t xml:space="preserve">«Радуга») </w:t>
      </w:r>
      <w:r w:rsidRPr="003A07FD">
        <w:rPr>
          <w:rFonts w:ascii="PT Astra Serif" w:eastAsia="Calibri" w:hAnsi="PT Astra Serif"/>
          <w:sz w:val="26"/>
          <w:szCs w:val="26"/>
          <w:lang w:eastAsia="en-US" w:bidi="ru-RU"/>
        </w:rPr>
        <w:t xml:space="preserve">с программой «Семейная гармония». </w:t>
      </w:r>
      <w:r w:rsidRPr="003A07FD">
        <w:rPr>
          <w:rFonts w:ascii="PT Astra Serif" w:hAnsi="PT Astra Serif"/>
          <w:sz w:val="26"/>
          <w:szCs w:val="26"/>
        </w:rPr>
        <w:t>МАДОУ «Детский сад «Радуга» - призер (третье место) Всероссийского конкурса центров и программ родительского просвещения.</w:t>
      </w:r>
    </w:p>
    <w:p w14:paraId="21A27628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</w:rPr>
        <w:t xml:space="preserve">2. </w:t>
      </w:r>
      <w:r w:rsidRPr="003A07FD">
        <w:rPr>
          <w:rFonts w:ascii="PT Astra Serif" w:hAnsi="PT Astra Serif"/>
          <w:sz w:val="26"/>
          <w:szCs w:val="26"/>
          <w:lang w:eastAsia="ru-RU"/>
        </w:rPr>
        <w:t xml:space="preserve">Охват общим образованием в общеобразовательных учреждениях и учреждениях среднего профессионального образования города составляет 100 процентов от общего числа детей в возрасте от 7 до 18 лет. </w:t>
      </w:r>
    </w:p>
    <w:p w14:paraId="709B95A0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>Общая численность обучающихся в образовательных учреждениях города составила 5 428 человек, в том числе в негосударственном учреждении 118 человек. Обучались на дому 2,8 процента школьников (155 чел.), в условиях инклюзии - 0,7 проценте (40 чел.).</w:t>
      </w:r>
    </w:p>
    <w:p w14:paraId="1BC804B4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 xml:space="preserve">Обучение в школах города организовано в очной форме, в классах с базовым и углубленным изучением отдельных предметов, в заочной форме. В четвертой четверти истекшего учебного года реализация образовательных программ осуществлялась с </w:t>
      </w:r>
      <w:r w:rsidRPr="003A07FD">
        <w:rPr>
          <w:rFonts w:ascii="PT Astra Serif" w:hAnsi="PT Astra Serif"/>
          <w:sz w:val="26"/>
          <w:szCs w:val="26"/>
        </w:rPr>
        <w:t>применением дистанционных технологий обучения и электронных образовательных ресурсов.</w:t>
      </w:r>
    </w:p>
    <w:p w14:paraId="63691E51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 xml:space="preserve">В рамках регионального проекта «Современная школа» национального проекта «Образование», </w:t>
      </w:r>
      <w:r w:rsidRPr="003A07FD">
        <w:rPr>
          <w:rFonts w:ascii="PT Astra Serif" w:eastAsia="Calibri" w:hAnsi="PT Astra Serif"/>
          <w:sz w:val="26"/>
          <w:szCs w:val="26"/>
        </w:rPr>
        <w:t>с целью обновления содержания и методов обучения предметных областей</w:t>
      </w:r>
      <w:r w:rsidRPr="003A07FD">
        <w:rPr>
          <w:rFonts w:ascii="PT Astra Serif" w:hAnsi="PT Astra Serif"/>
          <w:bCs/>
          <w:sz w:val="26"/>
          <w:szCs w:val="26"/>
        </w:rPr>
        <w:t xml:space="preserve"> и расширения школьного образовательного пространства как факторов повышения качества образования</w:t>
      </w:r>
      <w:r w:rsidRPr="003A07FD">
        <w:rPr>
          <w:rFonts w:ascii="PT Astra Serif" w:eastAsia="Calibri" w:hAnsi="PT Astra Serif"/>
          <w:sz w:val="26"/>
          <w:szCs w:val="26"/>
        </w:rPr>
        <w:t>:</w:t>
      </w:r>
    </w:p>
    <w:p w14:paraId="52BCFAB7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- созданы условия для реализации образовательных программ отдельных школ в сетевой форме: </w:t>
      </w:r>
    </w:p>
    <w:p w14:paraId="36EB30E6" w14:textId="74F17DF4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bCs/>
          <w:sz w:val="26"/>
          <w:szCs w:val="26"/>
        </w:rPr>
        <w:t xml:space="preserve">определены учреждения - партнеры </w:t>
      </w:r>
      <w:r w:rsidRPr="003A07FD">
        <w:rPr>
          <w:rFonts w:ascii="PT Astra Serif" w:hAnsi="PT Astra Serif"/>
          <w:sz w:val="26"/>
          <w:szCs w:val="26"/>
        </w:rPr>
        <w:t xml:space="preserve">по реализации с 01.09.2020 программ внеурочной деятельности учебного предмета «Технология» в сетевой форме по модели «школа-школа» (МБОУ «Средняя общеобразовательная школа №2» и «Гимназия»), по модели «школа-учреждение дополнительного образования» - (МБОУ «Средняя общеобразовательная школа  №5», «Средняя общеобразовательная школа № 6» и </w:t>
      </w:r>
      <w:r w:rsidR="00C205B8" w:rsidRPr="003A07FD">
        <w:rPr>
          <w:rFonts w:ascii="PT Astra Serif" w:hAnsi="PT Astra Serif"/>
          <w:sz w:val="26"/>
          <w:szCs w:val="26"/>
        </w:rPr>
        <w:t>«</w:t>
      </w:r>
      <w:r w:rsidRPr="003A07FD">
        <w:rPr>
          <w:rFonts w:ascii="PT Astra Serif" w:hAnsi="PT Astra Serif"/>
          <w:sz w:val="26"/>
          <w:szCs w:val="26"/>
        </w:rPr>
        <w:t>Детско-юношеский центр «Прометей»);</w:t>
      </w:r>
    </w:p>
    <w:p w14:paraId="77BFA90A" w14:textId="307E230B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осуществлено сетевое взаимодействие по реализации программ технической, медицинской, экологической, социальной направленностей по модели «школа – организация, не осуществляющая образовательную деятельность», МБОУ «Лицей им. </w:t>
      </w:r>
      <w:r w:rsidRPr="003A07FD">
        <w:rPr>
          <w:rFonts w:ascii="PT Astra Serif" w:hAnsi="PT Astra Serif"/>
          <w:sz w:val="26"/>
          <w:szCs w:val="26"/>
        </w:rPr>
        <w:lastRenderedPageBreak/>
        <w:t>Г.Ф.</w:t>
      </w:r>
      <w:r w:rsidR="00C205B8" w:rsidRPr="003A07F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» - </w:t>
      </w:r>
      <w:r w:rsidRPr="003A07FD">
        <w:rPr>
          <w:rFonts w:ascii="PT Astra Serif" w:hAnsi="PT Astra Serif"/>
          <w:bCs/>
          <w:sz w:val="26"/>
          <w:szCs w:val="26"/>
        </w:rPr>
        <w:t xml:space="preserve">ООО «Газпром </w:t>
      </w:r>
      <w:proofErr w:type="spellStart"/>
      <w:r w:rsidRPr="003A07FD">
        <w:rPr>
          <w:rFonts w:ascii="PT Astra Serif" w:hAnsi="PT Astra Serif"/>
          <w:bCs/>
          <w:sz w:val="26"/>
          <w:szCs w:val="26"/>
        </w:rPr>
        <w:t>трансгаз</w:t>
      </w:r>
      <w:proofErr w:type="spellEnd"/>
      <w:r w:rsidRPr="003A07FD">
        <w:rPr>
          <w:rFonts w:ascii="PT Astra Serif" w:hAnsi="PT Astra Serif"/>
          <w:bCs/>
          <w:sz w:val="26"/>
          <w:szCs w:val="26"/>
        </w:rPr>
        <w:t xml:space="preserve"> Югорск»,</w:t>
      </w:r>
      <w:r w:rsidRPr="003A07FD">
        <w:rPr>
          <w:rFonts w:ascii="PT Astra Serif" w:hAnsi="PT Astra Serif"/>
          <w:sz w:val="26"/>
          <w:szCs w:val="26"/>
        </w:rPr>
        <w:t xml:space="preserve"> МБОУ «Средняя общеобразовательная школа №2» - санаторий-профилакторий ООО «Газпром </w:t>
      </w:r>
      <w:proofErr w:type="spellStart"/>
      <w:r w:rsidRPr="003A07FD">
        <w:rPr>
          <w:rFonts w:ascii="PT Astra Serif" w:hAnsi="PT Astra Serif"/>
          <w:sz w:val="26"/>
          <w:szCs w:val="26"/>
        </w:rPr>
        <w:t>трансгаз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Югорск» и 9</w:t>
      </w:r>
      <w:r w:rsidR="00F57949" w:rsidRPr="003A07FD">
        <w:rPr>
          <w:rFonts w:ascii="PT Astra Serif" w:hAnsi="PT Astra Serif"/>
          <w:sz w:val="26"/>
          <w:szCs w:val="26"/>
        </w:rPr>
        <w:t>-ый</w:t>
      </w:r>
      <w:r w:rsidR="00C205B8" w:rsidRPr="003A07FD">
        <w:rPr>
          <w:rFonts w:ascii="PT Astra Serif" w:hAnsi="PT Astra Serif"/>
          <w:sz w:val="26"/>
          <w:szCs w:val="26"/>
        </w:rPr>
        <w:t xml:space="preserve"> пожарно-спасательный </w:t>
      </w:r>
      <w:r w:rsidRPr="003A07FD">
        <w:rPr>
          <w:rFonts w:ascii="PT Astra Serif" w:hAnsi="PT Astra Serif"/>
          <w:sz w:val="26"/>
          <w:szCs w:val="26"/>
        </w:rPr>
        <w:t xml:space="preserve"> отряд Федеральной Пожарной Службы;</w:t>
      </w:r>
    </w:p>
    <w:p w14:paraId="0EC4DB66" w14:textId="72131DCE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- </w:t>
      </w:r>
      <w:r w:rsidRPr="003A07FD">
        <w:rPr>
          <w:rFonts w:ascii="PT Astra Serif" w:hAnsi="PT Astra Serif"/>
          <w:sz w:val="26"/>
          <w:szCs w:val="26"/>
        </w:rPr>
        <w:t xml:space="preserve">охвачены системой наставничества 5,5 процентов школьников в возрасте от 10 до 18 лет. Традиционная модель наставничества «Учитель - ученик» реализована во всех школах с охватом 39 процентов (117 чел) от общего количества учащихся, охваченных системой наставничества; в модель «Ученик-ученик» были вовлечены 3 учащихся МБОУ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»; в модель «Ученик – работодатель» вовлечены 59 процентов детей (175 чел) таких образовательных учреждений, как МБОУ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>», «Средняя общеобразовательная школа №2», «Гимназия» и сотрудники 3-х предприятий города, которые выступали в качестве наставников (Югорская городская больница, 9</w:t>
      </w:r>
      <w:r w:rsidR="00F57949" w:rsidRPr="003A07FD">
        <w:rPr>
          <w:rFonts w:ascii="PT Astra Serif" w:hAnsi="PT Astra Serif"/>
          <w:sz w:val="26"/>
          <w:szCs w:val="26"/>
        </w:rPr>
        <w:t>-ый</w:t>
      </w:r>
      <w:r w:rsidRPr="003A07FD">
        <w:rPr>
          <w:rFonts w:ascii="PT Astra Serif" w:hAnsi="PT Astra Serif"/>
          <w:sz w:val="26"/>
          <w:szCs w:val="26"/>
        </w:rPr>
        <w:t xml:space="preserve"> </w:t>
      </w:r>
      <w:r w:rsidR="00C205B8" w:rsidRPr="003A07FD">
        <w:rPr>
          <w:rFonts w:ascii="PT Astra Serif" w:hAnsi="PT Astra Serif"/>
          <w:sz w:val="26"/>
          <w:szCs w:val="26"/>
        </w:rPr>
        <w:t xml:space="preserve">пожарно-спасательный  отряд </w:t>
      </w:r>
      <w:r w:rsidRPr="003A07FD">
        <w:rPr>
          <w:rFonts w:ascii="PT Astra Serif" w:hAnsi="PT Astra Serif"/>
          <w:sz w:val="26"/>
          <w:szCs w:val="26"/>
        </w:rPr>
        <w:t>Федеральной Пожарной Службы</w:t>
      </w:r>
      <w:r w:rsidRPr="003A07FD">
        <w:rPr>
          <w:rFonts w:ascii="PT Astra Serif" w:hAnsi="PT Astra Serif"/>
          <w:bCs/>
          <w:sz w:val="26"/>
          <w:szCs w:val="26"/>
        </w:rPr>
        <w:t xml:space="preserve">, подразделения ООО «Газпром </w:t>
      </w:r>
      <w:proofErr w:type="spellStart"/>
      <w:r w:rsidRPr="003A07FD">
        <w:rPr>
          <w:rFonts w:ascii="PT Astra Serif" w:hAnsi="PT Astra Serif"/>
          <w:bCs/>
          <w:sz w:val="26"/>
          <w:szCs w:val="26"/>
        </w:rPr>
        <w:t>трансгаз</w:t>
      </w:r>
      <w:proofErr w:type="spellEnd"/>
      <w:r w:rsidRPr="003A07FD">
        <w:rPr>
          <w:rFonts w:ascii="PT Astra Serif" w:hAnsi="PT Astra Serif"/>
          <w:bCs/>
          <w:sz w:val="26"/>
          <w:szCs w:val="26"/>
        </w:rPr>
        <w:t xml:space="preserve"> Югорск»</w:t>
      </w:r>
      <w:r w:rsidRPr="003A07FD">
        <w:rPr>
          <w:rFonts w:ascii="PT Astra Serif" w:hAnsi="PT Astra Serif"/>
          <w:sz w:val="26"/>
          <w:szCs w:val="26"/>
        </w:rPr>
        <w:t>;</w:t>
      </w:r>
    </w:p>
    <w:p w14:paraId="312187C9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- обеспечены условия для </w:t>
      </w:r>
      <w:r w:rsidRPr="003A07FD">
        <w:rPr>
          <w:rFonts w:ascii="PT Astra Serif" w:hAnsi="PT Astra Serif"/>
          <w:bCs/>
          <w:sz w:val="26"/>
          <w:szCs w:val="26"/>
        </w:rPr>
        <w:t xml:space="preserve">открытия в октябре 2020 года центра цифрового и гуманитарного профилей «Точка Роста» на базе МБОУ «Лицей им. Г.Ф. </w:t>
      </w:r>
      <w:proofErr w:type="spellStart"/>
      <w:r w:rsidRPr="003A07FD">
        <w:rPr>
          <w:rFonts w:ascii="PT Astra Serif" w:hAnsi="PT Astra Serif"/>
          <w:bCs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bCs/>
          <w:sz w:val="26"/>
          <w:szCs w:val="26"/>
        </w:rPr>
        <w:t>» (далее -  Центр), деятельностью которого будет охвачено 1000 детей.</w:t>
      </w:r>
      <w:r w:rsidRPr="003A07FD">
        <w:rPr>
          <w:rFonts w:ascii="PT Astra Serif" w:hAnsi="PT Astra Serif"/>
          <w:sz w:val="26"/>
          <w:szCs w:val="26"/>
        </w:rPr>
        <w:t xml:space="preserve"> В соответствии с фирменным стилем оформлены помещения Центра, разработан проект зонирования помещений, для этого из средств местного бюджета выделено 300 тыс. рублей. Утверждены локальные акты и штатное расписание Центра, обеспечено повышение квалификации 100 сотрудников Центра, обновлено содержание рабочих программ по учебным предметам ОБЖ, Информатика, Технология.</w:t>
      </w:r>
    </w:p>
    <w:p w14:paraId="6E62F88B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 xml:space="preserve">В целях реализации регионального проекта </w:t>
      </w:r>
      <w:r w:rsidRPr="003A07FD">
        <w:rPr>
          <w:rFonts w:ascii="PT Astra Serif" w:hAnsi="PT Astra Serif"/>
          <w:sz w:val="26"/>
          <w:szCs w:val="26"/>
        </w:rPr>
        <w:t>«Цифровая образовательная среда»</w:t>
      </w:r>
      <w:r w:rsidRPr="003A07FD">
        <w:rPr>
          <w:rFonts w:ascii="PT Astra Serif" w:hAnsi="PT Astra Serif"/>
          <w:sz w:val="26"/>
          <w:szCs w:val="26"/>
          <w:lang w:eastAsia="ru-RU"/>
        </w:rPr>
        <w:t xml:space="preserve"> обеспечено:</w:t>
      </w:r>
    </w:p>
    <w:p w14:paraId="65E5D41F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bCs/>
          <w:sz w:val="26"/>
          <w:szCs w:val="26"/>
          <w:lang w:eastAsia="ru-RU"/>
        </w:rPr>
        <w:t xml:space="preserve">- </w:t>
      </w:r>
      <w:r w:rsidRPr="003A07FD">
        <w:rPr>
          <w:rFonts w:ascii="PT Astra Serif" w:hAnsi="PT Astra Serif"/>
          <w:sz w:val="26"/>
          <w:szCs w:val="26"/>
          <w:lang w:eastAsia="ru-RU"/>
        </w:rPr>
        <w:t>Интернет-соединение со скоростью 100 Мб/c в 100 процентах общеобразовательных учреждений;</w:t>
      </w:r>
    </w:p>
    <w:p w14:paraId="3D078B32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 xml:space="preserve">- </w:t>
      </w:r>
      <w:r w:rsidRPr="003A07FD">
        <w:rPr>
          <w:rFonts w:ascii="PT Astra Serif" w:hAnsi="PT Astra Serif"/>
          <w:bCs/>
          <w:sz w:val="26"/>
          <w:szCs w:val="26"/>
        </w:rPr>
        <w:t xml:space="preserve">переход </w:t>
      </w:r>
      <w:r w:rsidRPr="003A07FD">
        <w:rPr>
          <w:rFonts w:ascii="PT Astra Serif" w:hAnsi="PT Astra Serif"/>
          <w:sz w:val="26"/>
          <w:szCs w:val="26"/>
        </w:rPr>
        <w:t>муниципальных образовательных учреждений и индивидуальных предпринимателей, реализующих основную программу дошкольного образования</w:t>
      </w:r>
      <w:r w:rsidRPr="003A07FD">
        <w:rPr>
          <w:rFonts w:ascii="PT Astra Serif" w:hAnsi="PT Astra Serif"/>
          <w:bCs/>
          <w:sz w:val="26"/>
          <w:szCs w:val="26"/>
        </w:rPr>
        <w:t>, на новую государственную информационную систему «Образование Югры»</w:t>
      </w:r>
      <w:r w:rsidRPr="003A07FD">
        <w:rPr>
          <w:rFonts w:ascii="PT Astra Serif" w:hAnsi="PT Astra Serif"/>
          <w:sz w:val="26"/>
          <w:szCs w:val="26"/>
        </w:rPr>
        <w:t>, позволяющую сформировать муниципальный сегмент по приему и учету контингента обучающихся, реализовывать образовательные программы с применением дистанционных образовательных технологий и электронного обучения;</w:t>
      </w:r>
    </w:p>
    <w:p w14:paraId="6573C026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</w:t>
      </w:r>
      <w:r w:rsidRPr="003A07FD">
        <w:rPr>
          <w:rFonts w:ascii="PT Astra Serif" w:eastAsia="Calibri" w:hAnsi="PT Astra Serif"/>
          <w:sz w:val="26"/>
          <w:szCs w:val="26"/>
        </w:rPr>
        <w:t xml:space="preserve">внедрение в 100 процентах общеобразовательных учреждений современных цифровых </w:t>
      </w:r>
      <w:r w:rsidRPr="003A07FD">
        <w:rPr>
          <w:rFonts w:ascii="PT Astra Serif" w:hAnsi="PT Astra Serif"/>
          <w:bCs/>
          <w:sz w:val="26"/>
          <w:szCs w:val="26"/>
        </w:rPr>
        <w:t>платформ и ресурсов</w:t>
      </w:r>
      <w:r w:rsidRPr="003A07FD">
        <w:rPr>
          <w:rFonts w:ascii="PT Astra Serif" w:eastAsia="Calibri" w:hAnsi="PT Astra Serif"/>
          <w:sz w:val="26"/>
          <w:szCs w:val="26"/>
        </w:rPr>
        <w:t xml:space="preserve">: </w:t>
      </w:r>
      <w:proofErr w:type="spellStart"/>
      <w:r w:rsidRPr="003A07FD">
        <w:rPr>
          <w:rFonts w:ascii="PT Astra Serif" w:hAnsi="PT Astra Serif"/>
          <w:bCs/>
          <w:sz w:val="26"/>
          <w:szCs w:val="26"/>
        </w:rPr>
        <w:t>Учи</w:t>
      </w:r>
      <w:proofErr w:type="gramStart"/>
      <w:r w:rsidRPr="003A07FD">
        <w:rPr>
          <w:rFonts w:ascii="PT Astra Serif" w:hAnsi="PT Astra Serif"/>
          <w:bCs/>
          <w:sz w:val="26"/>
          <w:szCs w:val="26"/>
        </w:rPr>
        <w:t>.р</w:t>
      </w:r>
      <w:proofErr w:type="gramEnd"/>
      <w:r w:rsidRPr="003A07FD">
        <w:rPr>
          <w:rFonts w:ascii="PT Astra Serif" w:hAnsi="PT Astra Serif"/>
          <w:bCs/>
          <w:sz w:val="26"/>
          <w:szCs w:val="26"/>
        </w:rPr>
        <w:t>у</w:t>
      </w:r>
      <w:proofErr w:type="spellEnd"/>
      <w:r w:rsidRPr="003A07FD">
        <w:rPr>
          <w:rFonts w:ascii="PT Astra Serif" w:hAnsi="PT Astra Serif"/>
          <w:bCs/>
          <w:sz w:val="26"/>
          <w:szCs w:val="26"/>
        </w:rPr>
        <w:t>, Российская электронная школа, «Открытая школа»;</w:t>
      </w:r>
    </w:p>
    <w:p w14:paraId="249F5A7B" w14:textId="5643BC2A" w:rsidR="00E46225" w:rsidRPr="003A07FD" w:rsidRDefault="00E46225" w:rsidP="003A07FD">
      <w:pPr>
        <w:tabs>
          <w:tab w:val="left" w:pos="31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bCs/>
          <w:sz w:val="26"/>
          <w:szCs w:val="26"/>
        </w:rPr>
        <w:t xml:space="preserve">- </w:t>
      </w:r>
      <w:r w:rsidRPr="003A07FD">
        <w:rPr>
          <w:rFonts w:ascii="PT Astra Serif" w:eastAsia="Calibri" w:hAnsi="PT Astra Serif"/>
          <w:sz w:val="26"/>
          <w:szCs w:val="26"/>
        </w:rPr>
        <w:t>дистанционное обучение в период режима самоизоляции</w:t>
      </w:r>
      <w:r w:rsidRPr="003A07FD">
        <w:rPr>
          <w:rFonts w:ascii="PT Astra Serif" w:hAnsi="PT Astra Serif"/>
          <w:bCs/>
          <w:sz w:val="26"/>
          <w:szCs w:val="26"/>
        </w:rPr>
        <w:t xml:space="preserve"> с использованием</w:t>
      </w:r>
      <w:r w:rsidRPr="003A07FD">
        <w:rPr>
          <w:rFonts w:ascii="PT Astra Serif" w:hAnsi="PT Astra Serif"/>
          <w:sz w:val="26"/>
          <w:szCs w:val="26"/>
        </w:rPr>
        <w:t xml:space="preserve"> </w:t>
      </w:r>
      <w:r w:rsidRPr="003A07FD">
        <w:rPr>
          <w:rFonts w:ascii="PT Astra Serif" w:eastAsia="Calibri" w:hAnsi="PT Astra Serif"/>
          <w:sz w:val="26"/>
          <w:szCs w:val="26"/>
        </w:rPr>
        <w:t xml:space="preserve">современных цифровых </w:t>
      </w:r>
      <w:r w:rsidRPr="003A07FD">
        <w:rPr>
          <w:rFonts w:ascii="PT Astra Serif" w:hAnsi="PT Astra Serif"/>
          <w:bCs/>
          <w:sz w:val="26"/>
          <w:szCs w:val="26"/>
        </w:rPr>
        <w:t>платформ и ресурсов</w:t>
      </w:r>
      <w:r w:rsidRPr="003A07FD">
        <w:rPr>
          <w:rFonts w:ascii="PT Astra Serif" w:eastAsia="Calibri" w:hAnsi="PT Astra Serif"/>
          <w:sz w:val="26"/>
          <w:szCs w:val="26"/>
        </w:rPr>
        <w:t xml:space="preserve">: </w:t>
      </w:r>
      <w:proofErr w:type="spellStart"/>
      <w:r w:rsidRPr="003A07FD">
        <w:rPr>
          <w:rFonts w:ascii="PT Astra Serif" w:hAnsi="PT Astra Serif"/>
          <w:bCs/>
          <w:sz w:val="26"/>
          <w:szCs w:val="26"/>
        </w:rPr>
        <w:t>Учи</w:t>
      </w:r>
      <w:proofErr w:type="gramStart"/>
      <w:r w:rsidRPr="003A07FD">
        <w:rPr>
          <w:rFonts w:ascii="PT Astra Serif" w:hAnsi="PT Astra Serif"/>
          <w:bCs/>
          <w:sz w:val="26"/>
          <w:szCs w:val="26"/>
        </w:rPr>
        <w:t>.р</w:t>
      </w:r>
      <w:proofErr w:type="gramEnd"/>
      <w:r w:rsidRPr="003A07FD">
        <w:rPr>
          <w:rFonts w:ascii="PT Astra Serif" w:hAnsi="PT Astra Serif"/>
          <w:bCs/>
          <w:sz w:val="26"/>
          <w:szCs w:val="26"/>
        </w:rPr>
        <w:t>у</w:t>
      </w:r>
      <w:proofErr w:type="spellEnd"/>
      <w:r w:rsidRPr="003A07FD">
        <w:rPr>
          <w:rFonts w:ascii="PT Astra Serif" w:hAnsi="PT Astra Serif"/>
          <w:bCs/>
          <w:sz w:val="26"/>
          <w:szCs w:val="26"/>
        </w:rPr>
        <w:t xml:space="preserve">, Российская электронная школа, «Открытая школа» и </w:t>
      </w:r>
      <w:r w:rsidRPr="003A07FD">
        <w:rPr>
          <w:rFonts w:ascii="PT Astra Serif" w:hAnsi="PT Astra Serif"/>
          <w:sz w:val="26"/>
          <w:szCs w:val="26"/>
        </w:rPr>
        <w:t xml:space="preserve">платформ </w:t>
      </w:r>
      <w:r w:rsidRPr="003A07FD">
        <w:rPr>
          <w:rFonts w:ascii="PT Astra Serif" w:hAnsi="PT Astra Serif"/>
          <w:sz w:val="26"/>
          <w:szCs w:val="26"/>
          <w:lang w:val="en-US"/>
        </w:rPr>
        <w:t>Zoom</w:t>
      </w:r>
      <w:r w:rsidRPr="003A07FD">
        <w:rPr>
          <w:rFonts w:ascii="PT Astra Serif" w:hAnsi="PT Astra Serif"/>
          <w:sz w:val="26"/>
          <w:szCs w:val="26"/>
        </w:rPr>
        <w:t xml:space="preserve">, </w:t>
      </w:r>
      <w:r w:rsidRPr="003A07FD">
        <w:rPr>
          <w:rFonts w:ascii="PT Astra Serif" w:hAnsi="PT Astra Serif"/>
          <w:sz w:val="26"/>
          <w:szCs w:val="26"/>
          <w:lang w:val="en-US"/>
        </w:rPr>
        <w:t>Skype</w:t>
      </w:r>
      <w:r w:rsidR="001732CE" w:rsidRPr="003A07FD">
        <w:rPr>
          <w:rFonts w:ascii="PT Astra Serif" w:hAnsi="PT Astra Serif"/>
          <w:sz w:val="26"/>
          <w:szCs w:val="26"/>
        </w:rPr>
        <w:t>,</w:t>
      </w:r>
      <w:r w:rsidRPr="003A07F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TrueConf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>.</w:t>
      </w:r>
    </w:p>
    <w:p w14:paraId="105EF103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3A07FD">
        <w:rPr>
          <w:rFonts w:ascii="PT Astra Serif" w:hAnsi="PT Astra Serif"/>
          <w:sz w:val="26"/>
          <w:szCs w:val="26"/>
          <w:lang w:eastAsia="en-US"/>
        </w:rPr>
        <w:t>МБОУ «Средняя общеобразовательная школа №6» стала победителем регионального конкурса «Лучшая цифровая школа- 2020».</w:t>
      </w:r>
    </w:p>
    <w:p w14:paraId="2550A8C7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В целях ранней профессиональной ориентации обучающихся </w:t>
      </w:r>
      <w:r w:rsidRPr="003A07FD">
        <w:rPr>
          <w:rFonts w:ascii="PT Astra Serif" w:hAnsi="PT Astra Serif"/>
          <w:sz w:val="26"/>
          <w:szCs w:val="26"/>
          <w:lang w:eastAsia="ru-RU"/>
        </w:rPr>
        <w:t>продолжается реализация образовательных проектов по углубленному изучению предметов в общеобразовательных учреждениях города, в том числе: «</w:t>
      </w:r>
      <w:proofErr w:type="gramStart"/>
      <w:r w:rsidRPr="003A07FD">
        <w:rPr>
          <w:rFonts w:ascii="PT Astra Serif" w:hAnsi="PT Astra Serif"/>
          <w:sz w:val="26"/>
          <w:szCs w:val="26"/>
          <w:lang w:eastAsia="ru-RU"/>
        </w:rPr>
        <w:t>Газпром-классы</w:t>
      </w:r>
      <w:proofErr w:type="gramEnd"/>
      <w:r w:rsidRPr="003A07FD">
        <w:rPr>
          <w:rFonts w:ascii="PT Astra Serif" w:hAnsi="PT Astra Serif"/>
          <w:sz w:val="26"/>
          <w:szCs w:val="26"/>
          <w:lang w:eastAsia="ru-RU"/>
        </w:rPr>
        <w:t>» инженерно-технического профиля, медицинские классы с углубленным изучением биологии и химии, кадетские классы.</w:t>
      </w:r>
      <w:r w:rsidRPr="003A07FD">
        <w:rPr>
          <w:rFonts w:ascii="PT Astra Serif" w:eastAsia="Calibri" w:hAnsi="PT Astra Serif"/>
          <w:sz w:val="26"/>
          <w:szCs w:val="26"/>
        </w:rPr>
        <w:t xml:space="preserve"> Для знакомства с различными современными профессиями по итогам учебного года в открытых онлайн-уроках, проводимых в процессе реализации проекта «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Проектория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>», приняли участие 1230 учащихся 8-11 классов.</w:t>
      </w:r>
    </w:p>
    <w:p w14:paraId="2267A5F9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В рамках акция «Твоя профессия – твое будущее» проведено 86 мероприятий, в которых приняли участие 100% образовательных учреждений города.</w:t>
      </w:r>
    </w:p>
    <w:p w14:paraId="7D570676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3. Результаты освоения образовательных программ стабильны на протяжении последних трех лет: </w:t>
      </w:r>
    </w:p>
    <w:p w14:paraId="0E9FE83D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- 100 процентов выпускников 9 и 11 классов получили аттестаты об основном и среднем общем образовании;</w:t>
      </w:r>
    </w:p>
    <w:p w14:paraId="279D19F1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/>
          <w:kern w:val="3"/>
          <w:sz w:val="26"/>
          <w:szCs w:val="26"/>
          <w:lang w:eastAsia="zh-CN" w:bidi="hi-IN"/>
        </w:rPr>
      </w:pPr>
      <w:r w:rsidRPr="003A07FD">
        <w:rPr>
          <w:rFonts w:ascii="PT Astra Serif" w:hAnsi="PT Astra Serif"/>
          <w:sz w:val="26"/>
          <w:szCs w:val="26"/>
        </w:rPr>
        <w:lastRenderedPageBreak/>
        <w:t xml:space="preserve">- </w:t>
      </w:r>
      <w:r w:rsidRPr="003A07FD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средний показатель общей успеваемости сопоставим с результатами предыдущих </w:t>
      </w:r>
      <w:proofErr w:type="gramStart"/>
      <w:r w:rsidRPr="003A07FD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лет</w:t>
      </w:r>
      <w:proofErr w:type="gramEnd"/>
      <w:r w:rsidRPr="003A07FD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 xml:space="preserve"> и составляет 98 процентов;</w:t>
      </w:r>
    </w:p>
    <w:p w14:paraId="50F90BB7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eastAsia="SimSun" w:hAnsi="PT Astra Serif"/>
          <w:kern w:val="3"/>
          <w:sz w:val="26"/>
          <w:szCs w:val="26"/>
          <w:lang w:eastAsia="zh-CN" w:bidi="hi-IN"/>
        </w:rPr>
        <w:t>- средний показатель качественной успеваемости выше на 3 процента по сравнению с предыдущим годом и составляет 40 процентов;</w:t>
      </w:r>
    </w:p>
    <w:p w14:paraId="7D434B29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>- доля выпускников, набравших 90 и более баллов, стабильна и составляет 14 процентов (28 человек);</w:t>
      </w:r>
    </w:p>
    <w:p w14:paraId="19A76260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 xml:space="preserve">- четыре выпускника получили 100 бальные результаты: </w:t>
      </w:r>
      <w:r w:rsidRPr="003A07FD">
        <w:rPr>
          <w:rFonts w:ascii="PT Astra Serif" w:hAnsi="PT Astra Serif"/>
          <w:iCs/>
          <w:color w:val="000000"/>
          <w:sz w:val="26"/>
          <w:szCs w:val="26"/>
        </w:rPr>
        <w:t xml:space="preserve">1 – по литературе («Средняя общеобразовательная школа №5»), 1 – по истории («Лицей им. Г.Ф. </w:t>
      </w:r>
      <w:proofErr w:type="spellStart"/>
      <w:r w:rsidRPr="003A07FD">
        <w:rPr>
          <w:rFonts w:ascii="PT Astra Serif" w:hAnsi="PT Astra Serif"/>
          <w:iCs/>
          <w:color w:val="000000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iCs/>
          <w:color w:val="000000"/>
          <w:sz w:val="26"/>
          <w:szCs w:val="26"/>
        </w:rPr>
        <w:t>») 2 -  по химии («Средняя общеобразовательная школа №6»), в прошлом году таких ребят в городе было 2 человека</w:t>
      </w:r>
      <w:r w:rsidRPr="003A07FD">
        <w:rPr>
          <w:rFonts w:ascii="PT Astra Serif" w:hAnsi="PT Astra Serif"/>
          <w:sz w:val="26"/>
          <w:szCs w:val="26"/>
          <w:lang w:eastAsia="ru-RU"/>
        </w:rPr>
        <w:t>;</w:t>
      </w:r>
    </w:p>
    <w:p w14:paraId="4575C7BA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 xml:space="preserve">- </w:t>
      </w:r>
      <w:r w:rsidRPr="003A07FD">
        <w:rPr>
          <w:rFonts w:ascii="PT Astra Serif" w:hAnsi="PT Astra Serif"/>
          <w:sz w:val="26"/>
          <w:szCs w:val="26"/>
        </w:rPr>
        <w:t xml:space="preserve">средний тестовый балл по </w:t>
      </w:r>
      <w:r w:rsidRPr="003A07FD">
        <w:rPr>
          <w:rFonts w:ascii="PT Astra Serif" w:hAnsi="PT Astra Serif"/>
          <w:iCs/>
          <w:color w:val="000000"/>
          <w:sz w:val="26"/>
          <w:szCs w:val="26"/>
        </w:rPr>
        <w:t>большинству предметов (русский язык, математика, обществознание, физика, история, иностранный язык, химия) на уровне или выше среднего балла по Ханты-Мансийскому автономному округу-Югре</w:t>
      </w:r>
      <w:r w:rsidRPr="003A07FD">
        <w:rPr>
          <w:rFonts w:ascii="PT Astra Serif" w:hAnsi="PT Astra Serif"/>
          <w:sz w:val="26"/>
          <w:szCs w:val="26"/>
          <w:lang w:eastAsia="ru-RU"/>
        </w:rPr>
        <w:t>;</w:t>
      </w:r>
    </w:p>
    <w:p w14:paraId="527C1604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</w:rPr>
        <w:t>-</w:t>
      </w:r>
      <w:r w:rsidRPr="003A07FD">
        <w:rPr>
          <w:rFonts w:ascii="PT Astra Serif" w:hAnsi="PT Astra Serif"/>
          <w:color w:val="FF0000"/>
          <w:sz w:val="26"/>
          <w:szCs w:val="26"/>
          <w:shd w:val="clear" w:color="auto" w:fill="FFFFFF" w:themeFill="background1"/>
        </w:rPr>
        <w:t xml:space="preserve"> </w:t>
      </w:r>
      <w:r w:rsidRPr="003A07FD">
        <w:rPr>
          <w:rFonts w:ascii="PT Astra Serif" w:hAnsi="PT Astra Serif"/>
          <w:sz w:val="26"/>
          <w:szCs w:val="26"/>
          <w:shd w:val="clear" w:color="auto" w:fill="FFFFFF" w:themeFill="background1"/>
        </w:rPr>
        <w:t>331</w:t>
      </w:r>
      <w:r w:rsidRPr="003A07FD">
        <w:rPr>
          <w:rFonts w:ascii="PT Astra Serif" w:hAnsi="PT Astra Serif"/>
          <w:sz w:val="26"/>
          <w:szCs w:val="26"/>
        </w:rPr>
        <w:t xml:space="preserve"> учащийся завершили учебный год с отличием (2019 год – 324 чел.); </w:t>
      </w:r>
    </w:p>
    <w:p w14:paraId="7D65836C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A07FD">
        <w:rPr>
          <w:rFonts w:ascii="PT Astra Serif" w:hAnsi="PT Astra Serif"/>
          <w:sz w:val="26"/>
          <w:szCs w:val="26"/>
        </w:rPr>
        <w:t xml:space="preserve">- медалями «За особые успехи в обучении» и «За особые успехи в учении» награждены 8 учащихся («Лицей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» - 2 чел., </w:t>
      </w:r>
      <w:r w:rsidRPr="003A07FD">
        <w:rPr>
          <w:rFonts w:ascii="PT Astra Serif" w:hAnsi="PT Astra Serif"/>
          <w:iCs/>
          <w:color w:val="000000"/>
          <w:sz w:val="26"/>
          <w:szCs w:val="26"/>
        </w:rPr>
        <w:t xml:space="preserve">«Средняя общеобразовательная школа №2» </w:t>
      </w:r>
      <w:r w:rsidRPr="003A07FD">
        <w:rPr>
          <w:rFonts w:ascii="PT Astra Serif" w:hAnsi="PT Astra Serif"/>
          <w:sz w:val="26"/>
          <w:szCs w:val="26"/>
        </w:rPr>
        <w:t xml:space="preserve">- 2 чел., «Гимназия» - 1 чел., </w:t>
      </w:r>
      <w:r w:rsidRPr="003A07FD">
        <w:rPr>
          <w:rFonts w:ascii="PT Astra Serif" w:hAnsi="PT Astra Serif"/>
          <w:iCs/>
          <w:color w:val="000000"/>
          <w:sz w:val="26"/>
          <w:szCs w:val="26"/>
        </w:rPr>
        <w:t>«Средняя общеобразовательная школа №5»</w:t>
      </w:r>
      <w:r w:rsidRPr="003A07FD">
        <w:rPr>
          <w:rFonts w:ascii="PT Astra Serif" w:hAnsi="PT Astra Serif"/>
          <w:sz w:val="26"/>
          <w:szCs w:val="26"/>
        </w:rPr>
        <w:t xml:space="preserve"> - 1 чел.,</w:t>
      </w:r>
      <w:r w:rsidRPr="003A07FD">
        <w:rPr>
          <w:rFonts w:ascii="PT Astra Serif" w:hAnsi="PT Astra Serif"/>
          <w:iCs/>
          <w:color w:val="000000"/>
          <w:sz w:val="26"/>
          <w:szCs w:val="26"/>
        </w:rPr>
        <w:t xml:space="preserve"> «Средняя общеобразовательная школа №</w:t>
      </w:r>
      <w:r w:rsidRPr="003A07FD">
        <w:rPr>
          <w:rFonts w:ascii="PT Astra Serif" w:hAnsi="PT Astra Serif"/>
          <w:sz w:val="26"/>
          <w:szCs w:val="26"/>
        </w:rPr>
        <w:t>6» - 2 чел.), в предыдущем учебном году 6 выпускников получили федеральную медаль, из них 3 человека и региональную;</w:t>
      </w:r>
      <w:proofErr w:type="gramEnd"/>
    </w:p>
    <w:p w14:paraId="3A6FBC9F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iCs/>
          <w:color w:val="000000"/>
          <w:sz w:val="26"/>
          <w:szCs w:val="26"/>
        </w:rPr>
      </w:pPr>
      <w:r w:rsidRPr="003A07FD">
        <w:rPr>
          <w:rFonts w:ascii="PT Astra Serif" w:hAnsi="PT Astra Serif"/>
          <w:iCs/>
          <w:color w:val="000000"/>
          <w:sz w:val="26"/>
          <w:szCs w:val="26"/>
        </w:rPr>
        <w:t xml:space="preserve">- Департаментом образования и молодежной политики Ханты - Мансийского автономного округа - Югры определены школы, которые продемонстрировали наиболее высокие результаты по ряду предметов в округе. Среди них «Лицей им Г.Ф. </w:t>
      </w:r>
      <w:proofErr w:type="spellStart"/>
      <w:r w:rsidRPr="003A07FD">
        <w:rPr>
          <w:rFonts w:ascii="PT Astra Serif" w:hAnsi="PT Astra Serif"/>
          <w:iCs/>
          <w:color w:val="000000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iCs/>
          <w:color w:val="000000"/>
          <w:sz w:val="26"/>
          <w:szCs w:val="26"/>
        </w:rPr>
        <w:t>» по физике и обществознанию и «Средняя общеобразовательная школа №5» по русскому языку, математике, информатике, истории и литературе.</w:t>
      </w:r>
    </w:p>
    <w:p w14:paraId="6BA3F94C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 xml:space="preserve">В прошедшем учебном году учащиеся получили высокую оценку </w:t>
      </w:r>
      <w:r w:rsidRPr="003A07FD">
        <w:rPr>
          <w:rFonts w:ascii="PT Astra Serif" w:hAnsi="PT Astra Serif"/>
          <w:sz w:val="26"/>
          <w:szCs w:val="26"/>
        </w:rPr>
        <w:t>в различных конкурсах:</w:t>
      </w:r>
    </w:p>
    <w:p w14:paraId="0C9FDB23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</w:rPr>
        <w:t xml:space="preserve">- </w:t>
      </w:r>
      <w:r w:rsidRPr="003A07FD">
        <w:rPr>
          <w:rFonts w:ascii="PT Astra Serif" w:hAnsi="PT Astra Serif"/>
          <w:sz w:val="26"/>
          <w:szCs w:val="26"/>
          <w:lang w:eastAsia="ru-RU"/>
        </w:rPr>
        <w:t>по итогам участия в региональном этапе олимпиады учащийся МБОУ «Средняя общеобразовательная школа №5» занял призовое место по физике;</w:t>
      </w:r>
    </w:p>
    <w:p w14:paraId="6BA69139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учащаяся МБОУ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>» - победитель Всероссийского конкурса сочинений;</w:t>
      </w:r>
    </w:p>
    <w:p w14:paraId="701E2ACB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учащиеся 3А класса МБОУ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» стали победителями конкурса социально значимых проектов и успешных гражданских практик «Премия «Признание-2019» Ханты-Мансийского автономного округа - Югры в номинации «Милосердие без границ» с проектом «Творить добро всем просто или 45 поступков для личностного роста»; </w:t>
      </w:r>
    </w:p>
    <w:p w14:paraId="505CADF3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учащиеся МБОУ «Гимназия» вышли в финал VIII Национального чемпионата «Молодые профессионалы» (</w:t>
      </w:r>
      <w:proofErr w:type="spellStart"/>
      <w:r w:rsidRPr="003A07FD">
        <w:rPr>
          <w:rFonts w:ascii="PT Astra Serif" w:hAnsi="PT Astra Serif"/>
          <w:sz w:val="26"/>
          <w:szCs w:val="26"/>
          <w:lang w:val="en-US"/>
        </w:rPr>
        <w:t>WorldSkills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</w:t>
      </w:r>
      <w:r w:rsidRPr="003A07FD">
        <w:rPr>
          <w:rFonts w:ascii="PT Astra Serif" w:hAnsi="PT Astra Serif"/>
          <w:sz w:val="26"/>
          <w:szCs w:val="26"/>
          <w:lang w:val="en-US"/>
        </w:rPr>
        <w:t>Russia</w:t>
      </w:r>
      <w:r w:rsidRPr="003A07FD">
        <w:rPr>
          <w:rFonts w:ascii="PT Astra Serif" w:hAnsi="PT Astra Serif"/>
          <w:sz w:val="26"/>
          <w:szCs w:val="26"/>
        </w:rPr>
        <w:t>) 2020 по компетенции Изготовление прототипов - Юниоры;</w:t>
      </w:r>
    </w:p>
    <w:p w14:paraId="0E8A1507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</w:rPr>
        <w:t>- учащиеся МБОУ «Средняя общеобразовательная школа № 5» стали призерами в турнире имени М.В. Ломоносова, Всероссийском конкурсе юных чтецов «Живая классика», VIII всероссийской Толстовской олимпиаде школьников по истории.</w:t>
      </w:r>
    </w:p>
    <w:p w14:paraId="62556789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4. В муниципальной системе образования совершенствуются условия для получения общего образования детьми с ограниченными возможностями здоровья (далее – ОВЗ) и инвалидностью:</w:t>
      </w:r>
    </w:p>
    <w:p w14:paraId="0171E33E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A07FD">
        <w:rPr>
          <w:rFonts w:ascii="PT Astra Serif" w:hAnsi="PT Astra Serif"/>
          <w:sz w:val="26"/>
          <w:szCs w:val="26"/>
        </w:rPr>
        <w:t xml:space="preserve">- для развития комплексного сопровождения детей с ОВЗ и инвалидностью, с целью их полноценной интеграции в образовательный процесс реализуется модель межведомственного взаимодействия по обеспечению полноценной интеграции детей с ограниченными возможностями здоровья и инвалидностью в образовательный процесс»; </w:t>
      </w:r>
      <w:proofErr w:type="gramEnd"/>
    </w:p>
    <w:p w14:paraId="0927674A" w14:textId="4A975114" w:rsidR="00E46225" w:rsidRPr="003A07FD" w:rsidRDefault="00E46225" w:rsidP="003A07F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о</w:t>
      </w:r>
      <w:r w:rsidRPr="003A07FD">
        <w:rPr>
          <w:rFonts w:ascii="PT Astra Serif" w:hAnsi="PT Astra Serif"/>
          <w:color w:val="000000"/>
          <w:sz w:val="26"/>
          <w:szCs w:val="26"/>
        </w:rPr>
        <w:t xml:space="preserve">беспечена стабильная работа городской психолого-медико-педагогической комиссии (далее - ПМПК), проведено 30 заседаний, на которых обследовано 98 детей (в </w:t>
      </w:r>
      <w:r w:rsidRPr="003A07FD">
        <w:rPr>
          <w:rFonts w:ascii="PT Astra Serif" w:hAnsi="PT Astra Serif"/>
          <w:color w:val="000000"/>
          <w:sz w:val="26"/>
          <w:szCs w:val="26"/>
        </w:rPr>
        <w:lastRenderedPageBreak/>
        <w:t>2018-2019 уч. году - 35 заседани</w:t>
      </w:r>
      <w:r w:rsidR="001732CE" w:rsidRPr="003A07FD">
        <w:rPr>
          <w:rFonts w:ascii="PT Astra Serif" w:hAnsi="PT Astra Serif"/>
          <w:color w:val="000000"/>
          <w:sz w:val="26"/>
          <w:szCs w:val="26"/>
        </w:rPr>
        <w:t>й</w:t>
      </w:r>
      <w:r w:rsidRPr="003A07FD">
        <w:rPr>
          <w:rFonts w:ascii="PT Astra Serif" w:hAnsi="PT Astra Serif"/>
          <w:color w:val="000000"/>
          <w:sz w:val="26"/>
          <w:szCs w:val="26"/>
        </w:rPr>
        <w:t>, 108 детей). Сокращение количества заседаний обусловлено приостановлением деятельности комиссии в период самоизоляции;</w:t>
      </w:r>
    </w:p>
    <w:p w14:paraId="47B24A57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во всех образовательных учреждениях функционируют центры психолого-педагогической, медицинской и социальной помощи </w:t>
      </w:r>
      <w:proofErr w:type="gramStart"/>
      <w:r w:rsidRPr="003A07FD">
        <w:rPr>
          <w:rFonts w:ascii="PT Astra Serif" w:hAnsi="PT Astra Serif"/>
          <w:sz w:val="26"/>
          <w:szCs w:val="26"/>
        </w:rPr>
        <w:t>обучающимся</w:t>
      </w:r>
      <w:proofErr w:type="gramEnd"/>
      <w:r w:rsidRPr="003A07FD">
        <w:rPr>
          <w:rFonts w:ascii="PT Astra Serif" w:hAnsi="PT Astra Serif"/>
          <w:sz w:val="26"/>
          <w:szCs w:val="26"/>
        </w:rPr>
        <w:t xml:space="preserve"> (ППМС – помощи). </w:t>
      </w:r>
      <w:r w:rsidRPr="003A07FD">
        <w:rPr>
          <w:rFonts w:ascii="PT Astra Serif" w:hAnsi="PT Astra Serif"/>
          <w:sz w:val="26"/>
          <w:szCs w:val="26"/>
          <w:lang w:eastAsia="ru-RU"/>
        </w:rPr>
        <w:t>За прошедший учебный год услуги по психолого-педагогическому консультированию получили 1072 обучающихся, 1012 родителей;</w:t>
      </w:r>
    </w:p>
    <w:p w14:paraId="1DDAC363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на базе МБОУ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» продолжалось дистанционное обучение одного ребенка - инвалида; </w:t>
      </w:r>
    </w:p>
    <w:p w14:paraId="6C866BAD" w14:textId="77777777" w:rsidR="00E46225" w:rsidRPr="003A07FD" w:rsidRDefault="00E46225" w:rsidP="003A07FD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3A07FD">
        <w:rPr>
          <w:rFonts w:ascii="PT Astra Serif" w:hAnsi="PT Astra Serif"/>
          <w:sz w:val="26"/>
          <w:szCs w:val="26"/>
        </w:rPr>
        <w:t>-</w:t>
      </w:r>
      <w:r w:rsidRPr="003A07FD">
        <w:rPr>
          <w:rFonts w:ascii="PT Astra Serif" w:hAnsi="PT Astra Serif"/>
          <w:sz w:val="26"/>
          <w:szCs w:val="26"/>
          <w:lang w:eastAsia="en-US"/>
        </w:rPr>
        <w:t xml:space="preserve"> созданы специальные условия в 2 группах компенсирующей и 2 группах комбинированной направленности для 26 воспитанников с тяжелыми нарушениями речи на базе МАДОУ «Детский сад комбинированного вида «Радуга». С учетом возрастающего количества детей дошкольного возраста с ОВЗ в сентябре 2020 года открыта группа компенсирующей направленности на базе МАДОУ «Детский сад «Снегурочка» для 5 –</w:t>
      </w:r>
      <w:proofErr w:type="spellStart"/>
      <w:r w:rsidRPr="003A07FD">
        <w:rPr>
          <w:rFonts w:ascii="PT Astra Serif" w:hAnsi="PT Astra Serif"/>
          <w:sz w:val="26"/>
          <w:szCs w:val="26"/>
          <w:lang w:eastAsia="en-US"/>
        </w:rPr>
        <w:t>ти</w:t>
      </w:r>
      <w:proofErr w:type="spellEnd"/>
      <w:r w:rsidRPr="003A07FD">
        <w:rPr>
          <w:rFonts w:ascii="PT Astra Serif" w:hAnsi="PT Astra Serif"/>
          <w:sz w:val="26"/>
          <w:szCs w:val="26"/>
          <w:lang w:eastAsia="en-US"/>
        </w:rPr>
        <w:t xml:space="preserve"> детей с тяжёлыми множественными нарушениями развития;</w:t>
      </w:r>
    </w:p>
    <w:p w14:paraId="7BDDCD52" w14:textId="3B73965F" w:rsidR="00E46225" w:rsidRPr="003A07FD" w:rsidRDefault="00E46225" w:rsidP="003A07FD">
      <w:pPr>
        <w:autoSpaceDE w:val="0"/>
        <w:ind w:firstLine="709"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</w:rPr>
        <w:t xml:space="preserve">- продолжено укрепление материально-технической базы для создания универсальной </w:t>
      </w:r>
      <w:proofErr w:type="spellStart"/>
      <w:r w:rsidRPr="003A07FD">
        <w:rPr>
          <w:rFonts w:ascii="PT Astra Serif" w:hAnsi="PT Astra Serif"/>
          <w:sz w:val="26"/>
          <w:szCs w:val="26"/>
        </w:rPr>
        <w:t>безбарьерной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среды для инвалидов и учащихся с ОВЗ. </w:t>
      </w:r>
      <w:proofErr w:type="gramStart"/>
      <w:r w:rsidRPr="003A07FD">
        <w:rPr>
          <w:rFonts w:ascii="PT Astra Serif" w:hAnsi="PT Astra Serif"/>
          <w:sz w:val="26"/>
          <w:szCs w:val="26"/>
        </w:rPr>
        <w:t xml:space="preserve">Приобретены сменные кресла-коляски для инвалидов в МБОУ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>», МАДОУ «Детский сад «</w:t>
      </w:r>
      <w:proofErr w:type="spellStart"/>
      <w:r w:rsidRPr="003A07FD">
        <w:rPr>
          <w:rFonts w:ascii="PT Astra Serif" w:hAnsi="PT Astra Serif"/>
          <w:sz w:val="26"/>
          <w:szCs w:val="26"/>
        </w:rPr>
        <w:t>Гусельки</w:t>
      </w:r>
      <w:proofErr w:type="spellEnd"/>
      <w:r w:rsidRPr="003A07FD">
        <w:rPr>
          <w:rFonts w:ascii="PT Astra Serif" w:hAnsi="PT Astra Serif"/>
          <w:sz w:val="26"/>
          <w:szCs w:val="26"/>
        </w:rPr>
        <w:t>»; оборудовано санитарно-гигиеническое помещение</w:t>
      </w:r>
      <w:r w:rsidR="00F57949" w:rsidRPr="003A07FD">
        <w:rPr>
          <w:rFonts w:ascii="PT Astra Serif" w:hAnsi="PT Astra Serif"/>
          <w:sz w:val="26"/>
          <w:szCs w:val="26"/>
        </w:rPr>
        <w:t xml:space="preserve"> для инвалидов</w:t>
      </w:r>
      <w:r w:rsidRPr="003A07FD">
        <w:rPr>
          <w:rFonts w:ascii="PT Astra Serif" w:hAnsi="PT Astra Serif"/>
          <w:sz w:val="26"/>
          <w:szCs w:val="26"/>
        </w:rPr>
        <w:t xml:space="preserve"> на первом этаже МБОУ «Средняя общеобразовательная школа № 2»; приобретены знаки, указатели для самостоятельного передвижения лиц с нарушением зрения, таблички и надписи с обозначением номеров аудиторий, названий кабинетов, выполненные рельефно-точечным шрифтом </w:t>
      </w:r>
      <w:proofErr w:type="spellStart"/>
      <w:r w:rsidRPr="003A07FD">
        <w:rPr>
          <w:rFonts w:ascii="PT Astra Serif" w:hAnsi="PT Astra Serif"/>
          <w:sz w:val="26"/>
          <w:szCs w:val="26"/>
        </w:rPr>
        <w:t>Л.Брайля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и другое оборудование.</w:t>
      </w:r>
      <w:proofErr w:type="gramEnd"/>
    </w:p>
    <w:p w14:paraId="071ABE33" w14:textId="682401D0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В 2019-2020 учебном году в муниципальных образовательных учреждениях города обучалось 153</w:t>
      </w:r>
      <w:r w:rsidRPr="003A07F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3A07FD">
        <w:rPr>
          <w:rFonts w:ascii="PT Astra Serif" w:hAnsi="PT Astra Serif"/>
          <w:sz w:val="26"/>
          <w:szCs w:val="26"/>
        </w:rPr>
        <w:t xml:space="preserve">ребенка с ОВЗ (2018-2019 уч. году </w:t>
      </w:r>
      <w:r w:rsidR="00F57949" w:rsidRPr="003A07FD">
        <w:rPr>
          <w:rFonts w:ascii="PT Astra Serif" w:hAnsi="PT Astra Serif"/>
          <w:sz w:val="26"/>
          <w:szCs w:val="26"/>
        </w:rPr>
        <w:t>-</w:t>
      </w:r>
      <w:r w:rsidRPr="003A07FD">
        <w:rPr>
          <w:rFonts w:ascii="PT Astra Serif" w:hAnsi="PT Astra Serif"/>
          <w:sz w:val="26"/>
          <w:szCs w:val="26"/>
        </w:rPr>
        <w:t xml:space="preserve"> 126)</w:t>
      </w:r>
      <w:r w:rsidRPr="003A07FD">
        <w:rPr>
          <w:rFonts w:ascii="PT Astra Serif" w:hAnsi="PT Astra Serif"/>
          <w:sz w:val="26"/>
          <w:szCs w:val="26"/>
          <w:lang w:eastAsia="ru-RU"/>
        </w:rPr>
        <w:t xml:space="preserve"> из них 115 школьников и 38 дошкольников; на дому обучались 150 человек</w:t>
      </w:r>
      <w:r w:rsidRPr="003A07FD">
        <w:rPr>
          <w:rFonts w:ascii="PT Astra Serif" w:hAnsi="PT Astra Serif"/>
          <w:sz w:val="26"/>
          <w:szCs w:val="26"/>
        </w:rPr>
        <w:t>.</w:t>
      </w:r>
    </w:p>
    <w:p w14:paraId="27FF644D" w14:textId="381E620E" w:rsidR="00E46225" w:rsidRPr="003A07FD" w:rsidRDefault="00E46225" w:rsidP="003A07FD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5. Услуги дополнительного образования оказывают 12 муниципальных организаций, в том числе: 3 дошкольные образовательные организации; 5 общеобразовательных организаций; 2 организации дополнительного образования; автономное учреждение «Молодежный центр «Гелиос»,  бюджетное учреждение СШОР «Центр Югорского спорта»</w:t>
      </w:r>
      <w:r w:rsidR="00F57949" w:rsidRPr="003A07FD">
        <w:rPr>
          <w:rFonts w:ascii="PT Astra Serif" w:hAnsi="PT Astra Serif"/>
          <w:sz w:val="26"/>
          <w:szCs w:val="26"/>
        </w:rPr>
        <w:t>,</w:t>
      </w:r>
      <w:r w:rsidRPr="003A07FD">
        <w:rPr>
          <w:rFonts w:ascii="PT Astra Serif" w:hAnsi="PT Astra Serif"/>
          <w:sz w:val="26"/>
          <w:szCs w:val="26"/>
        </w:rPr>
        <w:t xml:space="preserve"> а также государственная организация БУ «Югорский политехнический колледж». Наряду с муниципальными и государственными организациями услуги дополнительного образования оказывают </w:t>
      </w:r>
      <w:r w:rsidR="008E3CF2" w:rsidRPr="003A07FD">
        <w:rPr>
          <w:rFonts w:ascii="PT Astra Serif" w:hAnsi="PT Astra Serif"/>
          <w:sz w:val="26"/>
          <w:szCs w:val="26"/>
        </w:rPr>
        <w:t>4</w:t>
      </w:r>
      <w:r w:rsidRPr="003A07FD">
        <w:rPr>
          <w:rFonts w:ascii="PT Astra Serif" w:hAnsi="PT Astra Serif"/>
          <w:sz w:val="26"/>
          <w:szCs w:val="26"/>
        </w:rPr>
        <w:t xml:space="preserve"> частных организаций и индивидуальных предпринимателей</w:t>
      </w:r>
      <w:r w:rsidR="008E3CF2" w:rsidRPr="003A07FD">
        <w:rPr>
          <w:rFonts w:ascii="PT Astra Serif" w:hAnsi="PT Astra Serif"/>
          <w:sz w:val="26"/>
          <w:szCs w:val="26"/>
        </w:rPr>
        <w:t>.</w:t>
      </w:r>
      <w:r w:rsidRPr="003A07FD">
        <w:rPr>
          <w:rFonts w:ascii="PT Astra Serif" w:hAnsi="PT Astra Serif"/>
          <w:sz w:val="26"/>
          <w:szCs w:val="26"/>
        </w:rPr>
        <w:t xml:space="preserve"> </w:t>
      </w:r>
    </w:p>
    <w:p w14:paraId="0BB7932D" w14:textId="61A301F2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</w:rPr>
        <w:t xml:space="preserve">В целях реализации проекта «Успех каждого ребенка» </w:t>
      </w:r>
      <w:r w:rsidRPr="003A07FD">
        <w:rPr>
          <w:rFonts w:ascii="PT Astra Serif" w:hAnsi="PT Astra Serif"/>
          <w:sz w:val="26"/>
          <w:szCs w:val="26"/>
          <w:lang w:eastAsia="ru-RU"/>
        </w:rPr>
        <w:t>программами дополнительного образования (с учетом учреждений физической культуры и спорта, культуры, общеобразовательных и дошкольных образовательных учреждений) охвачено 5512 детей</w:t>
      </w:r>
      <w:r w:rsidR="005A61AD" w:rsidRPr="003A07FD">
        <w:rPr>
          <w:rFonts w:ascii="PT Astra Serif" w:hAnsi="PT Astra Serif"/>
          <w:sz w:val="26"/>
          <w:szCs w:val="26"/>
          <w:lang w:eastAsia="ru-RU"/>
        </w:rPr>
        <w:t xml:space="preserve">, что составляет 78,7 процентов от общего числа детей в возрасте от 5 до 18 лет. У </w:t>
      </w:r>
      <w:r w:rsidRPr="003A07FD">
        <w:rPr>
          <w:rFonts w:ascii="PT Astra Serif" w:hAnsi="PT Astra Serif"/>
          <w:sz w:val="26"/>
          <w:szCs w:val="26"/>
          <w:lang w:eastAsia="ru-RU"/>
        </w:rPr>
        <w:t>не муниципальных поставщиков услуг</w:t>
      </w:r>
      <w:r w:rsidR="005A61AD" w:rsidRPr="003A07FD">
        <w:rPr>
          <w:rFonts w:ascii="PT Astra Serif" w:hAnsi="PT Astra Serif"/>
          <w:sz w:val="26"/>
          <w:szCs w:val="26"/>
          <w:lang w:eastAsia="ru-RU"/>
        </w:rPr>
        <w:t xml:space="preserve"> охват - 352</w:t>
      </w:r>
      <w:r w:rsidR="005A61AD" w:rsidRPr="003A07FD">
        <w:rPr>
          <w:rFonts w:ascii="PT Astra Serif" w:hAnsi="PT Astra Serif"/>
          <w:color w:val="FF0000"/>
          <w:sz w:val="26"/>
          <w:szCs w:val="26"/>
          <w:lang w:eastAsia="ru-RU"/>
        </w:rPr>
        <w:t xml:space="preserve"> </w:t>
      </w:r>
      <w:r w:rsidR="005A61AD" w:rsidRPr="003A07FD">
        <w:rPr>
          <w:rFonts w:ascii="PT Astra Serif" w:hAnsi="PT Astra Serif"/>
          <w:sz w:val="26"/>
          <w:szCs w:val="26"/>
          <w:lang w:eastAsia="ru-RU"/>
        </w:rPr>
        <w:t>ребенка.</w:t>
      </w:r>
      <w:r w:rsidRPr="003A07FD">
        <w:rPr>
          <w:rFonts w:ascii="PT Astra Serif" w:hAnsi="PT Astra Serif"/>
          <w:sz w:val="26"/>
          <w:szCs w:val="26"/>
          <w:lang w:eastAsia="ru-RU"/>
        </w:rPr>
        <w:t xml:space="preserve"> </w:t>
      </w:r>
    </w:p>
    <w:p w14:paraId="1C95D77A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Одним из целевых показателей проекта «Успех каждого ребенка» является охват детей программами дополнительного образования естественнонаучной и технической направленности. В соответствии с показателями проекта к 2024 году не менее 25 процентов детей от 5 до 18 лет должны быть охвачены программами этой направленности. В 2019 году данный показатель в городе составил 30 процентов. </w:t>
      </w:r>
    </w:p>
    <w:p w14:paraId="3B782AA7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>Большое значение в реализации программ естественнонаучной и технической направленности имеет деятельность детского технопарка «</w:t>
      </w:r>
      <w:proofErr w:type="spellStart"/>
      <w:r w:rsidRPr="003A07FD">
        <w:rPr>
          <w:rFonts w:ascii="PT Astra Serif" w:hAnsi="PT Astra Serif"/>
          <w:sz w:val="26"/>
          <w:szCs w:val="26"/>
          <w:lang w:eastAsia="ru-RU"/>
        </w:rPr>
        <w:t>Кванториум</w:t>
      </w:r>
      <w:proofErr w:type="spellEnd"/>
      <w:r w:rsidRPr="003A07FD">
        <w:rPr>
          <w:rFonts w:ascii="PT Astra Serif" w:hAnsi="PT Astra Serif"/>
          <w:sz w:val="26"/>
          <w:szCs w:val="26"/>
          <w:lang w:eastAsia="ru-RU"/>
        </w:rPr>
        <w:t xml:space="preserve">», в котором в прошлом учебном году на постоянной основе занимались 400 детей. </w:t>
      </w:r>
      <w:r w:rsidRPr="003A07FD">
        <w:rPr>
          <w:rFonts w:ascii="PT Astra Serif" w:hAnsi="PT Astra Serif"/>
          <w:sz w:val="26"/>
          <w:szCs w:val="26"/>
        </w:rPr>
        <w:t xml:space="preserve">В </w:t>
      </w:r>
      <w:proofErr w:type="spellStart"/>
      <w:r w:rsidRPr="003A07FD">
        <w:rPr>
          <w:rFonts w:ascii="PT Astra Serif" w:hAnsi="PT Astra Serif"/>
          <w:sz w:val="26"/>
          <w:szCs w:val="26"/>
        </w:rPr>
        <w:t>квестах</w:t>
      </w:r>
      <w:proofErr w:type="spellEnd"/>
      <w:r w:rsidRPr="003A07FD">
        <w:rPr>
          <w:rFonts w:ascii="PT Astra Serif" w:hAnsi="PT Astra Serif"/>
          <w:sz w:val="26"/>
          <w:szCs w:val="26"/>
        </w:rPr>
        <w:t>, тематических занятиях, игровых программах и мероприятиях, проводимых «</w:t>
      </w:r>
      <w:proofErr w:type="spellStart"/>
      <w:r w:rsidRPr="003A07FD">
        <w:rPr>
          <w:rFonts w:ascii="PT Astra Serif" w:hAnsi="PT Astra Serif"/>
          <w:sz w:val="26"/>
          <w:szCs w:val="26"/>
        </w:rPr>
        <w:t>Кванториумом</w:t>
      </w:r>
      <w:proofErr w:type="spellEnd"/>
      <w:r w:rsidRPr="003A07FD">
        <w:rPr>
          <w:rFonts w:ascii="PT Astra Serif" w:hAnsi="PT Astra Serif"/>
          <w:sz w:val="26"/>
          <w:szCs w:val="26"/>
        </w:rPr>
        <w:t>» приняли участие 1 240 школьников и дошкольников.</w:t>
      </w:r>
      <w:r w:rsidRPr="003A07FD">
        <w:rPr>
          <w:rFonts w:ascii="PT Astra Serif" w:hAnsi="PT Astra Serif"/>
          <w:sz w:val="26"/>
          <w:szCs w:val="26"/>
          <w:lang w:eastAsia="ru-RU"/>
        </w:rPr>
        <w:t xml:space="preserve"> Обучающиеся «</w:t>
      </w:r>
      <w:proofErr w:type="spellStart"/>
      <w:r w:rsidRPr="003A07FD">
        <w:rPr>
          <w:rFonts w:ascii="PT Astra Serif" w:hAnsi="PT Astra Serif"/>
          <w:sz w:val="26"/>
          <w:szCs w:val="26"/>
          <w:lang w:eastAsia="ru-RU"/>
        </w:rPr>
        <w:t>Кванториума</w:t>
      </w:r>
      <w:proofErr w:type="spellEnd"/>
      <w:r w:rsidRPr="003A07FD">
        <w:rPr>
          <w:rFonts w:ascii="PT Astra Serif" w:hAnsi="PT Astra Serif"/>
          <w:sz w:val="26"/>
          <w:szCs w:val="26"/>
          <w:lang w:eastAsia="ru-RU"/>
        </w:rPr>
        <w:t>» (26 человек) являются участниками конкурсов и соревнований регионального, федерального уровней (3 победителя и призер).</w:t>
      </w:r>
    </w:p>
    <w:p w14:paraId="0C091F83" w14:textId="77777777" w:rsidR="00E46225" w:rsidRPr="003A07FD" w:rsidRDefault="00E46225" w:rsidP="003A07FD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В центре патриотического воспитания «Доблесть», созданного на базе МБОУ «Средняя общеобразовательная школа № 2», реализуются дополнительные </w:t>
      </w:r>
      <w:r w:rsidRPr="003A07FD">
        <w:rPr>
          <w:rFonts w:ascii="PT Astra Serif" w:hAnsi="PT Astra Serif"/>
          <w:sz w:val="26"/>
          <w:szCs w:val="26"/>
        </w:rPr>
        <w:lastRenderedPageBreak/>
        <w:t>общеобразовательные программы, направленные на патриотическое воспитание детей и молодежи, активно развивается движение «</w:t>
      </w:r>
      <w:proofErr w:type="spellStart"/>
      <w:r w:rsidRPr="003A07FD">
        <w:rPr>
          <w:rFonts w:ascii="PT Astra Serif" w:hAnsi="PT Astra Serif"/>
          <w:sz w:val="26"/>
          <w:szCs w:val="26"/>
        </w:rPr>
        <w:t>Юнармия</w:t>
      </w:r>
      <w:proofErr w:type="spellEnd"/>
      <w:r w:rsidRPr="003A07FD">
        <w:rPr>
          <w:rFonts w:ascii="PT Astra Serif" w:hAnsi="PT Astra Serif"/>
          <w:sz w:val="26"/>
          <w:szCs w:val="26"/>
        </w:rPr>
        <w:t>».</w:t>
      </w:r>
    </w:p>
    <w:p w14:paraId="550AAC12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С целью повышения качества и доступности дополнительного образования продолжена реализация персонифицированного финансирования дополнительного образования и организована сертификация</w:t>
      </w:r>
      <w:r w:rsidRPr="003A07FD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3A07FD">
        <w:rPr>
          <w:rFonts w:ascii="PT Astra Serif" w:hAnsi="PT Astra Serif"/>
          <w:sz w:val="26"/>
          <w:szCs w:val="26"/>
        </w:rPr>
        <w:t>129 образовательных программ, в том числе 27 программ у негосударственных поставщиков услуг. Номинал с</w:t>
      </w:r>
      <w:r w:rsidRPr="003A07FD">
        <w:rPr>
          <w:rFonts w:ascii="PT Astra Serif" w:hAnsi="PT Astra Serif"/>
          <w:color w:val="000000"/>
          <w:sz w:val="26"/>
          <w:szCs w:val="26"/>
        </w:rPr>
        <w:t>ертификата составил 20 000 рублей, для детей ОВЗ – 21 000 рублей.</w:t>
      </w:r>
    </w:p>
    <w:p w14:paraId="15781352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В прошлом учебном году в процедуре независимой </w:t>
      </w:r>
      <w:proofErr w:type="gramStart"/>
      <w:r w:rsidRPr="003A07FD">
        <w:rPr>
          <w:rFonts w:ascii="PT Astra Serif" w:hAnsi="PT Astra Serif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3A07FD">
        <w:rPr>
          <w:rFonts w:ascii="PT Astra Serif" w:hAnsi="PT Astra Serif"/>
          <w:sz w:val="26"/>
          <w:szCs w:val="26"/>
        </w:rPr>
        <w:t xml:space="preserve"> приняли участие 2 учреждения дополнительного образования (МБУ ДО «</w:t>
      </w:r>
      <w:proofErr w:type="spellStart"/>
      <w:r w:rsidRPr="003A07FD">
        <w:rPr>
          <w:rFonts w:ascii="PT Astra Serif" w:hAnsi="PT Astra Serif"/>
          <w:sz w:val="26"/>
          <w:szCs w:val="26"/>
        </w:rPr>
        <w:t>Детско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юношеский центр «Прометей», «Детская школа искусств города Югорска) и индивидуальные предприниматели, реализующие программы дополнительного образования по сертификатам ПФДО (ИП К.И. Архипова, ИП О.А. Токарева). По результатам оценки значения оцениваемых критериев, как в учреждениях дополнительного образования, так и у индивидуальных предпринимателей приближены к максимальным и по шкале интерпретации находятся в категории «отлично».</w:t>
      </w:r>
    </w:p>
    <w:p w14:paraId="3A89F007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6. </w:t>
      </w:r>
      <w:r w:rsidRPr="003A07FD">
        <w:rPr>
          <w:rFonts w:ascii="PT Astra Serif" w:hAnsi="PT Astra Serif"/>
          <w:sz w:val="26"/>
          <w:szCs w:val="26"/>
          <w:lang w:eastAsia="ru-RU"/>
        </w:rPr>
        <w:t>Кадровый педагогический состав муниципальной системы образования на протяжении нескольких лет остаётся стабильным и характеризуется достаточным профессиональным потенциалом.</w:t>
      </w:r>
    </w:p>
    <w:p w14:paraId="58CA2212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Общая численность педагогических работников в 2019-2020 учебном году составила 711 человека, </w:t>
      </w:r>
      <w:r w:rsidRPr="003A07FD">
        <w:rPr>
          <w:rFonts w:ascii="PT Astra Serif" w:hAnsi="PT Astra Serif"/>
          <w:bCs/>
          <w:sz w:val="26"/>
          <w:szCs w:val="26"/>
        </w:rPr>
        <w:t xml:space="preserve">из которых 69,5 процентов имеют квалификационные категории; соответствие занимаемой должности - 15 процентов. </w:t>
      </w:r>
      <w:r w:rsidRPr="003A07FD">
        <w:rPr>
          <w:rFonts w:ascii="PT Astra Serif" w:hAnsi="PT Astra Serif"/>
          <w:sz w:val="26"/>
          <w:szCs w:val="26"/>
        </w:rPr>
        <w:t>Высшее образование имеют 86,6 процента педагогических работников, среднее профессиональное – 13,4 процента.</w:t>
      </w:r>
    </w:p>
    <w:p w14:paraId="5D89EB19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Возрастной состав педагогических работников представлен следующим образом: до 30 лет – 10 процентов, от 30 до 50 лет – 65 процентов, старше 50 лет – 25 процентов.</w:t>
      </w:r>
    </w:p>
    <w:p w14:paraId="0F0D00C4" w14:textId="77777777" w:rsidR="00E46225" w:rsidRPr="003A07FD" w:rsidRDefault="00E46225" w:rsidP="003A07FD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A07FD">
        <w:rPr>
          <w:rFonts w:ascii="PT Astra Serif" w:hAnsi="PT Astra Serif" w:cs="Times New Roman"/>
          <w:sz w:val="26"/>
          <w:szCs w:val="26"/>
        </w:rPr>
        <w:t>Среди работающих педагогических работников:</w:t>
      </w:r>
    </w:p>
    <w:p w14:paraId="00E31B26" w14:textId="65D4A1FB" w:rsidR="00E46225" w:rsidRPr="003A07FD" w:rsidRDefault="00E46225" w:rsidP="003A07FD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A07FD">
        <w:rPr>
          <w:rFonts w:ascii="PT Astra Serif" w:hAnsi="PT Astra Serif" w:cs="Times New Roman"/>
          <w:sz w:val="26"/>
          <w:szCs w:val="26"/>
        </w:rPr>
        <w:t>34 педагога имеют почетное звание «Почётный работник общего образования РФ», 5 педагогов - почетное звание «Почётный работник сферы образования Российской Федерации», 5 педагогов имеют нагрудный знак «Почетный работник воспитания и просвещения Российской Федерации</w:t>
      </w:r>
      <w:r w:rsidR="001732CE" w:rsidRPr="003A07FD">
        <w:rPr>
          <w:rFonts w:ascii="PT Astra Serif" w:hAnsi="PT Astra Serif" w:cs="Times New Roman"/>
          <w:sz w:val="26"/>
          <w:szCs w:val="26"/>
        </w:rPr>
        <w:t>»</w:t>
      </w:r>
      <w:r w:rsidRPr="003A07FD">
        <w:rPr>
          <w:rFonts w:ascii="PT Astra Serif" w:hAnsi="PT Astra Serif" w:cs="Times New Roman"/>
          <w:sz w:val="26"/>
          <w:szCs w:val="26"/>
        </w:rPr>
        <w:t>, 4 педагога - «Отличник народного просвещения»;</w:t>
      </w:r>
    </w:p>
    <w:p w14:paraId="23954045" w14:textId="77777777" w:rsidR="00E46225" w:rsidRPr="003A07FD" w:rsidRDefault="00E46225" w:rsidP="003A07FD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A07FD">
        <w:rPr>
          <w:rFonts w:ascii="PT Astra Serif" w:hAnsi="PT Astra Serif" w:cs="Times New Roman"/>
          <w:sz w:val="26"/>
          <w:szCs w:val="26"/>
        </w:rPr>
        <w:t xml:space="preserve">4 педагога имеют звание «Заслуженный работник образования Ханты-Мансийского автономного округа-Югры»; </w:t>
      </w:r>
    </w:p>
    <w:p w14:paraId="2FCF6B23" w14:textId="77777777" w:rsidR="00E46225" w:rsidRPr="003A07FD" w:rsidRDefault="00E46225" w:rsidP="003A07FD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A07FD">
        <w:rPr>
          <w:rFonts w:ascii="PT Astra Serif" w:hAnsi="PT Astra Serif" w:cs="Times New Roman"/>
          <w:sz w:val="26"/>
          <w:szCs w:val="26"/>
        </w:rPr>
        <w:t xml:space="preserve">17 - имеют награды Губернатора Ханты-Мансийского автономного округа-Югры и Думы Ханты-Мансийского автономного округа-Югры; </w:t>
      </w:r>
    </w:p>
    <w:p w14:paraId="434DFB6A" w14:textId="77777777" w:rsidR="00E46225" w:rsidRPr="003A07FD" w:rsidRDefault="00E46225" w:rsidP="003A07FD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A07FD">
        <w:rPr>
          <w:rFonts w:ascii="PT Astra Serif" w:hAnsi="PT Astra Serif" w:cs="Times New Roman"/>
          <w:sz w:val="26"/>
          <w:szCs w:val="26"/>
        </w:rPr>
        <w:t xml:space="preserve">57 - награждены Почётной грамотой Министерства просвещения Российской Федерации; </w:t>
      </w:r>
    </w:p>
    <w:p w14:paraId="21B2DD9A" w14:textId="77777777" w:rsidR="00E46225" w:rsidRPr="003A07FD" w:rsidRDefault="00E46225" w:rsidP="003A07FD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A07FD">
        <w:rPr>
          <w:rFonts w:ascii="PT Astra Serif" w:hAnsi="PT Astra Serif" w:cs="Times New Roman"/>
          <w:sz w:val="26"/>
          <w:szCs w:val="26"/>
        </w:rPr>
        <w:t>117 - имеют Почетные грамоты и Благодарственные письма Департамента образования и молодежной политики Ханты – Мансийского автономного округа – Югры;</w:t>
      </w:r>
    </w:p>
    <w:p w14:paraId="65EC0EC5" w14:textId="77777777" w:rsidR="00E46225" w:rsidRPr="003A07FD" w:rsidRDefault="00E46225" w:rsidP="003A07FD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A07FD">
        <w:rPr>
          <w:rFonts w:ascii="PT Astra Serif" w:hAnsi="PT Astra Serif" w:cs="Times New Roman"/>
          <w:sz w:val="26"/>
          <w:szCs w:val="26"/>
        </w:rPr>
        <w:t>82 - отмечены наградами главы города Югорска.</w:t>
      </w:r>
    </w:p>
    <w:p w14:paraId="2BFF93C1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3A07FD">
        <w:rPr>
          <w:rFonts w:ascii="PT Astra Serif" w:hAnsi="PT Astra Serif"/>
          <w:sz w:val="26"/>
          <w:szCs w:val="26"/>
          <w:lang w:eastAsia="ru-RU"/>
        </w:rPr>
        <w:t xml:space="preserve">В прошедшем учебном году наши педагоги получили высокую оценку на профессиональных конкурсах: </w:t>
      </w:r>
    </w:p>
    <w:p w14:paraId="06D41414" w14:textId="77777777" w:rsidR="00E46225" w:rsidRPr="003A07FD" w:rsidRDefault="00E46225" w:rsidP="003A07F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директор МБОУ «Гимназия» в номинации «Руководитель года образовательной организации» и педагог из МБОУ «Средняя общеобразовательная школа №6» в номинации «Педагогический дебют» стали призерами в региональном конкурсе профессионального мастерства в сфере образования Ханты – Мансийского автономного округа-Югры;</w:t>
      </w:r>
    </w:p>
    <w:p w14:paraId="11130940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педагогические работники МБОУ «Средняя общеобразовательная школа №2» с проектом «Школьное музейное движение» заняли 3 место в региональном конкурсе </w:t>
      </w:r>
      <w:r w:rsidRPr="003A07FD">
        <w:rPr>
          <w:rFonts w:ascii="PT Astra Serif" w:hAnsi="PT Astra Serif"/>
          <w:sz w:val="26"/>
          <w:szCs w:val="26"/>
        </w:rPr>
        <w:lastRenderedPageBreak/>
        <w:t>лучших практик дополнительного образования «Педагогический потенциал Югры» в 2019-2020 учебном году;</w:t>
      </w:r>
    </w:p>
    <w:p w14:paraId="2256A8C1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3A07FD">
        <w:rPr>
          <w:rFonts w:ascii="PT Astra Serif" w:hAnsi="PT Astra Serif"/>
          <w:sz w:val="26"/>
          <w:szCs w:val="26"/>
          <w:lang w:eastAsia="en-US"/>
        </w:rPr>
        <w:t xml:space="preserve">- социальный педагог МБОУ «Гимназия» заняла 3 место в региональном этапе </w:t>
      </w:r>
      <w:r w:rsidRPr="003A07FD">
        <w:rPr>
          <w:rFonts w:ascii="PT Astra Serif" w:hAnsi="PT Astra Serif"/>
          <w:sz w:val="26"/>
          <w:szCs w:val="26"/>
          <w:lang w:val="en-US" w:eastAsia="en-US"/>
        </w:rPr>
        <w:t>IV</w:t>
      </w:r>
      <w:r w:rsidRPr="003A07FD">
        <w:rPr>
          <w:rFonts w:ascii="PT Astra Serif" w:hAnsi="PT Astra Serif"/>
          <w:sz w:val="26"/>
          <w:szCs w:val="26"/>
          <w:lang w:eastAsia="en-US"/>
        </w:rPr>
        <w:t xml:space="preserve"> Всероссийского конкурса «Школа – Территория здоровья» в Ханты – Мансийском автономном округе-Югре в 2020 году в номинации «Лучший конспект урока с применением </w:t>
      </w:r>
      <w:proofErr w:type="spellStart"/>
      <w:r w:rsidRPr="003A07FD">
        <w:rPr>
          <w:rFonts w:ascii="PT Astra Serif" w:hAnsi="PT Astra Serif"/>
          <w:sz w:val="26"/>
          <w:szCs w:val="26"/>
          <w:lang w:eastAsia="en-US"/>
        </w:rPr>
        <w:t>здоровьесберегающих</w:t>
      </w:r>
      <w:proofErr w:type="spellEnd"/>
      <w:r w:rsidRPr="003A07FD">
        <w:rPr>
          <w:rFonts w:ascii="PT Astra Serif" w:hAnsi="PT Astra Serif"/>
          <w:sz w:val="26"/>
          <w:szCs w:val="26"/>
          <w:lang w:eastAsia="en-US"/>
        </w:rPr>
        <w:t xml:space="preserve"> технологий»;</w:t>
      </w:r>
    </w:p>
    <w:p w14:paraId="7194B90B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3A07FD">
        <w:rPr>
          <w:rFonts w:ascii="PT Astra Serif" w:hAnsi="PT Astra Serif"/>
          <w:sz w:val="26"/>
          <w:szCs w:val="26"/>
          <w:lang w:eastAsia="en-US"/>
        </w:rPr>
        <w:t xml:space="preserve">- педагоги МАДОУ «Детский сад комбинированного вида «Радуга» - победители  Всероссийского конкурса «Образование. Качество. Успех», победители </w:t>
      </w:r>
      <w:r w:rsidRPr="003A07FD">
        <w:rPr>
          <w:rFonts w:ascii="PT Astra Serif" w:hAnsi="PT Astra Serif"/>
          <w:sz w:val="26"/>
          <w:szCs w:val="26"/>
          <w:lang w:val="en-US" w:eastAsia="en-US"/>
        </w:rPr>
        <w:t>I</w:t>
      </w:r>
      <w:r w:rsidRPr="003A07FD">
        <w:rPr>
          <w:rFonts w:ascii="PT Astra Serif" w:hAnsi="PT Astra Serif"/>
          <w:sz w:val="26"/>
          <w:szCs w:val="26"/>
          <w:lang w:eastAsia="en-US"/>
        </w:rPr>
        <w:t xml:space="preserve"> и </w:t>
      </w:r>
      <w:r w:rsidRPr="003A07FD">
        <w:rPr>
          <w:rFonts w:ascii="PT Astra Serif" w:hAnsi="PT Astra Serif"/>
          <w:sz w:val="26"/>
          <w:szCs w:val="26"/>
          <w:lang w:val="en-US" w:eastAsia="en-US"/>
        </w:rPr>
        <w:t>III</w:t>
      </w:r>
      <w:r w:rsidRPr="003A07FD">
        <w:rPr>
          <w:rFonts w:ascii="PT Astra Serif" w:hAnsi="PT Astra Serif"/>
          <w:sz w:val="26"/>
          <w:szCs w:val="26"/>
          <w:lang w:eastAsia="en-US"/>
        </w:rPr>
        <w:t xml:space="preserve"> степеней Всероссийского педагогического</w:t>
      </w:r>
      <w:r w:rsidRPr="003A07FD">
        <w:rPr>
          <w:rFonts w:ascii="PT Astra Serif" w:hAnsi="PT Astra Serif"/>
          <w:sz w:val="26"/>
          <w:szCs w:val="26"/>
        </w:rPr>
        <w:t xml:space="preserve"> конкурса «Гражданско-патриотическое воспитание молодого поколения»</w:t>
      </w:r>
      <w:r w:rsidRPr="003A07FD">
        <w:rPr>
          <w:rFonts w:ascii="PT Astra Serif" w:hAnsi="PT Astra Serif"/>
          <w:sz w:val="26"/>
          <w:szCs w:val="26"/>
          <w:lang w:eastAsia="en-US"/>
        </w:rPr>
        <w:t>;</w:t>
      </w:r>
    </w:p>
    <w:p w14:paraId="718BDF64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A07FD">
        <w:rPr>
          <w:rFonts w:ascii="PT Astra Serif" w:hAnsi="PT Astra Serif"/>
          <w:sz w:val="26"/>
          <w:szCs w:val="26"/>
          <w:lang w:eastAsia="en-US"/>
        </w:rPr>
        <w:t>- педагоги МБОУ «Средняя общеобразовательная школа №6» завоевали диплом 1 степени Национальной премии в области образования в номинации «Лучшая образовательная организация среднего общего образования, реализующая программы гражданского, патриотического и духовно-нравственного воспитания детей и молодежи – 2020», диплом лауреата 2 степени Всероссийского конкурса педагогических (образовательных) практик в сфере организации летних лагерей, оздоровительных площадок и профильных смен в номинации «Лучшие образовательные практики  в сфере</w:t>
      </w:r>
      <w:proofErr w:type="gramEnd"/>
      <w:r w:rsidRPr="003A07FD">
        <w:rPr>
          <w:rFonts w:ascii="PT Astra Serif" w:hAnsi="PT Astra Serif"/>
          <w:sz w:val="26"/>
          <w:szCs w:val="26"/>
          <w:lang w:eastAsia="en-US"/>
        </w:rPr>
        <w:t xml:space="preserve"> организации летних лагерей, оздоровительных площадок и профильных смен, созданных на базе общеобразовательных организаций».</w:t>
      </w:r>
    </w:p>
    <w:p w14:paraId="1E05FE09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7. Показателем эффективности деятельности системы образования является работа образовательных учреждений в инновационном режиме. </w:t>
      </w:r>
    </w:p>
    <w:p w14:paraId="66EF58BD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Инновационная структура муниципальной системы образования в 2019-2020 учебном году представлена работой инновационных площадок различных уровней на базе муниципальных образовательных учреждений, в том числе:</w:t>
      </w:r>
    </w:p>
    <w:p w14:paraId="072C30B7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на федеральном уровне 1 инновационная площадка;</w:t>
      </w:r>
    </w:p>
    <w:p w14:paraId="45559F17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на региональном уровне: 3 региональные инновационные площадки; 3 опорные (пилотные) школы; 5 школ-спутников, 4 площадки </w:t>
      </w:r>
      <w:proofErr w:type="spellStart"/>
      <w:r w:rsidRPr="003A07FD">
        <w:rPr>
          <w:rFonts w:ascii="PT Astra Serif" w:hAnsi="PT Astra Serif"/>
          <w:sz w:val="26"/>
          <w:szCs w:val="26"/>
        </w:rPr>
        <w:t>Инклюверсариума</w:t>
      </w:r>
      <w:proofErr w:type="spellEnd"/>
      <w:r w:rsidRPr="003A07FD">
        <w:rPr>
          <w:rFonts w:ascii="PT Astra Serif" w:hAnsi="PT Astra Serif"/>
          <w:sz w:val="26"/>
          <w:szCs w:val="26"/>
        </w:rPr>
        <w:t>;</w:t>
      </w:r>
    </w:p>
    <w:p w14:paraId="00C5218E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на муниципальном уровне 5 опорных площадок.</w:t>
      </w:r>
    </w:p>
    <w:p w14:paraId="25A50327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Обеспечено эффективное участие образовательных учреждений города в конкурсах регионального и федерального уровней:</w:t>
      </w:r>
    </w:p>
    <w:p w14:paraId="4676BC58" w14:textId="05C6F1C6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3A07FD">
        <w:rPr>
          <w:rFonts w:ascii="PT Astra Serif" w:eastAsiaTheme="minorHAnsi" w:hAnsi="PT Astra Serif"/>
          <w:sz w:val="26"/>
          <w:szCs w:val="26"/>
          <w:lang w:eastAsia="en-US"/>
        </w:rPr>
        <w:t xml:space="preserve">- </w:t>
      </w:r>
      <w:r w:rsidRPr="003A07FD">
        <w:rPr>
          <w:rFonts w:ascii="PT Astra Serif" w:hAnsi="PT Astra Serif"/>
          <w:sz w:val="26"/>
          <w:szCs w:val="26"/>
          <w:lang w:eastAsia="en-US"/>
        </w:rPr>
        <w:t xml:space="preserve">МБОУ «Лицей им. Г.Ф. </w:t>
      </w:r>
      <w:proofErr w:type="spellStart"/>
      <w:r w:rsidRPr="003A07FD">
        <w:rPr>
          <w:rFonts w:ascii="PT Astra Serif" w:hAnsi="PT Astra Serif"/>
          <w:sz w:val="26"/>
          <w:szCs w:val="26"/>
          <w:lang w:eastAsia="en-US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  <w:lang w:eastAsia="en-US"/>
        </w:rPr>
        <w:t>» и «Гимназия», МАДОУ «Детский сад общеразвивающего вида «</w:t>
      </w:r>
      <w:proofErr w:type="spellStart"/>
      <w:r w:rsidRPr="003A07FD">
        <w:rPr>
          <w:rFonts w:ascii="PT Astra Serif" w:hAnsi="PT Astra Serif"/>
          <w:sz w:val="26"/>
          <w:szCs w:val="26"/>
          <w:lang w:eastAsia="en-US"/>
        </w:rPr>
        <w:t>Гусельки</w:t>
      </w:r>
      <w:proofErr w:type="spellEnd"/>
      <w:r w:rsidRPr="003A07FD">
        <w:rPr>
          <w:rFonts w:ascii="PT Astra Serif" w:hAnsi="PT Astra Serif"/>
          <w:sz w:val="26"/>
          <w:szCs w:val="26"/>
          <w:lang w:eastAsia="en-US"/>
        </w:rPr>
        <w:t>» - победители конку</w:t>
      </w:r>
      <w:r w:rsidR="001732CE" w:rsidRPr="003A07FD">
        <w:rPr>
          <w:rFonts w:ascii="PT Astra Serif" w:hAnsi="PT Astra Serif"/>
          <w:sz w:val="26"/>
          <w:szCs w:val="26"/>
          <w:lang w:eastAsia="en-US"/>
        </w:rPr>
        <w:t>рса «Лидеры Отрасли РФ 2020 Конк</w:t>
      </w:r>
      <w:r w:rsidRPr="003A07FD">
        <w:rPr>
          <w:rFonts w:ascii="PT Astra Serif" w:hAnsi="PT Astra Serif"/>
          <w:sz w:val="26"/>
          <w:szCs w:val="26"/>
          <w:lang w:eastAsia="en-US"/>
        </w:rPr>
        <w:t>урс организаций»;</w:t>
      </w:r>
    </w:p>
    <w:p w14:paraId="542464C1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proofErr w:type="gramStart"/>
      <w:r w:rsidRPr="003A07FD">
        <w:rPr>
          <w:rFonts w:ascii="PT Astra Serif" w:eastAsiaTheme="minorHAnsi" w:hAnsi="PT Astra Serif"/>
          <w:sz w:val="26"/>
          <w:szCs w:val="26"/>
          <w:lang w:eastAsia="en-US"/>
        </w:rPr>
        <w:t xml:space="preserve">- МБОУ «Средняя общеобразовательная школа №2» - </w:t>
      </w:r>
      <w:r w:rsidRPr="003A07FD">
        <w:rPr>
          <w:rFonts w:ascii="PT Astra Serif" w:hAnsi="PT Astra Serif"/>
          <w:sz w:val="26"/>
          <w:szCs w:val="26"/>
          <w:lang w:eastAsia="en-US"/>
        </w:rPr>
        <w:t>победитель Всероссийского смотра образовательных организаций «Достижения образования» на основе многокомпонентного анализа;  призер (второе место) конкурса по вопросам развития кадетских классов с казачьим компонентом на базе муниципальных общеобразовательных организаций в Ханты – Мансийском автономном округе – Югре в номинации «Образовательная программа учебного курса или образовательного модуля, направленная на реализацию казачьего компонента, с учетом региональных особенностей»;</w:t>
      </w:r>
      <w:proofErr w:type="gramEnd"/>
      <w:r w:rsidRPr="003A07FD">
        <w:rPr>
          <w:rFonts w:ascii="PT Astra Serif" w:hAnsi="PT Astra Serif"/>
          <w:sz w:val="26"/>
          <w:szCs w:val="26"/>
          <w:lang w:eastAsia="en-US"/>
        </w:rPr>
        <w:t xml:space="preserve"> победитель мероприятия  «Всероссийский смотр–конкурс образовательных организаций «Школа года - 2020»;</w:t>
      </w:r>
    </w:p>
    <w:p w14:paraId="133A2E1C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3A07FD">
        <w:rPr>
          <w:rFonts w:ascii="PT Astra Serif" w:hAnsi="PT Astra Serif"/>
          <w:sz w:val="26"/>
          <w:szCs w:val="26"/>
          <w:lang w:eastAsia="en-US"/>
        </w:rPr>
        <w:t xml:space="preserve">- дошкольные группы МБОУ «Гимназия» и «Лицей им. Г.Ф. </w:t>
      </w:r>
      <w:proofErr w:type="spellStart"/>
      <w:r w:rsidRPr="003A07FD">
        <w:rPr>
          <w:rFonts w:ascii="PT Astra Serif" w:hAnsi="PT Astra Serif"/>
          <w:sz w:val="26"/>
          <w:szCs w:val="26"/>
          <w:lang w:eastAsia="en-US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  <w:lang w:eastAsia="en-US"/>
        </w:rPr>
        <w:t>» - победители Всероссийского смотра–конкурса образовательных организаций</w:t>
      </w:r>
      <w:r w:rsidRPr="003A07FD">
        <w:rPr>
          <w:rFonts w:ascii="PT Astra Serif" w:eastAsiaTheme="minorHAnsi" w:hAnsi="PT Astra Serif"/>
          <w:spacing w:val="4"/>
          <w:sz w:val="26"/>
          <w:szCs w:val="26"/>
          <w:lang w:eastAsia="en-US"/>
        </w:rPr>
        <w:t xml:space="preserve"> «Детский сад года»</w:t>
      </w:r>
      <w:r w:rsidRPr="003A07FD">
        <w:rPr>
          <w:rFonts w:ascii="PT Astra Serif" w:hAnsi="PT Astra Serif"/>
          <w:sz w:val="26"/>
          <w:szCs w:val="26"/>
          <w:lang w:eastAsia="en-US"/>
        </w:rPr>
        <w:t>;</w:t>
      </w:r>
    </w:p>
    <w:p w14:paraId="3A07B486" w14:textId="2C625456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3A07FD">
        <w:rPr>
          <w:rFonts w:ascii="PT Astra Serif" w:hAnsi="PT Astra Serif"/>
          <w:sz w:val="26"/>
          <w:szCs w:val="26"/>
          <w:lang w:eastAsia="en-US"/>
        </w:rPr>
        <w:t>- МБОУ «Средняя общеобразовательная школа №6» - победитель Всероссийского смотра – конкурса образовательных организаций «Школа года-2020</w:t>
      </w:r>
      <w:r w:rsidR="001732CE" w:rsidRPr="003A07FD">
        <w:rPr>
          <w:rFonts w:ascii="PT Astra Serif" w:hAnsi="PT Astra Serif"/>
          <w:sz w:val="26"/>
          <w:szCs w:val="26"/>
          <w:lang w:eastAsia="en-US"/>
        </w:rPr>
        <w:t>»</w:t>
      </w:r>
      <w:r w:rsidRPr="003A07FD">
        <w:rPr>
          <w:rFonts w:ascii="PT Astra Serif" w:hAnsi="PT Astra Serif"/>
          <w:sz w:val="26"/>
          <w:szCs w:val="26"/>
          <w:lang w:eastAsia="en-US"/>
        </w:rPr>
        <w:t xml:space="preserve">; </w:t>
      </w:r>
    </w:p>
    <w:p w14:paraId="54A5560A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МБОУ «Средняя общеобразовательная школа №2» - победитель,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>» и «Гимназия» заняли вторые места в региональном конкурсе программ и проектов организаций, занимающихся профилактикой правонарушений среди несовершеннолетних и молодежи и защитой их прав.</w:t>
      </w:r>
    </w:p>
    <w:p w14:paraId="65E2A3E8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lastRenderedPageBreak/>
        <w:t>Подводя итоги работы в 2019-2020 учебном году можно заключить, что муниципальная система образования функционирует стабильно, обеспечивается ее инновационное развитие с учетом внутренних и внешних факторов.</w:t>
      </w:r>
    </w:p>
    <w:p w14:paraId="42B6F929" w14:textId="77777777" w:rsidR="00E46225" w:rsidRPr="003A07FD" w:rsidRDefault="00E46225" w:rsidP="003A07FD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008179BB" w14:textId="77777777" w:rsidR="00E46225" w:rsidRPr="003A07FD" w:rsidRDefault="00E46225" w:rsidP="003A07FD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В ходе подготовки к новому 2020-2021 учебному году продолжена работа по созданию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14:paraId="0227BAA0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На реализацию мероприятий по подготовке к новому учебному году в 2020 году из муниципального бюджета выделено 15 528,5 тыс. рублей, которые направлены </w:t>
      </w:r>
      <w:proofErr w:type="gramStart"/>
      <w:r w:rsidRPr="003A07FD">
        <w:rPr>
          <w:rFonts w:ascii="PT Astra Serif" w:eastAsia="Calibri" w:hAnsi="PT Astra Serif"/>
          <w:sz w:val="26"/>
          <w:szCs w:val="26"/>
        </w:rPr>
        <w:t>на</w:t>
      </w:r>
      <w:proofErr w:type="gramEnd"/>
      <w:r w:rsidRPr="003A07FD">
        <w:rPr>
          <w:rFonts w:ascii="PT Astra Serif" w:eastAsia="Calibri" w:hAnsi="PT Astra Serif"/>
          <w:sz w:val="26"/>
          <w:szCs w:val="26"/>
        </w:rPr>
        <w:t>:</w:t>
      </w:r>
    </w:p>
    <w:p w14:paraId="492F4EBD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- обеспечение санитарно-эпидемиологических безопасности - 11 800,0 тыс. рублей;</w:t>
      </w:r>
    </w:p>
    <w:p w14:paraId="36EC79FE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- обеспечение пожарной безопасности - 100,0 тыс. рублей</w:t>
      </w:r>
    </w:p>
    <w:p w14:paraId="2910E1E3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- укрепление антитеррористической защищенности - 134,8 тыс. рублей;</w:t>
      </w:r>
    </w:p>
    <w:p w14:paraId="07B6886D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- текущие ремонты - 3 000,0 тыс. рублей;</w:t>
      </w:r>
    </w:p>
    <w:p w14:paraId="009C719A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- иные мероприятия (приобретение пищеварочного котла для МАДОУ «Детский сад «Снегурочка», двух фармацевтических холодильников для медицинских кабинетов МБОУ «Лицей им. Г.Ф. 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>», детских кроватей для дошкольных групп МБОУ «Средняя общеобразовательная школа №2») - 493,7 тыс. рублей.</w:t>
      </w:r>
    </w:p>
    <w:p w14:paraId="0CBED6AC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Проведены работы по ремонту системы оповещения при пожаре в МАДОУ «Детский сад «Снегурочка»; в МБОУ «Средняя общеобразовательная школа № 2» и «Средняя общеобразовательная школа № 5» заменены оконные блоки в количестве 36 и 63 штук соответственно; в МБОУ «Средняя общеобразовательная школа № 5» завершен ремонт кровли </w:t>
      </w:r>
      <w:proofErr w:type="spellStart"/>
      <w:proofErr w:type="gramStart"/>
      <w:r w:rsidRPr="003A07FD">
        <w:rPr>
          <w:rFonts w:ascii="PT Astra Serif" w:eastAsia="Calibri" w:hAnsi="PT Astra Serif"/>
          <w:sz w:val="26"/>
          <w:szCs w:val="26"/>
        </w:rPr>
        <w:t>кровли</w:t>
      </w:r>
      <w:proofErr w:type="spellEnd"/>
      <w:proofErr w:type="gramEnd"/>
      <w:r w:rsidRPr="003A07FD">
        <w:rPr>
          <w:rFonts w:ascii="PT Astra Serif" w:eastAsia="Calibri" w:hAnsi="PT Astra Serif"/>
          <w:sz w:val="26"/>
          <w:szCs w:val="26"/>
        </w:rPr>
        <w:t xml:space="preserve"> здания (ул. Садовая, д.1 Б), проведены работы по устройству ограждения отопительных приборов в спортивных залах, по замене половой плитки на пищеблоке; в МБОУ «Средняя общеобразовательная школа № 6» проведен ремонт стоматологического кабинета. Проведены текущие ремонты образовательных учреждений.</w:t>
      </w:r>
    </w:p>
    <w:p w14:paraId="103E4108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Кроме того, в целях подготовки к новому учебному году образовательными учреждениями осуществлены мероприятия на сумму 1205,1 тыс. рублей за счет внебюджетных источников: </w:t>
      </w:r>
    </w:p>
    <w:p w14:paraId="3F5185E4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приобретены </w:t>
      </w:r>
      <w:proofErr w:type="spellStart"/>
      <w:r w:rsidRPr="003A07FD">
        <w:rPr>
          <w:rFonts w:ascii="PT Astra Serif" w:hAnsi="PT Astra Serif"/>
          <w:sz w:val="26"/>
          <w:szCs w:val="26"/>
        </w:rPr>
        <w:t>рециркуляторы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воздуха, бесконтактные термометры и обеденные детские столы в МАДОУ «Детский сад общеразвивающего вида «</w:t>
      </w:r>
      <w:proofErr w:type="spellStart"/>
      <w:r w:rsidRPr="003A07FD">
        <w:rPr>
          <w:rFonts w:ascii="PT Astra Serif" w:hAnsi="PT Astra Serif"/>
          <w:sz w:val="26"/>
          <w:szCs w:val="26"/>
        </w:rPr>
        <w:t>Гусельки</w:t>
      </w:r>
      <w:proofErr w:type="spellEnd"/>
      <w:r w:rsidRPr="003A07FD">
        <w:rPr>
          <w:rFonts w:ascii="PT Astra Serif" w:hAnsi="PT Astra Serif"/>
          <w:sz w:val="26"/>
          <w:szCs w:val="26"/>
        </w:rPr>
        <w:t>»;</w:t>
      </w:r>
    </w:p>
    <w:p w14:paraId="358A63F1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-закуплены </w:t>
      </w:r>
      <w:proofErr w:type="spellStart"/>
      <w:r w:rsidRPr="003A07FD">
        <w:rPr>
          <w:rFonts w:ascii="PT Astra Serif" w:hAnsi="PT Astra Serif"/>
          <w:sz w:val="26"/>
          <w:szCs w:val="26"/>
        </w:rPr>
        <w:t>дезары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(2 шт.) и оборудование для пищеблока (сплит – системы, плита электрическая, ванна моечная, морозильная камера) в МАДОУ «Детский сад «Снегурочка»;</w:t>
      </w:r>
    </w:p>
    <w:p w14:paraId="1928EA32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закуплены бесконтактные термометры, заменены водонагреватель в буфетной и моечная ванна на пищеблоке, осуществлен ремонт кухонного вентилятора в вентиляционной системе пищеблока, приобретён циркулярный насос и система контроля в бассейне в МАДОУ «Детский «Радуга»;</w:t>
      </w:r>
    </w:p>
    <w:p w14:paraId="51AD4B3E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закуплены облучатели – </w:t>
      </w:r>
      <w:proofErr w:type="spellStart"/>
      <w:r w:rsidRPr="003A07FD">
        <w:rPr>
          <w:rFonts w:ascii="PT Astra Serif" w:hAnsi="PT Astra Serif"/>
          <w:sz w:val="26"/>
          <w:szCs w:val="26"/>
        </w:rPr>
        <w:t>рециркуляторы</w:t>
      </w:r>
      <w:proofErr w:type="spellEnd"/>
      <w:r w:rsidRPr="003A07FD">
        <w:rPr>
          <w:rFonts w:ascii="PT Astra Serif" w:hAnsi="PT Astra Serif"/>
          <w:sz w:val="26"/>
          <w:szCs w:val="26"/>
        </w:rPr>
        <w:t xml:space="preserve"> воздуха (2 шт.), бесконтактные термометры, увлажнитель воздуха, питьевой фонтанчик, бесконтактный дезинфектор, измеритель температуры в МБОУ «Лицей им. Г.Ф. </w:t>
      </w:r>
      <w:proofErr w:type="spellStart"/>
      <w:r w:rsidRPr="003A07FD">
        <w:rPr>
          <w:rFonts w:ascii="PT Astra Serif" w:hAnsi="PT Astra Serif"/>
          <w:sz w:val="26"/>
          <w:szCs w:val="26"/>
        </w:rPr>
        <w:t>Атякшева</w:t>
      </w:r>
      <w:proofErr w:type="spellEnd"/>
      <w:r w:rsidRPr="003A07FD">
        <w:rPr>
          <w:rFonts w:ascii="PT Astra Serif" w:hAnsi="PT Astra Serif"/>
          <w:sz w:val="26"/>
          <w:szCs w:val="26"/>
        </w:rPr>
        <w:t>»;</w:t>
      </w:r>
    </w:p>
    <w:p w14:paraId="002C6384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закуплены бесконтактные термометры и проведена корректировка меню для питания учащихся в МБОУ «Гимназия».</w:t>
      </w:r>
    </w:p>
    <w:p w14:paraId="41F27833" w14:textId="534A29DA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В результате проведенных работ </w:t>
      </w:r>
      <w:proofErr w:type="gramStart"/>
      <w:r w:rsidRPr="003A07FD">
        <w:rPr>
          <w:rFonts w:ascii="PT Astra Serif" w:eastAsia="Calibri" w:hAnsi="PT Astra Serif"/>
          <w:sz w:val="26"/>
          <w:szCs w:val="26"/>
        </w:rPr>
        <w:t>устранены</w:t>
      </w:r>
      <w:proofErr w:type="gramEnd"/>
      <w:r w:rsidRPr="003A07FD">
        <w:rPr>
          <w:rFonts w:ascii="PT Astra Serif" w:eastAsia="Calibri" w:hAnsi="PT Astra Serif"/>
          <w:sz w:val="26"/>
          <w:szCs w:val="26"/>
        </w:rPr>
        <w:t xml:space="preserve"> 23 пункта предписаний надзорных органов.</w:t>
      </w:r>
      <w:r w:rsidRPr="003A07FD">
        <w:rPr>
          <w:rFonts w:ascii="PT Astra Serif" w:hAnsi="PT Astra Serif"/>
          <w:sz w:val="26"/>
          <w:szCs w:val="26"/>
        </w:rPr>
        <w:t xml:space="preserve"> </w:t>
      </w:r>
      <w:r w:rsidRPr="003A07FD">
        <w:rPr>
          <w:rFonts w:ascii="PT Astra Serif" w:eastAsia="Calibri" w:hAnsi="PT Astra Serif"/>
          <w:sz w:val="26"/>
          <w:szCs w:val="26"/>
        </w:rPr>
        <w:t xml:space="preserve">К исполнению остается 46 пунктов предписаний 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Роспотребнадзора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 xml:space="preserve"> со сроками исполнения в 2021-2024 годах. Предписания 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Госпожнадзора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 xml:space="preserve"> отсутствуют</w:t>
      </w:r>
      <w:r w:rsidR="001732CE" w:rsidRPr="003A07FD">
        <w:rPr>
          <w:rFonts w:ascii="PT Astra Serif" w:eastAsia="Calibri" w:hAnsi="PT Astra Serif"/>
          <w:sz w:val="26"/>
          <w:szCs w:val="26"/>
        </w:rPr>
        <w:t>.</w:t>
      </w:r>
    </w:p>
    <w:p w14:paraId="0DFA0DAE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В целях укрепления антитеррористической защищенности заменена на металлическую с кодовым замком дверь в подвальное помещение в МАДОУ «Детский сад «Снегурочка»; установлено 4 дополнительные камеры видеонаблюдения и 2 видеорегистратора в МБОУ «Средняя общеобразовательная школа №5».</w:t>
      </w:r>
    </w:p>
    <w:p w14:paraId="4CEB8335" w14:textId="77777777" w:rsidR="00E46225" w:rsidRPr="003A07FD" w:rsidRDefault="00E46225" w:rsidP="003A07FD">
      <w:pPr>
        <w:pStyle w:val="a5"/>
        <w:tabs>
          <w:tab w:val="left" w:pos="9356"/>
        </w:tabs>
        <w:ind w:firstLine="709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lastRenderedPageBreak/>
        <w:t>Здания образовательных учреждений обеспечены:</w:t>
      </w:r>
    </w:p>
    <w:p w14:paraId="02156E89" w14:textId="77777777" w:rsidR="00E46225" w:rsidRPr="003A07FD" w:rsidRDefault="00E46225" w:rsidP="003A07FD">
      <w:pPr>
        <w:pStyle w:val="a5"/>
        <w:tabs>
          <w:tab w:val="left" w:pos="9356"/>
        </w:tabs>
        <w:ind w:firstLine="709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кнопками экстренного вызова группы быстрого реагирования - 100 процентов;</w:t>
      </w:r>
    </w:p>
    <w:p w14:paraId="0B3E2EED" w14:textId="77777777" w:rsidR="00E46225" w:rsidRPr="003A07FD" w:rsidRDefault="00E46225" w:rsidP="003A07FD">
      <w:pPr>
        <w:pStyle w:val="a5"/>
        <w:tabs>
          <w:tab w:val="left" w:pos="9356"/>
        </w:tabs>
        <w:ind w:firstLine="709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системами пожарной безопасности -100 процентов;</w:t>
      </w:r>
    </w:p>
    <w:p w14:paraId="6B9AF391" w14:textId="77777777" w:rsidR="00E46225" w:rsidRPr="003A07FD" w:rsidRDefault="00E46225" w:rsidP="003A07FD">
      <w:pPr>
        <w:pStyle w:val="a5"/>
        <w:tabs>
          <w:tab w:val="left" w:pos="9356"/>
        </w:tabs>
        <w:ind w:firstLine="709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охраной частными охранными предприятиями, имеющими лицензию на данный вид деятельности (в период образовательного процесса), сторожами - 100 процентов; </w:t>
      </w:r>
    </w:p>
    <w:p w14:paraId="327EFEB9" w14:textId="77777777" w:rsidR="00E46225" w:rsidRPr="003A07FD" w:rsidRDefault="00E46225" w:rsidP="003A07FD">
      <w:pPr>
        <w:pStyle w:val="a5"/>
        <w:tabs>
          <w:tab w:val="left" w:pos="9356"/>
        </w:tabs>
        <w:ind w:firstLine="709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системами видеонаблюдения - 100 процентов;</w:t>
      </w:r>
    </w:p>
    <w:p w14:paraId="4CFECFE8" w14:textId="77777777" w:rsidR="00E46225" w:rsidRPr="003A07FD" w:rsidRDefault="00E46225" w:rsidP="003A07FD">
      <w:pPr>
        <w:pStyle w:val="a5"/>
        <w:tabs>
          <w:tab w:val="left" w:pos="9356"/>
        </w:tabs>
        <w:ind w:firstLine="709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- системами пожарной автоматики с дублированием сигнала о пожаре на пульт подразделения пожарной охраны без участия работников объекта - 100 процентов; </w:t>
      </w:r>
    </w:p>
    <w:p w14:paraId="667AC2CF" w14:textId="77777777" w:rsidR="00E46225" w:rsidRPr="003A07FD" w:rsidRDefault="00E46225" w:rsidP="003A07FD">
      <w:pPr>
        <w:ind w:firstLine="709"/>
        <w:jc w:val="both"/>
        <w:rPr>
          <w:rStyle w:val="ae"/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>- системами контроля и управления доступом - 100 процентов.</w:t>
      </w:r>
    </w:p>
    <w:p w14:paraId="0E905CA3" w14:textId="77777777" w:rsidR="00E46225" w:rsidRPr="003A07FD" w:rsidRDefault="00E46225" w:rsidP="003A07FD">
      <w:pPr>
        <w:pStyle w:val="a5"/>
        <w:tabs>
          <w:tab w:val="left" w:pos="9356"/>
        </w:tabs>
        <w:ind w:firstLine="709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Общеобразовательные учреждения (100 процентов) оснащены </w:t>
      </w:r>
      <w:proofErr w:type="gramStart"/>
      <w:r w:rsidRPr="003A07FD">
        <w:rPr>
          <w:rFonts w:ascii="PT Astra Serif" w:hAnsi="PT Astra Serif"/>
          <w:sz w:val="26"/>
          <w:szCs w:val="26"/>
        </w:rPr>
        <w:t>стационарными</w:t>
      </w:r>
      <w:proofErr w:type="gramEnd"/>
      <w:r w:rsidRPr="003A07F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A07FD">
        <w:rPr>
          <w:rFonts w:ascii="PT Astra Serif" w:hAnsi="PT Astra Serif"/>
          <w:sz w:val="26"/>
          <w:szCs w:val="26"/>
        </w:rPr>
        <w:t>металлодетекторами</w:t>
      </w:r>
      <w:proofErr w:type="spellEnd"/>
      <w:r w:rsidRPr="003A07FD">
        <w:rPr>
          <w:rFonts w:ascii="PT Astra Serif" w:hAnsi="PT Astra Serif"/>
          <w:sz w:val="26"/>
          <w:szCs w:val="26"/>
        </w:rPr>
        <w:t>.</w:t>
      </w:r>
    </w:p>
    <w:p w14:paraId="533EA019" w14:textId="77777777" w:rsidR="00E46225" w:rsidRPr="003A07FD" w:rsidRDefault="00E46225" w:rsidP="003A07FD">
      <w:pPr>
        <w:pStyle w:val="a5"/>
        <w:tabs>
          <w:tab w:val="left" w:pos="9356"/>
        </w:tabs>
        <w:ind w:firstLine="709"/>
        <w:rPr>
          <w:rFonts w:ascii="PT Astra Serif" w:hAnsi="PT Astra Serif"/>
          <w:sz w:val="26"/>
          <w:szCs w:val="26"/>
        </w:rPr>
      </w:pPr>
      <w:r w:rsidRPr="003A07FD">
        <w:rPr>
          <w:rFonts w:ascii="PT Astra Serif" w:hAnsi="PT Astra Serif"/>
          <w:sz w:val="26"/>
          <w:szCs w:val="26"/>
        </w:rPr>
        <w:t xml:space="preserve">Территории образовательных учреждений ограждены и освещаются, несанкционированный въезд автотранспорта на территорию исключен; организован пропускной режим. </w:t>
      </w:r>
    </w:p>
    <w:p w14:paraId="2490B27B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Транспортное обеспечение обучающихся и воспитанников муниципальных образовательных учреждений города Югорска обеспечивает муниципальное казенное учреждение «Центр материально-технического и информационно-методического обеспечения», подведомственное Управлению образования администрации города Югорска.</w:t>
      </w:r>
    </w:p>
    <w:p w14:paraId="5E1BD287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В новом учебном году перевозки детей осуществляются тремя автобусами: КАВЗ 2012 и 2018 года выпуска (34 и 26 посадочных мест), ПАЗ 2018 года выпуска (22 посадочных места), которые в установленном порядке оснащены 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тахографами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 xml:space="preserve"> и спутниковой навигацией ГЛОНАСС, оборудованы ремнями безопасности, укомплектованы медицинскими аптечками, опознавательными знаками «Перевозка детей», проблесковыми маячками.</w:t>
      </w:r>
    </w:p>
    <w:p w14:paraId="6C686792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Организация по обеспечению питанием учащихся по очной форме в учебное время осуществляется муниципальными общеобразовательными учреждениями самостоятельно. </w:t>
      </w:r>
    </w:p>
    <w:p w14:paraId="7C5A46C5" w14:textId="2176254E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На основании требований СанПиН 2.4.5.2409-08 </w:t>
      </w:r>
      <w:r w:rsidR="001732CE" w:rsidRPr="003A07FD">
        <w:rPr>
          <w:rFonts w:ascii="PT Astra Serif" w:eastAsia="Calibri" w:hAnsi="PT Astra Serif"/>
          <w:sz w:val="26"/>
          <w:szCs w:val="26"/>
        </w:rPr>
        <w:t>«</w:t>
      </w:r>
      <w:r w:rsidRPr="003A07FD">
        <w:rPr>
          <w:rFonts w:ascii="PT Astra Serif" w:eastAsia="Calibri" w:hAnsi="PT Astra Serif"/>
          <w:sz w:val="26"/>
          <w:szCs w:val="2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1732CE" w:rsidRPr="003A07FD">
        <w:rPr>
          <w:rFonts w:ascii="PT Astra Serif" w:eastAsia="Calibri" w:hAnsi="PT Astra Serif"/>
          <w:sz w:val="26"/>
          <w:szCs w:val="26"/>
        </w:rPr>
        <w:t>»</w:t>
      </w:r>
      <w:r w:rsidRPr="003A07FD">
        <w:rPr>
          <w:rFonts w:ascii="PT Astra Serif" w:eastAsia="Calibri" w:hAnsi="PT Astra Serif"/>
          <w:sz w:val="26"/>
          <w:szCs w:val="26"/>
        </w:rPr>
        <w:t xml:space="preserve"> питание учащихся осуществляется в соответствии с двенадцатидневным меню,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и согласованным с 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Роспотребнадзором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 xml:space="preserve">. </w:t>
      </w:r>
    </w:p>
    <w:p w14:paraId="2E59E1A3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Организация одноразового питания (завтрак) обучающихся не льготной категории осуществляется за счет средств бюджета города Югорска и средств родительской платы. </w:t>
      </w:r>
    </w:p>
    <w:p w14:paraId="4931FD9C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Из средств местного бюджета выделяются средства в размере 46 рублей на каждого питающегося школьника не льготной категории, при условии заключения родителем обучающегося договора с образовательной организацией о внесении родительской платы за организацию одноразового питания (завтрак).</w:t>
      </w:r>
    </w:p>
    <w:p w14:paraId="1DDB29E2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С 01.09.2020 года обеспечено бесплатное горячее питание для учащихся 1-4 классов.</w:t>
      </w:r>
    </w:p>
    <w:p w14:paraId="7BE27F44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В 2020 году для пищеблоков трех образовательных учреждений приобретены: два пароварочных котла, ларь морозильный, два электрокипятильника, 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электросковорода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>, плита электрическая, ванна моечная.</w:t>
      </w:r>
    </w:p>
    <w:p w14:paraId="3B394E70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Пищеблоки оснащены ультрафиолетовыми бактерицидными лампами мощного спектра действия для проведения дезинфекции, все образовательные учреждения имеют квалифицированных сотрудников для работы на современном технологическом оборудовании.</w:t>
      </w:r>
    </w:p>
    <w:p w14:paraId="2082E665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 xml:space="preserve">В целях организации образовательного процесса в соответствии с новыми санитарными требованиями в условиях распространения </w:t>
      </w:r>
      <w:proofErr w:type="spellStart"/>
      <w:r w:rsidRPr="003A07FD">
        <w:rPr>
          <w:rFonts w:ascii="PT Astra Serif" w:eastAsia="Calibri" w:hAnsi="PT Astra Serif"/>
          <w:sz w:val="26"/>
          <w:szCs w:val="26"/>
        </w:rPr>
        <w:t>коронавирусной</w:t>
      </w:r>
      <w:proofErr w:type="spellEnd"/>
      <w:r w:rsidRPr="003A07FD">
        <w:rPr>
          <w:rFonts w:ascii="PT Astra Serif" w:eastAsia="Calibri" w:hAnsi="PT Astra Serif"/>
          <w:sz w:val="26"/>
          <w:szCs w:val="26"/>
        </w:rPr>
        <w:t xml:space="preserve"> инфекции</w:t>
      </w:r>
      <w:r w:rsidRPr="003A07FD">
        <w:rPr>
          <w:rFonts w:ascii="PT Astra Serif" w:hAnsi="PT Astra Serif"/>
          <w:sz w:val="26"/>
          <w:szCs w:val="26"/>
        </w:rPr>
        <w:t xml:space="preserve"> </w:t>
      </w:r>
      <w:r w:rsidRPr="003A07FD">
        <w:rPr>
          <w:rFonts w:ascii="PT Astra Serif" w:eastAsia="Calibri" w:hAnsi="PT Astra Serif"/>
          <w:sz w:val="26"/>
          <w:szCs w:val="26"/>
        </w:rPr>
        <w:t xml:space="preserve">во </w:t>
      </w:r>
      <w:r w:rsidRPr="003A07FD">
        <w:rPr>
          <w:rFonts w:ascii="PT Astra Serif" w:eastAsia="Calibri" w:hAnsi="PT Astra Serif"/>
          <w:sz w:val="26"/>
          <w:szCs w:val="26"/>
        </w:rPr>
        <w:lastRenderedPageBreak/>
        <w:t xml:space="preserve">всех образовательных учреждениях утверждены планы профилактических мероприятий, школы осуществляют работу по специально разработанному расписанию уроков и перемен, составленному с целью минимизации контактов обучающихся (в том числе при  проведении термометрии, приема пищи в столовой). За каждым классом закреплен отдельный учебный кабинет. Все учреждения имеют необходимый запас индивидуальных масок, дезинфицирующих средств, антисептиков, бесконтактных термометров.   </w:t>
      </w:r>
    </w:p>
    <w:p w14:paraId="58CD8403" w14:textId="4C81F88D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Обеспеченность педагогическими кадрами – 100</w:t>
      </w:r>
      <w:r w:rsidR="001732CE" w:rsidRPr="003A07FD">
        <w:rPr>
          <w:rFonts w:ascii="PT Astra Serif" w:eastAsia="Calibri" w:hAnsi="PT Astra Serif"/>
          <w:sz w:val="26"/>
          <w:szCs w:val="26"/>
        </w:rPr>
        <w:t xml:space="preserve"> </w:t>
      </w:r>
      <w:r w:rsidRPr="003A07FD">
        <w:rPr>
          <w:rFonts w:ascii="PT Astra Serif" w:eastAsia="Calibri" w:hAnsi="PT Astra Serif"/>
          <w:sz w:val="26"/>
          <w:szCs w:val="26"/>
        </w:rPr>
        <w:t>процентов. Обеспеченность учебниками – 100 процентов.</w:t>
      </w:r>
    </w:p>
    <w:p w14:paraId="5F4E4054" w14:textId="77777777" w:rsidR="00E46225" w:rsidRPr="003A07FD" w:rsidRDefault="00E46225" w:rsidP="003A07FD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3A07FD">
        <w:rPr>
          <w:rFonts w:ascii="PT Astra Serif" w:eastAsia="Calibri" w:hAnsi="PT Astra Serif"/>
          <w:sz w:val="26"/>
          <w:szCs w:val="26"/>
        </w:rPr>
        <w:t>В результате комплексных мероприятий, выполненных для подготовки образовательных учреждений, к новому учебному году все образовательные учреждения признаны межведомственной комиссией готовыми к новому 2020-2021 учебном году.</w:t>
      </w:r>
    </w:p>
    <w:p w14:paraId="5806BD2B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1593EE9E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6735EEA0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1B10580E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5D0EC216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1A38BE41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0DE78B8C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06E13BBA" w14:textId="77777777" w:rsidR="00E46225" w:rsidRPr="003A07FD" w:rsidRDefault="00E46225" w:rsidP="003A07FD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14:paraId="7C6C6DE6" w14:textId="77777777" w:rsidR="00E46225" w:rsidRPr="003A07FD" w:rsidRDefault="00E46225" w:rsidP="005C110E">
      <w:pPr>
        <w:jc w:val="right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sectPr w:rsidR="00E46225" w:rsidRPr="003A07FD" w:rsidSect="003A07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MS Gothic"/>
    <w:charset w:val="00"/>
    <w:family w:val="roman"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DF03FB"/>
    <w:multiLevelType w:val="hybridMultilevel"/>
    <w:tmpl w:val="A7AC1414"/>
    <w:lvl w:ilvl="0" w:tplc="C2107CF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3E6059"/>
    <w:multiLevelType w:val="hybridMultilevel"/>
    <w:tmpl w:val="EF506EBE"/>
    <w:lvl w:ilvl="0" w:tplc="7F2069B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4C6"/>
    <w:rsid w:val="000013C1"/>
    <w:rsid w:val="0000216A"/>
    <w:rsid w:val="00004E59"/>
    <w:rsid w:val="00005913"/>
    <w:rsid w:val="00010416"/>
    <w:rsid w:val="000338F6"/>
    <w:rsid w:val="00041C2C"/>
    <w:rsid w:val="00042D7B"/>
    <w:rsid w:val="00044BED"/>
    <w:rsid w:val="0005248A"/>
    <w:rsid w:val="00056773"/>
    <w:rsid w:val="00056CE4"/>
    <w:rsid w:val="00057069"/>
    <w:rsid w:val="0005728E"/>
    <w:rsid w:val="00060B90"/>
    <w:rsid w:val="00061B36"/>
    <w:rsid w:val="00063E61"/>
    <w:rsid w:val="0006573E"/>
    <w:rsid w:val="00074418"/>
    <w:rsid w:val="0007511C"/>
    <w:rsid w:val="00077708"/>
    <w:rsid w:val="00084C3B"/>
    <w:rsid w:val="00085052"/>
    <w:rsid w:val="00091172"/>
    <w:rsid w:val="000924C6"/>
    <w:rsid w:val="00094C1D"/>
    <w:rsid w:val="000970CA"/>
    <w:rsid w:val="00097E8A"/>
    <w:rsid w:val="000A0CD0"/>
    <w:rsid w:val="000A45B6"/>
    <w:rsid w:val="000A5569"/>
    <w:rsid w:val="000A645F"/>
    <w:rsid w:val="000B23F1"/>
    <w:rsid w:val="000B48E1"/>
    <w:rsid w:val="000B69EF"/>
    <w:rsid w:val="000B7EBC"/>
    <w:rsid w:val="000C1D32"/>
    <w:rsid w:val="000C36BD"/>
    <w:rsid w:val="000C6D0A"/>
    <w:rsid w:val="000D3CCF"/>
    <w:rsid w:val="000E127B"/>
    <w:rsid w:val="000E458A"/>
    <w:rsid w:val="000E4A1B"/>
    <w:rsid w:val="000E5132"/>
    <w:rsid w:val="000E74DF"/>
    <w:rsid w:val="000E7774"/>
    <w:rsid w:val="0010615B"/>
    <w:rsid w:val="00106F2B"/>
    <w:rsid w:val="00107867"/>
    <w:rsid w:val="00113F3D"/>
    <w:rsid w:val="00121149"/>
    <w:rsid w:val="00125773"/>
    <w:rsid w:val="00126814"/>
    <w:rsid w:val="001331BE"/>
    <w:rsid w:val="0013669D"/>
    <w:rsid w:val="00145690"/>
    <w:rsid w:val="0014686F"/>
    <w:rsid w:val="00151D50"/>
    <w:rsid w:val="0015202B"/>
    <w:rsid w:val="00161E9C"/>
    <w:rsid w:val="00171BD0"/>
    <w:rsid w:val="001732CE"/>
    <w:rsid w:val="0017414B"/>
    <w:rsid w:val="00174F8A"/>
    <w:rsid w:val="001801F1"/>
    <w:rsid w:val="00184307"/>
    <w:rsid w:val="00185A4E"/>
    <w:rsid w:val="00185B69"/>
    <w:rsid w:val="00186248"/>
    <w:rsid w:val="00190C3F"/>
    <w:rsid w:val="00196731"/>
    <w:rsid w:val="001A436D"/>
    <w:rsid w:val="001B1871"/>
    <w:rsid w:val="001B3436"/>
    <w:rsid w:val="001B462A"/>
    <w:rsid w:val="001B4A2C"/>
    <w:rsid w:val="001C1833"/>
    <w:rsid w:val="001D09C1"/>
    <w:rsid w:val="001D1E4B"/>
    <w:rsid w:val="001D6623"/>
    <w:rsid w:val="001D6AF6"/>
    <w:rsid w:val="001E2439"/>
    <w:rsid w:val="001E489A"/>
    <w:rsid w:val="001E5623"/>
    <w:rsid w:val="001E5CEF"/>
    <w:rsid w:val="001E7349"/>
    <w:rsid w:val="001F109B"/>
    <w:rsid w:val="001F71F0"/>
    <w:rsid w:val="002054B8"/>
    <w:rsid w:val="00210AA9"/>
    <w:rsid w:val="002112C3"/>
    <w:rsid w:val="00217627"/>
    <w:rsid w:val="00217887"/>
    <w:rsid w:val="0022213E"/>
    <w:rsid w:val="002273F3"/>
    <w:rsid w:val="0023454A"/>
    <w:rsid w:val="0023633B"/>
    <w:rsid w:val="00242943"/>
    <w:rsid w:val="00242B37"/>
    <w:rsid w:val="002455A0"/>
    <w:rsid w:val="00245CC8"/>
    <w:rsid w:val="0025130C"/>
    <w:rsid w:val="00252DCC"/>
    <w:rsid w:val="00253F00"/>
    <w:rsid w:val="0025428E"/>
    <w:rsid w:val="00255E4F"/>
    <w:rsid w:val="00257F31"/>
    <w:rsid w:val="00262E96"/>
    <w:rsid w:val="0027032F"/>
    <w:rsid w:val="0027199F"/>
    <w:rsid w:val="00275DC8"/>
    <w:rsid w:val="00282C77"/>
    <w:rsid w:val="00283B56"/>
    <w:rsid w:val="00286FE7"/>
    <w:rsid w:val="002920F6"/>
    <w:rsid w:val="00295FB4"/>
    <w:rsid w:val="002965A6"/>
    <w:rsid w:val="002A0719"/>
    <w:rsid w:val="002A303F"/>
    <w:rsid w:val="002A3040"/>
    <w:rsid w:val="002A634B"/>
    <w:rsid w:val="002B11D9"/>
    <w:rsid w:val="002B4AA8"/>
    <w:rsid w:val="002B4F2A"/>
    <w:rsid w:val="002B69DF"/>
    <w:rsid w:val="002C0C11"/>
    <w:rsid w:val="002D3D75"/>
    <w:rsid w:val="002D6C19"/>
    <w:rsid w:val="002D76CC"/>
    <w:rsid w:val="002F0C03"/>
    <w:rsid w:val="002F2968"/>
    <w:rsid w:val="002F2AC7"/>
    <w:rsid w:val="002F424E"/>
    <w:rsid w:val="002F51EE"/>
    <w:rsid w:val="002F6096"/>
    <w:rsid w:val="00301871"/>
    <w:rsid w:val="003104F3"/>
    <w:rsid w:val="00315E5F"/>
    <w:rsid w:val="003164F0"/>
    <w:rsid w:val="00330C96"/>
    <w:rsid w:val="003316B1"/>
    <w:rsid w:val="003376C9"/>
    <w:rsid w:val="00344F49"/>
    <w:rsid w:val="003460B1"/>
    <w:rsid w:val="00347E38"/>
    <w:rsid w:val="00352B9C"/>
    <w:rsid w:val="00352D40"/>
    <w:rsid w:val="0036172F"/>
    <w:rsid w:val="003629E5"/>
    <w:rsid w:val="00362F6E"/>
    <w:rsid w:val="00366817"/>
    <w:rsid w:val="00371503"/>
    <w:rsid w:val="003725D3"/>
    <w:rsid w:val="00374B94"/>
    <w:rsid w:val="00381DDA"/>
    <w:rsid w:val="003876D8"/>
    <w:rsid w:val="00394BBB"/>
    <w:rsid w:val="0039576A"/>
    <w:rsid w:val="00395A90"/>
    <w:rsid w:val="00396D03"/>
    <w:rsid w:val="003A07FD"/>
    <w:rsid w:val="003A16F1"/>
    <w:rsid w:val="003A5EEF"/>
    <w:rsid w:val="003B48DC"/>
    <w:rsid w:val="003C050F"/>
    <w:rsid w:val="003C1F27"/>
    <w:rsid w:val="003C54AB"/>
    <w:rsid w:val="003C747F"/>
    <w:rsid w:val="003D024B"/>
    <w:rsid w:val="003D45F4"/>
    <w:rsid w:val="003F0654"/>
    <w:rsid w:val="003F2D95"/>
    <w:rsid w:val="003F445A"/>
    <w:rsid w:val="00401DB6"/>
    <w:rsid w:val="00403ACB"/>
    <w:rsid w:val="00407F81"/>
    <w:rsid w:val="0041082E"/>
    <w:rsid w:val="004143B9"/>
    <w:rsid w:val="004153A4"/>
    <w:rsid w:val="00415D02"/>
    <w:rsid w:val="00420C0C"/>
    <w:rsid w:val="00427442"/>
    <w:rsid w:val="00433193"/>
    <w:rsid w:val="00436391"/>
    <w:rsid w:val="004517DA"/>
    <w:rsid w:val="00451D78"/>
    <w:rsid w:val="004532BD"/>
    <w:rsid w:val="00453569"/>
    <w:rsid w:val="00455BE1"/>
    <w:rsid w:val="0046157A"/>
    <w:rsid w:val="00466976"/>
    <w:rsid w:val="00472BAC"/>
    <w:rsid w:val="00475DD8"/>
    <w:rsid w:val="004764C9"/>
    <w:rsid w:val="00480DC6"/>
    <w:rsid w:val="004864BB"/>
    <w:rsid w:val="004971D0"/>
    <w:rsid w:val="004A5322"/>
    <w:rsid w:val="004A6DBE"/>
    <w:rsid w:val="004A7B43"/>
    <w:rsid w:val="004B0C53"/>
    <w:rsid w:val="004B24D2"/>
    <w:rsid w:val="004B7847"/>
    <w:rsid w:val="004C16EB"/>
    <w:rsid w:val="004C5BD1"/>
    <w:rsid w:val="004D1F05"/>
    <w:rsid w:val="004D7C86"/>
    <w:rsid w:val="004E3F16"/>
    <w:rsid w:val="004F17E7"/>
    <w:rsid w:val="004F5C31"/>
    <w:rsid w:val="004F673C"/>
    <w:rsid w:val="004F79F6"/>
    <w:rsid w:val="0050506D"/>
    <w:rsid w:val="005074BF"/>
    <w:rsid w:val="0051102F"/>
    <w:rsid w:val="0051125C"/>
    <w:rsid w:val="00523947"/>
    <w:rsid w:val="00524340"/>
    <w:rsid w:val="005252EF"/>
    <w:rsid w:val="00533247"/>
    <w:rsid w:val="00534294"/>
    <w:rsid w:val="0054020C"/>
    <w:rsid w:val="00543FEC"/>
    <w:rsid w:val="00547711"/>
    <w:rsid w:val="005564E9"/>
    <w:rsid w:val="005606CF"/>
    <w:rsid w:val="0056401D"/>
    <w:rsid w:val="00571AA4"/>
    <w:rsid w:val="0057398C"/>
    <w:rsid w:val="00575073"/>
    <w:rsid w:val="00575501"/>
    <w:rsid w:val="005834E5"/>
    <w:rsid w:val="005846A7"/>
    <w:rsid w:val="0058500B"/>
    <w:rsid w:val="0058600B"/>
    <w:rsid w:val="0058718F"/>
    <w:rsid w:val="005914B2"/>
    <w:rsid w:val="00595285"/>
    <w:rsid w:val="00595784"/>
    <w:rsid w:val="00596A56"/>
    <w:rsid w:val="005A3788"/>
    <w:rsid w:val="005A5DD1"/>
    <w:rsid w:val="005A61AD"/>
    <w:rsid w:val="005B168C"/>
    <w:rsid w:val="005B7CC1"/>
    <w:rsid w:val="005C0E22"/>
    <w:rsid w:val="005C110E"/>
    <w:rsid w:val="005C135A"/>
    <w:rsid w:val="005C2FB3"/>
    <w:rsid w:val="005C7276"/>
    <w:rsid w:val="005C7C2F"/>
    <w:rsid w:val="005D1247"/>
    <w:rsid w:val="005D1294"/>
    <w:rsid w:val="005D2543"/>
    <w:rsid w:val="005D38E0"/>
    <w:rsid w:val="005E13E4"/>
    <w:rsid w:val="005E2311"/>
    <w:rsid w:val="006006B6"/>
    <w:rsid w:val="00600C41"/>
    <w:rsid w:val="00601A3F"/>
    <w:rsid w:val="00616FA4"/>
    <w:rsid w:val="00624116"/>
    <w:rsid w:val="00626BA2"/>
    <w:rsid w:val="00627AEE"/>
    <w:rsid w:val="00627BE0"/>
    <w:rsid w:val="00633F2C"/>
    <w:rsid w:val="00634CB7"/>
    <w:rsid w:val="00636DBB"/>
    <w:rsid w:val="00644594"/>
    <w:rsid w:val="00647521"/>
    <w:rsid w:val="00651DF6"/>
    <w:rsid w:val="006546CE"/>
    <w:rsid w:val="00670154"/>
    <w:rsid w:val="00674A85"/>
    <w:rsid w:val="00684277"/>
    <w:rsid w:val="006852CA"/>
    <w:rsid w:val="00686A8C"/>
    <w:rsid w:val="00686CDA"/>
    <w:rsid w:val="006A0971"/>
    <w:rsid w:val="006A0E27"/>
    <w:rsid w:val="006A5D56"/>
    <w:rsid w:val="006A73F6"/>
    <w:rsid w:val="006B548B"/>
    <w:rsid w:val="006B7DB6"/>
    <w:rsid w:val="006E06C0"/>
    <w:rsid w:val="006E19CE"/>
    <w:rsid w:val="006E2256"/>
    <w:rsid w:val="006E3AB4"/>
    <w:rsid w:val="006E47A4"/>
    <w:rsid w:val="006E5EC2"/>
    <w:rsid w:val="006E69D7"/>
    <w:rsid w:val="006F6AA6"/>
    <w:rsid w:val="006F6B95"/>
    <w:rsid w:val="00702831"/>
    <w:rsid w:val="0070487A"/>
    <w:rsid w:val="0071221B"/>
    <w:rsid w:val="0072104F"/>
    <w:rsid w:val="007271E5"/>
    <w:rsid w:val="00730585"/>
    <w:rsid w:val="00735065"/>
    <w:rsid w:val="007408D8"/>
    <w:rsid w:val="007457E6"/>
    <w:rsid w:val="00746A4B"/>
    <w:rsid w:val="0074750F"/>
    <w:rsid w:val="00750475"/>
    <w:rsid w:val="007513F1"/>
    <w:rsid w:val="007525B4"/>
    <w:rsid w:val="00760D69"/>
    <w:rsid w:val="0076197A"/>
    <w:rsid w:val="007625F1"/>
    <w:rsid w:val="00762D06"/>
    <w:rsid w:val="00764B20"/>
    <w:rsid w:val="0076561A"/>
    <w:rsid w:val="0077602B"/>
    <w:rsid w:val="007913A9"/>
    <w:rsid w:val="00795A25"/>
    <w:rsid w:val="007A3FC0"/>
    <w:rsid w:val="007A6ABC"/>
    <w:rsid w:val="007B10B9"/>
    <w:rsid w:val="007B2613"/>
    <w:rsid w:val="007B40D6"/>
    <w:rsid w:val="007B45D8"/>
    <w:rsid w:val="007B533D"/>
    <w:rsid w:val="007B688A"/>
    <w:rsid w:val="007C4E0A"/>
    <w:rsid w:val="007D0792"/>
    <w:rsid w:val="007D1D14"/>
    <w:rsid w:val="007D2B6A"/>
    <w:rsid w:val="007D4659"/>
    <w:rsid w:val="007D4742"/>
    <w:rsid w:val="007D4C02"/>
    <w:rsid w:val="007E0ABE"/>
    <w:rsid w:val="007E1978"/>
    <w:rsid w:val="007E7458"/>
    <w:rsid w:val="007F7E22"/>
    <w:rsid w:val="007F7F5D"/>
    <w:rsid w:val="00801996"/>
    <w:rsid w:val="00810FAE"/>
    <w:rsid w:val="00817907"/>
    <w:rsid w:val="0082109A"/>
    <w:rsid w:val="00823FFE"/>
    <w:rsid w:val="0082444E"/>
    <w:rsid w:val="00830D50"/>
    <w:rsid w:val="00833FF1"/>
    <w:rsid w:val="00843772"/>
    <w:rsid w:val="0084679C"/>
    <w:rsid w:val="00850C93"/>
    <w:rsid w:val="008530CE"/>
    <w:rsid w:val="00861566"/>
    <w:rsid w:val="00861D1A"/>
    <w:rsid w:val="00867B62"/>
    <w:rsid w:val="00867C20"/>
    <w:rsid w:val="00867C4F"/>
    <w:rsid w:val="00872F0F"/>
    <w:rsid w:val="00882079"/>
    <w:rsid w:val="0088412B"/>
    <w:rsid w:val="008934E2"/>
    <w:rsid w:val="008937AE"/>
    <w:rsid w:val="008950FB"/>
    <w:rsid w:val="00897ECC"/>
    <w:rsid w:val="008A4868"/>
    <w:rsid w:val="008A5B6C"/>
    <w:rsid w:val="008A680D"/>
    <w:rsid w:val="008B0268"/>
    <w:rsid w:val="008B08FE"/>
    <w:rsid w:val="008B5086"/>
    <w:rsid w:val="008B5861"/>
    <w:rsid w:val="008B58F9"/>
    <w:rsid w:val="008B6259"/>
    <w:rsid w:val="008C1B61"/>
    <w:rsid w:val="008C3748"/>
    <w:rsid w:val="008C69E1"/>
    <w:rsid w:val="008D1B58"/>
    <w:rsid w:val="008D4184"/>
    <w:rsid w:val="008D5C2D"/>
    <w:rsid w:val="008E3CF2"/>
    <w:rsid w:val="008E76E0"/>
    <w:rsid w:val="008F39D1"/>
    <w:rsid w:val="008F5B3F"/>
    <w:rsid w:val="009148C4"/>
    <w:rsid w:val="009220A9"/>
    <w:rsid w:val="00923BC0"/>
    <w:rsid w:val="00927444"/>
    <w:rsid w:val="009463AE"/>
    <w:rsid w:val="00955585"/>
    <w:rsid w:val="00955EC6"/>
    <w:rsid w:val="009572D8"/>
    <w:rsid w:val="00961C80"/>
    <w:rsid w:val="00962602"/>
    <w:rsid w:val="00963535"/>
    <w:rsid w:val="00966E13"/>
    <w:rsid w:val="0097011A"/>
    <w:rsid w:val="00970B7E"/>
    <w:rsid w:val="00973A1F"/>
    <w:rsid w:val="00980C1E"/>
    <w:rsid w:val="0099346B"/>
    <w:rsid w:val="0099556E"/>
    <w:rsid w:val="009A0BB5"/>
    <w:rsid w:val="009A20D3"/>
    <w:rsid w:val="009A32F0"/>
    <w:rsid w:val="009D45E6"/>
    <w:rsid w:val="009E0D23"/>
    <w:rsid w:val="009E0E86"/>
    <w:rsid w:val="009E6B24"/>
    <w:rsid w:val="009E7600"/>
    <w:rsid w:val="009F2802"/>
    <w:rsid w:val="009F595A"/>
    <w:rsid w:val="00A0103B"/>
    <w:rsid w:val="00A02220"/>
    <w:rsid w:val="00A03292"/>
    <w:rsid w:val="00A061E9"/>
    <w:rsid w:val="00A12450"/>
    <w:rsid w:val="00A20BAA"/>
    <w:rsid w:val="00A318F2"/>
    <w:rsid w:val="00A3364B"/>
    <w:rsid w:val="00A3369A"/>
    <w:rsid w:val="00A35A20"/>
    <w:rsid w:val="00A4444B"/>
    <w:rsid w:val="00A44596"/>
    <w:rsid w:val="00A45330"/>
    <w:rsid w:val="00A46788"/>
    <w:rsid w:val="00A55A16"/>
    <w:rsid w:val="00A57581"/>
    <w:rsid w:val="00A61822"/>
    <w:rsid w:val="00A65FE0"/>
    <w:rsid w:val="00A76C92"/>
    <w:rsid w:val="00A803B5"/>
    <w:rsid w:val="00A80F49"/>
    <w:rsid w:val="00A827D8"/>
    <w:rsid w:val="00A91481"/>
    <w:rsid w:val="00A91985"/>
    <w:rsid w:val="00A956C9"/>
    <w:rsid w:val="00AA0947"/>
    <w:rsid w:val="00AA4C7B"/>
    <w:rsid w:val="00AB0595"/>
    <w:rsid w:val="00AB562A"/>
    <w:rsid w:val="00AB5862"/>
    <w:rsid w:val="00AB6392"/>
    <w:rsid w:val="00AC01E7"/>
    <w:rsid w:val="00AD1BE8"/>
    <w:rsid w:val="00AD20A3"/>
    <w:rsid w:val="00AD50D4"/>
    <w:rsid w:val="00AD5437"/>
    <w:rsid w:val="00AD5A59"/>
    <w:rsid w:val="00AE02C0"/>
    <w:rsid w:val="00AE67EA"/>
    <w:rsid w:val="00AE7C6E"/>
    <w:rsid w:val="00AF1D6E"/>
    <w:rsid w:val="00AF4640"/>
    <w:rsid w:val="00B0206F"/>
    <w:rsid w:val="00B0315D"/>
    <w:rsid w:val="00B04CB0"/>
    <w:rsid w:val="00B05272"/>
    <w:rsid w:val="00B12B15"/>
    <w:rsid w:val="00B13DFE"/>
    <w:rsid w:val="00B201D4"/>
    <w:rsid w:val="00B2626B"/>
    <w:rsid w:val="00B42221"/>
    <w:rsid w:val="00B512F6"/>
    <w:rsid w:val="00B52E23"/>
    <w:rsid w:val="00B5326C"/>
    <w:rsid w:val="00B54A53"/>
    <w:rsid w:val="00B622D5"/>
    <w:rsid w:val="00B63E4E"/>
    <w:rsid w:val="00B65DBC"/>
    <w:rsid w:val="00B6796B"/>
    <w:rsid w:val="00B67DEA"/>
    <w:rsid w:val="00B67F85"/>
    <w:rsid w:val="00B7410F"/>
    <w:rsid w:val="00B773F5"/>
    <w:rsid w:val="00B80573"/>
    <w:rsid w:val="00B82BC9"/>
    <w:rsid w:val="00B82C0C"/>
    <w:rsid w:val="00B86497"/>
    <w:rsid w:val="00B8761E"/>
    <w:rsid w:val="00B87F69"/>
    <w:rsid w:val="00BA05E4"/>
    <w:rsid w:val="00BA0D79"/>
    <w:rsid w:val="00BA13C8"/>
    <w:rsid w:val="00BA1D9C"/>
    <w:rsid w:val="00BA57A3"/>
    <w:rsid w:val="00BB1225"/>
    <w:rsid w:val="00BB5E3D"/>
    <w:rsid w:val="00BB71C5"/>
    <w:rsid w:val="00BC166D"/>
    <w:rsid w:val="00BC32B1"/>
    <w:rsid w:val="00BE42F6"/>
    <w:rsid w:val="00BE5327"/>
    <w:rsid w:val="00BE6C8E"/>
    <w:rsid w:val="00BF1734"/>
    <w:rsid w:val="00BF799E"/>
    <w:rsid w:val="00C01BD0"/>
    <w:rsid w:val="00C01ECC"/>
    <w:rsid w:val="00C032E6"/>
    <w:rsid w:val="00C0405B"/>
    <w:rsid w:val="00C06484"/>
    <w:rsid w:val="00C11647"/>
    <w:rsid w:val="00C1377F"/>
    <w:rsid w:val="00C137C4"/>
    <w:rsid w:val="00C15A01"/>
    <w:rsid w:val="00C205B8"/>
    <w:rsid w:val="00C213D6"/>
    <w:rsid w:val="00C243A6"/>
    <w:rsid w:val="00C323D7"/>
    <w:rsid w:val="00C33149"/>
    <w:rsid w:val="00C33D3B"/>
    <w:rsid w:val="00C4045E"/>
    <w:rsid w:val="00C43E1B"/>
    <w:rsid w:val="00C45E26"/>
    <w:rsid w:val="00C52251"/>
    <w:rsid w:val="00C52548"/>
    <w:rsid w:val="00C63352"/>
    <w:rsid w:val="00C659FD"/>
    <w:rsid w:val="00C7305C"/>
    <w:rsid w:val="00C747E5"/>
    <w:rsid w:val="00C80CDD"/>
    <w:rsid w:val="00C87056"/>
    <w:rsid w:val="00C91AE2"/>
    <w:rsid w:val="00C95AD2"/>
    <w:rsid w:val="00C96482"/>
    <w:rsid w:val="00C97F37"/>
    <w:rsid w:val="00CA1A3E"/>
    <w:rsid w:val="00CA1B7F"/>
    <w:rsid w:val="00CA410E"/>
    <w:rsid w:val="00CA4C69"/>
    <w:rsid w:val="00CB0951"/>
    <w:rsid w:val="00CB4EF3"/>
    <w:rsid w:val="00CB4F5D"/>
    <w:rsid w:val="00CB6784"/>
    <w:rsid w:val="00CC011F"/>
    <w:rsid w:val="00CC1BE6"/>
    <w:rsid w:val="00CC2DF0"/>
    <w:rsid w:val="00CC5292"/>
    <w:rsid w:val="00CC5566"/>
    <w:rsid w:val="00CC6353"/>
    <w:rsid w:val="00CD54EF"/>
    <w:rsid w:val="00CD7D00"/>
    <w:rsid w:val="00CE3D56"/>
    <w:rsid w:val="00CE5D80"/>
    <w:rsid w:val="00CE700A"/>
    <w:rsid w:val="00CF0EB6"/>
    <w:rsid w:val="00CF4B50"/>
    <w:rsid w:val="00D021C1"/>
    <w:rsid w:val="00D02C6A"/>
    <w:rsid w:val="00D06B9A"/>
    <w:rsid w:val="00D07384"/>
    <w:rsid w:val="00D12F8F"/>
    <w:rsid w:val="00D14F81"/>
    <w:rsid w:val="00D17004"/>
    <w:rsid w:val="00D200D1"/>
    <w:rsid w:val="00D20333"/>
    <w:rsid w:val="00D24423"/>
    <w:rsid w:val="00D24620"/>
    <w:rsid w:val="00D3021C"/>
    <w:rsid w:val="00D304E8"/>
    <w:rsid w:val="00D3405B"/>
    <w:rsid w:val="00D36586"/>
    <w:rsid w:val="00D468F1"/>
    <w:rsid w:val="00D5568F"/>
    <w:rsid w:val="00D56CC9"/>
    <w:rsid w:val="00D6253B"/>
    <w:rsid w:val="00D625FC"/>
    <w:rsid w:val="00D66D82"/>
    <w:rsid w:val="00D670D2"/>
    <w:rsid w:val="00D676BA"/>
    <w:rsid w:val="00D70F0B"/>
    <w:rsid w:val="00D74DE2"/>
    <w:rsid w:val="00D776BA"/>
    <w:rsid w:val="00D801DF"/>
    <w:rsid w:val="00D85109"/>
    <w:rsid w:val="00D85471"/>
    <w:rsid w:val="00D85C4E"/>
    <w:rsid w:val="00D926A4"/>
    <w:rsid w:val="00D9366E"/>
    <w:rsid w:val="00D955B0"/>
    <w:rsid w:val="00D9582F"/>
    <w:rsid w:val="00D97B36"/>
    <w:rsid w:val="00DA4772"/>
    <w:rsid w:val="00DB138B"/>
    <w:rsid w:val="00DB405F"/>
    <w:rsid w:val="00DC14F9"/>
    <w:rsid w:val="00DC3C4F"/>
    <w:rsid w:val="00DD4E1E"/>
    <w:rsid w:val="00DE0F34"/>
    <w:rsid w:val="00DE170F"/>
    <w:rsid w:val="00DF017B"/>
    <w:rsid w:val="00DF56CA"/>
    <w:rsid w:val="00DF7EFB"/>
    <w:rsid w:val="00E0196A"/>
    <w:rsid w:val="00E061AE"/>
    <w:rsid w:val="00E254D6"/>
    <w:rsid w:val="00E271B2"/>
    <w:rsid w:val="00E31BC7"/>
    <w:rsid w:val="00E34AAE"/>
    <w:rsid w:val="00E45F18"/>
    <w:rsid w:val="00E46225"/>
    <w:rsid w:val="00E567A7"/>
    <w:rsid w:val="00E56DFD"/>
    <w:rsid w:val="00E5795B"/>
    <w:rsid w:val="00E638C8"/>
    <w:rsid w:val="00E657F8"/>
    <w:rsid w:val="00E6740E"/>
    <w:rsid w:val="00E72DEA"/>
    <w:rsid w:val="00E7583D"/>
    <w:rsid w:val="00E8561D"/>
    <w:rsid w:val="00E92345"/>
    <w:rsid w:val="00E9646E"/>
    <w:rsid w:val="00E9675E"/>
    <w:rsid w:val="00EA16F8"/>
    <w:rsid w:val="00EA2A04"/>
    <w:rsid w:val="00EA58F8"/>
    <w:rsid w:val="00EB101B"/>
    <w:rsid w:val="00EB1F6D"/>
    <w:rsid w:val="00EB2349"/>
    <w:rsid w:val="00EB2930"/>
    <w:rsid w:val="00EB4228"/>
    <w:rsid w:val="00EB4D26"/>
    <w:rsid w:val="00EB6974"/>
    <w:rsid w:val="00EC320F"/>
    <w:rsid w:val="00EC7D78"/>
    <w:rsid w:val="00ED54E5"/>
    <w:rsid w:val="00ED7DB8"/>
    <w:rsid w:val="00EE5D11"/>
    <w:rsid w:val="00EE6B17"/>
    <w:rsid w:val="00EE755B"/>
    <w:rsid w:val="00EF0645"/>
    <w:rsid w:val="00EF1437"/>
    <w:rsid w:val="00EF3EC9"/>
    <w:rsid w:val="00EF44D5"/>
    <w:rsid w:val="00EF6B1A"/>
    <w:rsid w:val="00F009E3"/>
    <w:rsid w:val="00F01A33"/>
    <w:rsid w:val="00F03241"/>
    <w:rsid w:val="00F10000"/>
    <w:rsid w:val="00F1199C"/>
    <w:rsid w:val="00F221B2"/>
    <w:rsid w:val="00F246A7"/>
    <w:rsid w:val="00F35B48"/>
    <w:rsid w:val="00F439B5"/>
    <w:rsid w:val="00F46004"/>
    <w:rsid w:val="00F53634"/>
    <w:rsid w:val="00F57949"/>
    <w:rsid w:val="00F676A0"/>
    <w:rsid w:val="00F72A24"/>
    <w:rsid w:val="00F73980"/>
    <w:rsid w:val="00F82C16"/>
    <w:rsid w:val="00F82C5A"/>
    <w:rsid w:val="00F87D65"/>
    <w:rsid w:val="00F906F1"/>
    <w:rsid w:val="00F9142A"/>
    <w:rsid w:val="00F91896"/>
    <w:rsid w:val="00F93AAC"/>
    <w:rsid w:val="00FA0520"/>
    <w:rsid w:val="00FA0986"/>
    <w:rsid w:val="00FA2109"/>
    <w:rsid w:val="00FB3114"/>
    <w:rsid w:val="00FB41EE"/>
    <w:rsid w:val="00FB47A9"/>
    <w:rsid w:val="00FC349D"/>
    <w:rsid w:val="00FD0731"/>
    <w:rsid w:val="00FD1E4B"/>
    <w:rsid w:val="00FD406A"/>
    <w:rsid w:val="00FE6B60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E1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924C6"/>
    <w:pPr>
      <w:keepNext/>
      <w:numPr>
        <w:numId w:val="2"/>
      </w:numPr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924C6"/>
    <w:pPr>
      <w:keepNext/>
      <w:numPr>
        <w:ilvl w:val="4"/>
        <w:numId w:val="2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924C6"/>
    <w:pPr>
      <w:keepNext/>
      <w:numPr>
        <w:ilvl w:val="5"/>
        <w:numId w:val="2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924C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0924C6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24C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924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0924C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0924C6"/>
    <w:pPr>
      <w:ind w:firstLine="708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092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0924C6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92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4C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link w:val="ac"/>
    <w:uiPriority w:val="34"/>
    <w:qFormat/>
    <w:rsid w:val="00A827D8"/>
    <w:pPr>
      <w:ind w:left="720"/>
      <w:contextualSpacing/>
    </w:pPr>
  </w:style>
  <w:style w:type="paragraph" w:customStyle="1" w:styleId="Default">
    <w:name w:val="Default"/>
    <w:rsid w:val="002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мой1"/>
    <w:basedOn w:val="a"/>
    <w:qFormat/>
    <w:rsid w:val="00174F8A"/>
    <w:pPr>
      <w:suppressAutoHyphens w:val="0"/>
      <w:spacing w:before="100" w:beforeAutospacing="1"/>
      <w:ind w:firstLine="709"/>
      <w:jc w:val="both"/>
    </w:pPr>
    <w:rPr>
      <w:rFonts w:eastAsiaTheme="minorEastAsia"/>
      <w:sz w:val="24"/>
      <w:szCs w:val="24"/>
      <w:lang w:eastAsia="en-US" w:bidi="en-US"/>
    </w:rPr>
  </w:style>
  <w:style w:type="paragraph" w:customStyle="1" w:styleId="ConsPlusNonformat">
    <w:name w:val="ConsPlusNonformat"/>
    <w:uiPriority w:val="99"/>
    <w:rsid w:val="00D021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E567A7"/>
    <w:rPr>
      <w:i/>
      <w:iCs/>
    </w:rPr>
  </w:style>
  <w:style w:type="paragraph" w:customStyle="1" w:styleId="12">
    <w:name w:val="Обычный1"/>
    <w:rsid w:val="00063E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760"/>
      </w:tabs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customStyle="1" w:styleId="95pt">
    <w:name w:val="Основной текст + 9;5 pt"/>
    <w:rsid w:val="00587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link w:val="ConsPlusNormal0"/>
    <w:rsid w:val="00D77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D4659"/>
    <w:pPr>
      <w:suppressAutoHyphens w:val="0"/>
      <w:spacing w:before="100" w:beforeAutospacing="1"/>
      <w:jc w:val="both"/>
    </w:pPr>
    <w:rPr>
      <w:sz w:val="24"/>
      <w:szCs w:val="24"/>
      <w:lang w:eastAsia="ru-RU"/>
    </w:rPr>
  </w:style>
  <w:style w:type="character" w:customStyle="1" w:styleId="FontStyle20">
    <w:name w:val="Font Style20"/>
    <w:rsid w:val="00686A8C"/>
    <w:rPr>
      <w:rFonts w:ascii="Times New Roman" w:hAnsi="Times New Roman" w:cs="Times New Roman" w:hint="default"/>
      <w:sz w:val="26"/>
    </w:rPr>
  </w:style>
  <w:style w:type="character" w:customStyle="1" w:styleId="ConsPlusNormal0">
    <w:name w:val="ConsPlusNormal Знак"/>
    <w:link w:val="ConsPlusNormal"/>
    <w:locked/>
    <w:rsid w:val="00FC34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FA0520"/>
  </w:style>
  <w:style w:type="character" w:customStyle="1" w:styleId="ac">
    <w:name w:val="Абзац списка Знак"/>
    <w:link w:val="ab"/>
    <w:uiPriority w:val="34"/>
    <w:locked/>
    <w:rsid w:val="006006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E4622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B92FF-5DDA-4557-9AB0-F950B44F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11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Салейко Анастасия Станиславовна</cp:lastModifiedBy>
  <cp:revision>135</cp:revision>
  <cp:lastPrinted>2020-09-09T04:32:00Z</cp:lastPrinted>
  <dcterms:created xsi:type="dcterms:W3CDTF">2016-10-03T10:58:00Z</dcterms:created>
  <dcterms:modified xsi:type="dcterms:W3CDTF">2020-10-07T07:14:00Z</dcterms:modified>
</cp:coreProperties>
</file>