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A97C3A" w:rsidRDefault="00A97C3A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обязанности</w:t>
      </w:r>
    </w:p>
    <w:p w:rsidR="00FE7AF0" w:rsidRPr="00422DFC" w:rsidRDefault="00A97C3A" w:rsidP="00A97C3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заместителя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 города Югорска</w:t>
      </w:r>
    </w:p>
    <w:p w:rsidR="00FE7AF0" w:rsidRPr="00422DFC" w:rsidRDefault="00A97C3A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______________Н.Н. Нестерова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AF0" w:rsidRPr="00422DFC" w:rsidRDefault="003116CA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04</w:t>
      </w:r>
      <w:r w:rsidR="00FE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октября</w:t>
      </w:r>
      <w:r w:rsidR="00584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7C3A" w:rsidRDefault="00A97C3A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E7A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58408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2017</w:t>
      </w: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80204" w:rsidRPr="00FE7AF0" w:rsidRDefault="00180204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520" w:rsidRPr="00E15520" w:rsidRDefault="00E15520" w:rsidP="00E155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520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 w:rsidR="000911CC">
        <w:rPr>
          <w:rFonts w:ascii="Times New Roman" w:eastAsia="Calibri" w:hAnsi="Times New Roman" w:cs="Times New Roman"/>
          <w:sz w:val="24"/>
          <w:szCs w:val="24"/>
        </w:rPr>
        <w:t>, от 13.09.2016 № 75</w:t>
      </w:r>
      <w:proofErr w:type="gramEnd"/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5520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hAnsi="Times New Roman" w:cs="Times New Roman"/>
          <w:sz w:val="24"/>
          <w:szCs w:val="24"/>
        </w:rPr>
        <w:t>3.</w:t>
      </w:r>
      <w:r w:rsidRPr="00E15520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15520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отдыха детей в каникулярное время.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предоставления дополнительного образования детям.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15520" w:rsidRPr="00E15520" w:rsidRDefault="00E15520" w:rsidP="00E1552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552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Югорске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города Югорска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E15520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E15520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15520" w:rsidRPr="00E15520" w:rsidRDefault="00E15520" w:rsidP="00E1552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E15520" w:rsidRPr="00E14695" w:rsidRDefault="009245A5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_9_ </w:t>
      </w:r>
      <w:r w:rsidR="00E15520" w:rsidRPr="00E14695">
        <w:rPr>
          <w:rFonts w:ascii="Times New Roman" w:hAnsi="Times New Roman"/>
          <w:sz w:val="24"/>
          <w:szCs w:val="24"/>
        </w:rPr>
        <w:t>постановлени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и распоряжени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администрации города Югорска;</w:t>
      </w:r>
    </w:p>
    <w:p w:rsidR="00E15520" w:rsidRPr="00E14695" w:rsidRDefault="009245A5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45A5">
        <w:rPr>
          <w:rFonts w:ascii="Times New Roman" w:hAnsi="Times New Roman"/>
          <w:sz w:val="24"/>
          <w:szCs w:val="24"/>
          <w:u w:val="single"/>
        </w:rPr>
        <w:t xml:space="preserve">25 </w:t>
      </w:r>
      <w:r w:rsidR="00E15520" w:rsidRPr="00E14695">
        <w:rPr>
          <w:rFonts w:ascii="Times New Roman" w:hAnsi="Times New Roman"/>
          <w:sz w:val="24"/>
          <w:szCs w:val="24"/>
        </w:rPr>
        <w:t>приказов по основной деятельности.</w:t>
      </w:r>
    </w:p>
    <w:p w:rsidR="00E15520" w:rsidRPr="00E14695" w:rsidRDefault="00E15520" w:rsidP="00E15520">
      <w:pPr>
        <w:pStyle w:val="ac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E15520" w:rsidRPr="00E14695" w:rsidRDefault="00E15520" w:rsidP="00E15520">
      <w:pPr>
        <w:pStyle w:val="ac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 xml:space="preserve"> ___плановых совещаний  по организации деятельности управления социальной политики </w:t>
      </w:r>
    </w:p>
    <w:p w:rsidR="00E15520" w:rsidRPr="009245A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</w:pP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Специалистами управления  подготовлено: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>190</w:t>
      </w:r>
      <w:r w:rsidRPr="00E1469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исходящих д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>окумента (справки, отчеты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письма), принято в работу 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>_152</w:t>
      </w:r>
      <w:r w:rsidR="00A64EE2" w:rsidRPr="000B49DE">
        <w:rPr>
          <w:rFonts w:ascii="Times New Roman" w:eastAsia="Lucida Sans Unicode" w:hAnsi="Times New Roman" w:cs="Times New Roman"/>
          <w:sz w:val="24"/>
          <w:szCs w:val="24"/>
          <w:lang w:bidi="en-US"/>
        </w:rPr>
        <w:t>_</w:t>
      </w:r>
      <w:r w:rsidRPr="000B49D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входящих документа. Служебных записок</w:t>
      </w:r>
      <w:r w:rsidR="009B65B6"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9245A5" w:rsidRPr="009245A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15</w:t>
      </w:r>
    </w:p>
    <w:p w:rsidR="009B0585" w:rsidRPr="009B058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  <w:lang w:bidi="en-US"/>
        </w:rPr>
      </w:pPr>
    </w:p>
    <w:p w:rsidR="009B0585" w:rsidRPr="00E1469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</w:pPr>
      <w:r w:rsidRPr="00E14695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По вопросам здравоохранения:</w:t>
      </w:r>
    </w:p>
    <w:p w:rsidR="009B0585" w:rsidRPr="00E14695" w:rsidRDefault="009B0585" w:rsidP="009B0585">
      <w:pPr>
        <w:widowControl w:val="0"/>
        <w:numPr>
          <w:ilvl w:val="0"/>
          <w:numId w:val="13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10  распоряжений, постановлений администрации города Югорска - 3. Специалистами отдела подготовлено запросов, ответов на запросы и обращения юридических лиц и граждан, поступившие в отдел  – 44.</w:t>
      </w:r>
    </w:p>
    <w:p w:rsidR="009B0585" w:rsidRPr="00E14695" w:rsidRDefault="009B0585" w:rsidP="009B0585">
      <w:pPr>
        <w:widowControl w:val="0"/>
        <w:numPr>
          <w:ilvl w:val="0"/>
          <w:numId w:val="13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9B0585" w:rsidRPr="00E14695" w:rsidRDefault="009B0585" w:rsidP="009B0585">
      <w:pPr>
        <w:widowControl w:val="0"/>
        <w:numPr>
          <w:ilvl w:val="0"/>
          <w:numId w:val="13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>Участие в совещаниях и учебах, проводимых в администрации города.</w:t>
      </w:r>
    </w:p>
    <w:p w:rsidR="009B0585" w:rsidRPr="009B058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  <w:r w:rsidRPr="009B0585"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  <w:t xml:space="preserve">       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Подготовлено отчетов: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1.Управление экономической политики-__</w:t>
      </w:r>
      <w:r w:rsidR="003E57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___;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финансов-__</w:t>
      </w:r>
      <w:r w:rsidR="003E57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12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___;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3.КДН-___</w:t>
      </w:r>
      <w:r w:rsidR="009B527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.Управление по вопросам общественной безопасности -_</w:t>
      </w:r>
      <w:r w:rsidR="009B527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5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.Депарамент социального развития ХМАО-</w:t>
      </w:r>
      <w:r w:rsidR="00D2672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32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.Департамент образования и молодёжной политики ХМАО-</w:t>
      </w:r>
      <w:r w:rsidR="00DA66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14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.Департамент физ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ической культуры и спорта ХМАО-</w:t>
      </w:r>
      <w:r w:rsidR="00DA66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17</w:t>
      </w:r>
    </w:p>
    <w:p w:rsidR="00821398" w:rsidRPr="009B0585" w:rsidRDefault="00DA6658" w:rsidP="009B0585">
      <w:pPr>
        <w:shd w:val="clear" w:color="auto" w:fill="FFFFFF"/>
        <w:jc w:val="both"/>
        <w:rPr>
          <w:b/>
          <w:bCs/>
          <w:u w:val="single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</w:t>
      </w:r>
      <w:r w:rsidRPr="00DA66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Pr="00DA6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6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9B65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28</w:t>
      </w:r>
    </w:p>
    <w:p w:rsidR="00A04AD3" w:rsidRPr="00E14695" w:rsidRDefault="00A04AD3" w:rsidP="00A04AD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15520" w:rsidRPr="00E14695" w:rsidRDefault="00E15520" w:rsidP="00E155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520" w:rsidRPr="00E14695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69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E1469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E15520" w:rsidRPr="00E14695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E15520" w:rsidRPr="00E14695" w:rsidRDefault="00E15520" w:rsidP="00E15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695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-развитие системы выявления и продвижения инициативной и талантливой молодежи города;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lastRenderedPageBreak/>
        <w:t>-создание условий для развития гражданск</w:t>
      </w:r>
      <w:proofErr w:type="gramStart"/>
      <w:r w:rsidRPr="000911C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911CC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E15520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E15520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1CC" w:rsidRPr="00E14695" w:rsidRDefault="000911CC" w:rsidP="000911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="00D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 квартале 2017</w:t>
      </w: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0911CC" w:rsidRPr="000911CC" w:rsidRDefault="000911CC" w:rsidP="000911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0911CC" w:rsidRPr="000911CC" w:rsidRDefault="000911CC" w:rsidP="000911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0911CC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0911CC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F27CC3" w:rsidRDefault="000911CC" w:rsidP="00F27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6B5538" w:rsidRPr="008D38DF" w:rsidRDefault="005D50A0" w:rsidP="00E7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08.07.2017 </w:t>
      </w:r>
      <w:r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семейный совет Югры </w:t>
      </w:r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Центре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ультуры «Югра-Презент»</w:t>
      </w:r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Совете приняли участие глава города Раис Салахов, генеральный директор «Газпром трансгаз Югорск» Петр Созонов, Владыка </w:t>
      </w:r>
      <w:proofErr w:type="spellStart"/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Фотий</w:t>
      </w:r>
      <w:proofErr w:type="spellEnd"/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ьи Югорска и гости из округа. Губернатор </w:t>
      </w:r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поздравила с праздником семьи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автономного округа, </w:t>
      </w:r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прошла торжественная церемония награждения </w:t>
      </w:r>
      <w:proofErr w:type="spellStart"/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югорских</w:t>
      </w:r>
      <w:proofErr w:type="spellEnd"/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едалями «За любовь и верность». </w:t>
      </w:r>
      <w:r w:rsidR="00F327A2" w:rsidRPr="00547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города Югорска удостоились награды три семьи</w:t>
      </w:r>
      <w:r w:rsidR="00F3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Шевцовы, </w:t>
      </w:r>
      <w:proofErr w:type="spellStart"/>
      <w:r w:rsidR="00F3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Галямовы</w:t>
      </w:r>
      <w:proofErr w:type="spellEnd"/>
      <w:r w:rsidR="00F3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F3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Шепиловы</w:t>
      </w:r>
      <w:proofErr w:type="spellEnd"/>
      <w:r w:rsidR="00F3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71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этот же день на базе ТЦ «Лайнер»  прошел молодежный,</w:t>
      </w:r>
      <w:r w:rsidR="000A2808" w:rsidRPr="000A2808">
        <w:rPr>
          <w:rFonts w:ascii="Times New Roman" w:hAnsi="Times New Roman"/>
          <w:sz w:val="24"/>
          <w:szCs w:val="24"/>
        </w:rPr>
        <w:t xml:space="preserve"> </w:t>
      </w:r>
      <w:r w:rsidR="00E71592">
        <w:rPr>
          <w:rFonts w:ascii="Times New Roman" w:hAnsi="Times New Roman"/>
          <w:sz w:val="24"/>
          <w:szCs w:val="24"/>
        </w:rPr>
        <w:t>с</w:t>
      </w:r>
      <w:r w:rsidR="000A2808" w:rsidRPr="00EB49FB">
        <w:rPr>
          <w:rFonts w:ascii="Times New Roman" w:hAnsi="Times New Roman"/>
          <w:sz w:val="24"/>
          <w:szCs w:val="24"/>
        </w:rPr>
        <w:t>емейный фестиваль «Брусника»</w:t>
      </w:r>
      <w:r w:rsidR="00E71592">
        <w:rPr>
          <w:rFonts w:ascii="Times New Roman" w:hAnsi="Times New Roman"/>
          <w:sz w:val="24"/>
          <w:szCs w:val="24"/>
        </w:rPr>
        <w:t xml:space="preserve"> (мастер-классы и концертно-развлекательная программа)</w:t>
      </w:r>
      <w:proofErr w:type="gramStart"/>
      <w:r w:rsidR="00E71592">
        <w:rPr>
          <w:rFonts w:ascii="Times New Roman" w:hAnsi="Times New Roman"/>
          <w:sz w:val="24"/>
          <w:szCs w:val="24"/>
        </w:rPr>
        <w:t>.О</w:t>
      </w:r>
      <w:proofErr w:type="gramEnd"/>
      <w:r w:rsidR="00E71592">
        <w:rPr>
          <w:rFonts w:ascii="Times New Roman" w:hAnsi="Times New Roman"/>
          <w:sz w:val="24"/>
          <w:szCs w:val="24"/>
        </w:rPr>
        <w:t>бщее количество участников-1800 человек.</w:t>
      </w:r>
    </w:p>
    <w:p w:rsidR="00980DF9" w:rsidRDefault="00DC01F7" w:rsidP="00F27CC3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>С 20 по 21 июля 2017 года  представители от города Югорска</w:t>
      </w:r>
      <w:r w:rsidRPr="00D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(благотворительный фонд социальной и духовной помощи «</w:t>
      </w:r>
      <w:proofErr w:type="spellStart"/>
      <w:r w:rsidRPr="00DC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Pr="00D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приняли участие в форуме активных граждан «Сообщество» в Уральском федеральном округе. Форумы «Сообщество» проводятся с целью выявления состояния развития некоммерческого сектора в регионах Российской Федерации, обсуждения существующих проблем и возможных путей их решения, а также поддержки наиболее эффективных практик гражданской активности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форума регионы получили</w:t>
      </w: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представить лучшие практики добровольчества, социального предпринимательства, взаимодействия бизнеса, власти и 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два дня участники  приняли</w:t>
      </w: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дискуссиях,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ренингах, мастер-классах, </w:t>
      </w: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ентовали свои</w:t>
      </w:r>
      <w:r w:rsidRPr="00DC0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  <w:r w:rsidRPr="00DC01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01F7" w:rsidRDefault="004009BA" w:rsidP="006A61B8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 целью выявления талантливой одаренной молодежи и содействия ее творческому росту, стимулирования развития детского, молодёжного творчества</w:t>
      </w:r>
      <w:r w:rsidR="00B442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коллектив города Югорска   </w:t>
      </w:r>
      <w:r w:rsidR="002965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 участие в фестивале-конкурсе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4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«Звезда Крыма»</w:t>
      </w:r>
      <w:r w:rsidR="00D267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Количество участников 19 человек.</w:t>
      </w:r>
      <w:r w:rsidR="004414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2808" w:rsidRDefault="000A2808" w:rsidP="006A61B8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2808" w:rsidRPr="006A61B8" w:rsidRDefault="000A2808" w:rsidP="006A61B8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проводимые совместно с отделом молодежных инициатив МБТ «Гелиос»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426"/>
        <w:gridCol w:w="1439"/>
        <w:gridCol w:w="2366"/>
        <w:gridCol w:w="1368"/>
        <w:gridCol w:w="2125"/>
      </w:tblGrid>
      <w:tr w:rsidR="000F257B" w:rsidRPr="000F257B" w:rsidTr="000A2808">
        <w:trPr>
          <w:trHeight w:val="20"/>
        </w:trPr>
        <w:tc>
          <w:tcPr>
            <w:tcW w:w="334" w:type="pct"/>
            <w:vMerge w:val="restar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4" w:type="pct"/>
            <w:vMerge w:val="restar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5" w:type="pct"/>
            <w:vMerge w:val="restar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257B" w:rsidRPr="000F257B" w:rsidTr="000A2808">
        <w:trPr>
          <w:trHeight w:val="20"/>
        </w:trPr>
        <w:tc>
          <w:tcPr>
            <w:tcW w:w="334" w:type="pct"/>
            <w:vMerge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020" w:type="pct"/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педиатрического отделения Югорской городской больницы в рамках дня добра и здоровья (совместно с клубом «Молодая семья»)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26.08.2017г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согласование времени посещения;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привлечение активистов клуба к проведению совместного мероприятия;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сценария, решение организационных вопросов по приобретению расходных материалов и пр.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и </w:t>
            </w: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proofErr w:type="gramStart"/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пост-релиза</w:t>
            </w:r>
            <w:proofErr w:type="gramEnd"/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22 ребенка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5 волонтеров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мероприятие «Пикник добра» (совместно с Молодой гвардией Единой России, ОО «Счастье есть»)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03.09.2017г.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решение организационных вопросов;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привлечение к проведению волонтеров.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proofErr w:type="gramStart"/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пост-релиза</w:t>
            </w:r>
            <w:proofErr w:type="gramEnd"/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6 волонтеров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Охват 200 человек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клуба «Молодая семья» с участием молодежного отряда Максимум» (Постановление № 21 от 16.08.2017г.)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04.09.2017г.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проведение: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профилактическая беседа с родителями и детьми;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тематическая игра по профилактике экстремизма;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подготовка и размещение </w:t>
            </w:r>
            <w:proofErr w:type="gramStart"/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пост-релиза</w:t>
            </w:r>
            <w:proofErr w:type="gramEnd"/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«Молодой изобретатель»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 подготовительных мероприятий: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и согласование положения и сметы конкурса;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потенциальных участников (размещение на сайтах администрации, «Молодежь Югорска», социальных сетях, электронная рассылка).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«Сбережем этот мир вместе»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 подготовительных мероприятий: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и согласование положения и сметы конкурса;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информирование потенциальных участников (размещение на сайтах администрации, </w:t>
            </w: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«Молодежь Югорска», социальных сетях, электронная рассылка).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Ярмарка-раздача бездомных животных «В добрые руки»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 подготовительных мероприятий: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согласование сроков, места проведения, сметы конкурса;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подготовительная работа с волонтерами и спонсорами акции.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субботнике на 9м км Зеленой зоны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15.09.2017г.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участие специалистов ОМИ в уборке территории.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A97C3A" w:rsidTr="000A2808">
        <w:trPr>
          <w:trHeight w:val="20"/>
        </w:trPr>
        <w:tc>
          <w:tcPr>
            <w:tcW w:w="334" w:type="pct"/>
            <w:shd w:val="clear" w:color="auto" w:fill="auto"/>
          </w:tcPr>
          <w:p w:rsidR="000F257B" w:rsidRPr="000F257B" w:rsidRDefault="000A2808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F257B"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«Я – профессионал»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организации отдыха несовершеннолетних, находящихся в социально опасном положении или трудной жизненной ситуации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профилактика употребления наркотических и психотропных веществ, профориентация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03.07.17г.- до 17.07.17г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31.07.17г.- до 04.08.17г.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 доработка пакета отчетных документов по реализации проекта;</w:t>
            </w: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-набор смены;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несовершеннолетних и родителей;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Мероприятий: 15 шт.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-набор смены;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несовершеннолетних и родителей;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Мероприятий: 4 шт.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0F257B" w:rsidRPr="000F257B" w:rsidRDefault="000F257B" w:rsidP="000F25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0F257B" w:rsidRPr="000F257B" w:rsidTr="007E233E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0F257B" w:rsidRPr="000F257B" w:rsidRDefault="000F257B" w:rsidP="000A2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  <w:r w:rsidR="000A2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охват - 272</w:t>
            </w:r>
            <w:r w:rsidRPr="000F2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чел., волонтеров – 26 чел.</w:t>
            </w:r>
          </w:p>
        </w:tc>
      </w:tr>
    </w:tbl>
    <w:p w:rsidR="00980DF9" w:rsidRDefault="00980DF9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7B" w:rsidRPr="00E14695" w:rsidRDefault="000F257B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C3" w:rsidRPr="00E14695" w:rsidRDefault="00036FC3" w:rsidP="00036F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146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036FC3" w:rsidRDefault="00036FC3" w:rsidP="0003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«Создание условий для развития </w:t>
      </w:r>
      <w:proofErr w:type="spellStart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proofErr w:type="gramStart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–, </w:t>
      </w:r>
      <w:proofErr w:type="gramEnd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военно - патриотических качеств молодежи»</w:t>
      </w:r>
    </w:p>
    <w:p w:rsidR="008D6588" w:rsidRDefault="00036FC3" w:rsidP="008D6588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6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поставленной задачи достигается путем вовлечения молодежи в  социально-активную деятельность патриотической направленности. </w:t>
      </w:r>
      <w:r w:rsidRPr="00036FC3">
        <w:rPr>
          <w:rFonts w:ascii="Times New Roman" w:hAnsi="Times New Roman" w:cs="Times New Roman"/>
          <w:sz w:val="24"/>
          <w:szCs w:val="24"/>
        </w:rPr>
        <w:t xml:space="preserve">На сегодня патриотическое воспитание подрастающего поколения всегда являлось одной из важнейших задач. </w:t>
      </w:r>
    </w:p>
    <w:p w:rsidR="002354F8" w:rsidRPr="002354F8" w:rsidRDefault="002354F8" w:rsidP="002354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 июля 2017 года в</w:t>
      </w:r>
      <w:r w:rsidRPr="002354F8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города Югорска состоялись общественные слушания на тему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2354F8">
        <w:rPr>
          <w:rFonts w:ascii="Times New Roman" w:hAnsi="Times New Roman" w:cs="Times New Roman"/>
          <w:color w:val="333333"/>
          <w:sz w:val="24"/>
          <w:szCs w:val="24"/>
        </w:rPr>
        <w:t xml:space="preserve"> «Молодежные обществен</w:t>
      </w:r>
      <w:r>
        <w:rPr>
          <w:rFonts w:ascii="Times New Roman" w:hAnsi="Times New Roman" w:cs="Times New Roman"/>
          <w:color w:val="333333"/>
          <w:sz w:val="24"/>
          <w:szCs w:val="24"/>
        </w:rPr>
        <w:t>ные объединения». Основным вопросом  обсуждения на встрече стал вопрос развития</w:t>
      </w:r>
      <w:r w:rsidRPr="002354F8">
        <w:rPr>
          <w:rFonts w:ascii="Times New Roman" w:hAnsi="Times New Roman" w:cs="Times New Roman"/>
          <w:color w:val="333333"/>
          <w:sz w:val="24"/>
          <w:szCs w:val="24"/>
        </w:rPr>
        <w:t xml:space="preserve"> молодежных объединений и изменение их состава.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Количество участников -45 человек.</w:t>
      </w:r>
    </w:p>
    <w:p w:rsidR="000F257B" w:rsidRDefault="008D6588" w:rsidP="000F25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6588">
        <w:rPr>
          <w:rFonts w:ascii="Times New Roman" w:hAnsi="Times New Roman" w:cs="Times New Roman"/>
          <w:color w:val="333333"/>
          <w:sz w:val="24"/>
          <w:szCs w:val="24"/>
        </w:rPr>
        <w:t>Югорске ведут работу 43 молодежных общественных объединения, которые учас</w:t>
      </w:r>
      <w:r w:rsidR="00EF0F00">
        <w:rPr>
          <w:rFonts w:ascii="Times New Roman" w:hAnsi="Times New Roman" w:cs="Times New Roman"/>
          <w:color w:val="333333"/>
          <w:sz w:val="24"/>
          <w:szCs w:val="24"/>
        </w:rPr>
        <w:t xml:space="preserve">твуют в решении </w:t>
      </w:r>
      <w:r w:rsidRPr="008D6588">
        <w:rPr>
          <w:rFonts w:ascii="Times New Roman" w:hAnsi="Times New Roman" w:cs="Times New Roman"/>
          <w:color w:val="333333"/>
          <w:sz w:val="24"/>
          <w:szCs w:val="24"/>
        </w:rPr>
        <w:t>социально-экономических и политических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вопросов.</w:t>
      </w:r>
      <w:r w:rsidRPr="008D658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8D6588">
        <w:rPr>
          <w:rFonts w:ascii="Times New Roman" w:hAnsi="Times New Roman" w:cs="Times New Roman"/>
          <w:color w:val="333333"/>
          <w:sz w:val="24"/>
          <w:szCs w:val="24"/>
        </w:rPr>
        <w:t xml:space="preserve">Одно из самых востребованных и значимых направлений деятельности - это волонтерское движение, добровольческая деятельность. 29 общественных объединений занимаются волонтерской деятельностью. В 2016 году обладателями волонтерских книжек стали 36 человек, а </w:t>
      </w:r>
      <w:r w:rsidR="000F257B">
        <w:rPr>
          <w:rFonts w:ascii="Times New Roman" w:hAnsi="Times New Roman" w:cs="Times New Roman"/>
          <w:color w:val="333333"/>
          <w:sz w:val="24"/>
          <w:szCs w:val="24"/>
        </w:rPr>
        <w:t>2017 году уже 42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D6588">
        <w:rPr>
          <w:rFonts w:ascii="Times New Roman" w:hAnsi="Times New Roman" w:cs="Times New Roman"/>
          <w:color w:val="333333"/>
          <w:sz w:val="24"/>
          <w:szCs w:val="24"/>
        </w:rPr>
        <w:t>Если ранее основу социально-активной работающей молодежи составляли работник</w:t>
      </w:r>
      <w:proofErr w:type="gramStart"/>
      <w:r w:rsidRPr="008D6588">
        <w:rPr>
          <w:rFonts w:ascii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8D6588">
        <w:rPr>
          <w:rFonts w:ascii="Times New Roman" w:hAnsi="Times New Roman" w:cs="Times New Roman"/>
          <w:color w:val="333333"/>
          <w:sz w:val="24"/>
          <w:szCs w:val="24"/>
        </w:rPr>
        <w:t xml:space="preserve"> «Газпром трансгаз Югорск», то в конце 2016 и 2017 годах к категории социально-активной молодежи города присоединились предприниматели малого и среднего бизнеса и активизировали свою деятельность молодые специалисты центральной городской больницы, молодые педагоги, специалисты службы МЧС.</w:t>
      </w:r>
    </w:p>
    <w:p w:rsidR="000F257B" w:rsidRPr="008D6588" w:rsidRDefault="000F257B" w:rsidP="002354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588" w:rsidRPr="008D6588" w:rsidRDefault="008D6588" w:rsidP="008D6588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6721" w:rsidRPr="00CC30BA" w:rsidRDefault="00D26721" w:rsidP="00D26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0BA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D26721" w:rsidRPr="00CC30BA" w:rsidRDefault="00D26721" w:rsidP="00D26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0BA">
        <w:rPr>
          <w:rFonts w:ascii="Times New Roman" w:eastAsia="Calibri" w:hAnsi="Times New Roman" w:cs="Times New Roman"/>
          <w:sz w:val="24"/>
          <w:szCs w:val="24"/>
        </w:rPr>
        <w:t xml:space="preserve">о деятельности волонтерских объединений на территории г. Югорска </w:t>
      </w:r>
    </w:p>
    <w:p w:rsidR="00D26721" w:rsidRPr="00CC30BA" w:rsidRDefault="00D26721" w:rsidP="00CC30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0BA">
        <w:rPr>
          <w:rFonts w:ascii="Times New Roman" w:eastAsia="Calibri" w:hAnsi="Times New Roman" w:cs="Times New Roman"/>
          <w:sz w:val="24"/>
          <w:szCs w:val="24"/>
        </w:rPr>
        <w:t>за 3 квартала 2017г.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4111"/>
        <w:gridCol w:w="1701"/>
        <w:gridCol w:w="1842"/>
      </w:tblGrid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волонтерского объединения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Предоставляемые услуги социального характера инвалидам и ветеранам Великой Отечественной войны 1941-1945 годов, вдовам (вдовцам) военнослужащих, погибших в период войны с Финляндией, Великой Отечественной войны 1941-1945 годов, войны с Японией, вдовам (вдовцам) умерших инвалидов и ветеранов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      </w:r>
            <w:proofErr w:type="gramEnd"/>
          </w:p>
        </w:tc>
        <w:tc>
          <w:tcPr>
            <w:tcW w:w="170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привлеченных к работе волонтеров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D26721" w:rsidRPr="00CC30BA" w:rsidTr="00CC30BA">
        <w:trPr>
          <w:gridAfter w:val="1"/>
          <w:wAfter w:w="1842" w:type="dxa"/>
        </w:trPr>
        <w:tc>
          <w:tcPr>
            <w:tcW w:w="8472" w:type="dxa"/>
            <w:gridSpan w:val="4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период июль-сентябрь 2017 года</w:t>
            </w:r>
          </w:p>
        </w:tc>
      </w:tr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молодежная палата при Думе города Югорска 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Единовременная адресная помощь 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ветеранам Великой Отечественной войны 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- работа на приусадебных участках,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поздравления юбиляров </w:t>
            </w: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объединение «Маяк добра», трудовой проект «Максимум»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Культурно-развлекательное мероприятие:  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городской семейный фестиваль «Брусника»</w:t>
            </w: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проект «Максимум»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«Курская дуга» (приглашенный гость)</w:t>
            </w: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721" w:rsidRPr="00CC30BA" w:rsidTr="00CC30BA">
        <w:trPr>
          <w:trHeight w:val="3598"/>
        </w:trPr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«Молодая гвардия Единой России» г. Югорска,       Совет молодых ученых и специалистов ООО «Газпром трансгаз Югорск»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Югорская городская общественная организация ветеранов Великой Отечественной войны, ветеранов 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труда (пенсионеров)</w:t>
            </w: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«Мы вместе»; НКО «Комсомолец»   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праздничных мероприятий к юбилею г. Югорска: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* Акция «Волонтерский десант»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военной техники;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ветеранов: концертные программы, подарки своими руками;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- вечер встречи «От всей души»;</w:t>
            </w:r>
          </w:p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- торжественное собрание, посвященное юбилею города;</w:t>
            </w:r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  <w:proofErr w:type="spellEnd"/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 «Лучше города на свете нет!»</w:t>
            </w: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комитет </w:t>
            </w:r>
            <w:proofErr w:type="gramStart"/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  <w:proofErr w:type="gramEnd"/>
            <w:r w:rsidRPr="00CC30BA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</w:t>
            </w:r>
            <w:hyperlink r:id="rId9" w:tgtFrame="_blank" w:history="1">
              <w:r w:rsidRPr="00CC30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#</w:t>
              </w:r>
              <w:proofErr w:type="spellStart"/>
              <w:r w:rsidRPr="00CC30BA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ВместеЯрче</w:t>
              </w:r>
              <w:proofErr w:type="spellEnd"/>
            </w:hyperlink>
          </w:p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6721" w:rsidRPr="00CC30BA" w:rsidTr="00CC30BA">
        <w:tc>
          <w:tcPr>
            <w:tcW w:w="56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26721" w:rsidRPr="00CC30BA" w:rsidRDefault="00D26721" w:rsidP="00D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D26721" w:rsidRPr="00CC30BA" w:rsidRDefault="00D26721" w:rsidP="00D2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</w:tcPr>
          <w:p w:rsidR="00D26721" w:rsidRPr="00CC30BA" w:rsidRDefault="00D26721" w:rsidP="00D26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D26721" w:rsidRPr="00CC30BA" w:rsidRDefault="00D26721" w:rsidP="00031A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6721" w:rsidRPr="00F22530" w:rsidRDefault="00D26721" w:rsidP="00F225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6721" w:rsidRPr="00F22530" w:rsidRDefault="00F22530" w:rsidP="002B66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02 августа 2017 года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в Кафедральном соборе преподобного Сергия Радонежского десантники приняли участие в панихиде по погибшим воинам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К мемориалу «Воинской славы» были возложены цветы в п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амять о погибших, а так же прош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ло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 торжественное мероприятие у мемориала Защитникам Отечества и первопроходцам земли Югорской, на котором собрались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 xml:space="preserve"> десятки </w:t>
      </w:r>
      <w:proofErr w:type="spellStart"/>
      <w:r w:rsidR="008D6588">
        <w:rPr>
          <w:rFonts w:ascii="Times New Roman" w:hAnsi="Times New Roman" w:cs="Times New Roman"/>
          <w:color w:val="333333"/>
          <w:sz w:val="24"/>
          <w:szCs w:val="24"/>
        </w:rPr>
        <w:t>югорчан</w:t>
      </w:r>
      <w:proofErr w:type="spellEnd"/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45 человек.</w:t>
      </w:r>
      <w:r w:rsidR="002B66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>В завершении все собравшиеся почтили память минутой молчания и возложили цветы к вечному огню.</w:t>
      </w:r>
    </w:p>
    <w:p w:rsidR="00F22530" w:rsidRPr="00F22530" w:rsidRDefault="002B662D" w:rsidP="00F225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54F8">
        <w:rPr>
          <w:rFonts w:ascii="Times New Roman" w:hAnsi="Times New Roman" w:cs="Times New Roman"/>
          <w:sz w:val="24"/>
          <w:szCs w:val="24"/>
        </w:rPr>
        <w:t xml:space="preserve">22 августа 2017 года прошло торжественное мероприятие посвященное Дню </w:t>
      </w:r>
      <w:r w:rsidR="00F22530" w:rsidRPr="00F22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Государственного флага РФ</w:t>
      </w:r>
      <w:r w:rsidR="002354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F22530" w:rsidRPr="00F22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церем</w:t>
      </w:r>
      <w:r w:rsidR="002354F8" w:rsidRP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онии приняли участие представители администрации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градообразующего предприятия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депутаты, члены Югорского местного отделения партии «Единая Россия», представители трудовых коллективов города, кадеты и воспи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танники детских летних площадок, общественные организации и объединения.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количество участников -          450 человек. </w:t>
      </w:r>
    </w:p>
    <w:p w:rsidR="000F257B" w:rsidRPr="00DE54CA" w:rsidRDefault="002354F8" w:rsidP="00DE54CA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rFonts w:ascii="Tahoma" w:hAnsi="Tahoma" w:cs="Tahoma"/>
          <w:color w:val="333333"/>
          <w:sz w:val="19"/>
          <w:szCs w:val="19"/>
        </w:rPr>
        <w:t> </w:t>
      </w:r>
      <w:r w:rsidR="00D673A3">
        <w:rPr>
          <w:rFonts w:ascii="Tahoma" w:hAnsi="Tahoma" w:cs="Tahoma"/>
          <w:color w:val="333333"/>
          <w:sz w:val="19"/>
          <w:szCs w:val="19"/>
        </w:rPr>
        <w:tab/>
      </w:r>
      <w:r w:rsidR="00D673A3" w:rsidRPr="00D673A3">
        <w:rPr>
          <w:color w:val="2C2C2C"/>
        </w:rPr>
        <w:t xml:space="preserve">С 5 по 7 сентября в г. Ханты-Мансийске прошел I Слет волонтеров Югры в сфере адаптивного спорта. В слете приняли участие делегации   из числа представителей волонтерских объединений в возрасте от 14 до 18 лет. </w:t>
      </w:r>
      <w:r w:rsidR="00D673A3">
        <w:rPr>
          <w:color w:val="2C2C2C"/>
        </w:rPr>
        <w:t xml:space="preserve">От Югорска Управлением была  направлена группа  из        4-х человек.  </w:t>
      </w:r>
      <w:r w:rsidR="00D673A3" w:rsidRPr="00D673A3">
        <w:rPr>
          <w:color w:val="2C2C2C"/>
        </w:rPr>
        <w:t>В дни проведения мероприятия для почти 100 волонтеров было создано единое поле общения и взаимодействия по о</w:t>
      </w:r>
      <w:r w:rsidR="00D673A3">
        <w:rPr>
          <w:color w:val="2C2C2C"/>
        </w:rPr>
        <w:t>бмену опытом среди добровольцев</w:t>
      </w:r>
      <w:r w:rsidR="00D673A3" w:rsidRPr="00D673A3">
        <w:rPr>
          <w:color w:val="2C2C2C"/>
        </w:rPr>
        <w:t xml:space="preserve">. Участники Слета имели возможность получить теоретические знания, пройти специальную подготовку, повысить уровень своих волонтерских компетенций на </w:t>
      </w:r>
      <w:proofErr w:type="spellStart"/>
      <w:r w:rsidR="00D673A3" w:rsidRPr="00D673A3">
        <w:rPr>
          <w:color w:val="2C2C2C"/>
        </w:rPr>
        <w:t>тренинговых</w:t>
      </w:r>
      <w:proofErr w:type="spellEnd"/>
      <w:r w:rsidR="00D673A3" w:rsidRPr="00D673A3">
        <w:rPr>
          <w:color w:val="2C2C2C"/>
        </w:rPr>
        <w:t xml:space="preserve"> про</w:t>
      </w:r>
      <w:r w:rsidR="00D673A3">
        <w:rPr>
          <w:color w:val="2C2C2C"/>
        </w:rPr>
        <w:t>граммах экспертов из гг. Москвы,</w:t>
      </w:r>
      <w:r w:rsidR="00D673A3" w:rsidRPr="00D673A3">
        <w:rPr>
          <w:color w:val="2C2C2C"/>
        </w:rPr>
        <w:t xml:space="preserve"> Новосибирска, Челябинска и Ханты-Мансийска и отработать практические навыки</w:t>
      </w:r>
      <w:r w:rsidR="00D673A3">
        <w:rPr>
          <w:color w:val="2C2C2C"/>
        </w:rPr>
        <w:t>.</w:t>
      </w:r>
      <w:r w:rsidR="00DE54CA">
        <w:rPr>
          <w:color w:val="2C2C2C"/>
        </w:rPr>
        <w:t xml:space="preserve"> </w:t>
      </w:r>
    </w:p>
    <w:p w:rsidR="00031ADE" w:rsidRPr="00031ADE" w:rsidRDefault="00031ADE" w:rsidP="00031ADE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031ADE">
        <w:rPr>
          <w:rFonts w:ascii="Times New Roman" w:hAnsi="Times New Roman" w:cs="Times New Roman"/>
          <w:i/>
          <w:u w:val="single"/>
        </w:rPr>
        <w:t xml:space="preserve">Задача 4 </w:t>
      </w:r>
    </w:p>
    <w:p w:rsidR="00031ADE" w:rsidRPr="00031ADE" w:rsidRDefault="00031ADE" w:rsidP="00031ADE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031ADE">
        <w:rPr>
          <w:rFonts w:ascii="Times New Roman" w:hAnsi="Times New Roman" w:cs="Times New Roman"/>
          <w:i/>
        </w:rPr>
        <w:t>«Сохранение качества управления в системе молодежной политики»</w:t>
      </w:r>
    </w:p>
    <w:p w:rsidR="00036FC3" w:rsidRDefault="00031ADE" w:rsidP="0003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31ADE">
        <w:rPr>
          <w:rFonts w:ascii="Times New Roman" w:eastAsia="Times New Roman" w:hAnsi="Times New Roman" w:cs="Times New Roman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031AD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</w:t>
      </w:r>
    </w:p>
    <w:p w:rsidR="009E04EC" w:rsidRDefault="009E04EC" w:rsidP="0003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9E04EC" w:rsidRPr="00B8150E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9E04EC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DE1B04" w:rsidRPr="00DE1B04" w:rsidRDefault="00DE1B04" w:rsidP="00DE1B04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достижения поставленной цели молодежный центр осуществляет следующие основные виды деятельности:</w:t>
      </w:r>
    </w:p>
    <w:p w:rsidR="00DE1B04" w:rsidRPr="00DE1B04" w:rsidRDefault="00DE1B04" w:rsidP="00DE1B04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DE1B04" w:rsidRPr="00DE1B04" w:rsidRDefault="00DE1B04" w:rsidP="00DE1B04">
      <w:pPr>
        <w:widowControl w:val="0"/>
        <w:numPr>
          <w:ilvl w:val="0"/>
          <w:numId w:val="18"/>
        </w:numPr>
        <w:tabs>
          <w:tab w:val="left" w:pos="567"/>
          <w:tab w:val="left" w:pos="1381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DE1B04" w:rsidRPr="00DE1B04" w:rsidRDefault="00DE1B04" w:rsidP="00DE1B04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создание рабочих мест и трудоустройство лиц с ограниченными возможностями;</w:t>
      </w:r>
    </w:p>
    <w:p w:rsidR="00DE1B04" w:rsidRPr="00DE1B04" w:rsidRDefault="00DE1B04" w:rsidP="00DE1B04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работы молодежных и (или) студенческих трудовых отрядов;</w:t>
      </w:r>
    </w:p>
    <w:p w:rsidR="00DE1B04" w:rsidRPr="00DE1B04" w:rsidRDefault="00DE1B04" w:rsidP="00DE1B04">
      <w:pPr>
        <w:widowControl w:val="0"/>
        <w:numPr>
          <w:ilvl w:val="0"/>
          <w:numId w:val="18"/>
        </w:numPr>
        <w:tabs>
          <w:tab w:val="left" w:pos="567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актами;</w:t>
      </w:r>
    </w:p>
    <w:p w:rsidR="00DE1B04" w:rsidRPr="00DE1B04" w:rsidRDefault="00DE1B04" w:rsidP="00DE1B04">
      <w:pPr>
        <w:numPr>
          <w:ilvl w:val="0"/>
          <w:numId w:val="18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DE1B04" w:rsidRPr="00DE1B04" w:rsidRDefault="00DE1B04" w:rsidP="00DE1B04">
      <w:pPr>
        <w:numPr>
          <w:ilvl w:val="0"/>
          <w:numId w:val="18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DE1B04" w:rsidRPr="00DE1B04" w:rsidRDefault="00DE1B04" w:rsidP="00DE1B04">
      <w:pPr>
        <w:numPr>
          <w:ilvl w:val="0"/>
          <w:numId w:val="18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разработка и реализация социальных проектов и программ;</w:t>
      </w:r>
    </w:p>
    <w:p w:rsidR="00DE1B04" w:rsidRPr="00DE1B04" w:rsidRDefault="00DE1B04" w:rsidP="00DE1B04">
      <w:pPr>
        <w:numPr>
          <w:ilvl w:val="0"/>
          <w:numId w:val="18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</w:rPr>
        <w:t>организация и проведение массовых мероприятий с детьми и молодежью.</w:t>
      </w:r>
    </w:p>
    <w:p w:rsidR="009E04EC" w:rsidRPr="00E57DC9" w:rsidRDefault="00DE1B04" w:rsidP="00E57D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7DC9">
        <w:rPr>
          <w:rFonts w:ascii="Times New Roman" w:hAnsi="Times New Roman" w:cs="Times New Roman"/>
          <w:color w:val="000000"/>
          <w:sz w:val="24"/>
          <w:szCs w:val="24"/>
        </w:rPr>
        <w:t>Учреждение вправе осуществлять приносящую</w:t>
      </w:r>
      <w:r w:rsidRPr="00E57DC9">
        <w:rPr>
          <w:rFonts w:ascii="Times New Roman" w:hAnsi="Times New Roman" w:cs="Times New Roman"/>
          <w:sz w:val="24"/>
          <w:szCs w:val="24"/>
        </w:rPr>
        <w:t xml:space="preserve"> </w:t>
      </w:r>
      <w:r w:rsidRPr="00E57DC9">
        <w:rPr>
          <w:rFonts w:ascii="Times New Roman" w:hAnsi="Times New Roman" w:cs="Times New Roman"/>
          <w:color w:val="000000"/>
          <w:sz w:val="24"/>
          <w:szCs w:val="24"/>
        </w:rPr>
        <w:t>доход деятельность. Моло</w:t>
      </w:r>
      <w:r w:rsidR="00E57DC9">
        <w:rPr>
          <w:rFonts w:ascii="Times New Roman" w:hAnsi="Times New Roman" w:cs="Times New Roman"/>
          <w:color w:val="000000"/>
          <w:sz w:val="24"/>
          <w:szCs w:val="24"/>
        </w:rPr>
        <w:t xml:space="preserve">дежный центр оказывает </w:t>
      </w:r>
      <w:r w:rsidRPr="00E57DC9">
        <w:rPr>
          <w:rFonts w:ascii="Times New Roman" w:hAnsi="Times New Roman" w:cs="Times New Roman"/>
          <w:color w:val="000000"/>
          <w:sz w:val="24"/>
          <w:szCs w:val="24"/>
        </w:rPr>
        <w:t xml:space="preserve"> платные услуги</w:t>
      </w:r>
      <w:r w:rsidR="00E57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1592" w:rsidRPr="00E71592" w:rsidRDefault="00E71592" w:rsidP="00E7159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E71592" w:rsidRPr="00E71592" w:rsidRDefault="00E71592" w:rsidP="00E71592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 xml:space="preserve">В 3 квартале 2017 года Мультимедийное агентство учреждения предоставило 1456 услуг </w:t>
      </w:r>
      <w:r w:rsidRPr="00E71592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4959 услуг) по следующим направлениям:</w:t>
      </w:r>
    </w:p>
    <w:p w:rsidR="00E71592" w:rsidRPr="00E71592" w:rsidRDefault="00E71592" w:rsidP="00E7159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71592">
        <w:rPr>
          <w:rFonts w:ascii="Times New Roman" w:eastAsia="Andale Sans UI" w:hAnsi="Times New Roman" w:cs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1436 услуг (с начала года 3810 услуги).</w:t>
      </w:r>
    </w:p>
    <w:p w:rsidR="00E71592" w:rsidRPr="00E71592" w:rsidRDefault="00E71592" w:rsidP="00E7159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E7159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20 услуг </w:t>
      </w:r>
      <w:r w:rsidRPr="00E71592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1149 услуг)</w:t>
      </w:r>
      <w:r w:rsidRPr="00E7159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E71592" w:rsidRPr="00E71592" w:rsidRDefault="00E71592" w:rsidP="00E71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3 квартале 2017 года 46 услуг (с начало года 225 услуг) по следующим направлениям: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2313"/>
        <w:gridCol w:w="838"/>
        <w:gridCol w:w="1373"/>
        <w:gridCol w:w="719"/>
        <w:gridCol w:w="1269"/>
        <w:gridCol w:w="2515"/>
        <w:gridCol w:w="1029"/>
      </w:tblGrid>
      <w:tr w:rsidR="00E71592" w:rsidRPr="00E71592" w:rsidTr="007E233E">
        <w:trPr>
          <w:trHeight w:val="7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Кол-во услуг (</w:t>
            </w:r>
            <w:proofErr w:type="spellStart"/>
            <w:proofErr w:type="gram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ИПР</w:t>
            </w:r>
          </w:p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</w:t>
            </w:r>
            <w:proofErr w:type="spellEnd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Профориентация/</w:t>
            </w:r>
            <w:proofErr w:type="gram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ох-ват</w:t>
            </w:r>
            <w:proofErr w:type="gram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</w:t>
            </w:r>
          </w:p>
        </w:tc>
      </w:tr>
      <w:tr w:rsidR="00E71592" w:rsidRPr="00E71592" w:rsidTr="007E233E">
        <w:trPr>
          <w:trHeight w:val="72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71592" w:rsidRPr="00E71592" w:rsidTr="007E233E">
        <w:trPr>
          <w:trHeight w:val="75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1592" w:rsidRPr="00E71592" w:rsidTr="007E233E">
        <w:trPr>
          <w:trHeight w:val="54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71592" w:rsidRPr="00E71592" w:rsidTr="007E233E">
        <w:trPr>
          <w:trHeight w:val="54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5/58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5/58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sz w:val="24"/>
                <w:szCs w:val="24"/>
              </w:rPr>
              <w:t>5/58</w:t>
            </w:r>
          </w:p>
        </w:tc>
      </w:tr>
      <w:tr w:rsidR="00E71592" w:rsidRPr="00E71592" w:rsidTr="007E233E">
        <w:trPr>
          <w:trHeight w:val="5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92" w:rsidRPr="00E71592" w:rsidRDefault="00E71592" w:rsidP="00E715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46 услуг                                                                        ОХВАТ: 99 человек    </w:t>
            </w:r>
          </w:p>
        </w:tc>
      </w:tr>
    </w:tbl>
    <w:p w:rsidR="00E71592" w:rsidRPr="00E71592" w:rsidRDefault="00E71592" w:rsidP="00E71592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71592" w:rsidRPr="00E71592" w:rsidRDefault="00E71592" w:rsidP="00E71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 xml:space="preserve">Всего в 3 квартале было оказано </w:t>
      </w:r>
      <w:r w:rsidRPr="00E71592">
        <w:rPr>
          <w:rFonts w:ascii="Times New Roman" w:eastAsia="Calibri" w:hAnsi="Times New Roman" w:cs="Times New Roman"/>
          <w:b/>
          <w:sz w:val="24"/>
          <w:szCs w:val="24"/>
        </w:rPr>
        <w:t>1482</w:t>
      </w:r>
      <w:r w:rsidRPr="00E71592">
        <w:rPr>
          <w:rFonts w:ascii="Times New Roman" w:eastAsia="Calibri" w:hAnsi="Times New Roman" w:cs="Times New Roman"/>
          <w:sz w:val="24"/>
          <w:szCs w:val="24"/>
        </w:rPr>
        <w:t xml:space="preserve"> услуги (всего в 2017 году 5164).</w:t>
      </w:r>
    </w:p>
    <w:p w:rsidR="00E71592" w:rsidRPr="00E71592" w:rsidRDefault="00E71592" w:rsidP="00E71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>В мероприятия социально-консультационной направленности в 2017 году было вовлечено 5360 человек.</w:t>
      </w:r>
    </w:p>
    <w:p w:rsidR="00E71592" w:rsidRPr="00DE54CA" w:rsidRDefault="00E71592" w:rsidP="00DE54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92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работе размещается на официальном сайте учреждения </w:t>
      </w:r>
      <w:proofErr w:type="spellStart"/>
      <w:r w:rsidRPr="00E71592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Pr="00E7159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71592">
        <w:rPr>
          <w:rFonts w:ascii="Times New Roman" w:eastAsia="Calibri" w:hAnsi="Times New Roman" w:cs="Times New Roman"/>
          <w:sz w:val="24"/>
          <w:szCs w:val="24"/>
          <w:lang w:val="en-US"/>
        </w:rPr>
        <w:t>helios</w:t>
      </w:r>
      <w:proofErr w:type="spellEnd"/>
      <w:r w:rsidRPr="00E7159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7159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71592">
        <w:rPr>
          <w:rFonts w:ascii="Times New Roman" w:eastAsia="Calibri" w:hAnsi="Times New Roman" w:cs="Times New Roman"/>
          <w:sz w:val="24"/>
          <w:szCs w:val="24"/>
        </w:rPr>
        <w:t xml:space="preserve">, молодежном портале </w:t>
      </w:r>
      <w:proofErr w:type="spellStart"/>
      <w:r w:rsidRPr="00E71592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proofErr w:type="spellEnd"/>
      <w:r w:rsidRPr="00E71592">
        <w:rPr>
          <w:rFonts w:ascii="Times New Roman" w:eastAsia="Calibri" w:hAnsi="Times New Roman" w:cs="Times New Roman"/>
          <w:sz w:val="24"/>
          <w:szCs w:val="24"/>
        </w:rPr>
        <w:t>86.</w:t>
      </w:r>
      <w:proofErr w:type="spellStart"/>
      <w:r w:rsidRPr="00E7159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71592">
        <w:rPr>
          <w:rFonts w:ascii="Times New Roman" w:eastAsia="Calibri" w:hAnsi="Times New Roman" w:cs="Times New Roman"/>
          <w:sz w:val="24"/>
          <w:szCs w:val="24"/>
        </w:rPr>
        <w:t>. Жалоб на качество работы в отчетном</w:t>
      </w:r>
      <w:r w:rsidR="00DE54CA">
        <w:rPr>
          <w:rFonts w:ascii="Times New Roman" w:eastAsia="Calibri" w:hAnsi="Times New Roman" w:cs="Times New Roman"/>
          <w:sz w:val="24"/>
          <w:szCs w:val="24"/>
        </w:rPr>
        <w:t xml:space="preserve"> периоде не было.</w:t>
      </w:r>
    </w:p>
    <w:p w:rsidR="00E049F8" w:rsidRPr="00E14695" w:rsidRDefault="00036FC3" w:rsidP="00E049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1 подпрограмма 2</w:t>
      </w:r>
    </w:p>
    <w:p w:rsidR="00E049F8" w:rsidRPr="00E14695" w:rsidRDefault="00E049F8" w:rsidP="00E049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E049F8" w:rsidRPr="00E14695" w:rsidRDefault="00E049F8" w:rsidP="00E04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4695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E049F8" w:rsidRDefault="00E049F8" w:rsidP="00E049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1B04" w:rsidRPr="00640896" w:rsidRDefault="00E049F8" w:rsidP="00640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DE1B04" w:rsidRPr="00DE1B04" w:rsidRDefault="00E57DC9" w:rsidP="00E57D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1B04" w:rsidRPr="00DE1B04">
        <w:rPr>
          <w:rFonts w:ascii="Times New Roman" w:eastAsia="Calibri" w:hAnsi="Times New Roman" w:cs="Times New Roman"/>
          <w:i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  <w:r w:rsidRPr="00E57DC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3 квартале 2017 года трудоустроило </w:t>
      </w:r>
      <w:r w:rsidRPr="00DE1B0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человек (всего с начала года 64 человека из 82 по плану в 2017 году):</w:t>
      </w: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-организация оплачиваемых общественных работ – 19 человек;</w:t>
      </w: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-организация занятости безработных граждан, испытывающих трудности при поиске работы – 0 человека.</w:t>
      </w:r>
    </w:p>
    <w:p w:rsidR="00DE1B04" w:rsidRPr="00DE1B04" w:rsidRDefault="00DE1B04" w:rsidP="0064089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DE1B04" w:rsidRPr="00DE1B04" w:rsidRDefault="00E57DC9" w:rsidP="00E57D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1B04" w:rsidRPr="00DE1B04">
        <w:rPr>
          <w:rFonts w:ascii="Times New Roman" w:eastAsia="Calibri" w:hAnsi="Times New Roman" w:cs="Times New Roman"/>
          <w:i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3 квартале 2017 года трудоустроило </w:t>
      </w:r>
      <w:r w:rsidRPr="00DE1B0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человек (всего с начала года 14 человек из 11 по плану в 2017 году).</w:t>
      </w:r>
    </w:p>
    <w:p w:rsidR="00DE1B04" w:rsidRPr="00DE1B04" w:rsidRDefault="00DE1B04" w:rsidP="0064089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DE1B04" w:rsidRPr="00DE1B04" w:rsidRDefault="00E57DC9" w:rsidP="00E57D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1B04" w:rsidRPr="00DE1B04">
        <w:rPr>
          <w:rFonts w:ascii="Times New Roman" w:eastAsia="Calibri" w:hAnsi="Times New Roman" w:cs="Times New Roman"/>
          <w:i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3 квартале 2017 года трудоустроило </w:t>
      </w:r>
      <w:r w:rsidRPr="00DE1B04">
        <w:rPr>
          <w:rFonts w:ascii="Times New Roman" w:eastAsia="Calibri" w:hAnsi="Times New Roman" w:cs="Times New Roman"/>
          <w:b/>
          <w:sz w:val="24"/>
          <w:szCs w:val="24"/>
        </w:rPr>
        <w:t>274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человек (всего с начала года 459 человек из 400 по плану в 2017 году).</w:t>
      </w:r>
    </w:p>
    <w:p w:rsidR="00E57DC9" w:rsidRDefault="00DE1B04" w:rsidP="0064089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организация деятельности временного трудоустройства несовершеннолетних граждан в возрасте от 14 до 18 лет – 274 человек.</w:t>
      </w:r>
    </w:p>
    <w:p w:rsidR="00DE1B04" w:rsidRPr="00DE1B04" w:rsidRDefault="00E57DC9" w:rsidP="006408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E1B04" w:rsidRPr="00DE1B04">
        <w:rPr>
          <w:rFonts w:ascii="Times New Roman" w:eastAsia="Calibri" w:hAnsi="Times New Roman" w:cs="Times New Roman"/>
          <w:i/>
          <w:sz w:val="24"/>
          <w:szCs w:val="24"/>
        </w:rPr>
        <w:t>Оказание платных услуг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4"/>
        <w:gridCol w:w="880"/>
        <w:gridCol w:w="800"/>
        <w:gridCol w:w="1487"/>
        <w:gridCol w:w="716"/>
        <w:gridCol w:w="1487"/>
        <w:gridCol w:w="616"/>
      </w:tblGrid>
      <w:tr w:rsidR="00DE1B04" w:rsidRPr="00DE1B04" w:rsidTr="007E233E">
        <w:trPr>
          <w:trHeight w:val="276"/>
        </w:trPr>
        <w:tc>
          <w:tcPr>
            <w:tcW w:w="2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за 3 кв. 2016 года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за 3 квартал 2017 года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DE1B04" w:rsidRPr="00DE1B04" w:rsidTr="007E233E">
        <w:trPr>
          <w:trHeight w:val="276"/>
        </w:trPr>
        <w:tc>
          <w:tcPr>
            <w:tcW w:w="2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абсол</w:t>
            </w:r>
            <w:proofErr w:type="spellEnd"/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119%</w:t>
            </w: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E1B04" w:rsidRPr="00DE1B04" w:rsidTr="007E233E">
        <w:trPr>
          <w:trHeight w:val="645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E1B04" w:rsidRPr="00DE1B04" w:rsidTr="007E233E">
        <w:trPr>
          <w:trHeight w:val="645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160%</w:t>
            </w: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заправке картриджей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E1B04" w:rsidRPr="00DE1B04" w:rsidTr="007E233E">
        <w:trPr>
          <w:trHeight w:val="33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2177,1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-253,7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04" w:rsidRPr="00DE1B04" w:rsidRDefault="00DE1B04" w:rsidP="00D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</w:tbl>
    <w:p w:rsidR="00DE1B04" w:rsidRPr="00DE1B04" w:rsidRDefault="00DE1B04" w:rsidP="0064089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B04" w:rsidRPr="00DE1B04" w:rsidRDefault="00DE1B04" w:rsidP="00DE1B0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Всего за 3 квартал 2017 года учреждение предоставило </w:t>
      </w:r>
      <w:r w:rsidRPr="00DE1B04">
        <w:rPr>
          <w:rFonts w:ascii="Times New Roman" w:eastAsia="Calibri" w:hAnsi="Times New Roman" w:cs="Times New Roman"/>
          <w:sz w:val="24"/>
          <w:szCs w:val="24"/>
          <w:u w:val="single"/>
        </w:rPr>
        <w:t>платных услуг на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1923,4 тыс. руб., что на 12% меньше объема оказанных услуг в 3 квартале 2016 года (2177,1 тыс. руб.). Услуги предоставлялись следующими цехами: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цеха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E1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 и др. В 3 квартале 2017 года цеха отработали 953 заявки на общую сумму 832,6 тыс. руб., что составляет 100% от плана на квартал.</w:t>
      </w:r>
      <w:proofErr w:type="gramEnd"/>
      <w:r w:rsidRPr="00DE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По отношению к 2016 году (702,1 </w:t>
      </w:r>
      <w:proofErr w:type="spellStart"/>
      <w:r w:rsidRPr="00DE1B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.), в 2017 году было получено </w:t>
      </w:r>
      <w:r w:rsidRPr="00DE1B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19% больше (832,6 </w:t>
      </w:r>
      <w:proofErr w:type="spellStart"/>
      <w:r w:rsidRPr="00DE1B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E1B04">
        <w:rPr>
          <w:rFonts w:ascii="Times New Roman" w:eastAsia="Calibri" w:hAnsi="Times New Roman" w:cs="Times New Roman"/>
          <w:sz w:val="24"/>
          <w:szCs w:val="24"/>
        </w:rPr>
        <w:t>.). Связано это с получением больших объемов заказов от физических лиц.</w:t>
      </w:r>
    </w:p>
    <w:p w:rsidR="00DE1B04" w:rsidRPr="00DE1B04" w:rsidRDefault="00DE1B04" w:rsidP="00640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3 квартале 2017 года мультимедийное агентство предоставило </w:t>
      </w:r>
      <w:r w:rsidRPr="00DE1B04">
        <w:rPr>
          <w:rFonts w:ascii="Times New Roman" w:eastAsia="Calibri" w:hAnsi="Times New Roman" w:cs="Times New Roman"/>
          <w:sz w:val="24"/>
          <w:szCs w:val="24"/>
          <w:u w:val="single"/>
        </w:rPr>
        <w:t>1500 платных</w:t>
      </w: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услуги на общую сумму 73,7 тыс. руб. По отношению к 2016 году (98,3 </w:t>
      </w:r>
      <w:proofErr w:type="spellStart"/>
      <w:r w:rsidRPr="00DE1B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.), в 2017 году было получено на 25% меньше (73,7 </w:t>
      </w:r>
      <w:proofErr w:type="spellStart"/>
      <w:r w:rsidRPr="00DE1B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E1B04">
        <w:rPr>
          <w:rFonts w:ascii="Times New Roman" w:eastAsia="Calibri" w:hAnsi="Times New Roman" w:cs="Times New Roman"/>
          <w:sz w:val="24"/>
          <w:szCs w:val="24"/>
        </w:rPr>
        <w:t>.). Связано это со снижением покупательной способности населения города Югорска и оказанием услуг конструирования моделей на бесплатной основе.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DE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2017 года было реализовано 653 единицы товара на общую сумму 73,4 тыс. руб.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3 квартале 2017 года выполнено 16 услуг на общую сумму 4 тыс. руб., что составляет 100% от плана на квартал.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3 квартале 2017 года выполняло работы 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>.в количестве 44 остановочных комплексов.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DE1B04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«Паровоз» - площадь обслуживания 1 702,5м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 xml:space="preserve"> «Машина» 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>лощадь обслуживания 2 894,9 м2.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DE1B0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E1B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- покраске бордюров вдоль проезжей части дорог.</w:t>
      </w:r>
    </w:p>
    <w:p w:rsidR="002E7DA7" w:rsidRPr="00640896" w:rsidRDefault="00DE1B04" w:rsidP="00640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Всего за 3 квартал 2017 года молодежное агентство выполнило работ на общую сумму 939,7 тыс. руб.</w:t>
      </w:r>
    </w:p>
    <w:p w:rsidR="00640896" w:rsidRPr="00640896" w:rsidRDefault="00640896" w:rsidP="0064089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bookmarkStart w:id="1" w:name="_Toc407345169"/>
      <w:r w:rsidRPr="00640896">
        <w:rPr>
          <w:rFonts w:ascii="Times New Roman" w:eastAsia="Calibri" w:hAnsi="Times New Roman" w:cs="Times New Roman"/>
          <w:b/>
          <w:spacing w:val="6"/>
          <w:sz w:val="24"/>
          <w:szCs w:val="24"/>
        </w:rPr>
        <w:t>Финансовые затраты</w:t>
      </w:r>
      <w:bookmarkEnd w:id="1"/>
    </w:p>
    <w:p w:rsidR="00640896" w:rsidRPr="00640896" w:rsidRDefault="00640896" w:rsidP="00640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896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640896" w:rsidRPr="00640896" w:rsidRDefault="00640896" w:rsidP="00640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896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3 квартале 2017 года составило </w:t>
      </w:r>
      <w:r w:rsidRPr="0064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11 618 722,39 руб.</w:t>
      </w:r>
      <w:r w:rsidRPr="0064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том числе:</w:t>
      </w:r>
    </w:p>
    <w:p w:rsidR="00640896" w:rsidRPr="00640896" w:rsidRDefault="00640896" w:rsidP="00640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1751"/>
        <w:gridCol w:w="1804"/>
        <w:gridCol w:w="1084"/>
        <w:gridCol w:w="1554"/>
      </w:tblGrid>
      <w:tr w:rsidR="00640896" w:rsidRPr="00640896" w:rsidTr="007E233E">
        <w:trPr>
          <w:trHeight w:val="828"/>
        </w:trPr>
        <w:tc>
          <w:tcPr>
            <w:tcW w:w="19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9 месяцев 2017 года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6408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3 квартал 2017 года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41 387 755,00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32 767 664,56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11 618 722,39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41 387 755,00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32 767 664,56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11 618 722,39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41 387 755,00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32 767 664,56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11 618 722,39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20 245 705,81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15 606 856,96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6 290 592,97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764 400,00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593 739,14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245 886,01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5 927 749,19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4 446 628,56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2 107 969,28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91 809,30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17 020,00</w:t>
            </w:r>
          </w:p>
        </w:tc>
      </w:tr>
      <w:tr w:rsidR="00640896" w:rsidRPr="00640896" w:rsidTr="007E233E">
        <w:trPr>
          <w:trHeight w:val="2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14 326 800,00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12 028 630,60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96" w:rsidRPr="00640896" w:rsidRDefault="00640896" w:rsidP="0064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2 957 254,13</w:t>
            </w:r>
          </w:p>
        </w:tc>
      </w:tr>
    </w:tbl>
    <w:p w:rsidR="009E04EC" w:rsidRDefault="009E04EC" w:rsidP="00640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04EC" w:rsidRDefault="009E04EC" w:rsidP="00087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7D55" w:rsidRPr="009E04EC" w:rsidRDefault="009E04EC" w:rsidP="009E04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2.</w:t>
      </w:r>
      <w:r w:rsidRPr="009E04E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«</w:t>
      </w:r>
      <w:hyperlink r:id="rId10" w:history="1">
        <w:r w:rsidRPr="009E04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Отдых и оздоровление детей города Югорска на 2014 – 2020 годы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04EC" w:rsidRPr="009E04EC" w:rsidRDefault="009E04EC" w:rsidP="009E04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658" w:rsidRDefault="002E0B7C" w:rsidP="00BA401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</w:pPr>
      <w:r w:rsidRPr="00DD0CD8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реализуемой политики в социальной сфере. </w:t>
      </w:r>
      <w:r w:rsidRPr="00DD0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трансгаз Югорск»), так и за его пределами в климатически благоприятных зонах (детские оздоровительные лагеря). 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</w:t>
      </w:r>
      <w:r w:rsidR="00DD0CD8" w:rsidRPr="00DD0C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 xml:space="preserve"> Основным показателем итогов успешной реализации оздоровительной кампании продолжает оставаться охват отдохнувших и оздоровленных детей в период организации отдыха и оздоровления.</w:t>
      </w:r>
    </w:p>
    <w:p w:rsidR="00BA401F" w:rsidRPr="00BA401F" w:rsidRDefault="00BA401F" w:rsidP="00BA401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5"/>
        <w:gridCol w:w="5103"/>
      </w:tblGrid>
      <w:tr w:rsidR="00C86658" w:rsidRPr="00C86658" w:rsidTr="007E233E">
        <w:tc>
          <w:tcPr>
            <w:tcW w:w="53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Форма отдыха</w:t>
            </w:r>
          </w:p>
        </w:tc>
        <w:tc>
          <w:tcPr>
            <w:tcW w:w="510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Планируемое количество детей</w:t>
            </w:r>
          </w:p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в летний период</w:t>
            </w:r>
          </w:p>
        </w:tc>
      </w:tr>
      <w:tr w:rsidR="00C86658" w:rsidRPr="00C86658" w:rsidTr="007E233E">
        <w:tc>
          <w:tcPr>
            <w:tcW w:w="53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Лагеря с дневным пребыванием детей (15 лагерей)</w:t>
            </w:r>
          </w:p>
        </w:tc>
        <w:tc>
          <w:tcPr>
            <w:tcW w:w="510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1018</w:t>
            </w:r>
          </w:p>
        </w:tc>
      </w:tr>
      <w:tr w:rsidR="00C86658" w:rsidRPr="00C86658" w:rsidTr="007E233E">
        <w:tc>
          <w:tcPr>
            <w:tcW w:w="53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 xml:space="preserve">Палаточные лагеря </w:t>
            </w:r>
          </w:p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(2 лагеря)</w:t>
            </w:r>
          </w:p>
        </w:tc>
        <w:tc>
          <w:tcPr>
            <w:tcW w:w="510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C86658" w:rsidRPr="00C86658" w:rsidTr="007E233E">
        <w:tc>
          <w:tcPr>
            <w:tcW w:w="53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 xml:space="preserve">Санаторий-профилакторий </w:t>
            </w:r>
          </w:p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(1 учреждение)</w:t>
            </w:r>
          </w:p>
        </w:tc>
        <w:tc>
          <w:tcPr>
            <w:tcW w:w="510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86658" w:rsidRPr="00C86658" w:rsidTr="007E233E">
        <w:tc>
          <w:tcPr>
            <w:tcW w:w="4928" w:type="dxa"/>
            <w:gridSpan w:val="2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C86658" w:rsidRPr="00C86658" w:rsidRDefault="00C86658" w:rsidP="00C86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658">
              <w:rPr>
                <w:rFonts w:ascii="Times New Roman" w:eastAsia="Times New Roman" w:hAnsi="Times New Roman" w:cs="Times New Roman"/>
                <w:b/>
                <w:lang w:eastAsia="ar-SA"/>
              </w:rPr>
              <w:t>1148</w:t>
            </w:r>
          </w:p>
        </w:tc>
      </w:tr>
    </w:tbl>
    <w:p w:rsidR="00C86658" w:rsidRPr="00DD0CD8" w:rsidRDefault="00C86658" w:rsidP="00DD0C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3E" w:rsidRDefault="007E233E" w:rsidP="00C866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233E" w:rsidRDefault="007E233E" w:rsidP="00C866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7E233E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40896" w:rsidRPr="00640896" w:rsidRDefault="00640896" w:rsidP="00C866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089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В 2017 году были организо</w:t>
      </w:r>
      <w:r w:rsidR="00C86658">
        <w:rPr>
          <w:rFonts w:ascii="Times New Roman" w:eastAsia="Times New Roman" w:hAnsi="Times New Roman" w:cs="Times New Roman"/>
          <w:sz w:val="24"/>
          <w:szCs w:val="20"/>
          <w:lang w:eastAsia="ar-SA"/>
        </w:rPr>
        <w:t>ваны 2 смены палаточного лагеря,</w:t>
      </w:r>
      <w:r w:rsidRPr="006408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 общим охватом детей – 30 человек.</w:t>
      </w:r>
      <w:r w:rsidR="00C8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640896">
        <w:rPr>
          <w:rFonts w:ascii="Times New Roman" w:eastAsia="Times New Roman" w:hAnsi="Times New Roman" w:cs="Times New Roman"/>
          <w:sz w:val="24"/>
          <w:szCs w:val="20"/>
          <w:lang w:eastAsia="ar-SA"/>
        </w:rPr>
        <w:t>Организаторами смен палаточного лагеря являются муниципальное бюджетное образовательное учреждение дополнительного образования детей «Детско-юношеский центр «Прометей» - (военно-патриотическая смена) и муниципальное бюджетное учреждение «Физкультурно-спортивный комплекс «Юность» - (спортивно-оздоровительная смена).</w:t>
      </w:r>
    </w:p>
    <w:p w:rsidR="00C86658" w:rsidRPr="00C86658" w:rsidRDefault="00C86658" w:rsidP="00C866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Выездной отдых: в</w:t>
      </w:r>
      <w:r w:rsidRPr="00C86658">
        <w:rPr>
          <w:rFonts w:ascii="Times New Roman" w:eastAsia="Calibri" w:hAnsi="Times New Roman" w:cs="Times New Roman"/>
          <w:sz w:val="24"/>
          <w:szCs w:val="24"/>
        </w:rPr>
        <w:t xml:space="preserve"> 3 квартале 2017 года была предоставлено 130 услуг (с начала года 311):</w:t>
      </w:r>
    </w:p>
    <w:p w:rsidR="00C86658" w:rsidRPr="00C86658" w:rsidRDefault="00C86658" w:rsidP="00C86658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658">
        <w:rPr>
          <w:rFonts w:ascii="Times New Roman" w:eastAsia="Calibri" w:hAnsi="Times New Roman" w:cs="Times New Roman"/>
          <w:sz w:val="24"/>
          <w:szCs w:val="24"/>
        </w:rPr>
        <w:t>Краснодарский край, город Анапа, ДОЛ «Энергетик» - 20 шт.;</w:t>
      </w:r>
    </w:p>
    <w:p w:rsidR="00C86658" w:rsidRPr="00C86658" w:rsidRDefault="00C86658" w:rsidP="00C8665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658">
        <w:rPr>
          <w:rFonts w:ascii="Times New Roman" w:eastAsia="Calibri" w:hAnsi="Times New Roman" w:cs="Times New Roman"/>
          <w:sz w:val="24"/>
          <w:szCs w:val="24"/>
        </w:rPr>
        <w:t>ХМАО-Югра, г. Советский, ДОЛ «Окуневские зори» - 21 шт.;</w:t>
      </w:r>
    </w:p>
    <w:p w:rsidR="00C86658" w:rsidRPr="00C86658" w:rsidRDefault="00C86658" w:rsidP="00C86658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658">
        <w:rPr>
          <w:rFonts w:ascii="Times New Roman" w:eastAsia="Calibri" w:hAnsi="Times New Roman" w:cs="Times New Roman"/>
          <w:sz w:val="24"/>
          <w:szCs w:val="24"/>
        </w:rPr>
        <w:t>Республика Болгария, ММЦ «</w:t>
      </w:r>
      <w:proofErr w:type="spellStart"/>
      <w:r w:rsidRPr="00C86658">
        <w:rPr>
          <w:rFonts w:ascii="Times New Roman" w:eastAsia="Calibri" w:hAnsi="Times New Roman" w:cs="Times New Roman"/>
          <w:sz w:val="24"/>
          <w:szCs w:val="24"/>
        </w:rPr>
        <w:t>Приморско</w:t>
      </w:r>
      <w:proofErr w:type="spellEnd"/>
      <w:r w:rsidRPr="00C86658">
        <w:rPr>
          <w:rFonts w:ascii="Times New Roman" w:eastAsia="Calibri" w:hAnsi="Times New Roman" w:cs="Times New Roman"/>
          <w:sz w:val="24"/>
          <w:szCs w:val="24"/>
        </w:rPr>
        <w:t>», ДОЛ «</w:t>
      </w:r>
      <w:proofErr w:type="spellStart"/>
      <w:r w:rsidRPr="00C86658">
        <w:rPr>
          <w:rFonts w:ascii="Times New Roman" w:eastAsia="Calibri" w:hAnsi="Times New Roman" w:cs="Times New Roman"/>
          <w:sz w:val="24"/>
          <w:szCs w:val="24"/>
        </w:rPr>
        <w:t>Хелиос</w:t>
      </w:r>
      <w:proofErr w:type="spellEnd"/>
      <w:r w:rsidRPr="00C86658">
        <w:rPr>
          <w:rFonts w:ascii="Times New Roman" w:eastAsia="Calibri" w:hAnsi="Times New Roman" w:cs="Times New Roman"/>
          <w:sz w:val="24"/>
          <w:szCs w:val="24"/>
        </w:rPr>
        <w:t>» -20 шт.;</w:t>
      </w:r>
    </w:p>
    <w:p w:rsidR="007E233E" w:rsidRPr="007E233E" w:rsidRDefault="00C86658" w:rsidP="007E233E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658">
        <w:rPr>
          <w:rFonts w:ascii="Times New Roman" w:eastAsia="Calibri" w:hAnsi="Times New Roman" w:cs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- 69 шт.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977"/>
        <w:gridCol w:w="1276"/>
        <w:gridCol w:w="1417"/>
        <w:gridCol w:w="1134"/>
        <w:gridCol w:w="1276"/>
        <w:gridCol w:w="1276"/>
        <w:gridCol w:w="1275"/>
        <w:gridCol w:w="1276"/>
        <w:gridCol w:w="1134"/>
        <w:gridCol w:w="1134"/>
        <w:gridCol w:w="709"/>
      </w:tblGrid>
      <w:tr w:rsidR="007E233E" w:rsidRPr="007E233E" w:rsidTr="007E233E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государственной программы в 2017 году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</w:tr>
      <w:tr w:rsidR="007E233E" w:rsidRPr="007E233E" w:rsidTr="007E233E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профинансировано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к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освоения к исполнению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факту</w:t>
            </w:r>
          </w:p>
        </w:tc>
      </w:tr>
      <w:tr w:rsidR="007E233E" w:rsidRPr="007E233E" w:rsidTr="007E233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26 627 905,00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24 976 796,08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24 060 023,92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775 223,01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873 057,26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2 111 894,21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242%</w:t>
            </w:r>
          </w:p>
        </w:tc>
      </w:tr>
      <w:tr w:rsidR="007E233E" w:rsidRPr="007E233E" w:rsidTr="007E233E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13 624 200,00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13 257 899,06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12 422 834,80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401 133,22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401 133,22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1 632 778,22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407%</w:t>
            </w:r>
          </w:p>
        </w:tc>
      </w:tr>
      <w:tr w:rsidR="007E233E" w:rsidRPr="007E233E" w:rsidTr="007E233E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организацию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9 944 500,00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9 944 500,00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9 109 435,74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1 231 645,00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7E233E" w:rsidRPr="007E233E" w:rsidTr="007E233E">
        <w:trPr>
          <w:trHeight w:val="9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местным бюджетам на оплату стоимости питания детям школьного возраста в оздоровительных лагерях с дневным пребыванием детей, в палаточных лагерях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3 679 700,00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3 313 399,06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3 313 399,06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401 133,22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401 133,22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401 133,22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7E233E" w:rsidRPr="007E233E" w:rsidTr="007E233E">
        <w:trPr>
          <w:trHeight w:val="10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строительство (реконструкция) объектов, предназначенных для размещения детских загородных оздоровительных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7E233E" w:rsidRPr="007E233E" w:rsidTr="007E233E">
        <w:trPr>
          <w:trHeight w:val="3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5 200 100,00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4 356 892,32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4 147 184,42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288 782,00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288 782,00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116 073,95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40%</w:t>
            </w:r>
          </w:p>
        </w:tc>
      </w:tr>
      <w:tr w:rsidR="007E233E" w:rsidRPr="007E233E" w:rsidTr="007E233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оплату стоимости питания детям школьного возраста в оздоровительных лагерях с дневным пребыванием детей, в палаточных лагерях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2 737 690,50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2 377 390,50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2 377 390,50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246 937,95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246 937,95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246 937,95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7E233E" w:rsidRPr="007E233E" w:rsidTr="007E233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7E233E" w:rsidRPr="007E233E" w:rsidTr="007E233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2 462 409,50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1 979 501,82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1 769 793,92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89,4%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41 844,05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41 844,05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  130 864,00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-313%</w:t>
            </w:r>
          </w:p>
        </w:tc>
      </w:tr>
      <w:tr w:rsidR="007E233E" w:rsidRPr="007E233E" w:rsidTr="007E233E">
        <w:trPr>
          <w:trHeight w:val="2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7 803 605,00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7 362 004,70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7 490 004,70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85 307,79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183 142,04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363 042,04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3E" w:rsidRPr="007E233E" w:rsidRDefault="007E233E" w:rsidP="007E23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23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198%</w:t>
            </w:r>
          </w:p>
        </w:tc>
      </w:tr>
    </w:tbl>
    <w:p w:rsidR="007E233E" w:rsidRDefault="007E233E" w:rsidP="007E2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E233E" w:rsidSect="007E23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E233E" w:rsidRPr="00C86658" w:rsidRDefault="007E233E" w:rsidP="007E2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D55" w:rsidRPr="00DD0CD8" w:rsidRDefault="00087D55" w:rsidP="00640896">
      <w:pPr>
        <w:pStyle w:val="a4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90C0A" w:rsidRDefault="00E90C0A" w:rsidP="00E954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16D" w:rsidRPr="00E954E8" w:rsidRDefault="0074516D" w:rsidP="00E954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9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54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E95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54E8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Реализация муниципальной программы </w:t>
      </w:r>
      <w:r w:rsidRPr="00E954E8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74516D" w:rsidRPr="00E954E8" w:rsidRDefault="0074516D" w:rsidP="00745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E8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6B0044" w:rsidRPr="00E954E8" w:rsidRDefault="0074516D" w:rsidP="00E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</w:t>
      </w:r>
      <w:r w:rsidR="00EC4FE7" w:rsidRPr="00E954E8">
        <w:rPr>
          <w:rFonts w:ascii="Times New Roman" w:hAnsi="Times New Roman" w:cs="Times New Roman"/>
          <w:sz w:val="24"/>
          <w:szCs w:val="24"/>
        </w:rPr>
        <w:t>ного уровня.</w:t>
      </w:r>
    </w:p>
    <w:p w:rsidR="00EC4FE7" w:rsidRPr="00E954E8" w:rsidRDefault="00EC4FE7" w:rsidP="00EC4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0C0A" w:rsidRDefault="00E90C0A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0C0A" w:rsidRDefault="00E90C0A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0C0A" w:rsidRDefault="00E90C0A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0C0A" w:rsidRDefault="00E90C0A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6376" w:rsidRPr="00E954E8" w:rsidRDefault="00FC6376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5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МБУ «Физкультурно-спортивный комплекс «Юность»</w:t>
      </w:r>
    </w:p>
    <w:p w:rsidR="00FC6376" w:rsidRPr="00E954E8" w:rsidRDefault="00FC6376" w:rsidP="00602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6376" w:rsidRPr="00E954E8" w:rsidRDefault="00FC6376" w:rsidP="00E9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FC6376" w:rsidRPr="00E954E8" w:rsidRDefault="00FC6376" w:rsidP="00E9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FC6376" w:rsidRPr="00E954E8" w:rsidRDefault="00FC6376" w:rsidP="00E9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FC6376" w:rsidRPr="00E954E8" w:rsidRDefault="00FC6376" w:rsidP="00E9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FC6376" w:rsidRPr="00E954E8" w:rsidRDefault="00FC6376" w:rsidP="00E9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E954E8" w:rsidRDefault="00FC6376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смен </w:t>
      </w:r>
      <w:proofErr w:type="gramStart"/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proofErr w:type="gramEnd"/>
      <w:r w:rsidRPr="00E9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обучающихся в порядке установленном законодательством  Российской Федерации.</w:t>
      </w: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4CA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Учреждение осуществляет свою деятельность и предоставляет муниципальные услуги на основании Устава учреждения, в соответствии с утвержденным базовым и ведомственным перечнем муниципальных услуг. 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 утверждённый директором учреждения и согласованный начальником управления социальной политики администрации города Югорска. 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физическая подготовка;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физическая подготовка;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подготовка;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тактическая подготовка;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подготовка;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переводные нормативы;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игры;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восстановительные мероприятия.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чёткой организации тренировочного процесса важным элементом планирования является расписание тренировочных занятий. Оно составлено на основании: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утверждённых программам по видам спорта;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количестве групп в учреждении;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наличии спортивных залов.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учитывается следующее: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- 6 дневная рабочая неделя;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односменность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тренерской нагрузки тренера – преподавателя.</w:t>
      </w: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осуществляется контроль журналов учебных групп, учёт посещаемости </w:t>
      </w:r>
      <w:proofErr w:type="spellStart"/>
      <w:proofErr w:type="gram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тренировочных</w:t>
      </w:r>
      <w:proofErr w:type="gram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мероприятий, методической работы и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хозяйственной деятельности за месяц. </w:t>
      </w:r>
      <w:proofErr w:type="gram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Ежеквартальное составление информации об участии спортсменов МБУ ФСК «Юность» г. Югорска в Международных, Российских, Региональных, Окружных, городских соревнований и информации о проводимых соревнованиях в городе Югорске. </w:t>
      </w:r>
      <w:proofErr w:type="gramEnd"/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Организация и проведение спортивных состязаний и тренировочных занятий проводятся </w:t>
      </w:r>
      <w:r w:rsidRPr="00DE54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тренерами – преподавателями и инструкторами – методистами МБУ «ФСК «Юность».</w:t>
      </w:r>
    </w:p>
    <w:p w:rsidR="00DE54CA" w:rsidRPr="00DE54CA" w:rsidRDefault="00DE54CA" w:rsidP="00DE54CA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E54C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Y="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74"/>
        <w:gridCol w:w="4952"/>
        <w:gridCol w:w="2909"/>
        <w:gridCol w:w="1373"/>
        <w:gridCol w:w="3416"/>
      </w:tblGrid>
      <w:tr w:rsidR="00DE54CA" w:rsidRPr="00DE54CA" w:rsidTr="00DE54CA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DE54CA" w:rsidRPr="00DE54CA" w:rsidRDefault="00DE54CA" w:rsidP="00DE54CA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E54CA" w:rsidRPr="00DE54CA" w:rsidTr="00DE54CA">
        <w:trPr>
          <w:trHeight w:val="8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Турнир по пляжному волейболу посвященный Дню молодежи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- 1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бадбимтону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DE54CA" w:rsidRPr="00DE54CA" w:rsidTr="00DE54CA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футболу 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пионерболу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Весёлые старты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баскетболу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легкой атлетике в зачет летней Спартакиады - 2017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ком.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ПИОНЕРБОЛ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пионерболу среди лагерей с дневным пребыванием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Вялич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БАСКЕТБОЛ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мужских команд, посвященные празднику "День физкультурника"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Гвардия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КЛПУ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БАСКЕТБОЛ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посвященные празднику "День физкультурника"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 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Югорск-Сити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БАСКЕТБОЛ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девушек, посвященные празднику "День физкультурника"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Камбалушки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ФУТБОЛ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футболу, посвященные празднику "День физкультурника"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ЦЭГ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Газпромохрана</w:t>
            </w:r>
            <w:proofErr w:type="spellEnd"/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ВОЛЕЙБОЛ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волейболу, посвященные празднику "День физкультурника"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КЛПУ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ШАХМАТЫ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шахматам среди лагерей с дневным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прибыванием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(награждение)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БОУЛИНГ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боулингу, среди работников администрации г. Югорска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Бизнес центр "Космик"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бильярдному спорту среди работников администрации г. Югорска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- 1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- 1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- 1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ДАРТС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среди работников администрации г. Югорска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26-31.08.2017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- спортивные сборы допризывной молодежи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01-31.08. 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отделение спортивной аэробики (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Закиров И.С.)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Югорский детский карнавал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шествие и выступление спортсменов ФСК "Юность"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г. Югорска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ВЕЛОСИПЕДНЫЙ СПОРТ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ткрытое Первенство г. Югорска по велосипедному кросс - кантри, посвящённое 55-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Югорска и Дню работника нефтяной и газовой промышленности (судейство)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чел.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чел.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ПЕЙНТБОЛ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ткрытый Кубок г. Югорска по пейнтболу, посвящённое 55-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Югорска и Дню работника нефтяной и газовой промышленности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- 4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2 место - 4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3 место - 4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05-06.09. 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убок города Югорска по футболу среди мужских команд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УСБ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НОРД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УТТиСТ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девушек 2004-06 г.р. и младше,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"Юбилейный"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1 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2     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женских команд,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"Юбилейный"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КЛПУ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КЛВ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мужских команд,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"Юбилейный"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КЛПУ 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СОРиСОФ</w:t>
            </w:r>
            <w:proofErr w:type="spellEnd"/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главы города Югорска по бильярду "Свободная пирамида", посвященный Дню города Югорска и Дню работников нефтяной и газовой промышленности 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среди юношей,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"Гимназия"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3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1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2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 среди юношей,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10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2004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"НОРД"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2005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lastRenderedPageBreak/>
              <w:t>31.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 среди мужчин,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10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КЛБ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КЛПУ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норм ГТО у работников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теннису  среди мужчин, посвященный Дню города Югорска и Дню работников нефтяной и газовой промышленности 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12-22.09.2017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теннису  среди детей, посвященный Дню города Югорска и Дню работников нефтяной и газовой промышленности 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баскетболу среди молодежи и ветеранов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 - 2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открытых дверей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художественной гимнастики, баскетбола, спортивной акробатике, спортивной аэробике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ПУЛЕВАЯ СТРЕЛЬБА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лично командный турнир по пулевой стрельбе среди команд предприятий и учреждений города Югорска,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ДС "Юбилейный"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lastRenderedPageBreak/>
              <w:t>38.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настольному теннису освященный Дню города Югорска и Дню работников нефтяной и газовой промышленности 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теннису среди женщин, посвященный Дню города Югорска и Дню работников нефтяной и газовой промышленности  (награждение)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Всероссийский день бега "КРОСС НАЦИИ-2017"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нормативов комплекса ГТО среди работников комитета аппарата управления ООО "ГТЮ"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19-22.09. 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ЛЕГКАЯ АТЛЕТИКА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Первенства ХМАО-Югры по легкой атлетике среди юношей и девушек 1999-2004 г.р.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Югорск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Осенний кросс "Золотая осень" среди учащихся ОУ г. Югорска, в зачет Спартакиады школьников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стадион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№ 5   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среди школьников,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Зиганчин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Богдан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lastRenderedPageBreak/>
              <w:t>.45.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нормативов комплекса ГТО среди работников комитета аппарата управления ООО "ГТЮ" (организация, проведение)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среди взрослых (мужчины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70 лет, женщины, женщины старше 70 лет),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Алексей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Лаптев Дмитрий                              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Евгений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ХОККЕЙ С ШАЙБОЙ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освященный Дню города Югорска и Дню работников нефтяной и газовой промышленности  (судейство, награждение)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традиционный турнир по дзюдо среди юношей и девушек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 - 2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8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Calibri" w:hAnsi="Times New Roman" w:cs="Times New Roman"/>
              </w:rPr>
            </w:pPr>
            <w:r w:rsidRPr="00DE54CA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ТУРСЛЕТ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работников образовательных учреждений г. Югорска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"Зеленая зона"                              г. Югорск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за 3 квартал  2017 года  проведено 49  спортивно – массовых мероприятий, в них приняло участие 3625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DE54CA" w:rsidRPr="00DE54CA" w:rsidRDefault="00DE54CA" w:rsidP="00DE54CA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всероссийское 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 </w:t>
      </w:r>
      <w:r w:rsidRPr="00DE5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день бега "КРОСС НАЦИИ-2017"</w:t>
      </w:r>
    </w:p>
    <w:p w:rsidR="00DE54CA" w:rsidRPr="00DE54CA" w:rsidRDefault="00DE54CA" w:rsidP="00DE54CA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Окружное соревнование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2" w:name="OLE_LINK77"/>
      <w:bookmarkStart w:id="3" w:name="OLE_LINK78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Первенство ХМАО - Югры по легкой атлетике среди юношей и девушек 1999-2004 г.р..</w:t>
      </w:r>
    </w:p>
    <w:bookmarkEnd w:id="2"/>
    <w:bookmarkEnd w:id="3"/>
    <w:p w:rsidR="00DE54CA" w:rsidRPr="00DE54CA" w:rsidRDefault="00DE54CA" w:rsidP="00DE5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 </w:t>
      </w:r>
      <w:proofErr w:type="gramStart"/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</w:t>
      </w:r>
      <w:proofErr w:type="gram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различным видам спорта.</w:t>
      </w:r>
    </w:p>
    <w:p w:rsidR="00DE54CA" w:rsidRPr="00DE54CA" w:rsidRDefault="00DE54CA" w:rsidP="00DE5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соревнованиях приняло участие 3625 спортсмена, из них 644 спортсмена  МБУ ФСК «Юность» , 2772 спортсмен города Югорска и 209 спортсменов из других городов.  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 – 22.09.2017г</w:t>
      </w:r>
      <w:proofErr w:type="gram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городе  Югорске  проходило Первенства ХМАО-Югры по легкой атлетике среди юношей и девушек 1999-2004 г.р. в котором принимали участие 4 команды (112 участников).Судейская бригада ФСК «Юность» в очередной раз подтвердила свой статус организаторов соревнований. Всё проходило на очень высоком уровне.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квартале 2017 года на занятиях тренеров ФСК «Юность» (на разных спортивных объектах города), -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количество </w:t>
      </w:r>
      <w:proofErr w:type="spellStart"/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человекапосещений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месяц составляет–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2 140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спортивного клуба по  месту жительства «Старт» общее количество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человекапосещений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 составляет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июле  0, в августе 0, в сентябре 0. </w:t>
      </w:r>
    </w:p>
    <w:p w:rsidR="00DE54CA" w:rsidRPr="00DE54CA" w:rsidRDefault="00DE54CA" w:rsidP="00DE54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ФСК «Юность» в городе Югорске – 2 общее количество </w:t>
      </w:r>
      <w:proofErr w:type="spellStart"/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человекапосещений</w:t>
      </w:r>
      <w:proofErr w:type="spellEnd"/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квартале  составляет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2342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в июле  63, в августе 1095, в сентябре 1184.</w:t>
      </w:r>
    </w:p>
    <w:p w:rsidR="00DE54CA" w:rsidRPr="00DE54CA" w:rsidRDefault="00DE54CA" w:rsidP="00DE54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numPr>
          <w:ilvl w:val="0"/>
          <w:numId w:val="9"/>
        </w:numPr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E54C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Участие в выездных спортивных соревнованиях </w:t>
      </w:r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386"/>
        <w:gridCol w:w="1560"/>
        <w:gridCol w:w="1275"/>
        <w:gridCol w:w="3118"/>
      </w:tblGrid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08-10. 09.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Открытые окружные соревнования по гонкам на лыжероллерах среди спортсменов 1999 г.р. и старше (Гончаров А.С.)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 -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А.С. (коньковый)                               </w:t>
            </w: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Гончаров А.С. (классический)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13-17.09.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легкой атлетике в зачет Специальной Спартакиады ХМАО-Югры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E54CA" w:rsidRPr="00DE54CA" w:rsidTr="00DE54CA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18-26.09.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Европы по спортивной аэробике (Закиров И.С.)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Анкона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22-24.09.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 ХМАО-Югры по бильярдному спорту "Свободная пирамида" среди женщин и мужчин (финансирование)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Костылева Анна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27.09.-02.10.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БАСКЕТБОЛ.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 МЮБЛ среди юношей 2002 г.р.  (Голуб С.М.)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28.09.- 01.10.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ХУДОЖЕСТВЕННАЯ ГИМНАСТИКА 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художественной гимнастике "Осенняя Югра" (Юрьева Н.А.)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 - 09.10.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ХМАО-Югры по баскетболу среди девушек до 14 лет (2004-2006 г.р.) (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4CA" w:rsidRPr="00DE54CA" w:rsidTr="00DE5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D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Урая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дзюдо среди юношей и девушек 2004-2005, 2006-2007 г.р. (Гриценко К.В.)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4CA" w:rsidRPr="00DE54CA" w:rsidRDefault="00DE54CA" w:rsidP="00DE54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E54CA" w:rsidRPr="00DE54CA" w:rsidRDefault="00DE54CA" w:rsidP="00DE54CA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3  квартале 2017 года было 8 выездов  за пределы города на соревнования различного уровня из них: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международного уровня,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– всероссийского уровня,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–  окружного уровня. Всего выехало 64 спортсмена, из них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 ФСК «Юность», остальным предоставляли транспорт для поездки на соревнования или оплачивали суточные, проезд, питание, проживание в соответствии с целью муниципальной программы города Югорска «Развитие физической культуры и спорта в городе Югорске на 2014 – 2020 годы».</w:t>
      </w:r>
    </w:p>
    <w:p w:rsidR="00DE54CA" w:rsidRPr="00DE54CA" w:rsidRDefault="00DE54CA" w:rsidP="00DE54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</w:t>
      </w:r>
      <w:r w:rsidRPr="00DE54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  <w:proofErr w:type="gramEnd"/>
    </w:p>
    <w:p w:rsidR="00DE54CA" w:rsidRPr="00DE54CA" w:rsidRDefault="00DE54CA" w:rsidP="00DE5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DE54CA" w:rsidRPr="00DE54CA" w:rsidRDefault="00DE54CA" w:rsidP="00DE54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 участии спортсменов  МБУ ФСК "Юность" г. Югорска в Международных, Российских, Региональных, Окружных соревнованиях                                     </w:t>
      </w:r>
    </w:p>
    <w:p w:rsidR="00DE54CA" w:rsidRPr="00DE54CA" w:rsidRDefault="00DE54CA" w:rsidP="00DE54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за II</w:t>
      </w: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2017 (в сравнении с аналогичным периодом в 2016 г.)</w:t>
      </w:r>
    </w:p>
    <w:tbl>
      <w:tblPr>
        <w:tblW w:w="15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994"/>
        <w:gridCol w:w="633"/>
        <w:gridCol w:w="656"/>
        <w:gridCol w:w="695"/>
        <w:gridCol w:w="627"/>
        <w:gridCol w:w="677"/>
        <w:gridCol w:w="708"/>
        <w:gridCol w:w="850"/>
        <w:gridCol w:w="1594"/>
        <w:gridCol w:w="1072"/>
        <w:gridCol w:w="652"/>
        <w:gridCol w:w="838"/>
        <w:gridCol w:w="920"/>
        <w:gridCol w:w="567"/>
        <w:gridCol w:w="567"/>
        <w:gridCol w:w="709"/>
        <w:gridCol w:w="850"/>
      </w:tblGrid>
      <w:tr w:rsidR="00DE54CA" w:rsidRPr="00DE54CA" w:rsidTr="00DE54CA">
        <w:trPr>
          <w:trHeight w:val="295"/>
        </w:trPr>
        <w:tc>
          <w:tcPr>
            <w:tcW w:w="7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2016 год</w:t>
            </w:r>
          </w:p>
        </w:tc>
      </w:tr>
      <w:tr w:rsidR="00DE54CA" w:rsidRPr="00DE54CA" w:rsidTr="00DE54CA">
        <w:trPr>
          <w:trHeight w:val="40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</w:t>
            </w:r>
          </w:p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4CA" w:rsidRPr="00DE54CA" w:rsidRDefault="00DE54CA" w:rsidP="00DE54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DE54CA" w:rsidRPr="00DE54CA" w:rsidTr="00DE54CA">
        <w:trPr>
          <w:trHeight w:val="7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rPr>
          <w:trHeight w:val="50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rPr>
          <w:cantSplit/>
          <w:trHeight w:val="163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54CA" w:rsidRPr="00DE54CA" w:rsidTr="00DE54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DE54CA" w:rsidRPr="00DE54CA" w:rsidTr="00DE54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54CA" w:rsidRPr="00DE54CA" w:rsidTr="00DE54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DE54CA" w:rsidRPr="00DE54CA" w:rsidTr="00DE54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</w:p>
        </w:tc>
      </w:tr>
    </w:tbl>
    <w:p w:rsidR="00DE54CA" w:rsidRPr="00DE54CA" w:rsidRDefault="00DE54CA" w:rsidP="00DE54CA">
      <w:pPr>
        <w:autoSpaceDE w:val="0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DE54CA" w:rsidRPr="00DE54CA" w:rsidRDefault="00DE54CA" w:rsidP="00DE54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 проводимых соревнованиях   в городе Югорске</w:t>
      </w:r>
    </w:p>
    <w:p w:rsidR="00DE54CA" w:rsidRPr="00DE54CA" w:rsidRDefault="00DE54CA" w:rsidP="00DE54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II</w:t>
      </w: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DE5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2017 (в сравнении с аналогичным периодом в 2016 г.)</w:t>
      </w:r>
    </w:p>
    <w:p w:rsidR="00DE54CA" w:rsidRPr="00DE54CA" w:rsidRDefault="00DE54CA" w:rsidP="00DE54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50"/>
        <w:gridCol w:w="567"/>
        <w:gridCol w:w="634"/>
        <w:gridCol w:w="657"/>
        <w:gridCol w:w="695"/>
        <w:gridCol w:w="627"/>
        <w:gridCol w:w="541"/>
        <w:gridCol w:w="567"/>
        <w:gridCol w:w="567"/>
        <w:gridCol w:w="567"/>
        <w:gridCol w:w="141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E54CA" w:rsidRPr="00DE54CA" w:rsidTr="00DE54CA">
        <w:trPr>
          <w:trHeight w:val="295"/>
        </w:trPr>
        <w:tc>
          <w:tcPr>
            <w:tcW w:w="7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2016 год</w:t>
            </w:r>
          </w:p>
        </w:tc>
      </w:tr>
      <w:tr w:rsidR="00DE54CA" w:rsidRPr="00DE54CA" w:rsidTr="00DE54CA">
        <w:trPr>
          <w:trHeight w:val="40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</w:t>
            </w:r>
          </w:p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4CA" w:rsidRPr="00DE54CA" w:rsidRDefault="00DE54CA" w:rsidP="00DE54C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   Общее количество </w:t>
            </w:r>
          </w:p>
        </w:tc>
      </w:tr>
      <w:tr w:rsidR="00DE54CA" w:rsidRPr="00DE54CA" w:rsidTr="00DE54CA">
        <w:trPr>
          <w:trHeight w:val="481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rPr>
          <w:trHeight w:val="27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Иногородние спортсмены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rPr>
          <w:cantSplit/>
          <w:trHeight w:val="163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Иногородние спортсмены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Городские</w:t>
            </w:r>
          </w:p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E54CA" w:rsidRPr="00DE54CA" w:rsidTr="00DE54CA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54CA" w:rsidRPr="00DE54CA" w:rsidTr="00DE54C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E54CA" w:rsidRPr="00DE54CA" w:rsidTr="00DE54C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54CA" w:rsidRPr="00DE54CA" w:rsidTr="00DE54C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4CA" w:rsidRPr="00DE54CA" w:rsidTr="00DE54C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CA" w:rsidRPr="00DE54CA" w:rsidRDefault="00DE54CA" w:rsidP="00DE5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4CA" w:rsidRPr="00DE54CA" w:rsidRDefault="00DE54CA" w:rsidP="00DE54C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2.Контрольно-аналитическая работа:</w:t>
      </w: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-взаимодействие со СМИ (подготовка материалов для публикации)</w:t>
      </w: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ФСК «Юность» активно сотрудничает с телекомпаниями «Норд» и  «ТВ Югорск», а также с газетой «Югорский вестник»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Югорска, также информация размещается на сайте МБУ «ФСК «Юность» который финансируется из</w:t>
      </w:r>
      <w:proofErr w:type="gram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средств работников учреждения  </w:t>
      </w:r>
      <w:hyperlink r:id="rId11" w:history="1">
        <w:r w:rsidRPr="00DE5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E5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.fskyunost.ru</w:t>
        </w:r>
      </w:hyperlink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3.Совершенствование профессионального мастерства:</w:t>
      </w:r>
    </w:p>
    <w:p w:rsidR="00DE54CA" w:rsidRPr="00DE54CA" w:rsidRDefault="00DE54CA" w:rsidP="00DE54C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E54CA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Во 3 квартале 2017 года спортсменам ФСК «Юность» было присвоено 43</w:t>
      </w:r>
      <w:r w:rsidRPr="00DE54CA"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Pr="00DE54CA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спортивных разряда, из них</w:t>
      </w:r>
      <w:proofErr w:type="gramStart"/>
      <w:r w:rsidRPr="00DE54CA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:</w:t>
      </w:r>
      <w:proofErr w:type="gramEnd"/>
    </w:p>
    <w:p w:rsidR="00DE54CA" w:rsidRPr="00DE54CA" w:rsidRDefault="00DE54CA" w:rsidP="00DE54C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2017 года Приказом № 11 Управления социальной политики администрации города Югорска 43 спортсменам присвоили спортивный разряд: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bookmarkStart w:id="4" w:name="OLE_LINK47"/>
      <w:bookmarkStart w:id="5" w:name="OLE_LINK48"/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bookmarkEnd w:id="5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баскетболу (тренер – преподаватель Голуб С.М.)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человек)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- 2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художественной гимнастике (тренер – преподаватель Юрьева Н.А.)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человека)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- 3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художественной гимнастике (тренер – преподаватель Юрьева Н.А.)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человек)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- 3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авиамодельному спорту (тренер – преподаватель Лазарев Е.А.)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человек)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- 1 юношеский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авиамодельному спорту (тренер – преподаватель Лазарев Е.А.)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человека)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- 1 юношеский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художественной гимнастике (тренер – преподаватель Юрьева Н.А.)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человека)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- 2 юношеский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авиамодельному спорту (тренер – преподаватель Лазарев Е.А.)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человека)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- 2 юношеский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художественной гимнастике (тренер – преподаватель Юрьева Н.А.)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человек)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- 3 юношеский спортивный разряд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художественной гимнастике (тренер – преподаватель Юрьева Н.А.)   </w:t>
      </w: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человек)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рамках всероссийского комплекса «Готов к труду и обороне (ГТО)» было проведено  3  </w:t>
      </w:r>
      <w:proofErr w:type="gramStart"/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proofErr w:type="gramEnd"/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которых приняло участие  127 участников</w:t>
      </w: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4CA" w:rsidRPr="00DE54CA" w:rsidRDefault="00DE54CA" w:rsidP="00DE54C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4CA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1 по 10 возрастную ступень 09.09.2017 года среди  работников </w:t>
      </w:r>
      <w:proofErr w:type="spellStart"/>
      <w:r w:rsidRPr="00DE54CA">
        <w:rPr>
          <w:rFonts w:ascii="Times New Roman" w:eastAsia="Calibri" w:hAnsi="Times New Roman" w:cs="Times New Roman"/>
          <w:sz w:val="24"/>
          <w:szCs w:val="24"/>
        </w:rPr>
        <w:t>УЭЗиС</w:t>
      </w:r>
      <w:proofErr w:type="spellEnd"/>
      <w:r w:rsidRPr="00DE54CA">
        <w:rPr>
          <w:rFonts w:ascii="Times New Roman" w:eastAsia="Calibri" w:hAnsi="Times New Roman" w:cs="Times New Roman"/>
          <w:sz w:val="24"/>
          <w:szCs w:val="24"/>
        </w:rPr>
        <w:t xml:space="preserve">  на  лыжном стадионе КСК Норд, принимало участие 24 человека; </w:t>
      </w:r>
    </w:p>
    <w:p w:rsidR="00DE54CA" w:rsidRPr="00DE54CA" w:rsidRDefault="00DE54CA" w:rsidP="00DE54C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4CA">
        <w:rPr>
          <w:rFonts w:ascii="Times New Roman" w:eastAsia="Calibri" w:hAnsi="Times New Roman" w:cs="Times New Roman"/>
          <w:sz w:val="24"/>
          <w:szCs w:val="24"/>
        </w:rPr>
        <w:t>Выполнение норм ГТО  с 1 по 10 возрастную ступень 16.09.2017 года  среди   работников аппарата управления  ООО ГТЮ  на  лыжном стадионе КСК Норд, принимало участие 51 человек</w:t>
      </w:r>
      <w:proofErr w:type="gramStart"/>
      <w:r w:rsidRPr="00DE54CA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E54CA" w:rsidRPr="00DE54CA" w:rsidRDefault="00DE54CA" w:rsidP="00DE54C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4CA">
        <w:rPr>
          <w:rFonts w:ascii="Arial" w:eastAsia="Calibri" w:hAnsi="Arial" w:cs="Arial"/>
          <w:vanish/>
          <w:color w:val="000000"/>
          <w:sz w:val="23"/>
          <w:szCs w:val="23"/>
        </w:rPr>
        <w:t>№ ТК867289 от 23 июня 2017</w:t>
      </w:r>
      <w:r w:rsidRPr="00DE54CA">
        <w:rPr>
          <w:rFonts w:ascii="Times New Roman" w:eastAsia="Calibri" w:hAnsi="Times New Roman" w:cs="Times New Roman"/>
          <w:sz w:val="24"/>
          <w:szCs w:val="24"/>
        </w:rPr>
        <w:t xml:space="preserve"> Выполнение норм ГТО  с 1 по 10 возрастную ступень 24.09.2017 года  среди   работников аппарата управления  ООО ГТЮ  на  лыжном стадионе КСК Норд, принимало участие 52 человека</w:t>
      </w:r>
      <w:proofErr w:type="gramStart"/>
      <w:r w:rsidRPr="00DE54CA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Спорта Российской Федерации № 91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07.07.2017г  награждены золотыми знаками отличия Всероссийского физкультурно-спортивного комплекса «Готов к труду и обороне» (ГТО) – 37 человек.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 СТУПЕНЬ (возрастная группа от 16 до 17 лет) – 1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18 до 24 лет) -2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25 до 29 лет) -2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СТУПЕНЬ (возрастная группа от 30 до 34 лет) -12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СТУПЕНЬ (возрастная группа от 35 до 39 лет) -9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СТУПЕНЬ (возрастная группа от 40 до 44 лет) -6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СТУПЕНЬ (возрастная группа от 45 до 49 лет) -2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IX СТУПЕНЬ (возрастная группа от 50 до 54 лет) –1 человек.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IX СТУПЕНЬ (возрастная группа от 55 до 59 лет) –2 человека.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департамента спорта ХМАО-Югры 13-ГТО от 10.07.2017г награждены серебряными знаками отличия Всероссийского физкультурно-спортивного комплекса «Готов к труду и обороне» (ГТО) – 67 человек.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(возрастная группа от 6 до 8 лет) – 30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 (возрастная группа от 9 до 10 лет) -9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 (возрастная группа от 11 до 12 лет) -4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IV СТУПЕНЬ (возрастная группа от 13 до 15 лет) -11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 СТУПЕНЬ (возрастная группа от 16 до 17 лет) – 7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18 до 24 лет) -3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СТУПЕНЬ (возрастная группа от 40 до 44 лет) -3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департамента спорта ХМАО-Югры 14-ГТО от 10.07.2017г награждены бронзовыми знаками отличия Всероссийского физкультурно-спортивного комплекса «Готов к труду и обороне» (ГТО) – 61  человек.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(возрастная группа от 6 до 8 лет) – 16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 (возрастная группа от 9 до 10 лет) -4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 СТУПЕНЬ (возрастная группа от 11 до 12 лет) -4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IV СТУПЕНЬ (возрастная группа от 13 до 15 лет) -6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 СТУПЕНЬ (возрастная группа от 16 до 17 лет) – 26 человек;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18 до 24 лет) -3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СТУПЕНЬ (возрастная группа от 30 до 34 лет) -2 человека;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-плановое изучение специалистами законодательства, нормативных актов:</w:t>
      </w:r>
    </w:p>
    <w:p w:rsidR="00DE54CA" w:rsidRPr="00DE54CA" w:rsidRDefault="00DE54CA" w:rsidP="00DE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изучение работниками локально-нормативных актов, а также разработка и утверждение коллективного договора. 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-повышение квалификации (семинары, лекции и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Start"/>
      <w:r w:rsidRPr="00DE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</w:t>
      </w:r>
      <w:proofErr w:type="spellEnd"/>
      <w:proofErr w:type="gramEnd"/>
      <w:r w:rsidRPr="00DE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111"/>
        <w:gridCol w:w="2552"/>
        <w:gridCol w:w="4677"/>
      </w:tblGrid>
      <w:tr w:rsidR="00DE54CA" w:rsidRPr="00DE54CA" w:rsidTr="00DE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ФИО,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название 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E54C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наименование учреждения, город</w:t>
            </w:r>
          </w:p>
        </w:tc>
      </w:tr>
      <w:tr w:rsidR="00DE54CA" w:rsidRPr="00DE54CA" w:rsidTr="00DE54CA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proofErr w:type="gramStart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кадрам</w:t>
            </w:r>
          </w:p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A" w:rsidRPr="00DE54CA" w:rsidRDefault="00DE54CA" w:rsidP="00DE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прогнозирования и трудовых отношений администрации города Югорска</w:t>
            </w:r>
          </w:p>
        </w:tc>
      </w:tr>
    </w:tbl>
    <w:p w:rsidR="00DE54CA" w:rsidRPr="00DE54CA" w:rsidRDefault="00DE54CA" w:rsidP="00DE5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учреждениями, структурами и предприятиями города: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Договор о безвозмездном временном пользовании с МБОУ Лицей им. Г.Ф.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спортивного зала для учебно-тренировочных занятий;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Договор о безвозмездном временном пользовании с МБОУ  «СОШ № 2», предоставление спортивного зала для учебно-тренировочных занятий;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Договор о безвозмездном временном пользовании с МБОУ  ДОД СДЮСШОР «Смена», предоставление спортивного зала для учебно-тренировочных занятий;</w:t>
      </w:r>
    </w:p>
    <w:p w:rsidR="00DE54CA" w:rsidRPr="00DE54CA" w:rsidRDefault="00DE54CA" w:rsidP="00DE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о безвозмездном временном пользовании с МБОУ  «СОШ № 5», предоставление спортивного зала для учебно-тренировочных занятий.</w:t>
      </w:r>
    </w:p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4CA" w:rsidSect="00DE54C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4CA" w:rsidRP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E7" w:rsidRDefault="00EC4FE7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 «Смена»</w:t>
      </w:r>
    </w:p>
    <w:p w:rsidR="00E954E8" w:rsidRDefault="00E954E8" w:rsidP="00EC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C4FE7" w:rsidRPr="002D4D90" w:rsidRDefault="00EC4FE7" w:rsidP="002D4D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</w:t>
      </w:r>
      <w:r w:rsidR="002D4D90">
        <w:rPr>
          <w:rFonts w:ascii="Times New Roman" w:eastAsia="Calibri" w:hAnsi="Times New Roman" w:cs="Times New Roman"/>
          <w:sz w:val="24"/>
          <w:szCs w:val="24"/>
        </w:rPr>
        <w:t xml:space="preserve"> команд региона, России, мира.</w:t>
      </w:r>
    </w:p>
    <w:p w:rsidR="009211BA" w:rsidRPr="002D4D90" w:rsidRDefault="009211BA" w:rsidP="002D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Условия для организации образовательного процесса:</w:t>
      </w:r>
    </w:p>
    <w:p w:rsidR="009211BA" w:rsidRPr="002D4D90" w:rsidRDefault="009211BA" w:rsidP="002D4D90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«Смена»  осуществляет образовательный процесс по следующим образовательным программам: </w:t>
      </w:r>
    </w:p>
    <w:p w:rsidR="009211BA" w:rsidRPr="002D4D90" w:rsidRDefault="009211BA" w:rsidP="002D4D90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sz w:val="24"/>
          <w:szCs w:val="24"/>
        </w:rPr>
        <w:t>общеразвивающая программа – 39 недель;</w:t>
      </w:r>
    </w:p>
    <w:p w:rsidR="009211BA" w:rsidRPr="002D4D90" w:rsidRDefault="009211BA" w:rsidP="002D4D90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sz w:val="24"/>
          <w:szCs w:val="24"/>
        </w:rPr>
        <w:t>спортивной подготовк</w:t>
      </w:r>
      <w:r w:rsidR="002D4D90">
        <w:rPr>
          <w:rFonts w:ascii="Times New Roman" w:eastAsia="Times New Roman" w:hAnsi="Times New Roman" w:cs="Times New Roman"/>
          <w:sz w:val="24"/>
          <w:szCs w:val="24"/>
        </w:rPr>
        <w:t xml:space="preserve">и – 52 недели. </w:t>
      </w:r>
    </w:p>
    <w:p w:rsidR="009211BA" w:rsidRPr="002D4D90" w:rsidRDefault="009211BA" w:rsidP="002D4D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В муниципальном бюджетном учреждении дополнительного образования специализированной детско-юношеской спортивной школы олимпийского резерва «Смена» на 01.09</w:t>
      </w:r>
      <w:r w:rsidR="002D4D90">
        <w:rPr>
          <w:rFonts w:ascii="Times New Roman" w:hAnsi="Times New Roman" w:cs="Times New Roman"/>
          <w:sz w:val="24"/>
          <w:szCs w:val="24"/>
        </w:rPr>
        <w:t>.2017 г. обучается 740 человек.</w:t>
      </w:r>
    </w:p>
    <w:p w:rsidR="009211BA" w:rsidRPr="002D4D90" w:rsidRDefault="009211BA" w:rsidP="002D4D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2D4D90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9211BA" w:rsidRPr="002D4D90" w:rsidRDefault="009211BA" w:rsidP="002D4D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2D4D90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9211BA" w:rsidRPr="002D4D90" w:rsidRDefault="009211BA" w:rsidP="002D4D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9211BA" w:rsidRPr="002D4D90" w:rsidRDefault="009211BA" w:rsidP="0092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2127"/>
      </w:tblGrid>
      <w:tr w:rsidR="009211BA" w:rsidRPr="002D4D90" w:rsidTr="009211BA"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Вид спорта</w:t>
            </w: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групп (чел)</w:t>
            </w:r>
          </w:p>
        </w:tc>
      </w:tr>
      <w:tr w:rsidR="009211BA" w:rsidRPr="002D4D90" w:rsidTr="009211BA">
        <w:trPr>
          <w:trHeight w:val="158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11BA" w:rsidRPr="002D4D90" w:rsidTr="009211BA">
        <w:trPr>
          <w:trHeight w:val="15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ГНП - 2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11BA" w:rsidRPr="002D4D90" w:rsidTr="009211BA">
        <w:trPr>
          <w:trHeight w:val="15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УТГ- 1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11BA" w:rsidRPr="002D4D90" w:rsidTr="009211BA"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УТГ- 2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1BA" w:rsidRPr="002D4D90" w:rsidTr="009211BA">
        <w:trPr>
          <w:trHeight w:val="281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УТГ- 3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1BA" w:rsidRPr="002D4D90" w:rsidTr="009211BA">
        <w:trPr>
          <w:trHeight w:val="281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УТГ- 4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1BA" w:rsidRPr="002D4D90" w:rsidTr="009211BA">
        <w:trPr>
          <w:trHeight w:val="264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ГСС - 3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1BA" w:rsidRPr="002D4D90" w:rsidTr="009211BA"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359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1BA" w:rsidRPr="002D4D90" w:rsidTr="009211BA">
        <w:trPr>
          <w:trHeight w:val="359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359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ГНП - 2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1BA" w:rsidRPr="002D4D90" w:rsidTr="009211BA">
        <w:trPr>
          <w:trHeight w:val="287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УТГ- 3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1BA" w:rsidRPr="002D4D90" w:rsidTr="009211BA">
        <w:trPr>
          <w:trHeight w:val="277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BA" w:rsidRPr="002D4D90" w:rsidRDefault="009211BA" w:rsidP="009211BA">
      <w:pPr>
        <w:rPr>
          <w:rFonts w:ascii="Times New Roman" w:hAnsi="Times New Roman" w:cs="Times New Roman"/>
          <w:sz w:val="24"/>
          <w:szCs w:val="24"/>
        </w:rPr>
      </w:pPr>
    </w:p>
    <w:p w:rsidR="009211BA" w:rsidRPr="002D4D90" w:rsidRDefault="009211BA" w:rsidP="009211BA">
      <w:pPr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2127"/>
      </w:tblGrid>
      <w:tr w:rsidR="009211BA" w:rsidRPr="002D4D90" w:rsidTr="009211BA">
        <w:trPr>
          <w:trHeight w:val="274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Дзюдо            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УТГ- 4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1BA" w:rsidRPr="002D4D90" w:rsidTr="009211BA">
        <w:trPr>
          <w:trHeight w:val="263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УТГ- 5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1BA" w:rsidRPr="002D4D90" w:rsidTr="009211BA">
        <w:trPr>
          <w:trHeight w:val="253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89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НП - 2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1BA" w:rsidRPr="002D4D90" w:rsidTr="009211BA">
        <w:trPr>
          <w:trHeight w:val="273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УТГ- 2           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НП- 1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229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НП- 2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232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НП- 3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95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УТГ- 1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УТГ- 2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УТГ- 3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11BA" w:rsidRPr="002D4D90" w:rsidTr="009211BA">
        <w:trPr>
          <w:trHeight w:val="211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НП- 1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1BA" w:rsidRPr="002D4D90" w:rsidTr="009211BA">
        <w:trPr>
          <w:trHeight w:val="342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УТГ- 5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39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1BA" w:rsidRPr="002D4D90" w:rsidTr="009211BA">
        <w:trPr>
          <w:trHeight w:val="201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УТГ- 2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УТГ- 4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ГСС - 1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74"/>
        </w:trPr>
        <w:tc>
          <w:tcPr>
            <w:tcW w:w="1824" w:type="dxa"/>
            <w:vMerge w:val="restart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ГНП – 3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1BA" w:rsidRPr="002D4D90" w:rsidTr="009211BA">
        <w:trPr>
          <w:trHeight w:val="344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УТГ- 2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УТГ-5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1BA" w:rsidRPr="002D4D90" w:rsidTr="009211BA">
        <w:trPr>
          <w:trHeight w:val="278"/>
        </w:trPr>
        <w:tc>
          <w:tcPr>
            <w:tcW w:w="1824" w:type="dxa"/>
            <w:vMerge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347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УТГ- 2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208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200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1BA" w:rsidRPr="002D4D90" w:rsidTr="009211BA">
        <w:trPr>
          <w:trHeight w:val="231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rPr>
          <w:trHeight w:val="619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1BA" w:rsidRPr="002D4D90" w:rsidTr="009211BA">
        <w:trPr>
          <w:trHeight w:val="273"/>
        </w:trPr>
        <w:tc>
          <w:tcPr>
            <w:tcW w:w="182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BA" w:rsidRPr="002D4D90" w:rsidTr="009211BA">
        <w:tc>
          <w:tcPr>
            <w:tcW w:w="4073" w:type="dxa"/>
            <w:gridSpan w:val="2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УЧРЕЖДЕНИЮ:                   </w:t>
            </w:r>
          </w:p>
        </w:tc>
        <w:tc>
          <w:tcPr>
            <w:tcW w:w="1701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127" w:type="dxa"/>
          </w:tcPr>
          <w:p w:rsidR="009211BA" w:rsidRPr="002D4D90" w:rsidRDefault="009211BA" w:rsidP="00921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211BA" w:rsidRPr="002D4D90" w:rsidRDefault="009211BA" w:rsidP="002D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Наполняемость групп спортивных отделений осуществляется в соответствие  с </w:t>
      </w:r>
      <w:proofErr w:type="gramStart"/>
      <w:r w:rsidRPr="002D4D90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2D4D90">
        <w:rPr>
          <w:rFonts w:ascii="Times New Roman" w:hAnsi="Times New Roman" w:cs="Times New Roman"/>
          <w:sz w:val="24"/>
          <w:szCs w:val="24"/>
        </w:rPr>
        <w:t xml:space="preserve"> стандартам по видам спорта. Выполнение муниципального задания за 3-й квартал в разделе «Численност</w:t>
      </w:r>
      <w:r w:rsidR="002D4D90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2D4D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4D90">
        <w:rPr>
          <w:rFonts w:ascii="Times New Roman" w:hAnsi="Times New Roman" w:cs="Times New Roman"/>
          <w:sz w:val="24"/>
          <w:szCs w:val="24"/>
        </w:rPr>
        <w:t>» составила 100 %.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D90">
        <w:rPr>
          <w:rFonts w:ascii="Times New Roman" w:hAnsi="Times New Roman" w:cs="Times New Roman"/>
          <w:sz w:val="24"/>
          <w:szCs w:val="24"/>
        </w:rPr>
        <w:tab/>
        <w:t xml:space="preserve">Ежегодно расписание занятий согласовывается с ТО ТУ </w:t>
      </w:r>
      <w:proofErr w:type="spellStart"/>
      <w:r w:rsidRPr="002D4D9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2D4D9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нормативным документом при планировании работы в учреждении является учебный план, который составляется учреждением самостоятельно. Учебная нагрузка и режим  занятий обучающихся определяются Уставом и соответствуют  </w:t>
      </w:r>
      <w:proofErr w:type="spellStart"/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(СанПиН 2.4.4.1251-03 к учреждениям дополнительного образования детей).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9211BA" w:rsidRPr="002D4D90" w:rsidRDefault="009211BA" w:rsidP="0092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</w:t>
      </w:r>
      <w:proofErr w:type="gramStart"/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9523E3" w:rsidRDefault="009523E3" w:rsidP="0092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E3" w:rsidRDefault="009523E3" w:rsidP="0092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BA" w:rsidRPr="002D4D90" w:rsidRDefault="009211BA" w:rsidP="0092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четкой организации образовательного процесса важным элементом планирования является расписание учебно-тренировочных занятий. Оно составлено на основании: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учебного плана СДЮСШОР «Смена»;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образовательных программ по видам спорта;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сведений о количестве групп  в учреждении;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D9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D4D9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D4D90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2D4D90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- 6 дневная учебная неделя  (52 учебные недели в году);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D90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2D4D90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9211BA" w:rsidRPr="002D4D90" w:rsidRDefault="009211BA" w:rsidP="002D4D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Участие в соревнованиях</w:t>
      </w:r>
      <w:r w:rsidR="009523E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: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Ежегодно учреждением составляется план спортивных мероприятий по видам спорта.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 3 квартал 2017 года по итогам соревновательной деятельности учреждение достигло </w:t>
      </w:r>
    </w:p>
    <w:p w:rsidR="009211BA" w:rsidRPr="002D4D90" w:rsidRDefault="002D4D90" w:rsidP="002D4D9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следующих результатов.</w:t>
      </w:r>
    </w:p>
    <w:p w:rsidR="009211BA" w:rsidRPr="002D4D90" w:rsidRDefault="009211BA" w:rsidP="009211BA">
      <w:pPr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Сводная результативность по стартам по кварталам</w:t>
      </w:r>
    </w:p>
    <w:tbl>
      <w:tblPr>
        <w:tblStyle w:val="a7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9211BA" w:rsidRPr="002D4D90" w:rsidTr="009211BA">
        <w:trPr>
          <w:trHeight w:val="887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211BA" w:rsidRPr="002D4D90" w:rsidTr="009211BA">
        <w:trPr>
          <w:trHeight w:val="301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211BA" w:rsidRPr="002D4D90" w:rsidTr="009211BA">
        <w:trPr>
          <w:trHeight w:val="301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211BA" w:rsidRPr="002D4D90" w:rsidTr="009211BA">
        <w:trPr>
          <w:trHeight w:val="301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11BA" w:rsidRPr="002D4D90" w:rsidTr="009211BA">
        <w:trPr>
          <w:trHeight w:val="301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1BA" w:rsidRPr="002D4D90" w:rsidTr="009211BA">
        <w:trPr>
          <w:trHeight w:val="301"/>
          <w:jc w:val="center"/>
        </w:trPr>
        <w:tc>
          <w:tcPr>
            <w:tcW w:w="2522" w:type="dxa"/>
          </w:tcPr>
          <w:p w:rsidR="009211BA" w:rsidRPr="002D4D90" w:rsidRDefault="009211BA" w:rsidP="00921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9211BA" w:rsidRPr="002D4D90" w:rsidRDefault="009211BA" w:rsidP="00921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285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53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</w:tbl>
    <w:p w:rsidR="009211BA" w:rsidRPr="002D4D90" w:rsidRDefault="009211BA" w:rsidP="0095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br w:type="page"/>
      </w:r>
      <w:r w:rsidRPr="002D4D90">
        <w:rPr>
          <w:rFonts w:ascii="Times New Roman" w:hAnsi="Times New Roman" w:cs="Times New Roman"/>
          <w:sz w:val="24"/>
          <w:szCs w:val="24"/>
        </w:rPr>
        <w:lastRenderedPageBreak/>
        <w:t>Призовые места за 1, 2, 3 кварталы</w:t>
      </w:r>
    </w:p>
    <w:tbl>
      <w:tblPr>
        <w:tblStyle w:val="110"/>
        <w:tblpPr w:leftFromText="180" w:rightFromText="180" w:vertAnchor="page" w:horzAnchor="margin" w:tblpY="946"/>
        <w:tblW w:w="10314" w:type="dxa"/>
        <w:tblLook w:val="04A0" w:firstRow="1" w:lastRow="0" w:firstColumn="1" w:lastColumn="0" w:noHBand="0" w:noVBand="1"/>
      </w:tblPr>
      <w:tblGrid>
        <w:gridCol w:w="1169"/>
        <w:gridCol w:w="2046"/>
        <w:gridCol w:w="1794"/>
        <w:gridCol w:w="1727"/>
        <w:gridCol w:w="2068"/>
        <w:gridCol w:w="1510"/>
      </w:tblGrid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Соревнования на России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 призовых мест:</w:t>
            </w:r>
          </w:p>
        </w:tc>
      </w:tr>
      <w:tr w:rsidR="009211BA" w:rsidRPr="002D4D90" w:rsidTr="009211BA">
        <w:tc>
          <w:tcPr>
            <w:tcW w:w="10314" w:type="dxa"/>
            <w:gridSpan w:val="6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211BA" w:rsidRPr="002D4D90" w:rsidTr="009211BA">
        <w:tc>
          <w:tcPr>
            <w:tcW w:w="10314" w:type="dxa"/>
            <w:gridSpan w:val="6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211BA" w:rsidRPr="002D4D90" w:rsidTr="009211BA">
        <w:tc>
          <w:tcPr>
            <w:tcW w:w="10314" w:type="dxa"/>
            <w:gridSpan w:val="6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1BA" w:rsidRPr="002D4D90" w:rsidTr="009211BA">
        <w:tc>
          <w:tcPr>
            <w:tcW w:w="1169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68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9211BA" w:rsidRPr="002D4D90" w:rsidRDefault="009211BA" w:rsidP="009211BA">
      <w:pPr>
        <w:rPr>
          <w:rFonts w:ascii="Times New Roman" w:hAnsi="Times New Roman" w:cs="Times New Roman"/>
          <w:sz w:val="24"/>
          <w:szCs w:val="24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Количественный и </w:t>
      </w:r>
      <w:proofErr w:type="gramStart"/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поло-возрастной</w:t>
      </w:r>
      <w:proofErr w:type="gramEnd"/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состав участников соревнований в 3 квартале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1614"/>
        <w:gridCol w:w="1694"/>
        <w:gridCol w:w="1693"/>
        <w:gridCol w:w="1693"/>
        <w:gridCol w:w="1814"/>
      </w:tblGrid>
      <w:tr w:rsidR="009211BA" w:rsidRPr="002D4D90" w:rsidTr="009211BA">
        <w:tc>
          <w:tcPr>
            <w:tcW w:w="1927" w:type="dxa"/>
            <w:vMerge w:val="restart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637" w:type="dxa"/>
            <w:gridSpan w:val="5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211BA" w:rsidRPr="002D4D90" w:rsidTr="009211BA">
        <w:tc>
          <w:tcPr>
            <w:tcW w:w="1927" w:type="dxa"/>
            <w:vMerge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22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1721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21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16 – 17 лет</w:t>
            </w:r>
          </w:p>
        </w:tc>
        <w:tc>
          <w:tcPr>
            <w:tcW w:w="1834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Старше 18</w:t>
            </w:r>
          </w:p>
        </w:tc>
      </w:tr>
      <w:tr w:rsidR="009211BA" w:rsidRPr="002D4D90" w:rsidTr="009211BA">
        <w:tc>
          <w:tcPr>
            <w:tcW w:w="1927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639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1BA" w:rsidRPr="002D4D90" w:rsidTr="009211BA">
        <w:tc>
          <w:tcPr>
            <w:tcW w:w="1927" w:type="dxa"/>
          </w:tcPr>
          <w:p w:rsidR="009211BA" w:rsidRPr="002D4D90" w:rsidRDefault="009211BA" w:rsidP="009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1639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211BA" w:rsidRPr="002D4D90" w:rsidTr="009211BA">
        <w:tc>
          <w:tcPr>
            <w:tcW w:w="1927" w:type="dxa"/>
          </w:tcPr>
          <w:p w:rsidR="009211BA" w:rsidRPr="002D4D90" w:rsidRDefault="009211BA" w:rsidP="00921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ИТОГО: 77</w:t>
            </w:r>
          </w:p>
        </w:tc>
        <w:tc>
          <w:tcPr>
            <w:tcW w:w="1639" w:type="dxa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1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4" w:type="dxa"/>
            <w:vAlign w:val="center"/>
          </w:tcPr>
          <w:p w:rsidR="009211BA" w:rsidRPr="002D4D90" w:rsidRDefault="009211BA" w:rsidP="00921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 xml:space="preserve">Выполнение образовательной программы 100 %, что обеспечено участием обучающихся в соревнованиях </w:t>
      </w:r>
      <w:proofErr w:type="gramStart"/>
      <w:r w:rsidRPr="002D4D9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D4D90">
        <w:rPr>
          <w:rFonts w:ascii="Times New Roman" w:hAnsi="Times New Roman" w:cs="Times New Roman"/>
          <w:sz w:val="24"/>
          <w:szCs w:val="24"/>
        </w:rPr>
        <w:t xml:space="preserve"> утвержденного календарного плана спортивных мероприятий на 2017 год.</w:t>
      </w:r>
    </w:p>
    <w:p w:rsidR="009211BA" w:rsidRPr="002D4D90" w:rsidRDefault="009523E3" w:rsidP="0095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11BA" w:rsidRPr="002D4D90">
        <w:rPr>
          <w:rFonts w:ascii="Times New Roman" w:hAnsi="Times New Roman" w:cs="Times New Roman"/>
          <w:sz w:val="24"/>
          <w:szCs w:val="24"/>
        </w:rPr>
        <w:t>Контрольно — аналитическая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2.1. Исполнение документов, отчетов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3 квартал 2017 года учреждение неисполненных документов и отчетов не имеет. 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  <w:r w:rsidRPr="002D4D9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На сайте СДЮСШОР «Смена» регулярно размещается информация о деятельности учреждения и результатах участия в соревнованиях спортивных отделений.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- о результатах </w:t>
      </w:r>
      <w:r w:rsidRPr="002D4D90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всероссийского бега «Кросс наций», в котором спортсмены отделений СДЮСШОР «Смена» приняли активное участие;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о результатах Чемпионата и Первенства  ХМАО-Югры по легкой атлетике.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3B3B3B"/>
          <w:kern w:val="3"/>
          <w:sz w:val="24"/>
          <w:szCs w:val="24"/>
          <w:shd w:val="clear" w:color="auto" w:fill="FFFFFF"/>
          <w:lang w:bidi="en-US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2.3. Сравнительный анализ по основным показателям учебно-воспитательной работы учреждения за 3 квартал 2017 года по сравнению с 3 кварталом 2016 года показал: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4D90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результативности соревновательной деятельности</w:t>
      </w:r>
      <w:r w:rsidR="009523E3">
        <w:rPr>
          <w:rFonts w:ascii="Times New Roman" w:eastAsia="Calibri" w:hAnsi="Times New Roman" w:cs="Times New Roman"/>
          <w:sz w:val="24"/>
          <w:szCs w:val="24"/>
        </w:rPr>
        <w:t>:</w:t>
      </w:r>
      <w:r w:rsidRPr="002D4D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9211BA" w:rsidRPr="002D4D90" w:rsidTr="009211BA">
        <w:trPr>
          <w:trHeight w:val="264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  квартал 2016 года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 квартал 2017 года</w:t>
            </w:r>
          </w:p>
        </w:tc>
      </w:tr>
      <w:tr w:rsidR="009211BA" w:rsidRPr="002D4D90" w:rsidTr="009211BA">
        <w:trPr>
          <w:trHeight w:val="615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соревнований (стартов)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9211BA" w:rsidRPr="002D4D90" w:rsidTr="009211BA">
        <w:trPr>
          <w:trHeight w:val="572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призовых мест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107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92</w:t>
            </w:r>
          </w:p>
        </w:tc>
      </w:tr>
      <w:tr w:rsidR="009211BA" w:rsidRPr="002D4D90" w:rsidTr="009211BA">
        <w:trPr>
          <w:trHeight w:val="346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</w:p>
        </w:tc>
      </w:tr>
      <w:tr w:rsidR="009211BA" w:rsidRPr="002D4D90" w:rsidTr="009211BA">
        <w:trPr>
          <w:trHeight w:val="572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572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572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</w:t>
            </w:r>
          </w:p>
        </w:tc>
      </w:tr>
      <w:tr w:rsidR="009211BA" w:rsidRPr="002D4D90" w:rsidTr="009211BA">
        <w:trPr>
          <w:trHeight w:val="572"/>
        </w:trPr>
        <w:tc>
          <w:tcPr>
            <w:tcW w:w="4635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</w:p>
        </w:tc>
        <w:tc>
          <w:tcPr>
            <w:tcW w:w="2582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</w:p>
        </w:tc>
      </w:tr>
    </w:tbl>
    <w:p w:rsidR="009211BA" w:rsidRPr="002D4D90" w:rsidRDefault="009211BA" w:rsidP="009211B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523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Уменьшение призовых мест обусловлено меньшим количеством на разных уровнях. Отсутствие призовых мест на международном уровне объясняется отсутствием финансирования. </w:t>
      </w:r>
    </w:p>
    <w:p w:rsidR="009211BA" w:rsidRPr="002D4D90" w:rsidRDefault="009211BA" w:rsidP="009523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Уменьшение результативности по показателю «Количество призовых мест на федеральном уровне» объясняется отсутствием выездов на данный уровень соревнований, однако в целом количество призовых мест на региональном и муниципальном уровнях увеличено на 4 %.</w:t>
      </w:r>
      <w:proofErr w:type="gramEnd"/>
    </w:p>
    <w:p w:rsidR="009523E3" w:rsidRDefault="009523E3" w:rsidP="00952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1BA" w:rsidRPr="002D4D90" w:rsidRDefault="009211BA" w:rsidP="00952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hAnsi="Times New Roman" w:cs="Times New Roman"/>
          <w:sz w:val="24"/>
          <w:szCs w:val="24"/>
        </w:rPr>
        <w:t>Присвоение спортивных разрядов и званий в соответствии с нормами  и требованиями ЕВСК</w:t>
      </w:r>
    </w:p>
    <w:p w:rsidR="009211BA" w:rsidRPr="002D4D90" w:rsidRDefault="009211BA" w:rsidP="0092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9211BA" w:rsidRPr="002D4D90" w:rsidTr="009211BA">
        <w:trPr>
          <w:trHeight w:val="227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2D4D9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 квартал 2016 года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 квартал 2017 года</w:t>
            </w:r>
          </w:p>
        </w:tc>
      </w:tr>
      <w:tr w:rsidR="009211BA" w:rsidRPr="002D4D90" w:rsidTr="009211BA">
        <w:trPr>
          <w:trHeight w:val="217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221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9211BA" w:rsidRPr="002D4D90" w:rsidTr="009211BA">
        <w:trPr>
          <w:trHeight w:val="196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9211BA" w:rsidRPr="002D4D90" w:rsidTr="009211BA">
        <w:trPr>
          <w:trHeight w:val="200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204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194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211BA" w:rsidRPr="002D4D90" w:rsidTr="009211BA">
        <w:trPr>
          <w:trHeight w:val="198"/>
        </w:trPr>
        <w:tc>
          <w:tcPr>
            <w:tcW w:w="4575" w:type="dxa"/>
          </w:tcPr>
          <w:p w:rsidR="009211BA" w:rsidRPr="002D4D90" w:rsidRDefault="009211BA" w:rsidP="009211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9211BA" w:rsidRPr="002D4D90" w:rsidRDefault="009211BA" w:rsidP="009211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4D9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</w:tbl>
    <w:p w:rsidR="009211BA" w:rsidRPr="002D4D90" w:rsidRDefault="009211BA" w:rsidP="0092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За 3 квартал 2017 года было присвоено 6 спортивных разрядов.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Участие в массовой спортивной и культурно</w:t>
      </w:r>
      <w:r w:rsidR="009523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й жизни города (округа, России):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 целью развития массовых и индивидуальных форм физкультурно-оздоровительной и культурно-массовой работы, а также развития сотрудничества между учреждениями города  Югорска, спортивные отделения и коллектив СДЮСШОР «Смена»  приняли участие в следующих мероприятиях: 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День города Югорска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всероссийский день бега «Кросс нации»;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турнир по теннису, посвященный 55-летнему Юбилею города Югорска и Дню нефтяной и газовой промышленности;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 первенство ХМАО-Югры по легкой атлетике (</w:t>
      </w: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en-US" w:bidi="en-US"/>
        </w:rPr>
        <w:t>II</w:t>
      </w: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этап Кубка округа).</w:t>
      </w:r>
    </w:p>
    <w:p w:rsidR="009211BA" w:rsidRPr="002D4D90" w:rsidRDefault="009211BA" w:rsidP="009523E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Перспективы развития учреждения </w:t>
      </w:r>
      <w:r w:rsidRPr="002D4D9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на 3 квартал 2017 года</w:t>
      </w:r>
    </w:p>
    <w:p w:rsidR="009211BA" w:rsidRPr="002D4D90" w:rsidRDefault="009211BA" w:rsidP="00921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целью обеспечения современного качества и эффективности дополнительного образования детей на основе развития спортивных способностей, социального  самоопределения и </w:t>
      </w:r>
      <w:r w:rsidRPr="002D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профессионального спортивного интереса,  СДЮСШОР «Смена» осуществляет работу в следующих направлениях:  </w:t>
      </w:r>
    </w:p>
    <w:p w:rsidR="009211BA" w:rsidRPr="002D4D90" w:rsidRDefault="009211BA" w:rsidP="009211B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Учебно-тренировочная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образовательных программ и календарного плана спортивных мероприятий;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Учебно-воспитательная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Учебно-методическая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тренеров-преподавателей;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Аналитическая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учебно-воспитательной и финансово-хозяйственной работе учреждения;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Внутришкольный контроль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учебно-воспитательного процесса, основных результатов деятельности образовательного учреждения;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Агитационно-информационая  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СДЮСШОР «Смена»;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Охрана труда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охраны здоровья и безопасности работы на спортивных объектах, в момент учебно-тренировочных и спортивных мероприятий;</w:t>
      </w:r>
    </w:p>
    <w:p w:rsidR="009211BA" w:rsidRPr="002D4D90" w:rsidRDefault="009211BA" w:rsidP="00921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Финансово-хозяйственная работа</w:t>
      </w: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материального обеспечения всех направлений деятельности учреждения.</w:t>
      </w:r>
    </w:p>
    <w:p w:rsidR="009211BA" w:rsidRPr="002D4D90" w:rsidRDefault="009211BA" w:rsidP="0092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11BA" w:rsidRPr="009523E3" w:rsidRDefault="009211BA" w:rsidP="0095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Финансовые затраты (план, факт, источник финансирования).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Источник финансирования: бюджет города Югорска.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Финансирование на 2017 год составляет 31 823 200 рублей.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Фактически израсходовано за 3 квартал – 22 826 561, 06 рублей (с нарастающим итогом).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D4D9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Перерасходов по статьям нет.</w:t>
      </w:r>
    </w:p>
    <w:p w:rsidR="009211BA" w:rsidRPr="002D4D90" w:rsidRDefault="009211BA" w:rsidP="009211B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211BA" w:rsidRPr="002D4D90" w:rsidRDefault="009211BA" w:rsidP="00921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E54CA" w:rsidRPr="002D4D90" w:rsidRDefault="00DE54C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E90C0A" w:rsidRDefault="00E90C0A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9523E3" w:rsidRDefault="009523E3" w:rsidP="00DE54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DE54CA" w:rsidRDefault="00DE54CA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E94EE6" w:rsidRPr="00BA401F" w:rsidRDefault="00E94EE6" w:rsidP="00E94EE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BA40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4. Реализация муниципальной программы: </w:t>
      </w:r>
      <w:r w:rsidRPr="00BA401F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E94EE6" w:rsidRPr="00BA401F" w:rsidRDefault="00E94EE6" w:rsidP="00E9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5. Реализация муниципальной программы: </w:t>
      </w:r>
      <w:r w:rsidRPr="00BA401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DE54CA" w:rsidRPr="00DE54CA" w:rsidTr="00DE54CA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DE54CA" w:rsidRPr="00DE54CA" w:rsidTr="00DE54CA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DE54C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DE54CA" w:rsidRPr="00DE54CA" w:rsidTr="00DE54C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986,0 (план 986,0)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DE54CA" w:rsidRPr="00DE54CA" w:rsidTr="00DE54C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9091,35  (план 12 255,7)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4CA" w:rsidRPr="00DE54CA" w:rsidRDefault="00DE54CA" w:rsidP="00DE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54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7 заседаний Комиссии по оказанию единовременной материальной помощи</w:t>
            </w:r>
          </w:p>
        </w:tc>
      </w:tr>
    </w:tbl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E54C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E54CA" w:rsidRPr="00DE54CA" w:rsidRDefault="00DE54CA" w:rsidP="00DE54CA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DE54CA" w:rsidRPr="00DE54CA" w:rsidRDefault="00DE54CA" w:rsidP="00DE54CA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- К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- 2 заседаний;</w:t>
      </w:r>
    </w:p>
    <w:p w:rsidR="00DE54CA" w:rsidRPr="00DE54CA" w:rsidRDefault="00DE54CA" w:rsidP="00DE54CA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об эпидемиологической ситуации по гриппу и ОРВИ, по профилактике природно-очаговых инфекций, по профилактике завоза и распространения особо опасных  инфекций, по ситуации с ВИЧ-инфекций и профилактике распространения, по профилактике распространения энтеровирусной инфекции — 5 заседаний;</w:t>
      </w:r>
    </w:p>
    <w:p w:rsidR="00DE54CA" w:rsidRPr="00DE54CA" w:rsidRDefault="00DE54CA" w:rsidP="00DE54CA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Координационный совет по делам инвалидов –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 состоянии инвалидности граждан старше 18 лет и показателях реабилитации в городе Югорске в 2016 году по вопросам  о реализуемых мероприятиях для детей с ограниченными возможностями здоровья и инвалидностью в 2016 – 2017 годах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 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проблемы, перспективы), об исполнении закона ХМАО – Югры от 23.12.2004 № 89-оз «О гарантиях трудовой занятости инвалидов  в ХМАО – Югре» в 2016 году, об исполнении закона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о занятости населения в Российской Федерации в части информирования центра занятости населения о выполнении квоты для приема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работу инвалидов, об основных направлениях деятельности филиала № 4 ГУ-РО ФСС РФ по ХМАО – Югры по реабилитации инвалидов. Обеспечение санаторно-курортным лечением граждан – получателей набора социальных услуг в соответствии с индивидуальной программой реабилитации и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абилитации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, об обеспечении доступа инвалидов и маломобильных групп населения к услугам в сфере здравоохранения, о развитии социокультурного пространства для детей-инвалидов на территории города Югорска - 2 заседания;</w:t>
      </w:r>
    </w:p>
    <w:p w:rsidR="00DE54CA" w:rsidRPr="00DE54CA" w:rsidRDefault="00DE54CA" w:rsidP="00DE54CA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- Координационного совета по реализации социальной политики в отношении граждан старшего поколения и ветеранов - об организации социального обслуживания граждан пожилого возраста на базе БУ ХМАО – Югры  «Комплексный центр социального обслуживания населения «Сфера», о содействии в трудоустройстве незанятых граждан пенсионного возраста на вакантные рабочие места, заявленные в центр занятости населения работодателями города Югорска.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Информирование граждан пенсионного возраста о возможности трудоустройства через центр 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занятости населения, об обеспечении доступности медицинской помощи для граждан старшего поколения, в том числе гериатрической и паллиативной, об информационном сопровождении деятельности органов местного самоуправления города Югорска по реализации социальной политики в отношении граждан старшего поколения – 1 заседание;</w:t>
      </w:r>
    </w:p>
    <w:p w:rsidR="00DE54CA" w:rsidRPr="00DE54CA" w:rsidRDefault="00DE54CA" w:rsidP="00DE54CA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-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– 7 заседаний;</w:t>
      </w:r>
    </w:p>
    <w:p w:rsidR="00DE54CA" w:rsidRPr="00DE54CA" w:rsidRDefault="00DE54CA" w:rsidP="00DE54CA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В течение квартала проводились рабочие совещания у заместителя главы города  по вопросам организации медицинского обслуживания населения, по вопросам улучшения работы Югорской городской больницы, в том числе в детского населения.</w:t>
      </w:r>
      <w:proofErr w:type="gramEnd"/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E54C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E54CA" w:rsidRPr="00DE54CA" w:rsidRDefault="00DE54CA" w:rsidP="00DE54C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Участие в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видеоселекторных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совещаниях по вопросам об организации дезинсекционных и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дератизационных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работ; Координационного совета ХМАО – Югры по реализации социальной политики в интересах граждан старшего поколения и ветеранов, Координационного совета по делам инвалидов при Губернаторе ХМАО – Югры, по обсуждению изменений в закон ХМАО – Югры об отдельных вопросах в сфере здравоохранения.</w:t>
      </w:r>
    </w:p>
    <w:p w:rsidR="00DE54CA" w:rsidRPr="00DE54CA" w:rsidRDefault="00DE54CA" w:rsidP="00DE54C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полугодие 2017 года: 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помощи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отдельным категориям граждан города Югорска.</w:t>
      </w:r>
    </w:p>
    <w:p w:rsidR="00DE54CA" w:rsidRPr="00DE54CA" w:rsidRDefault="00DE54CA" w:rsidP="00DE54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внесению изменений в план мероприятий («дорожной карты») повышения значений показателей доступности для инвалидов объектов и услуг.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DE54CA" w:rsidRPr="00DE54CA" w:rsidRDefault="00DE54CA" w:rsidP="00DE54CA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1 полугодие 2017 года);</w:t>
      </w:r>
    </w:p>
    <w:p w:rsidR="00DE54CA" w:rsidRPr="00DE54CA" w:rsidRDefault="00DE54CA" w:rsidP="00DE54CA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DE54CA" w:rsidRPr="00DE54CA" w:rsidRDefault="00DE54CA" w:rsidP="00DE54CA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к проекту комплексного плана развития социальной инфраструктуры (отрасль «Здравоохранение») до 2030 года;</w:t>
      </w:r>
    </w:p>
    <w:p w:rsidR="00DE54CA" w:rsidRPr="00DE54CA" w:rsidRDefault="00DE54CA" w:rsidP="00DE54CA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по паспортизации объектов социальной инфраструктуры (учреждения здравоохранения).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 Осуществляется еженедельный мониторинг клещевых инфекций, исполнения плана проведения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акарицидных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обработок, инфекционной заболеваемости (ОКИ, ОРВИ, ЭВИ).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принято граждан – 5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DE54CA" w:rsidRPr="00DE54CA" w:rsidRDefault="00DE54CA" w:rsidP="00DE54C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145 заявлений  (135  рассмотрено).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8.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Подготовлены письма в адрес Правительства автономного округа по вопросу выкупа помещений для размещения филиала поликлиники в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залинейной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части города, приобретения оборудования для стоматологических кабинетов в образовательных учреждениях, выкупа жилых помещений для предоставления медицинским работникам в качестве служебного жилья, о порядке транспортировки пациентов при оказании им паллиативной помощи, по проведению дезинсекционных и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дератизационных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обработок и др.</w:t>
      </w:r>
      <w:proofErr w:type="gramEnd"/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9. Подготовлены письма в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Депсоцразвития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мониторинг реализации плана мероприятий («дорожной карты») повышения значений показателей доступности для инвалидов объектов и услуг, по организации работы по обследованию многоквартирных домов, в которых проживают инвалиды, на соответствие требованиям доступности.</w:t>
      </w:r>
    </w:p>
    <w:p w:rsidR="00DE54CA" w:rsidRPr="00DE54CA" w:rsidRDefault="00DE54CA" w:rsidP="00DE54CA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DE54CA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В течение квартала проведено 1 заседание комиссии  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DE54CA" w:rsidRPr="00DE54CA" w:rsidRDefault="00DE54CA" w:rsidP="00DE54C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- 2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2 заявлениям (100,0%).</w:t>
      </w:r>
    </w:p>
    <w:p w:rsidR="00DE54CA" w:rsidRPr="00DE54CA" w:rsidRDefault="00DE54CA" w:rsidP="00DE54C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По результатам заседания гражданам направлено  2  выписки  из протоколов Комиссии.</w:t>
      </w:r>
    </w:p>
    <w:p w:rsidR="00DE54CA" w:rsidRPr="00DE54CA" w:rsidRDefault="00DE54CA" w:rsidP="00DE54C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Поступили заявления на выплату материальной помощи и компенсации: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21 заявление  на материальную помощь долгожителям в связи с юбилеем, 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- 7 </w:t>
      </w:r>
      <w:r w:rsidRPr="00DE54CA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заявлений на выплату материальной помощи </w:t>
      </w:r>
      <w:r w:rsidRPr="00DE54CA">
        <w:rPr>
          <w:rFonts w:ascii="Times New Roman" w:eastAsia="Lucida Sans Unicode" w:hAnsi="Times New Roman" w:cs="Tahoma"/>
          <w:kern w:val="1"/>
          <w:sz w:val="24"/>
          <w:szCs w:val="20"/>
        </w:rPr>
        <w:t xml:space="preserve"> юбилярам, вышедшим на пенсию из бюджетных организаций;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E54CA">
        <w:rPr>
          <w:rFonts w:ascii="Times New Roman" w:eastAsia="Lucida Sans Unicode" w:hAnsi="Times New Roman" w:cs="Tahoma"/>
          <w:kern w:val="1"/>
          <w:sz w:val="24"/>
          <w:szCs w:val="20"/>
        </w:rPr>
        <w:t>-  27 заявлений  на выплату компенсации проезда к месту получения медицинской помощи в иногородних медицинских организациях;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E54CA">
        <w:rPr>
          <w:rFonts w:ascii="Times New Roman" w:eastAsia="Lucida Sans Unicode" w:hAnsi="Times New Roman" w:cs="Tahoma"/>
          <w:kern w:val="1"/>
          <w:sz w:val="24"/>
          <w:szCs w:val="20"/>
        </w:rPr>
        <w:t>- 3 обращения на выплату компенсации проезда Почетных граждан города Югорска на празднование Дня города Югорска.</w:t>
      </w:r>
    </w:p>
    <w:p w:rsidR="00DE54CA" w:rsidRPr="00DE54CA" w:rsidRDefault="00DE54CA" w:rsidP="00DE54CA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ahoma"/>
          <w:kern w:val="1"/>
          <w:sz w:val="24"/>
          <w:szCs w:val="24"/>
        </w:rPr>
        <w:t>10. Выплачено ежемесячное денежное вознаграждение Почетным гражданам города Югорска —22  чел.</w:t>
      </w:r>
    </w:p>
    <w:p w:rsidR="00DE54CA" w:rsidRPr="00DE54CA" w:rsidRDefault="00DE54CA" w:rsidP="00DE54CA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ahoma"/>
          <w:kern w:val="1"/>
          <w:sz w:val="24"/>
          <w:szCs w:val="24"/>
        </w:rPr>
        <w:t>11. Выплачена материальная помощь первопроходцам, старожилам города Югорска – 429 чел.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12. </w:t>
      </w:r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>Ежемесячно ведется работа по сбору информац</w:t>
      </w:r>
      <w:proofErr w:type="gramStart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>ии о ю</w:t>
      </w:r>
      <w:proofErr w:type="gramEnd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билярах-ветеранах ВОВ и приравненной к ним категории (80 лет и старше). 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13. </w:t>
      </w:r>
      <w:proofErr w:type="gramStart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Исполнение переданных отдельных государственных полномочий по организации осуществления мероприятий по проведению дезинсекции и дератизации в Ханты – Мансийском автономном округе – Югре, в том числе предоставление отчетной информации и ответов на запросы в окружные структуры, откорректирован перечень объектов, подлежащих в </w:t>
      </w:r>
      <w:proofErr w:type="spellStart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>эпидсезон</w:t>
      </w:r>
      <w:proofErr w:type="spellEnd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2017 года дезинсекционным и дератизационным обработкам, проведены 2 этапа обработок в соответствии с контрактом, также еженедельно направлялись отчеты в ТО У</w:t>
      </w:r>
      <w:proofErr w:type="gramEnd"/>
      <w:r w:rsidRPr="00DE54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РПН в городе Югорске и Советском районе по установленным формам.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14. В течение квартала проведены мероприятия по формированию: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- подготовка изменений в план мероприятий («дорожной карты») повышения значений показателей доступности для инвалидов объектов и услуг с учетом рекомендаций Минтруда России и периодом реализации до 2030 года.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Реализованы мероприятия: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- по </w:t>
      </w:r>
      <w:proofErr w:type="spellStart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выполнениб</w:t>
      </w:r>
      <w:proofErr w:type="spellEnd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в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</w:t>
      </w:r>
      <w:proofErr w:type="gramStart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>Ханты-Мансийском</w:t>
      </w:r>
      <w:proofErr w:type="gramEnd"/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- работе муниципальной комиссии  по обследованию жилых помещений инвалидов и </w:t>
      </w:r>
      <w:r w:rsidRPr="00DE54CA">
        <w:rPr>
          <w:rFonts w:ascii="Times New Roman" w:eastAsia="Lucida Sans Unicode" w:hAnsi="Times New Roman" w:cs="Times New Roman"/>
          <w:kern w:val="1"/>
          <w:sz w:val="24"/>
          <w:szCs w:val="29"/>
        </w:rPr>
        <w:lastRenderedPageBreak/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4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DE54CA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DE54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E54C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DE54CA" w:rsidRPr="00DE54CA" w:rsidRDefault="00DE54CA" w:rsidP="00DE5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E54CA" w:rsidRPr="00DE54CA" w:rsidRDefault="00DE54CA" w:rsidP="00DE54CA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4,  о выплате материальной помощи и компенсаций – 9  распоряжений. Подготовлено запросов, ответов на запросы и обращения юридических лиц и граждан по вопросам, входящим в компетенцию отдела – 59.</w:t>
      </w:r>
    </w:p>
    <w:p w:rsidR="00DE54CA" w:rsidRPr="00DE54CA" w:rsidRDefault="00DE54CA" w:rsidP="00DE54CA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DE54CA" w:rsidRPr="00DE54CA" w:rsidRDefault="00DE54CA" w:rsidP="00DE54CA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54CA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BA401F" w:rsidRPr="00BA401F" w:rsidRDefault="00BA401F" w:rsidP="00BA40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E6" w:rsidRPr="00BA401F" w:rsidRDefault="00E94EE6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4EE6" w:rsidRPr="00BA401F" w:rsidRDefault="00E94EE6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BA40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Исполняющий</w:t>
      </w:r>
      <w:proofErr w:type="gramEnd"/>
      <w:r w:rsidRPr="00BA40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обязанности</w:t>
      </w:r>
    </w:p>
    <w:p w:rsidR="00FC6376" w:rsidRPr="00BA401F" w:rsidRDefault="00E94EE6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40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начальника Управления                                                                                     </w:t>
      </w:r>
      <w:r w:rsidR="00BA401F" w:rsidRPr="00BA40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И.М. Занина </w:t>
      </w:r>
    </w:p>
    <w:sectPr w:rsidR="00FC6376" w:rsidRPr="00BA401F" w:rsidSect="00D267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49" w:rsidRDefault="00391849" w:rsidP="004D3175">
      <w:pPr>
        <w:spacing w:after="0" w:line="240" w:lineRule="auto"/>
      </w:pPr>
      <w:r>
        <w:separator/>
      </w:r>
    </w:p>
  </w:endnote>
  <w:endnote w:type="continuationSeparator" w:id="0">
    <w:p w:rsidR="00391849" w:rsidRDefault="00391849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49" w:rsidRDefault="00391849" w:rsidP="004D3175">
      <w:pPr>
        <w:spacing w:after="0" w:line="240" w:lineRule="auto"/>
      </w:pPr>
      <w:r>
        <w:separator/>
      </w:r>
    </w:p>
  </w:footnote>
  <w:footnote w:type="continuationSeparator" w:id="0">
    <w:p w:rsidR="00391849" w:rsidRDefault="00391849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E46D6A"/>
    <w:multiLevelType w:val="hybridMultilevel"/>
    <w:tmpl w:val="93C4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96BC8"/>
    <w:multiLevelType w:val="hybridMultilevel"/>
    <w:tmpl w:val="BA10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142B0C"/>
    <w:multiLevelType w:val="hybridMultilevel"/>
    <w:tmpl w:val="7568835E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BC5152"/>
    <w:multiLevelType w:val="multilevel"/>
    <w:tmpl w:val="DED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E6436"/>
    <w:multiLevelType w:val="hybridMultilevel"/>
    <w:tmpl w:val="57166B8C"/>
    <w:lvl w:ilvl="0" w:tplc="7C72BFD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8D75DB"/>
    <w:multiLevelType w:val="hybridMultilevel"/>
    <w:tmpl w:val="5210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24223"/>
    <w:multiLevelType w:val="hybridMultilevel"/>
    <w:tmpl w:val="E728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3403B"/>
    <w:multiLevelType w:val="multilevel"/>
    <w:tmpl w:val="A9EEC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24C675C3"/>
    <w:multiLevelType w:val="hybridMultilevel"/>
    <w:tmpl w:val="6F64CDA6"/>
    <w:lvl w:ilvl="0" w:tplc="032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6554A88"/>
    <w:multiLevelType w:val="hybridMultilevel"/>
    <w:tmpl w:val="86CE0034"/>
    <w:lvl w:ilvl="0" w:tplc="77E04AA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6954B2"/>
    <w:multiLevelType w:val="hybridMultilevel"/>
    <w:tmpl w:val="99C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43660D"/>
    <w:multiLevelType w:val="hybridMultilevel"/>
    <w:tmpl w:val="767A8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8921D6"/>
    <w:multiLevelType w:val="hybridMultilevel"/>
    <w:tmpl w:val="A76A3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C754F9"/>
    <w:multiLevelType w:val="hybridMultilevel"/>
    <w:tmpl w:val="5906C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0D16248"/>
    <w:multiLevelType w:val="hybridMultilevel"/>
    <w:tmpl w:val="5AD8AA44"/>
    <w:lvl w:ilvl="0" w:tplc="A50A1B1A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E6A79D8" w:tentative="1">
      <w:start w:val="1"/>
      <w:numFmt w:val="bullet"/>
      <w:lvlText w:val="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CCC2CF52" w:tentative="1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1E70FB60" w:tentative="1">
      <w:start w:val="1"/>
      <w:numFmt w:val="bullet"/>
      <w:lvlText w:val="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3F20412C" w:tentative="1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9B549470" w:tentative="1">
      <w:start w:val="1"/>
      <w:numFmt w:val="bullet"/>
      <w:lvlText w:val="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22987914" w:tentative="1">
      <w:start w:val="1"/>
      <w:numFmt w:val="bullet"/>
      <w:lvlText w:val="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7E96BEE4" w:tentative="1">
      <w:start w:val="1"/>
      <w:numFmt w:val="bullet"/>
      <w:lvlText w:val="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E41EF728" w:tentative="1">
      <w:start w:val="1"/>
      <w:numFmt w:val="bullet"/>
      <w:lvlText w:val="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35">
    <w:nsid w:val="72FB4976"/>
    <w:multiLevelType w:val="hybridMultilevel"/>
    <w:tmpl w:val="F146B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5652E"/>
    <w:multiLevelType w:val="hybridMultilevel"/>
    <w:tmpl w:val="5768BD1A"/>
    <w:lvl w:ilvl="0" w:tplc="4E3CEB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0"/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0"/>
  </w:num>
  <w:num w:numId="18">
    <w:abstractNumId w:val="15"/>
  </w:num>
  <w:num w:numId="19">
    <w:abstractNumId w:val="25"/>
  </w:num>
  <w:num w:numId="20">
    <w:abstractNumId w:val="6"/>
  </w:num>
  <w:num w:numId="21">
    <w:abstractNumId w:val="28"/>
  </w:num>
  <w:num w:numId="22">
    <w:abstractNumId w:val="31"/>
  </w:num>
  <w:num w:numId="23">
    <w:abstractNumId w:val="27"/>
  </w:num>
  <w:num w:numId="24">
    <w:abstractNumId w:val="33"/>
  </w:num>
  <w:num w:numId="25">
    <w:abstractNumId w:val="37"/>
  </w:num>
  <w:num w:numId="26">
    <w:abstractNumId w:val="1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5"/>
  </w:num>
  <w:num w:numId="31">
    <w:abstractNumId w:val="14"/>
  </w:num>
  <w:num w:numId="32">
    <w:abstractNumId w:val="21"/>
  </w:num>
  <w:num w:numId="33">
    <w:abstractNumId w:val="7"/>
  </w:num>
  <w:num w:numId="34">
    <w:abstractNumId w:val="12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32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8"/>
  </w:num>
  <w:num w:numId="42">
    <w:abstractNumId w:val="34"/>
  </w:num>
  <w:num w:numId="43">
    <w:abstractNumId w:val="26"/>
  </w:num>
  <w:num w:numId="44">
    <w:abstractNumId w:val="35"/>
  </w:num>
  <w:num w:numId="45">
    <w:abstractNumId w:val="2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31ADE"/>
    <w:rsid w:val="00036FC3"/>
    <w:rsid w:val="00037607"/>
    <w:rsid w:val="000456FC"/>
    <w:rsid w:val="00054B7B"/>
    <w:rsid w:val="00056392"/>
    <w:rsid w:val="00081C0D"/>
    <w:rsid w:val="00087D55"/>
    <w:rsid w:val="000911CC"/>
    <w:rsid w:val="000A2808"/>
    <w:rsid w:val="000B49DE"/>
    <w:rsid w:val="000F257B"/>
    <w:rsid w:val="00104439"/>
    <w:rsid w:val="00104AAA"/>
    <w:rsid w:val="0011013F"/>
    <w:rsid w:val="001505D2"/>
    <w:rsid w:val="00163368"/>
    <w:rsid w:val="00180204"/>
    <w:rsid w:val="001872CF"/>
    <w:rsid w:val="001B4FEC"/>
    <w:rsid w:val="001C7851"/>
    <w:rsid w:val="001F0DAA"/>
    <w:rsid w:val="001F4664"/>
    <w:rsid w:val="00203BA9"/>
    <w:rsid w:val="002162B3"/>
    <w:rsid w:val="002354F8"/>
    <w:rsid w:val="00251E9B"/>
    <w:rsid w:val="002858E0"/>
    <w:rsid w:val="00286C98"/>
    <w:rsid w:val="00296579"/>
    <w:rsid w:val="00297C59"/>
    <w:rsid w:val="002B662D"/>
    <w:rsid w:val="002D4D90"/>
    <w:rsid w:val="002D5B63"/>
    <w:rsid w:val="002E0B7C"/>
    <w:rsid w:val="002E13D8"/>
    <w:rsid w:val="002E1CC9"/>
    <w:rsid w:val="002E2CD0"/>
    <w:rsid w:val="002E7D0D"/>
    <w:rsid w:val="002E7DA7"/>
    <w:rsid w:val="002F7FD0"/>
    <w:rsid w:val="003037D0"/>
    <w:rsid w:val="003116CA"/>
    <w:rsid w:val="00322412"/>
    <w:rsid w:val="003257E8"/>
    <w:rsid w:val="00344531"/>
    <w:rsid w:val="0036686E"/>
    <w:rsid w:val="00391849"/>
    <w:rsid w:val="003E0D1B"/>
    <w:rsid w:val="003E57CC"/>
    <w:rsid w:val="004009BA"/>
    <w:rsid w:val="004172F3"/>
    <w:rsid w:val="00417F8C"/>
    <w:rsid w:val="00430B52"/>
    <w:rsid w:val="00441420"/>
    <w:rsid w:val="0044175C"/>
    <w:rsid w:val="00442169"/>
    <w:rsid w:val="004463EC"/>
    <w:rsid w:val="00461C23"/>
    <w:rsid w:val="0048745A"/>
    <w:rsid w:val="004B07B5"/>
    <w:rsid w:val="004C1E21"/>
    <w:rsid w:val="004D3175"/>
    <w:rsid w:val="00530F9D"/>
    <w:rsid w:val="00531455"/>
    <w:rsid w:val="00540115"/>
    <w:rsid w:val="0054764F"/>
    <w:rsid w:val="00562194"/>
    <w:rsid w:val="00565968"/>
    <w:rsid w:val="005747B1"/>
    <w:rsid w:val="00582344"/>
    <w:rsid w:val="00584084"/>
    <w:rsid w:val="00586339"/>
    <w:rsid w:val="00596DE5"/>
    <w:rsid w:val="005A1846"/>
    <w:rsid w:val="005D0AE0"/>
    <w:rsid w:val="005D50A0"/>
    <w:rsid w:val="00602B18"/>
    <w:rsid w:val="00614E4E"/>
    <w:rsid w:val="006229C4"/>
    <w:rsid w:val="00623923"/>
    <w:rsid w:val="00637F01"/>
    <w:rsid w:val="00640896"/>
    <w:rsid w:val="00653049"/>
    <w:rsid w:val="0065736B"/>
    <w:rsid w:val="00682C8D"/>
    <w:rsid w:val="006A035A"/>
    <w:rsid w:val="006A17CB"/>
    <w:rsid w:val="006A4F03"/>
    <w:rsid w:val="006A61B8"/>
    <w:rsid w:val="006B0044"/>
    <w:rsid w:val="006B5538"/>
    <w:rsid w:val="006C6A3F"/>
    <w:rsid w:val="006E09AD"/>
    <w:rsid w:val="006F781F"/>
    <w:rsid w:val="0070449C"/>
    <w:rsid w:val="00736CE1"/>
    <w:rsid w:val="0074516D"/>
    <w:rsid w:val="007844BB"/>
    <w:rsid w:val="007A3CE2"/>
    <w:rsid w:val="007B26BA"/>
    <w:rsid w:val="007D1566"/>
    <w:rsid w:val="007E03A9"/>
    <w:rsid w:val="007E233E"/>
    <w:rsid w:val="00821398"/>
    <w:rsid w:val="008428A3"/>
    <w:rsid w:val="00843426"/>
    <w:rsid w:val="008505EA"/>
    <w:rsid w:val="00897EFA"/>
    <w:rsid w:val="008A3D54"/>
    <w:rsid w:val="008D38DF"/>
    <w:rsid w:val="008D6588"/>
    <w:rsid w:val="009211BA"/>
    <w:rsid w:val="009245A5"/>
    <w:rsid w:val="009523E3"/>
    <w:rsid w:val="009736CD"/>
    <w:rsid w:val="00980DF9"/>
    <w:rsid w:val="009B0585"/>
    <w:rsid w:val="009B5274"/>
    <w:rsid w:val="009B65B6"/>
    <w:rsid w:val="009C0F10"/>
    <w:rsid w:val="009D3046"/>
    <w:rsid w:val="009E04EC"/>
    <w:rsid w:val="00A04AD3"/>
    <w:rsid w:val="00A07961"/>
    <w:rsid w:val="00A36408"/>
    <w:rsid w:val="00A645C0"/>
    <w:rsid w:val="00A64EE2"/>
    <w:rsid w:val="00A97C3A"/>
    <w:rsid w:val="00AD4096"/>
    <w:rsid w:val="00AE3A45"/>
    <w:rsid w:val="00AF6E55"/>
    <w:rsid w:val="00B0211D"/>
    <w:rsid w:val="00B0259E"/>
    <w:rsid w:val="00B03B3E"/>
    <w:rsid w:val="00B4424B"/>
    <w:rsid w:val="00B8150E"/>
    <w:rsid w:val="00B9124D"/>
    <w:rsid w:val="00B94FD7"/>
    <w:rsid w:val="00B9582F"/>
    <w:rsid w:val="00B95EB0"/>
    <w:rsid w:val="00BA14DA"/>
    <w:rsid w:val="00BA3618"/>
    <w:rsid w:val="00BA401F"/>
    <w:rsid w:val="00BA7C68"/>
    <w:rsid w:val="00BB06FF"/>
    <w:rsid w:val="00C15CFC"/>
    <w:rsid w:val="00C633F2"/>
    <w:rsid w:val="00C7635C"/>
    <w:rsid w:val="00C763E1"/>
    <w:rsid w:val="00C831DA"/>
    <w:rsid w:val="00C86658"/>
    <w:rsid w:val="00C8792E"/>
    <w:rsid w:val="00C94277"/>
    <w:rsid w:val="00CC30BA"/>
    <w:rsid w:val="00CD7526"/>
    <w:rsid w:val="00CE1D1F"/>
    <w:rsid w:val="00CE7AD7"/>
    <w:rsid w:val="00D26712"/>
    <w:rsid w:val="00D26721"/>
    <w:rsid w:val="00D3457F"/>
    <w:rsid w:val="00D4434F"/>
    <w:rsid w:val="00D47BD2"/>
    <w:rsid w:val="00D673A3"/>
    <w:rsid w:val="00D73271"/>
    <w:rsid w:val="00DA53F4"/>
    <w:rsid w:val="00DA6658"/>
    <w:rsid w:val="00DB00D3"/>
    <w:rsid w:val="00DC01F7"/>
    <w:rsid w:val="00DD0CD8"/>
    <w:rsid w:val="00DE1B04"/>
    <w:rsid w:val="00DE54CA"/>
    <w:rsid w:val="00DF3A86"/>
    <w:rsid w:val="00DF5233"/>
    <w:rsid w:val="00DF69EE"/>
    <w:rsid w:val="00E049F8"/>
    <w:rsid w:val="00E10B7A"/>
    <w:rsid w:val="00E14695"/>
    <w:rsid w:val="00E15520"/>
    <w:rsid w:val="00E2295C"/>
    <w:rsid w:val="00E4521A"/>
    <w:rsid w:val="00E5543B"/>
    <w:rsid w:val="00E564A3"/>
    <w:rsid w:val="00E57DC9"/>
    <w:rsid w:val="00E61288"/>
    <w:rsid w:val="00E6245B"/>
    <w:rsid w:val="00E648C5"/>
    <w:rsid w:val="00E71592"/>
    <w:rsid w:val="00E81307"/>
    <w:rsid w:val="00E82539"/>
    <w:rsid w:val="00E84DDB"/>
    <w:rsid w:val="00E85E7B"/>
    <w:rsid w:val="00E868AE"/>
    <w:rsid w:val="00E90C0A"/>
    <w:rsid w:val="00E92499"/>
    <w:rsid w:val="00E94EE6"/>
    <w:rsid w:val="00E950F6"/>
    <w:rsid w:val="00E954E8"/>
    <w:rsid w:val="00EB2920"/>
    <w:rsid w:val="00EC4FE7"/>
    <w:rsid w:val="00EC60E5"/>
    <w:rsid w:val="00ED0CB2"/>
    <w:rsid w:val="00ED3F6E"/>
    <w:rsid w:val="00EF0F00"/>
    <w:rsid w:val="00F059EE"/>
    <w:rsid w:val="00F21489"/>
    <w:rsid w:val="00F22530"/>
    <w:rsid w:val="00F2677E"/>
    <w:rsid w:val="00F27CC3"/>
    <w:rsid w:val="00F300A3"/>
    <w:rsid w:val="00F327A2"/>
    <w:rsid w:val="00F40E2F"/>
    <w:rsid w:val="00F52048"/>
    <w:rsid w:val="00F570E7"/>
    <w:rsid w:val="00F61519"/>
    <w:rsid w:val="00F7398A"/>
    <w:rsid w:val="00F803C8"/>
    <w:rsid w:val="00FA30C5"/>
    <w:rsid w:val="00FA60EF"/>
    <w:rsid w:val="00FB5619"/>
    <w:rsid w:val="00FB562F"/>
    <w:rsid w:val="00FC6376"/>
    <w:rsid w:val="00FD0DD2"/>
    <w:rsid w:val="00FD469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4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35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4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35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0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3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kyuno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.ugorsk.ru/about/programs/170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542.oZA5KupJKQkitjd-Z5Pa308ow0jzxTiSAAr3RiuQd2cQdJh6f1wuzVh683z5XiJ601NNL-3FL0Bz1DYXOXk_Vg.8cf8e414740ec91ae3c1f3d3cd62480afe0f80e3&amp;uuid=&amp;state=PEtFfuTeVD5kpHnK9lio9T6U0-imFY5IWwl6BSUGTYko6y8IjcI8Z03eiU4sHc8n5RNIq5quI2A,&amp;&amp;cst=AiuY0DBWFJ4BWM_uhLTTxGBng-mO2gsqFhvtSeoBsNNQEIKoHanuAhNUAHetcLTI7PF8n1CXXSXGOCo-Ck1MyhxJRXdfxujNJOfgDKvFuUE6Z410sNAndspjMto4nGJDgsyTdfMJLmgQ6vEYorHn1s1AJkls_ibkrG8acyrmQFjRo-tmQTMLup2Y9dJ_WgLTrskOIJxjVKxhBTjIYTVwMjkTSfdL2z_Wfo1FzDN8t-avyE_wjBHjgboVonbxiJbL68Vs2BihgZw3nyeuGS2Y-A35rkSgEWX-DZ0HZlnz_eBQzI74q9A-_A,,&amp;data=UlNrNmk5WktYejY4cHFySjRXSWhXTFRGNGxnZlQyYVgxa3o0bXpOLWFzVEpCSXljM2JrWUFVUkdPc25vNmpEWEh4R1pEQmc1elBHdW5NYm1hNjl4UjhrTDN0YkVFcWFjb0NvTWZiYXlOVWNmUG90QUh5LXVpUSws&amp;sign=95577f1779ed33ffad0381e349761c3a&amp;keyno=0&amp;b64e=2&amp;ref=orjY4mGPRjk5boDnW0uvlrrd71vZw9kpfmwSlf_6ZUZ9zeOib2KkrzXh0SUmeaC1my4XFZOhQyQ852kSgJQ20V3pjhfoM6e7m_yT5pY0FSvltcGiCCVqpmHQga0sJTgPlx_D__b8PhzUD-qyGLgVobmjN5c_URvnPDqwpn4Bckp-tSvsG5XZ3aHRCV8q1mnG&amp;l10n=ru&amp;cts=1505275150891&amp;mc=2.08496250072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06B0-D84B-416B-8C4A-997D7E3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</Pages>
  <Words>12376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67</cp:revision>
  <cp:lastPrinted>2017-10-04T09:04:00Z</cp:lastPrinted>
  <dcterms:created xsi:type="dcterms:W3CDTF">2015-08-20T11:40:00Z</dcterms:created>
  <dcterms:modified xsi:type="dcterms:W3CDTF">2017-10-04T09:24:00Z</dcterms:modified>
</cp:coreProperties>
</file>