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1CA6" w:rsidRDefault="00F4518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5ADE41" wp14:editId="300D5B20">
                <wp:simplePos x="0" y="0"/>
                <wp:positionH relativeFrom="column">
                  <wp:posOffset>-556260</wp:posOffset>
                </wp:positionH>
                <wp:positionV relativeFrom="paragraph">
                  <wp:posOffset>1070610</wp:posOffset>
                </wp:positionV>
                <wp:extent cx="7029450" cy="766762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7667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ФЕДЕРАЛЬНЫМ ЗАКОНОМ «О СОЦИАЛЬНОЙ ЗАЩИТЕ ИНВАЛИДОВ В РОССИЙСКОЙ ФЕДЕРАЦИИ» УСТАНОВЛЕНО, ЧТО НА ВСЕ ОБЪЕКТЫ, ОКАЗЫВАЮЩИЕ УСЛУГИ НАСЕЛЕНИЮ, ДОЛЖЕН БЫТЬ ОБЕСПЕЧЕН ДОСТУП ГРАЖДАНИНА С НАРУШЕНИЕМ ЗРЕНИЯ С СОБАКОЙ-ПРОВОДНИКОМ. 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СОБАКУ-ПРОВОДНИКА В ШЛЕЙКЕ И В НАМОРДНИКЕ, СОПРОВОЖДАЮЩУЮ ХОЗЯИНА, ОБЯЗАНЫ ПУСКАТЬ ВО ВСЕ ОБЩЕСТВЕННЫЕ МЕСТА, ВКЛЮЧАЯ МАГАЗИНЫ, РЕСТОРАНЫ, ТЕАТРЫ, ГОСТИНИЦЫ И ГОСУДАРСТВЕННЫЕ УЧРЕЖДЕНИЯ. 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ПРИ ЭТОМ АДМИНИСТРАТОР (ДЕЖУРНЫЙ, ОХРАНА, КОНТРОЛЕРЫ, СПЕЦИАЛИСТ УЧРЕЖДЕНИЯ) НЕ ИМЕЕТ ПРАВА ТРЕБОВАТЬ ЕЩЕ КАКИЕ-ЛИБО ДОКУМЕНТЫ, КРОМЕ ПАСПОРТА СОБАКИ-ПРОВОДНИКА.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НА ВСЕХ ОБЪЕКТАХ (УЧРЕЖДЕНИЯХ) РЕКОМЕНДУЕТСЯ ПРЕДУСМОТРЕТЬ ДЛЯ СОБАКИ-ПРОВОДНИКА СПЕЦИАЛЬНОЕ МЕСТО ДЛЯ ОТДЫХА (ОЖИДАНИЯ), МИНИМАЛЬНЫЙ РАЗМЕР КОТОРОГО СОСТАВЛЯЕТ 1,5 КВ.М. С ВОЗМОЖНОСТЬЮ ФИКСАЦИИ СОБАКИ НА СВОБОДНОМ ПОВОДКЕ.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МЕСТО ОТДЫХА (ОЖИДАНИЯ) СОБАКИ-ПРОВОДНИКА ДОЛЖНО БЫТЬ ЗАЩИЩЁННЫМ ОТ ХОЛОДА (СКВОЗНЯКОВ) И ПЕРЕГРЕВА (ВДАЛИ ОТ ОБОГРЕВАЮЩИХ ПРИБОРОВ, ОГРАЖДЕНО ОТ ПРЯМЫХ ЛУЧЕЙ СОЛНЦА), И НЕ ДОЛЖНО РАСПОЛАГАТЬСЯ НА ПРОХОДЕ. 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РЕКОМЕНДУЕТСЯ ОБЕСПЕЧИТЬ ЗОНУ ОТДЫХА (ОЖИДАНИЯ) ЧИСТОЙ ПОДСТИЛКОЙ И НЕ ПЕРЕВОРАЧИВАЕМОЙ ПОИЛКОЙ ДЛЯ ВОДЫ. 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В СЛУЧАЕ ЯВКИ ИНВАЛИДА С СОБАКОЙ-ПРОВОДНИКОМ АДМИНИСТРАТОР (ДЕЖУРНЫЙ, ОХРАНА, КОНТРОЛЕРЫ, СПЕЦИАЛИСТЫ УЧРЕЖДЕНИЯ) СВЯЗЫВАЕТСЯ С ОТВЕТСТВЕННЫМ ЛИЦОМ И ПРЕДУПРЕЖДАЕТ О ПРИХОДЕ ПОСЕТИТЕЛЯ С СОБАКОЙ-ПРОВОДНИКОМ. 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ПРИ НЕОБХОДИМОСТИ ОТВЕТСТВЕННОЕ ЛИЦО ПОКАЗЫВАЕТ МЕСТО ОТДЫХА (ОЖИДАНИЯ) ДЛЯ СОБАКИ-ПРОВОДНИКА, ДАЛЕЕ СОПРОВОЖДАЕТ ГРАЖДАНИНА К МЕСТУ ОКАЗАНИЯ УСЛУГИ. 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ПО ОКОНЧАНИЮ ПРЕДОСТАВЛЕНИЯ УСЛУГИ ОТВЕТСТВЕННОЕ ЛИЦО СОПРОВОЖДАЕТ ГРАЖДАНИНА К МЕСТУ ОТДЫХА (ОЖИДАНИЯ) СОБАКИ-ПРОВОДНИКА И УТОЧНЯЕТ НЕОБХОДИМОСТЬ В ПОМОЩИ ПО ОРИЕНТАЦИИ НА ТЕРРИТОРИИ ОБЪЕКТА (УЧРЕЖДЕНИЯ). </w:t>
                            </w:r>
                          </w:p>
                          <w:p w:rsidR="00F4518D" w:rsidRPr="00F4518D" w:rsidRDefault="00F4518D" w:rsidP="00F4518D">
                            <w:pP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ВО ВРЕМЯ ВЫПОЛНЕНИЯ СОБАКОЙ-ПРОВОДНИКОМ ФУНКЦИЙ СОПРОВОЖДЕНИЯ ЗАПРЕЩАЕТСЯ ПОСТОРОННИМ ЛИЦАМ ЕЁ УГОЩАТЬ, ГЛАДИТЬ, ЗВАТЬ, ЧТО МОЖЕТ ОТВЛЕЧЬ СОБАКУ ОТ ИСПОЛНЕНИЯ ОБЯЗАННОСТЕЙ И ПОВЛЕЧЬ СОВЕРШЕНИЕ ОШИБКИ, ОПАСНОЙ ДЛЯ ХОЗЯИНА. ОБЩАТЬСЯ С СОБАКОЙ МОЖНО ТОЛЬКО С РАЗРЕШЕНИЯ ЕЁ ХОЗЯИНА, В 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 xml:space="preserve">СВОБОДНОЕ ОТ ВЫПОЛНЕНИЯ ФУНКЦИЙ </w:t>
                            </w:r>
                            <w:r w:rsidRPr="00F4518D">
                              <w:rPr>
                                <w:rFonts w:ascii="Candara" w:hAnsi="Candara"/>
                                <w:b/>
                                <w:color w:val="2B313B"/>
                              </w:rPr>
                              <w:t>СОПРОВОЖДЕНИЯ ВРЕМЯ.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35ADE4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8pt;margin-top:84.3pt;width:553.5pt;height:6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9mLlAIAAGkFAAAOAAAAZHJzL2Uyb0RvYy54bWysVM1uEzEQviPxDpbvdJMlTWjUTRVaFSFV&#10;bUWKena8drLC6zG2k91w484r8A4cOHDjFdI3YuzdTUPgUsRldzzz+fP8n57VpSJrYV0BOqP9ox4l&#10;QnPIC73I6Pu7yxevKHGe6Zwp0CKjG+Ho2eT5s9PKjEUKS1C5sARJtBtXJqNL7804SRxfipK5IzBC&#10;o1GCLZnHo10kuWUVspcqSXu9YVKBzY0FLpxD7UVjpJPIL6Xg/kZKJzxRGUXffPza+J2HbzI5ZeOF&#10;ZWZZ8NYN9g9elKzQ+OiO6oJ5Rla2+IOqLLgFB9IfcSgTkLLgIsaA0fR7B9HMlsyIGAsmx5ldmtz/&#10;o+XX61tLijyjKSWalVii7dftt+337c/tj4fPD19IGnJUGTdG6Mwg2NevocZad3qHyhB6LW0Z/hgU&#10;QTtme7PLsKg94agc9dKTwTGaONpGw+FomB4HnuTxurHOvxFQkiBk1GIJY2bZ+sr5BtpBwmsaLgul&#10;YhmVJlVGhy+R/zcLkisdNCI2REsTQmpcj5LfKBEwSr8TEhMSIwiK2IriXFmyZthEjHOhfQw+8iI6&#10;oCQ68ZSLLf7Rq6dcbuLoXgbtd5fLQoON0R+4nX/oXJYNHnO+F3cQfT2v21LPId9gpS008+IMvyyw&#10;GlfM+VtmcUCwgjj0/gY/UgFmHVqJkiXYT3/TBzz2LVopqXDgMuo+rpgVlKi3Gjv6pD8YhAmNh8Hx&#10;KMWD3bfM9y16VZ4DlqOP68XwKAa8V50oLZT3uBum4VU0Mc3x7Yz6Tjz3zRrA3cLFdBpBOJOG+Ss9&#10;MzxQh+qEXrur75k1bUN67OVr6EaTjQ/6ssGGmxqmKw+yiE0bEtxktU08znNs+3b3hIWxf46oxw05&#10;+QUAAP//AwBQSwMEFAAGAAgAAAAhADbVxKHjAAAADQEAAA8AAABkcnMvZG93bnJldi54bWxMj8FO&#10;wzAQRO9I/IO1SNxaJwXSEOJUVaQKCcGhpRduTrxNIuJ1iN028PVsT3Cb1TzNzuSryfbihKPvHCmI&#10;5xEIpNqZjhoF+/fNLAXhgyaje0eo4Bs9rIrrq1xnxp1pi6ddaASHkM+0gjaEIZPS1y1a7eduQGLv&#10;4EarA59jI82ozxxue7mIokRa3RF/aPWAZYv15+5oFbyUmze9rRY2/enL59fDevjafzwodXszrZ9A&#10;BJzCHwyX+lwdCu5UuSMZL3oFs3SZMMpGkrK4EFH8eA+iYnW3TGKQRS7/ryh+AQAA//8DAFBLAQIt&#10;ABQABgAIAAAAIQC2gziS/gAAAOEBAAATAAAAAAAAAAAAAAAAAAAAAABbQ29udGVudF9UeXBlc10u&#10;eG1sUEsBAi0AFAAGAAgAAAAhADj9If/WAAAAlAEAAAsAAAAAAAAAAAAAAAAALwEAAF9yZWxzLy5y&#10;ZWxzUEsBAi0AFAAGAAgAAAAhABTP2YuUAgAAaQUAAA4AAAAAAAAAAAAAAAAALgIAAGRycy9lMm9E&#10;b2MueG1sUEsBAi0AFAAGAAgAAAAhADbVxKHjAAAADQEAAA8AAAAAAAAAAAAAAAAA7gQAAGRycy9k&#10;b3ducmV2LnhtbFBLBQYAAAAABAAEAPMAAAD+BQAAAAA=&#10;" filled="f" stroked="f" strokeweight=".5pt">
                <v:textbox>
                  <w:txbxContent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ФЕДЕРАЛЬНЫМ ЗАКОНОМ «О СОЦИАЛЬНОЙ ЗАЩИТЕ ИНВАЛИДОВ В РОССИЙСКОЙ ФЕДЕРАЦИИ» УСТАНОВЛЕНО, ЧТО НА ВСЕ ОБЪЕКТЫ, ОКАЗЫВАЮЩИЕ УСЛУГИ НАСЕЛЕНИЮ, ДОЛЖЕН БЫТЬ ОБЕСПЕЧЕН ДОСТУП ГРАЖДАНИНА С НАРУШЕНИЕМ ЗРЕНИЯ С СОБАКОЙ-ПРОВОДНИКОМ. 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СОБАКУ-ПРОВОДНИКА В ШЛЕЙКЕ И В НАМОРДНИКЕ, СОПРОВОЖДАЮЩУЮ ХОЗЯИНА, ОБЯЗАНЫ ПУСКАТЬ ВО ВСЕ ОБЩЕСТВЕННЫЕ МЕСТА, ВКЛЮЧАЯ МАГАЗИНЫ, РЕСТОРАНЫ, ТЕАТРЫ, ГОСТИНИЦЫ И ГОСУДАРСТВЕННЫЕ УЧРЕЖДЕНИЯ. 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>ПРИ ЭТОМ АДМИНИСТРАТОР (ДЕЖУРНЫЙ, ОХРАНА, КОНТРОЛЕРЫ, СПЕЦИАЛИСТ УЧРЕЖДЕНИЯ) НЕ ИМЕЕТ ПРАВА ТРЕБОВАТЬ ЕЩЕ КАКИЕ-ЛИБО ДОКУМЕНТЫ, КРОМЕ ПАСПОРТА СОБАКИ-ПРОВОДНИКА.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>НА ВСЕХ ОБЪЕКТАХ (УЧРЕЖДЕНИЯХ) РЕКОМЕНДУЕТСЯ ПРЕДУСМОТРЕТЬ ДЛЯ СОБАКИ-ПРОВОДНИКА СПЕЦИАЛЬНОЕ МЕСТО ДЛЯ ОТДЫХА (ОЖИДАНИЯ), МИНИМАЛЬНЫЙ РАЗМЕР КОТОРОГО СОСТАВЛЯЕТ 1,5 КВ.М. С ВОЗМОЖНОСТЬЮ ФИКСАЦИИ СОБАКИ НА СВОБОДНОМ ПОВОДКЕ.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МЕСТО ОТДЫХА (ОЖИДАНИЯ) СОБАКИ-ПРОВОДНИКА ДОЛЖНО БЫТЬ ЗАЩИЩЁННЫМ ОТ ХОЛОДА (СКВОЗНЯКОВ) И ПЕРЕГРЕВА (ВДАЛИ ОТ ОБОГРЕВАЮЩИХ ПРИБОРОВ, ОГРАЖДЕНО ОТ ПРЯМЫХ ЛУЧЕЙ СОЛНЦА), И НЕ ДОЛЖНО РАСПОЛАГАТЬСЯ НА ПРОХОДЕ. 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РЕКОМЕНДУЕТСЯ ОБЕСПЕЧИТЬ ЗОНУ ОТДЫХА (ОЖИДАНИЯ) ЧИСТОЙ ПОДСТИЛКОЙ И НЕ ПЕРЕВОРАЧИВАЕМОЙ ПОИЛКОЙ ДЛЯ ВОДЫ. 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В СЛУЧАЕ ЯВКИ ИНВАЛИДА С СОБАКОЙ-ПРОВОДНИКОМ АДМИНИСТРАТОР (ДЕЖУРНЫЙ, ОХРАНА, КОНТРОЛЕРЫ, СПЕЦИАЛИСТЫ УЧРЕЖДЕНИЯ) СВЯЗЫВАЕТСЯ С ОТВЕТСТВЕННЫМ ЛИЦОМ И ПРЕДУПРЕЖДАЕТ О ПРИХОДЕ ПОСЕТИТЕЛЯ С СОБАКОЙ-ПРОВОДНИКОМ. 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ПРИ НЕОБХОДИМОСТИ ОТВЕТСТВЕННОЕ ЛИЦО ПОКАЗЫВАЕТ МЕСТО ОТДЫХА (ОЖИДАНИЯ) ДЛЯ СОБАКИ-ПРОВОДНИКА, ДАЛЕЕ СОПРОВОЖДАЕТ ГРАЖДАНИНА К МЕСТУ ОКАЗАНИЯ УСЛУГИ. 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ПО ОКОНЧАНИЮ ПРЕДОСТАВЛЕНИЯ УСЛУГИ ОТВЕТСТВЕННОЕ ЛИЦО СОПРОВОЖДАЕТ ГРАЖДАНИНА К МЕСТУ ОТДЫХА (ОЖИДАНИЯ) СОБАКИ-ПРОВОДНИКА И УТОЧНЯЕТ НЕОБХОДИМОСТЬ В ПОМОЩИ ПО ОРИЕНТАЦИИ НА ТЕРРИТОРИИ ОБЪЕКТА (УЧРЕЖДЕНИЯ). </w:t>
                      </w:r>
                    </w:p>
                    <w:p w:rsidR="00F4518D" w:rsidRPr="00F4518D" w:rsidRDefault="00F4518D" w:rsidP="00F4518D">
                      <w:pPr>
                        <w:rPr>
                          <w:rFonts w:ascii="Candara" w:hAnsi="Candara"/>
                          <w:b/>
                          <w:color w:val="2B313B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 xml:space="preserve">ВО ВРЕМЯ ВЫПОЛНЕНИЯ СОБАКОЙ-ПРОВОДНИКОМ ФУНКЦИЙ СОПРОВОЖДЕНИЯ ЗАПРЕЩАЕТСЯ ПОСТОРОННИМ ЛИЦАМ ЕЁ УГОЩАТЬ, ГЛАДИТЬ, ЗВАТЬ, ЧТО МОЖЕТ ОТВЛЕЧЬ СОБАКУ ОТ ИСПОЛНЕНИЯ ОБЯЗАННОСТЕЙ И ПОВЛЕЧЬ СОВЕРШЕНИЕ ОШИБКИ, ОПАСНОЙ ДЛЯ ХОЗЯИНА. ОБЩАТЬСЯ С СОБАКОЙ МОЖНО ТОЛЬКО С РАЗРЕШЕНИЯ ЕЁ ХОЗЯИНА, В </w:t>
                      </w:r>
                      <w:r>
                        <w:rPr>
                          <w:rFonts w:ascii="Candara" w:hAnsi="Candara"/>
                          <w:b/>
                          <w:color w:val="2B313B"/>
                        </w:rPr>
                        <w:t xml:space="preserve">СВОБОДНОЕ ОТ ВЫПОЛНЕНИЯ ФУНКЦИЙ </w:t>
                      </w:r>
                      <w:r w:rsidRPr="00F4518D">
                        <w:rPr>
                          <w:rFonts w:ascii="Candara" w:hAnsi="Candara"/>
                          <w:b/>
                          <w:color w:val="2B313B"/>
                        </w:rPr>
                        <w:t>СОПРОВОЖДЕНИЯ ВРЕМЯ.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-794385</wp:posOffset>
                </wp:positionH>
                <wp:positionV relativeFrom="paragraph">
                  <wp:posOffset>-605790</wp:posOffset>
                </wp:positionV>
                <wp:extent cx="6991350" cy="1447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1447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18D" w:rsidRPr="00F4518D" w:rsidRDefault="00F4518D" w:rsidP="00F4518D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</w:pPr>
                            <w:r w:rsidRPr="00F4518D"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  <w:t xml:space="preserve">Методические рекомендации </w:t>
                            </w:r>
                            <w:proofErr w:type="gramStart"/>
                            <w:r w:rsidRPr="00F4518D"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  <w:t>по обеспечению беспрепятственного доступа граждан с инвалидностью по зрению с собакой-проводником к объектам</w:t>
                            </w:r>
                            <w:proofErr w:type="gramEnd"/>
                            <w:r w:rsidRPr="00F4518D">
                              <w:rPr>
                                <w:rFonts w:ascii="Candara" w:hAnsi="Candara"/>
                                <w:b/>
                                <w:color w:val="3450D5"/>
                                <w:sz w:val="42"/>
                                <w:szCs w:val="42"/>
                              </w:rPr>
                              <w:t xml:space="preserve"> предоставления услуг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" o:spid="_x0000_s1027" type="#_x0000_t202" style="position:absolute;margin-left:-62.55pt;margin-top:-47.7pt;width:550.5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JtrlAIAAHAFAAAOAAAAZHJzL2Uyb0RvYy54bWysVM1uEzEQviPxDpbvZJOS/kXZVKFVEVLU&#10;VrSoZ8drJytsj7Gd7IZb77wC78CBAzdeIX0jxt7ND4VLEZfd8czn+f3Gw7NaK7IUzpdgctrrdCkR&#10;hkNRmllOP9xdvjqhxAdmCqbAiJyuhKdno5cvhpUdiAOYgyqEI+jE+EFlczoPwQ6yzPO50Mx3wAqD&#10;RglOs4BHN8sKxyr0rlV20O0eZRW4wjrgwnvUXjRGOkr+pRQ8XEvpRSAqp5hbSF+XvtP4zUZDNpg5&#10;Zuclb9Ng/5CFZqXBoFtXFywwsnDlH650yR14kKHDQWcgZclFqgGr6XWfVHM7Z1akWrA53m7b5P+f&#10;W361vHGkLHB2lBimcUTrr+tv6+/rn+sfjw+PX0gv9qiyfoDQW4vgUL+BOuJbvUdlLL2WTsc/FkXQ&#10;jt1ebTss6kA4Ko9OT3uvD9HE0dbr949PumkG2e66dT68FaBJFHLqcISps2w58QFDInQDidEMXJZK&#10;pTEqQyoMEf3/ZsEbykSNSIRo3cSSmtSTFFZKRIwy74XEhqQKoiJRUZwrR5YMScQ4Fyak4pNfREeU&#10;xCSec7HF77J6zuWmjk1kMGF7WZcGXKr+SdrFx03KssFjI/fqjmKop3XLhHayUyhWOHAHzdp4yy9L&#10;HMqE+XDDHO4JDhJ3P1zjRyrA5kMrUTIH9/lv+ohH+qKVkgr3Lqf+04I5QYl6Z5DYp8iKuKjp0D88&#10;PsCD27dM9y1moc8Bp4LkxeySGPFBbUTpQN/jEzGOUdHEDMfYOQ0b8Tw0rwE+MVyMxwmEq2lZmJhb&#10;y6PrOKRIubv6njnb8jIgpa9gs6Fs8ISeDTbeNDBeBJBl4m7sc9PVtv+41onS7RMU3439c0LtHsrR&#10;LwAAAP//AwBQSwMEFAAGAAgAAAAhAA0e/bnkAAAADAEAAA8AAABkcnMvZG93bnJldi54bWxMj8FO&#10;wzAMhu9IvENkJG5b2kLHWppOU6UJCcFhYxduaZO1FYlTmmwre/qZE9xs+dPv7y9WkzXspEffOxQQ&#10;zyNgGhunemwF7D82syUwHyQqaRxqAT/aw6q8vSlkrtwZt/q0Cy2jEPS5FNCFMOSc+6bTVvq5GzTS&#10;7eBGKwOtY8vVKM8Ubg1PomjBreyRPnRy0FWnm6/d0Qp4rTbvclsndnkx1cvbYT187z9TIe7vpvUz&#10;sKCn8AfDrz6pQ0lOtTui8swImMVJGhNLU5Y+AiMke0ozYDWxD8kCeFnw/yXKKwAAAP//AwBQSwEC&#10;LQAUAAYACAAAACEAtoM4kv4AAADhAQAAEwAAAAAAAAAAAAAAAAAAAAAAW0NvbnRlbnRfVHlwZXNd&#10;LnhtbFBLAQItABQABgAIAAAAIQA4/SH/1gAAAJQBAAALAAAAAAAAAAAAAAAAAC8BAABfcmVscy8u&#10;cmVsc1BLAQItABQABgAIAAAAIQCpsJtrlAIAAHAFAAAOAAAAAAAAAAAAAAAAAC4CAABkcnMvZTJv&#10;RG9jLnhtbFBLAQItABQABgAIAAAAIQANHv255AAAAAwBAAAPAAAAAAAAAAAAAAAAAO4EAABkcnMv&#10;ZG93bnJldi54bWxQSwUGAAAAAAQABADzAAAA/wUAAAAA&#10;" filled="f" stroked="f" strokeweight=".5pt">
                <v:textbox>
                  <w:txbxContent>
                    <w:p w:rsidR="00F4518D" w:rsidRPr="00F4518D" w:rsidRDefault="00F4518D" w:rsidP="00F4518D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</w:pPr>
                      <w:r w:rsidRPr="00F4518D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>Методическ</w:t>
                      </w:r>
                      <w:r w:rsidRPr="00F4518D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 xml:space="preserve">ие рекомендации по обеспечению </w:t>
                      </w:r>
                      <w:r w:rsidRPr="00F4518D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>беспрепятственного д</w:t>
                      </w:r>
                      <w:r w:rsidRPr="00F4518D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 xml:space="preserve">оступа граждан с инвалидностью </w:t>
                      </w:r>
                      <w:r w:rsidRPr="00F4518D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 xml:space="preserve">по зрению с </w:t>
                      </w:r>
                      <w:r w:rsidRPr="00F4518D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 xml:space="preserve">собакой-проводником к объектам </w:t>
                      </w:r>
                      <w:r w:rsidRPr="00F4518D">
                        <w:rPr>
                          <w:rFonts w:ascii="Candara" w:hAnsi="Candara"/>
                          <w:b/>
                          <w:color w:val="3450D5"/>
                          <w:sz w:val="42"/>
                          <w:szCs w:val="42"/>
                        </w:rPr>
                        <w:t>предоставления услуг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-719455</wp:posOffset>
            </wp:positionV>
            <wp:extent cx="7543800" cy="10668000"/>
            <wp:effectExtent l="0" t="0" r="0" b="0"/>
            <wp:wrapNone/>
            <wp:docPr id="3" name="Рисунок 2" descr="C:\Users\KudryavcevaAV\AppData\Local\Microsoft\Windows\INetCache\Content.Word\фон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udryavcevaAV\AppData\Local\Microsoft\Windows\INetCache\Content.Word\фон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31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D"/>
    <w:rsid w:val="00477489"/>
    <w:rsid w:val="00831CA6"/>
    <w:rsid w:val="00F45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Кудрявцева</dc:creator>
  <cp:lastModifiedBy>Хорошавина Татьяна Александровна</cp:lastModifiedBy>
  <cp:revision>2</cp:revision>
  <dcterms:created xsi:type="dcterms:W3CDTF">2023-04-21T05:03:00Z</dcterms:created>
  <dcterms:modified xsi:type="dcterms:W3CDTF">2023-04-21T05:03:00Z</dcterms:modified>
</cp:coreProperties>
</file>