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7E" w:rsidRDefault="00B04A75">
      <w:pPr>
        <w:spacing w:after="244" w:line="240" w:lineRule="auto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2E6A7E" w:rsidRDefault="00B04A75">
      <w:pPr>
        <w:spacing w:after="61"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after="236" w:line="252" w:lineRule="auto"/>
        <w:ind w:left="917" w:firstLine="607"/>
      </w:pPr>
      <w:r>
        <w:rPr>
          <w:rFonts w:ascii="Times New Roman" w:eastAsia="Times New Roman" w:hAnsi="Times New Roman" w:cs="Times New Roman"/>
          <w:b/>
          <w:sz w:val="28"/>
        </w:rPr>
        <w:t xml:space="preserve">Вопросы и ответы, которые требуют разъяснения в связи с проведением частичной мобилизации в Российской Федерации </w:t>
      </w:r>
    </w:p>
    <w:p w:rsidR="002E6A7E" w:rsidRDefault="00B04A75">
      <w:pPr>
        <w:spacing w:after="11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4" w:type="dxa"/>
        <w:tblInd w:w="-111" w:type="dxa"/>
        <w:tblCellMar>
          <w:top w:w="64" w:type="dxa"/>
          <w:left w:w="106" w:type="dxa"/>
          <w:right w:w="35" w:type="dxa"/>
        </w:tblCellMar>
        <w:tblLook w:val="04A0" w:firstRow="1" w:lastRow="0" w:firstColumn="1" w:lastColumn="0" w:noHBand="0" w:noVBand="1"/>
      </w:tblPr>
      <w:tblGrid>
        <w:gridCol w:w="703"/>
        <w:gridCol w:w="3682"/>
        <w:gridCol w:w="5539"/>
      </w:tblGrid>
      <w:tr w:rsidR="002E6A7E" w:rsidTr="00667982">
        <w:trPr>
          <w:trHeight w:val="6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Default="00B04A75">
            <w:pPr>
              <w:spacing w:after="54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2E6A7E" w:rsidRDefault="00B04A7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Default="00B04A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Вопрос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Default="00B04A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 </w:t>
            </w:r>
          </w:p>
        </w:tc>
      </w:tr>
      <w:tr w:rsidR="002E6A7E" w:rsidRPr="00D962D4" w:rsidTr="00667982">
        <w:trPr>
          <w:trHeight w:val="292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оплатить начисления (или долг)?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47" w:rsidRPr="00D962D4" w:rsidRDefault="00F40347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2E6A7E" w:rsidRPr="00D962D4" w:rsidRDefault="00F40347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Оформить такое поручение и произвести оплату онлайн можно в сервисе «Уплата налогов и пошлин» на сайте ФНС России. При этом на третьем шаге необходимо выбрать уплату за третье лицо.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A7E" w:rsidRPr="00D962D4" w:rsidTr="00667982">
        <w:trPr>
          <w:trHeight w:val="387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узнать сумму долга?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19" w:rsidRPr="00D962D4" w:rsidRDefault="00EC4319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Уполномоченному лицу (родственникам, друзьям и т.д.) следует лично обратиться в налоговый орган для получения справки о состоянии расчетов и платежных документов. В случае несогласия с суммой долга они могут оформить обращение. </w:t>
            </w:r>
          </w:p>
          <w:p w:rsidR="002E6A7E" w:rsidRPr="00D962D4" w:rsidRDefault="00EC4319" w:rsidP="00667982">
            <w:pPr>
              <w:spacing w:line="240" w:lineRule="auto"/>
              <w:ind w:left="3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Чтобы получить указанную информацию в налоговом органе нужно оформить доверенность через командира воинского подразделения и направить ее по почте уполномоченному лицу.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4A75" w:rsidRPr="00D962D4" w:rsidTr="00667982">
        <w:trPr>
          <w:trHeight w:val="431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получить налоговый вычет по сданной декларации 3-НДФЛ?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D962D4" w:rsidRDefault="00B04A75" w:rsidP="00D962D4">
            <w:pPr>
              <w:spacing w:line="240" w:lineRule="auto"/>
              <w:ind w:left="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Предварительно необходимо оформить доверенность через командира воинского подразделения на подачу заявлений о возврате и направить ее уполномоченному по почте.</w:t>
            </w:r>
          </w:p>
          <w:p w:rsidR="00B04A75" w:rsidRPr="00D962D4" w:rsidRDefault="00B04A75" w:rsidP="00D962D4">
            <w:pPr>
              <w:spacing w:line="240" w:lineRule="auto"/>
              <w:ind w:left="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Уполномоченный родственник, друг и т.д. должен обратиться в налоговый орган с заявлением о возврате лично. В нем в соответствующем поле нужно прописать действие по доверенности.</w:t>
            </w:r>
          </w:p>
          <w:p w:rsidR="00B04A75" w:rsidRPr="00D962D4" w:rsidRDefault="00B04A75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 этом денежные средства будут возвращены только на счет мобилизованного.</w:t>
            </w:r>
          </w:p>
        </w:tc>
      </w:tr>
      <w:tr w:rsidR="002E6A7E" w:rsidRPr="00D962D4" w:rsidTr="00667982">
        <w:trPr>
          <w:trHeight w:val="29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самозанятого мобилизуют до того момента, как ему будет выставлен к оплате налог за предыдущий налоговый период, и он не будет иметь возможности его оплатить, что делать?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этого в разделе «Платежи» приложения «Мой налог» можно настроить автоплатеж. При этом налог будет списан с карты автоматически.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 также можете уполномочить кредитную организацию на оплату налога, предоставив ей соответствующие права в приложении «Мой налог». Перечень кредитных организаций, осуществляющих информационный обмен с ФНС России, доступен в разделе «Партнеры» приложения «Мой налог», а также на сайте npd.nalog.ru/credit-orgs/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Оформить такое поручение и произвести оплату онлайн можно в сервисе «Уплата налогов и госпошлин» на сайте ФНС России. При этом на третьем шаге необходимо выбрать уплату за третье лицо. </w:t>
            </w:r>
          </w:p>
          <w:p w:rsidR="002E6A7E" w:rsidRPr="00D962D4" w:rsidRDefault="002E6A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A7E" w:rsidRPr="00D962D4" w:rsidTr="00667982">
        <w:trPr>
          <w:trHeight w:val="548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самозанятый будет проинформирован о начислении налога на профессиональный доход?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Информация о сумме налога отображается не позднее 12-го числа месяца, следующего за истекшим налоговым периодом, в приложении «Мой налог» или его веб-версии.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его уплаты можно настроить автоплатеж в разделе приложения «Платежи», и налог будет списан с карты автоматически.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 также можете уполномочить кредитную организацию на оплату налога, предоставив ей соответствующие права в приложении «Мой налог». Перечень кредитных организаций, осуществляющих информационный обмен с ФНС России, доступен в разделе «Партнеры» приложения «Мой налог», а также на сайте npd.nalog.ru/credit-orgs/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E6A7E" w:rsidRPr="00D962D4" w:rsidRDefault="00A042E4" w:rsidP="00A042E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Оформить такое поручение и произвести оплату онлайн можно в сервисе «Уплата налогов и госпошлин» на сайте ФНС России. При этом на третьем шаге необходимо выбрать уплату за третье лицо.</w:t>
            </w:r>
          </w:p>
        </w:tc>
      </w:tr>
      <w:tr w:rsidR="002E6A7E" w:rsidRPr="00D962D4" w:rsidTr="00667982">
        <w:trPr>
          <w:trHeight w:val="2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Нужно ли самозанятому сняться с учета в случае мобилизации?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E0487E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Сниматься с учета в качестве самозанятого необязательно. Если у него отсутствует облагаемый НПД доход, то налог начисляться не будет.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A7E" w:rsidRPr="00D962D4" w:rsidTr="00667982">
        <w:trPr>
          <w:trHeight w:val="258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667982">
            <w:pPr>
              <w:spacing w:after="5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представить расчет по форме 6-НДФЛ </w:t>
            </w:r>
            <w:r w:rsidR="0066798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обилизованному </w:t>
            </w:r>
          </w:p>
          <w:p w:rsidR="002E6A7E" w:rsidRPr="00D962D4" w:rsidRDefault="00B04A75" w:rsidP="00667982">
            <w:pPr>
              <w:spacing w:after="5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индивидуальному </w:t>
            </w:r>
          </w:p>
          <w:p w:rsidR="002E6A7E" w:rsidRPr="00D962D4" w:rsidRDefault="00B04A75" w:rsidP="006679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предпринимателю 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налоговый орган?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мобилизованного индивидуального предпринимателя, являющегося налоговым агентом, форму 6-НДФЛ за соответствующий период может представить уполномоченный представитель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667982">
        <w:trPr>
          <w:trHeight w:val="16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5" w:line="240" w:lineRule="auto"/>
              <w:ind w:left="2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сдать налоговую декларацию по форме 3НДФЛ мобилизованному гражданину?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667982">
            <w:pPr>
              <w:spacing w:line="240" w:lineRule="auto"/>
              <w:ind w:left="3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Декларацию по форме 3-НДФЛ за мобилизованного гражданина в налоговый орган может представить уполномоченный представитель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667982">
        <w:trPr>
          <w:trHeight w:val="29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5"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исчислить страховые взносы в фиксированном размере за период мобилизации?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79516F" w:rsidP="00667982">
            <w:pPr>
              <w:spacing w:line="240" w:lineRule="auto"/>
              <w:ind w:left="3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 мобилизации приравнивается к периоду прохождения воинской службы. За время, когда предпринимательская или иная профессиональная деятельность (адвокаты, нотариусы, оценщики и т.д.) не велась, страховые взносы в фиксированном размере не уплачиваются.</w:t>
            </w:r>
          </w:p>
        </w:tc>
      </w:tr>
      <w:tr w:rsidR="002E6A7E" w:rsidRPr="00D962D4" w:rsidTr="00667982">
        <w:trPr>
          <w:trHeight w:val="129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7"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представить расчет по страховым взносам за работников?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79516F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Расчет по страховым взносам представляется в установленном порядке через представителя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667982">
        <w:trPr>
          <w:trHeight w:val="612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4"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предоставлять налоговую и бухгалтерскую отчетность в налоговый орган при условии мобилизации </w:t>
            </w:r>
          </w:p>
          <w:p w:rsidR="002E6A7E" w:rsidRPr="00D962D4" w:rsidRDefault="00B04A75" w:rsidP="00D962D4">
            <w:pPr>
              <w:spacing w:after="54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индивидуального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предпринимателя или руководителя организации?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Вы можете оформить доверенность на уполномоченного представителя организации на представление отчетности в налоговые органы на основании статьи 185 ГК РФ, статей 27, 29 НК РФ.</w:t>
            </w:r>
          </w:p>
          <w:p w:rsidR="002E6A7E" w:rsidRPr="00D962D4" w:rsidRDefault="00E0487E" w:rsidP="00667982">
            <w:pPr>
              <w:spacing w:line="240" w:lineRule="auto"/>
              <w:ind w:left="3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нужно оформить доверенность от уже мобилизованного руководителя организации, она может быть заверена в соответствии с пунктом 2 статьи 185.1 ГК РФ. К нотариально удостоверенным доверенностям приравниваются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части, соединения, учреждения или заведения.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982" w:rsidRPr="00D962D4" w:rsidTr="00667982">
        <w:trPr>
          <w:trHeight w:val="70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D962D4" w:rsidRDefault="00667982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D962D4" w:rsidRDefault="00667982" w:rsidP="00496A10">
            <w:pPr>
              <w:spacing w:after="54"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предоставлять налоговую и бухгалтерскую отчетность в налоговый орган при условии мобилизации уполномоченного представителя </w:t>
            </w:r>
            <w:r w:rsidR="00496A1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обилизованного </w:t>
            </w:r>
          </w:p>
          <w:p w:rsidR="00667982" w:rsidRPr="00D962D4" w:rsidRDefault="00667982" w:rsidP="00D962D4">
            <w:pPr>
              <w:spacing w:after="54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индивидуального </w:t>
            </w:r>
          </w:p>
          <w:p w:rsidR="00667982" w:rsidRPr="00D962D4" w:rsidRDefault="00667982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предпринимателя или руководителя организации?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D962D4" w:rsidRDefault="00667982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Вы можете оформить доверенность на уполномоченного представителя организации на представление отчетности в налоговые органы на основании статьи 185 ГК РФ, статей 27, 29 НК РФ.</w:t>
            </w:r>
          </w:p>
          <w:p w:rsidR="00667982" w:rsidRPr="00D962D4" w:rsidRDefault="00667982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нужно оформить доверенность от уже мобилизованного руководителя организации, она может быть заверена в соответствии с пунктом 2 статьи 185.1 ГК РФ. К нотариально удостоверенным доверенностям приравниваются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 части, соединения, учреждения или заведения.</w:t>
            </w:r>
          </w:p>
        </w:tc>
      </w:tr>
      <w:tr w:rsidR="002E6A7E" w:rsidRPr="00D962D4" w:rsidTr="00667982">
        <w:trPr>
          <w:trHeight w:val="374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Есть ли налоговые льготы по транспортному налогу для военнослужащих?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E048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6" w:history="1">
              <w:r w:rsidRPr="00D962D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https://www.nalog.ru/rn77/service/tax/</w:t>
              </w:r>
            </w:hyperlink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На федеральном уровне льгот по транспортному налогу для военнослужащих не предусмотрено, но они могут быть предусмотрены законами субъектов РФ (ст. 387 Налогового кодекса РФ).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A7E" w:rsidRPr="00D962D4" w:rsidTr="00667982">
        <w:trPr>
          <w:trHeight w:val="48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Предусмотрено ли освобождение от уплаты земельного налога для военнослужащих?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E048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7" w:history="1">
              <w:r w:rsidRPr="00D962D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https://www.nalog.ru/rn77/service/tax/</w:t>
              </w:r>
            </w:hyperlink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На федеральном уровне льгот по земельному налогу для военнослужащих не предусмотрено, но они могут быть предусмотрены нормативными актами муниципальных образований (законами городов федерального значения) (ст. 387 Налогового кодекса РФ).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A7E" w:rsidRPr="00D962D4" w:rsidTr="00667982">
        <w:trPr>
          <w:trHeight w:val="902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Освобождены ли военнослужащие от уплаты налога на имущество физических лиц?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8" w:history="1">
              <w:r w:rsidRPr="00D962D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https://www.nalog.ru/rn77/service/tax/</w:t>
              </w:r>
            </w:hyperlink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).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военнослужащих льгота по налогу на имущество физических лиц предоставляется в отношении только одного объекта налогообложения каждого вида, не используемого в предпринимательской деятельности: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квартира или комната;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жилой дом;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помещение или сооружение, указанные в пп. 14 п. 1 ст. 407 Налогового кодекса РФ;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г) хозпостройка, указанная в пп. 15 п. 1 ст. 407 Налогового кодекса РФ;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д) гараж или машино-место. </w:t>
            </w:r>
          </w:p>
          <w:p w:rsidR="002E6A7E" w:rsidRPr="00D962D4" w:rsidRDefault="00E0487E" w:rsidP="006679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Дополнительные льготы по налогу на имущество физических лиц могут быть установлены нормативными актами муниципальных образований (законами городов федерального значения) (ст. 399 Налогового кодекса РФ).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5156" w:rsidRPr="00D962D4" w:rsidTr="00667982">
        <w:trPr>
          <w:trHeight w:val="629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D962D4" w:rsidRDefault="006C5156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D962D4" w:rsidRDefault="006C5156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исполнить обязанность по уплате имущественных налогов в период военной службы?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D962D4" w:rsidRDefault="006C5156" w:rsidP="00667982">
            <w:pPr>
              <w:autoSpaceDE w:val="0"/>
              <w:autoSpaceDN w:val="0"/>
              <w:adjustRightInd w:val="0"/>
              <w:spacing w:line="240" w:lineRule="auto"/>
              <w:ind w:firstLine="1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Оплатить налоги можно: по QR-коду или штрих-коду в налоговом уведомлении с использованием электронных платежных сервисов; через Личный кабинет налогоплательщика-физического лица; обратившись в банк; через кассу местной администрации; организацию федеральной почтовой связи, а также через МФЦ, в котором организован прием денежных средств в счет уплаты налогов. </w:t>
            </w:r>
          </w:p>
          <w:p w:rsidR="006C5156" w:rsidRPr="00D962D4" w:rsidRDefault="006C5156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6C5156" w:rsidRPr="00D962D4" w:rsidRDefault="006C5156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Оформить такое поручение и произвести оплату онлайн можно в сервисе «Уплата налогов и пошлин» на сайте ФНС России. </w:t>
            </w:r>
          </w:p>
          <w:p w:rsidR="006C5156" w:rsidRPr="00D962D4" w:rsidRDefault="006C5156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 этом на третьем шаге необходимо выбрать уплату за третье лицо. </w:t>
            </w:r>
          </w:p>
        </w:tc>
      </w:tr>
      <w:tr w:rsidR="002E6A7E" w:rsidRPr="00D962D4" w:rsidTr="00667982">
        <w:trPr>
          <w:trHeight w:val="40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Я не успел рассчитаться с долгами, будет ли в отношении меня инициироваться процедура банкротства?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FC7773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с пунктом 2 части 1 статьи 143 АПК РФ арбитражный суд приостанавливает производство по делу в случае пребывания гражданина-ответчика в действующей части Вооруженных Сил Российской Федерации. В случае приостановления производства по делу суд не вправе принимать итоговые судебные акты по делу, в частности о признании банкротом, прекращении производства по делу.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4171" w:rsidRPr="00D962D4" w:rsidTr="00667982">
        <w:trPr>
          <w:trHeight w:val="785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171" w:rsidRPr="00D962D4" w:rsidRDefault="00194171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18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171" w:rsidRPr="00D962D4" w:rsidRDefault="00194171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В отношении меня ведется дело о банкротстве (введена процедура реализации имущества гражданина). Что с ним будет?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171" w:rsidRPr="00D962D4" w:rsidRDefault="00194171" w:rsidP="00667982">
            <w:pPr>
              <w:spacing w:after="57" w:line="240" w:lineRule="auto"/>
              <w:ind w:left="3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со статьёй 58 Закона о банкротстве, производство по делу о банкротстве может быть приостановлено в случаях, предусмотренных Арбитражным процессуальным кодексом Российской Федерации и Законом о банкротстве. В соответствии с пунктом 2 части 1 статьи 143 </w:t>
            </w:r>
          </w:p>
          <w:p w:rsidR="00194171" w:rsidRPr="00D962D4" w:rsidRDefault="00194171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АПК РФ, арбитражный суд приостанавливает производство по делу в случае пребывания гражданина-ответчика в действующей части Вооруженных Сил Российской Федерации. В случае приостановления производства по делу суд не вправе принимать итоговые судебные акты по делу, в частности о признании банкротом, прекращении производства по </w:t>
            </w:r>
          </w:p>
          <w:p w:rsidR="00194171" w:rsidRPr="00D962D4" w:rsidRDefault="00194171" w:rsidP="00D962D4">
            <w:pPr>
              <w:spacing w:line="240" w:lineRule="auto"/>
              <w:ind w:left="3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делу, однако приостановление производства по делу не является препятствием для вынесения иных предусмотренных Законом о банкротстве определений, а также осуществления арбитражным управляющим и иными лицами, участвующими в деле о банкротстве, действий, предусмотренных Законом о банкротстве. </w:t>
            </w:r>
          </w:p>
        </w:tc>
      </w:tr>
      <w:tr w:rsidR="002E6A7E" w:rsidRPr="00D962D4" w:rsidTr="00667982">
        <w:trPr>
          <w:trHeight w:val="37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Я являюсь арбитражным управляющим в деле о банкротстве. Что мне делать с моим должником?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73" w:rsidRPr="00D962D4" w:rsidRDefault="00FC7773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 можете самостоятельно подать в арбитражный суд заявление об освобождении от исполнения возложенных на вас обязанностей в деле о банкротстве. Основание - с пунктом 1 статьи 20.3 Закона о банкротстве. </w:t>
            </w:r>
          </w:p>
          <w:p w:rsidR="002E6A7E" w:rsidRPr="00D962D4" w:rsidRDefault="00FC7773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управляющий не смог направить данное ходатайство самостоятельно, то его подает саморегулируемая организация на основании пункта 2 статьи 20.5 Закона о банкротстве.</w:t>
            </w:r>
          </w:p>
        </w:tc>
      </w:tr>
      <w:tr w:rsidR="002E6A7E" w:rsidRPr="00D962D4" w:rsidTr="00667982">
        <w:trPr>
          <w:trHeight w:val="574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Я являюсь кредитором в деле о банкротстве. Что мне делать чтобы не потерять свои деньги?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FC7773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Денежные средства не пропадут. Если причитающиеся кредитору деньги невозможно ему перечислить, в том числе если кредитор мобилизован, то конкурсный управляющий вносит деньги на депозит нотариуса в соответствии с пунктом 2 статьи 142 Закона о банкротстве. Кроме того, мобилизованный гражданин может доверить ведение дел представителю на основании главы 10 Гражданского Кодекса РФ. Представителем может быть как профессиональный юрист, так и любой родственник, близкий человек и т.д. Высшее юридическое образование для представителя в деле о банкротстве не требуется (Обзор судебной практики Верховного Суда Российской Федерации №1 за 2020 год).</w:t>
            </w:r>
          </w:p>
        </w:tc>
      </w:tr>
      <w:tr w:rsidR="002E6A7E" w:rsidRPr="00D962D4" w:rsidTr="00667982">
        <w:trPr>
          <w:trHeight w:val="29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5"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При этом я принимал участие в торгах по банкротству. </w:t>
            </w:r>
          </w:p>
          <w:p w:rsidR="002E6A7E" w:rsidRPr="00D962D4" w:rsidRDefault="00B04A75" w:rsidP="00D962D4">
            <w:pPr>
              <w:spacing w:after="57"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Каковы правовые последствия невозможности исполнения мной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обязательств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FC7773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Исключена ответственность за неисполнение обязательств, связанных с торгами, либо за их ненадлежащее исполнение вследствие мобилизации. Основание - пункт 3 статьи 401, пункт 1 статьи 381, пункт 1 статьи 416 Гражданского Кодекса РФ. В частности, задаток, внесённый для участия в торгах, должен быть возвращён.</w:t>
            </w:r>
          </w:p>
        </w:tc>
      </w:tr>
    </w:tbl>
    <w:p w:rsidR="002E6A7E" w:rsidRPr="00D962D4" w:rsidRDefault="00B04A75" w:rsidP="00D962D4">
      <w:pPr>
        <w:spacing w:after="54" w:line="240" w:lineRule="auto"/>
        <w:ind w:left="880"/>
        <w:jc w:val="both"/>
        <w:rPr>
          <w:rFonts w:ascii="Times New Roman" w:hAnsi="Times New Roman" w:cs="Times New Roman"/>
          <w:sz w:val="28"/>
          <w:szCs w:val="28"/>
        </w:rPr>
      </w:pPr>
      <w:r w:rsidRPr="00D96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A7E" w:rsidRDefault="00B04A75">
      <w:pPr>
        <w:spacing w:after="57" w:line="240" w:lineRule="auto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after="54" w:line="240" w:lineRule="auto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after="35" w:line="240" w:lineRule="auto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line="240" w:lineRule="auto"/>
        <w:jc w:val="right"/>
      </w:pPr>
      <w:r>
        <w:t xml:space="preserve"> </w:t>
      </w:r>
    </w:p>
    <w:sectPr w:rsidR="002E6A7E">
      <w:pgSz w:w="11906" w:h="16838"/>
      <w:pgMar w:top="1138" w:right="79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DCF"/>
    <w:multiLevelType w:val="hybridMultilevel"/>
    <w:tmpl w:val="AD9227C0"/>
    <w:lvl w:ilvl="0" w:tplc="482E84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2CD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A49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92C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ACE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B6D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44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A48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DAD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7E"/>
    <w:rsid w:val="00194171"/>
    <w:rsid w:val="001F704F"/>
    <w:rsid w:val="002E6A7E"/>
    <w:rsid w:val="00496A10"/>
    <w:rsid w:val="00667982"/>
    <w:rsid w:val="006C5156"/>
    <w:rsid w:val="00744CE0"/>
    <w:rsid w:val="0079516F"/>
    <w:rsid w:val="0087170A"/>
    <w:rsid w:val="00954123"/>
    <w:rsid w:val="00A042E4"/>
    <w:rsid w:val="00A66584"/>
    <w:rsid w:val="00B04A75"/>
    <w:rsid w:val="00D236E4"/>
    <w:rsid w:val="00D962D4"/>
    <w:rsid w:val="00E0487E"/>
    <w:rsid w:val="00EC4319"/>
    <w:rsid w:val="00F40347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ta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service/t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tax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 Марина Владимировна</dc:creator>
  <cp:lastModifiedBy>Юсупова Надежда Михайловна</cp:lastModifiedBy>
  <cp:revision>2</cp:revision>
  <dcterms:created xsi:type="dcterms:W3CDTF">2022-10-05T04:58:00Z</dcterms:created>
  <dcterms:modified xsi:type="dcterms:W3CDTF">2022-10-05T04:58:00Z</dcterms:modified>
</cp:coreProperties>
</file>