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0" w:rsidRPr="001351C3" w:rsidRDefault="008F2D6C" w:rsidP="00A566E0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1351C3">
        <w:rPr>
          <w:rFonts w:ascii="PT Astra Serif" w:hAnsi="PT Astra Serif"/>
          <w:b/>
          <w:sz w:val="26"/>
          <w:szCs w:val="26"/>
        </w:rPr>
        <w:t>Результаты проведения общественного обсуждения</w:t>
      </w:r>
      <w:r w:rsidR="00A566E0" w:rsidRPr="001351C3">
        <w:rPr>
          <w:rFonts w:ascii="PT Astra Serif" w:hAnsi="PT Astra Serif"/>
          <w:b/>
          <w:sz w:val="26"/>
          <w:szCs w:val="26"/>
        </w:rPr>
        <w:t xml:space="preserve"> </w:t>
      </w:r>
    </w:p>
    <w:p w:rsidR="00A566E0" w:rsidRPr="001351C3" w:rsidRDefault="00A566E0" w:rsidP="00A566E0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1351C3">
        <w:rPr>
          <w:rFonts w:ascii="PT Astra Serif" w:hAnsi="PT Astra Serif"/>
          <w:b/>
          <w:sz w:val="26"/>
          <w:szCs w:val="26"/>
        </w:rPr>
        <w:t xml:space="preserve">проекта Стратегии социально-экономического развития города Югорска </w:t>
      </w:r>
    </w:p>
    <w:p w:rsidR="003A219D" w:rsidRPr="001351C3" w:rsidRDefault="00A566E0" w:rsidP="00A566E0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1351C3">
        <w:rPr>
          <w:rFonts w:ascii="PT Astra Serif" w:hAnsi="PT Astra Serif"/>
          <w:b/>
          <w:sz w:val="26"/>
          <w:szCs w:val="26"/>
        </w:rPr>
        <w:t>до 2036 года с целевыми ориентирами до 2050 года</w:t>
      </w:r>
      <w:r w:rsidR="00BD16AF" w:rsidRPr="001351C3">
        <w:rPr>
          <w:rFonts w:ascii="PT Astra Serif" w:hAnsi="PT Astra Serif"/>
          <w:b/>
          <w:sz w:val="26"/>
          <w:szCs w:val="26"/>
        </w:rPr>
        <w:t xml:space="preserve"> (далее – Стратегии)</w:t>
      </w:r>
    </w:p>
    <w:p w:rsidR="00047754" w:rsidRDefault="00047754" w:rsidP="00A566E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351C3" w:rsidRDefault="00C129B3" w:rsidP="000B4F34">
      <w:pPr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70603B">
        <w:rPr>
          <w:rFonts w:ascii="PT Astra Serif" w:hAnsi="PT Astra Serif"/>
          <w:sz w:val="26"/>
          <w:szCs w:val="26"/>
        </w:rPr>
        <w:t>Предоставлен</w:t>
      </w:r>
      <w:r w:rsidR="006A356D" w:rsidRPr="0070603B">
        <w:rPr>
          <w:rFonts w:ascii="PT Astra Serif" w:hAnsi="PT Astra Serif"/>
          <w:sz w:val="26"/>
          <w:szCs w:val="26"/>
        </w:rPr>
        <w:t xml:space="preserve">ы </w:t>
      </w:r>
      <w:r w:rsidR="000B4F34">
        <w:rPr>
          <w:rFonts w:ascii="PT Astra Serif" w:hAnsi="PT Astra Serif"/>
          <w:sz w:val="26"/>
          <w:szCs w:val="26"/>
        </w:rPr>
        <w:t xml:space="preserve">25 </w:t>
      </w:r>
      <w:r w:rsidR="000B4F34" w:rsidRPr="001351C3">
        <w:rPr>
          <w:rFonts w:ascii="PT Astra Serif" w:hAnsi="PT Astra Serif"/>
          <w:sz w:val="26"/>
          <w:szCs w:val="26"/>
        </w:rPr>
        <w:t>протоколов</w:t>
      </w:r>
      <w:r w:rsidR="000B4F34">
        <w:rPr>
          <w:rFonts w:ascii="PT Astra Serif" w:hAnsi="PT Astra Serif"/>
          <w:sz w:val="26"/>
          <w:szCs w:val="26"/>
        </w:rPr>
        <w:t xml:space="preserve"> </w:t>
      </w:r>
      <w:r w:rsidR="000B4F34" w:rsidRPr="001351C3">
        <w:rPr>
          <w:rFonts w:ascii="PT Astra Serif" w:hAnsi="PT Astra Serif"/>
          <w:sz w:val="26"/>
          <w:szCs w:val="26"/>
        </w:rPr>
        <w:t xml:space="preserve"> общественных обсуждений</w:t>
      </w:r>
      <w:r w:rsidR="000B4F34" w:rsidRPr="0070603B">
        <w:rPr>
          <w:rFonts w:ascii="PT Astra Serif" w:hAnsi="PT Astra Serif"/>
          <w:sz w:val="26"/>
          <w:szCs w:val="26"/>
        </w:rPr>
        <w:t xml:space="preserve"> </w:t>
      </w:r>
      <w:r w:rsidR="0070603B">
        <w:rPr>
          <w:rFonts w:ascii="PT Astra Serif" w:hAnsi="PT Astra Serif"/>
          <w:sz w:val="26"/>
          <w:szCs w:val="26"/>
        </w:rPr>
        <w:t xml:space="preserve">проекта Стратегии </w:t>
      </w:r>
      <w:r w:rsidRPr="001351C3">
        <w:rPr>
          <w:rFonts w:ascii="PT Astra Serif" w:hAnsi="PT Astra Serif"/>
          <w:sz w:val="26"/>
          <w:szCs w:val="26"/>
        </w:rPr>
        <w:t xml:space="preserve"> </w:t>
      </w:r>
      <w:r w:rsidR="0022521C" w:rsidRPr="001351C3">
        <w:rPr>
          <w:rFonts w:ascii="PT Astra Serif" w:hAnsi="PT Astra Serif"/>
          <w:sz w:val="26"/>
          <w:szCs w:val="26"/>
        </w:rPr>
        <w:t xml:space="preserve">от общественных организаций и </w:t>
      </w:r>
      <w:r w:rsidR="0070603B">
        <w:rPr>
          <w:rFonts w:ascii="PT Astra Serif" w:hAnsi="PT Astra Serif"/>
          <w:sz w:val="26"/>
          <w:szCs w:val="26"/>
        </w:rPr>
        <w:t xml:space="preserve">коллективов предприятий города Югорска. </w:t>
      </w:r>
    </w:p>
    <w:p w:rsidR="000B4F34" w:rsidRPr="001351C3" w:rsidRDefault="000B4F34" w:rsidP="000B4F34">
      <w:pPr>
        <w:spacing w:after="0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B360F" w:rsidRDefault="007B360F" w:rsidP="007B360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6108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ходе общественного обсуждения поступили следующие предложения:</w:t>
      </w:r>
    </w:p>
    <w:p w:rsidR="006A356D" w:rsidRPr="00D61085" w:rsidRDefault="006A356D" w:rsidP="007B360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5528"/>
        <w:gridCol w:w="1843"/>
        <w:gridCol w:w="3260"/>
      </w:tblGrid>
      <w:tr w:rsidR="00363279" w:rsidTr="00D61085">
        <w:tc>
          <w:tcPr>
            <w:tcW w:w="675" w:type="dxa"/>
          </w:tcPr>
          <w:p w:rsidR="00363279" w:rsidRPr="000B4F34" w:rsidRDefault="00363279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63279" w:rsidRPr="000B4F34" w:rsidRDefault="009B4AF4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Участники общественного обсуждения</w:t>
            </w:r>
          </w:p>
        </w:tc>
        <w:tc>
          <w:tcPr>
            <w:tcW w:w="1418" w:type="dxa"/>
          </w:tcPr>
          <w:p w:rsidR="00363279" w:rsidRPr="000B4F34" w:rsidRDefault="00363279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Решение по протоколу</w:t>
            </w:r>
          </w:p>
        </w:tc>
        <w:tc>
          <w:tcPr>
            <w:tcW w:w="5528" w:type="dxa"/>
          </w:tcPr>
          <w:p w:rsidR="00363279" w:rsidRPr="000B4F34" w:rsidRDefault="00363279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Предложения</w:t>
            </w:r>
          </w:p>
        </w:tc>
        <w:tc>
          <w:tcPr>
            <w:tcW w:w="1843" w:type="dxa"/>
          </w:tcPr>
          <w:p w:rsidR="00363279" w:rsidRPr="000B4F34" w:rsidRDefault="003B2CF7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Тема предложения</w:t>
            </w:r>
          </w:p>
        </w:tc>
        <w:tc>
          <w:tcPr>
            <w:tcW w:w="3260" w:type="dxa"/>
          </w:tcPr>
          <w:p w:rsidR="00363279" w:rsidRPr="000B4F34" w:rsidRDefault="00363279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F34">
              <w:rPr>
                <w:rFonts w:ascii="PT Astra Serif" w:hAnsi="PT Astra Serif"/>
                <w:sz w:val="24"/>
                <w:szCs w:val="24"/>
              </w:rPr>
              <w:t>Результат</w:t>
            </w:r>
          </w:p>
        </w:tc>
      </w:tr>
      <w:tr w:rsidR="00363279" w:rsidTr="00D61085">
        <w:tc>
          <w:tcPr>
            <w:tcW w:w="675" w:type="dxa"/>
          </w:tcPr>
          <w:p w:rsidR="00363279" w:rsidRPr="00C678AD" w:rsidRDefault="00607545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3279" w:rsidRPr="00C678AD" w:rsidRDefault="00BC5F15" w:rsidP="00BC5F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Общественный совет города Югорска  (п</w:t>
            </w:r>
            <w:r w:rsidR="00363279">
              <w:rPr>
                <w:rFonts w:ascii="PT Astra Serif" w:hAnsi="PT Astra Serif"/>
                <w:sz w:val="24"/>
                <w:szCs w:val="24"/>
              </w:rPr>
              <w:t>ротокол № 4 от 16.10.2023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63279" w:rsidRPr="00C678AD" w:rsidRDefault="002D7E08" w:rsidP="006A63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кт Стр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атегии принят к сведению </w:t>
            </w:r>
          </w:p>
        </w:tc>
        <w:tc>
          <w:tcPr>
            <w:tcW w:w="5528" w:type="dxa"/>
          </w:tcPr>
          <w:p w:rsidR="00363279" w:rsidRPr="00C678AD" w:rsidRDefault="00FE6E5B" w:rsidP="00CD65E7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разделе «Основные направления социально-экономического развития на долгосрочный период» в приоритеты «Человеческий капитал» и «Качество жизни» добавить направление «Активное долголетие граждан старшего поколения».</w:t>
            </w:r>
          </w:p>
        </w:tc>
        <w:tc>
          <w:tcPr>
            <w:tcW w:w="1843" w:type="dxa"/>
          </w:tcPr>
          <w:p w:rsidR="00363279" w:rsidRPr="00C678AD" w:rsidRDefault="00384E69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Досуг, физическая культура и спорт, здоровьесбережение</w:t>
            </w:r>
          </w:p>
        </w:tc>
        <w:tc>
          <w:tcPr>
            <w:tcW w:w="3260" w:type="dxa"/>
          </w:tcPr>
          <w:p w:rsidR="00363279" w:rsidRDefault="006A63AE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Предложения </w:t>
            </w:r>
            <w:r w:rsidR="00372285">
              <w:rPr>
                <w:rFonts w:ascii="PT Astra Serif" w:hAnsi="PT Astra Serif"/>
                <w:sz w:val="24"/>
                <w:szCs w:val="24"/>
              </w:rPr>
              <w:t>учтены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8B5DA2">
              <w:rPr>
                <w:rFonts w:ascii="PT Astra Serif" w:hAnsi="PT Astra Serif"/>
                <w:sz w:val="24"/>
                <w:szCs w:val="24"/>
              </w:rPr>
              <w:t>пункт</w:t>
            </w:r>
            <w:r w:rsidR="00372285">
              <w:rPr>
                <w:rFonts w:ascii="PT Astra Serif" w:hAnsi="PT Astra Serif"/>
                <w:sz w:val="24"/>
                <w:szCs w:val="24"/>
              </w:rPr>
              <w:t xml:space="preserve">ах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5.2.2.3 и 5.2.2.4 </w:t>
            </w:r>
            <w:r w:rsidR="001C6F4C">
              <w:rPr>
                <w:rFonts w:ascii="PT Astra Serif" w:hAnsi="PT Astra Serif"/>
                <w:sz w:val="24"/>
                <w:szCs w:val="24"/>
              </w:rPr>
              <w:t xml:space="preserve">раздела </w:t>
            </w:r>
            <w:r w:rsidR="001C6F4C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="001C6F4C" w:rsidRPr="001C6F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</w:t>
            </w:r>
            <w:r w:rsidR="00461EA2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61EA2" w:rsidRPr="00C678AD" w:rsidRDefault="00461EA2" w:rsidP="00C076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объектов культуры,</w:t>
            </w:r>
            <w:r w:rsidR="00527369">
              <w:rPr>
                <w:rFonts w:ascii="PT Astra Serif" w:hAnsi="PT Astra Serif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предусмотрены</w:t>
            </w:r>
            <w:r w:rsidR="001351C3">
              <w:rPr>
                <w:rFonts w:ascii="PT Astra Serif" w:hAnsi="PT Astra Serif"/>
                <w:sz w:val="24"/>
                <w:szCs w:val="24"/>
              </w:rPr>
              <w:t xml:space="preserve"> в Генеральном плане города Югорска</w:t>
            </w:r>
            <w:r w:rsidR="00C0767F">
              <w:rPr>
                <w:rFonts w:ascii="PT Astra Serif" w:hAnsi="PT Astra Serif"/>
                <w:sz w:val="24"/>
                <w:szCs w:val="24"/>
              </w:rPr>
              <w:t xml:space="preserve"> и отражено в разделе </w:t>
            </w:r>
            <w:r w:rsidR="00C0767F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="00C0767F" w:rsidRPr="00C076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0767F">
              <w:rPr>
                <w:rFonts w:ascii="PT Astra Serif" w:hAnsi="PT Astra Serif"/>
                <w:sz w:val="24"/>
                <w:szCs w:val="24"/>
              </w:rPr>
              <w:t>Стратегии</w:t>
            </w:r>
            <w:r w:rsidR="001351C3">
              <w:rPr>
                <w:rFonts w:ascii="PT Astra Serif" w:hAnsi="PT Astra Serif"/>
                <w:sz w:val="24"/>
                <w:szCs w:val="24"/>
              </w:rPr>
              <w:t xml:space="preserve"> (строки 17-20 таблицы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22</w:t>
            </w:r>
            <w:r w:rsidR="00C0767F">
              <w:rPr>
                <w:rFonts w:ascii="PT Astra Serif" w:hAnsi="PT Astra Serif"/>
                <w:sz w:val="24"/>
                <w:szCs w:val="24"/>
              </w:rPr>
              <w:t>,</w:t>
            </w:r>
            <w:r w:rsidR="001351C3">
              <w:rPr>
                <w:rFonts w:ascii="PT Astra Serif" w:hAnsi="PT Astra Serif"/>
                <w:sz w:val="24"/>
                <w:szCs w:val="24"/>
              </w:rPr>
              <w:t xml:space="preserve"> срок реализации 2024-2050 годы)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112D0" w:rsidTr="00D61085">
        <w:tc>
          <w:tcPr>
            <w:tcW w:w="675" w:type="dxa"/>
          </w:tcPr>
          <w:p w:rsidR="003112D0" w:rsidRDefault="00B61C02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BB9" w:rsidRDefault="00526BB9" w:rsidP="001C1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«Газпром трансгаз Югорск»</w:t>
            </w:r>
          </w:p>
          <w:p w:rsidR="003112D0" w:rsidRDefault="00526BB9" w:rsidP="006A63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</w:t>
            </w:r>
            <w:r w:rsidR="003112D0">
              <w:rPr>
                <w:rFonts w:ascii="PT Astra Serif" w:hAnsi="PT Astra Serif"/>
                <w:sz w:val="24"/>
                <w:szCs w:val="24"/>
              </w:rPr>
              <w:t>ротокол собрания трудового коллектива</w:t>
            </w:r>
            <w:r w:rsidR="006A63A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2D0">
              <w:rPr>
                <w:rFonts w:ascii="PT Astra Serif" w:hAnsi="PT Astra Serif"/>
                <w:sz w:val="24"/>
                <w:szCs w:val="24"/>
              </w:rPr>
              <w:t>от 28.10.2023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112D0" w:rsidRPr="00C678AD" w:rsidRDefault="003112D0" w:rsidP="006A63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кт Стр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атегии одобрен</w:t>
            </w:r>
          </w:p>
        </w:tc>
        <w:tc>
          <w:tcPr>
            <w:tcW w:w="5528" w:type="dxa"/>
          </w:tcPr>
          <w:p w:rsidR="003112D0" w:rsidRPr="00F455AF" w:rsidRDefault="003112D0" w:rsidP="001C1E41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455A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 каждым годом всё более остро стоит вопрос миграционного оттока из города и автономного округа в целом молодёжи, а также молодых квалифицированных кадров в другие регионы страны.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 реализации данной стратегии большое внимание необходимо уделять данным вопросам, а именно: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расширять перечень условий для возвращения выпускников после окончания ВУЗов в г</w:t>
            </w:r>
            <w:r w:rsidR="00D4304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ород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Югорск (целевое обучение, профориентационная работа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т.д.);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усилить реализацию мероприятий по оказанию содействия в трудоустройстве выпускников среднего профессионального образования, получающих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образование в г</w:t>
            </w:r>
            <w:r w:rsidR="00D610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ороде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Югорске;</w:t>
            </w:r>
          </w:p>
          <w:p w:rsidR="003112D0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необходимо   расширять   и   регулярно   пересматривать,    с   учетом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современных тенденци</w:t>
            </w:r>
            <w:r w:rsidR="008B5DA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й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поддержку молодых специалистов.</w:t>
            </w:r>
          </w:p>
          <w:p w:rsidR="00FA6762" w:rsidRDefault="00FA6762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2.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городе на сегодняшний день остро стоит вопрос проведения капитального ремонта образовательных организаций. В частности в капитальном ремонте нуждаются здания МБОУ «Средняя общеобразовательная школа № 5», МБОУ «Средняя общеобразовательная школа № 2».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Нынешнее состояние данных объектов образования не в полной мере обеспечивает</w:t>
            </w:r>
            <w:r w:rsidRPr="001C4A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      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соблюдение</w:t>
            </w:r>
            <w:r w:rsidRPr="001C4A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      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обязательных</w:t>
            </w:r>
            <w:r w:rsidRPr="001C4A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      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требований</w:t>
            </w:r>
            <w:r w:rsidRPr="001C4A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      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санитарно-эпидемиологической и пожарной безопасности. Кроме того, в г. Югорске осуществляют свою работу еще 7 муниципальных образовательных учреждений, в которых тоже в ближайшее время может потребоваться капитальный ремонт.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Учитывая данные аспекты, необходимо: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уделять особое внимание проработке вопросов участия города Югорска в региональном проекте «Модернизация школьной системы образования Ханты - Мансийс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кого автономного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округа - Югры»;</w:t>
            </w:r>
          </w:p>
          <w:p w:rsidR="003112D0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включить в показатели долгосрочных приоритетов развития города Югорска по направлению «Образование» показатель «Проведение капитального ремонта муниципальных образовательных учреждений»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:rsidR="00FA6762" w:rsidRPr="001C4ACB" w:rsidRDefault="00FA6762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12D0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3.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Необходимо уделять внимание вопросам улучшения экологической обстановки в городе. В городе проводится большое количество мероприятий экологической направленности, однако существует потребность в усилении мероприятий по высадке лиственных деревьев, обустройству клумб, цветников на территории города Югорска и применении современных стандартов в сферах благоустройства.</w:t>
            </w:r>
          </w:p>
          <w:p w:rsidR="00FA6762" w:rsidRPr="001C4ACB" w:rsidRDefault="00FA6762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4. </w:t>
            </w: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Необходимо обеспечить постоянный </w:t>
            </w:r>
            <w:proofErr w:type="gramStart"/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решением проблем обращения с твердыми коммунальными отходами: приведение в соответствие с действующими нормативами площадок для сбора бытовых отходов, организация раздельного сбора мусора на территории и предприятиях города Югорска.</w:t>
            </w:r>
          </w:p>
          <w:p w:rsidR="003112D0" w:rsidRPr="001C4ACB" w:rsidRDefault="003112D0" w:rsidP="001C1E4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A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Учитывая данные аспекты, необходимо:</w:t>
            </w:r>
          </w:p>
          <w:p w:rsidR="003112D0" w:rsidRDefault="003112D0" w:rsidP="001C1E4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Pr="00AB05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усилить проведение разъяснительной работы, популяризирующей организацию раздельно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 сбора мусора среди населения;</w:t>
            </w:r>
          </w:p>
          <w:p w:rsidR="00CF4C9A" w:rsidRDefault="00CF4C9A" w:rsidP="001C1E4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6B4FF5" w:rsidRPr="00AB051A" w:rsidRDefault="006B4FF5" w:rsidP="001C1E4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3112D0" w:rsidRDefault="003112D0" w:rsidP="001C1E41">
            <w:pPr>
              <w:pStyle w:val="a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включить в показатели долгосрочных приоритетов развития города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Югорска по направлению «Жилищно-к</w:t>
            </w:r>
            <w:r>
              <w:rPr>
                <w:rFonts w:ascii="PT Astra Serif" w:hAnsi="PT Astra Serif"/>
                <w:sz w:val="24"/>
                <w:szCs w:val="24"/>
              </w:rPr>
              <w:t>оммунальный комплекс» показатель</w:t>
            </w:r>
            <w:r w:rsidRPr="001C4ACB">
              <w:rPr>
                <w:rFonts w:ascii="PT Astra Serif" w:hAnsi="PT Astra Serif"/>
                <w:sz w:val="24"/>
                <w:szCs w:val="24"/>
              </w:rPr>
              <w:t xml:space="preserve"> «Организация мест </w:t>
            </w:r>
            <w:r w:rsidRPr="001C4ACB">
              <w:rPr>
                <w:rFonts w:ascii="PT Astra Serif" w:hAnsi="PT Astra Serif"/>
                <w:sz w:val="24"/>
                <w:szCs w:val="24"/>
              </w:rPr>
              <w:lastRenderedPageBreak/>
              <w:t>раздельного сбора мусора</w:t>
            </w:r>
            <w:r w:rsidR="003A3F34">
              <w:rPr>
                <w:rFonts w:ascii="PT Astra Serif" w:hAnsi="PT Astra Serif"/>
                <w:sz w:val="24"/>
                <w:szCs w:val="24"/>
              </w:rPr>
              <w:t>»</w:t>
            </w:r>
            <w:r w:rsidRPr="001C4ACB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="003A3F34">
              <w:rPr>
                <w:rFonts w:ascii="PT Astra Serif" w:hAnsi="PT Astra Serif"/>
                <w:sz w:val="24"/>
                <w:szCs w:val="24"/>
              </w:rPr>
              <w:t>«Д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оля вовлеченности населения в мероприятия раздельного сбора мусора».</w:t>
            </w:r>
          </w:p>
          <w:p w:rsidR="00FA6762" w:rsidRPr="001C4ACB" w:rsidRDefault="00FA6762" w:rsidP="001C1E41">
            <w:pPr>
              <w:pStyle w:val="a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112D0" w:rsidRPr="00E7394E" w:rsidRDefault="003112D0" w:rsidP="001C1E41">
            <w:pPr>
              <w:pStyle w:val="a6"/>
              <w:numPr>
                <w:ilvl w:val="0"/>
                <w:numId w:val="4"/>
              </w:numPr>
              <w:ind w:left="34"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94E">
              <w:rPr>
                <w:rFonts w:ascii="PT Astra Serif" w:hAnsi="PT Astra Serif"/>
                <w:sz w:val="24"/>
                <w:szCs w:val="24"/>
              </w:rPr>
              <w:t>В городе Югорске остро стоит вопрос расселения иногородних студентов Югорского политехнического колледжа. С каждым годом количество студентов растет, а мест в общежитии не хватает. В целях создания комфортных условии проживания студентов, а также создания условии для привлечения квалифицированных кадров преподавательского состава в г. Югорске необходимо строительство нового здания студенческого общежития.</w:t>
            </w:r>
          </w:p>
          <w:p w:rsidR="003112D0" w:rsidRPr="001C4ACB" w:rsidRDefault="003112D0" w:rsidP="001C1E41">
            <w:pPr>
              <w:pStyle w:val="a6"/>
              <w:ind w:left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ACB">
              <w:rPr>
                <w:rFonts w:ascii="PT Astra Serif" w:hAnsi="PT Astra Serif"/>
                <w:sz w:val="24"/>
                <w:szCs w:val="24"/>
              </w:rPr>
              <w:t xml:space="preserve">На основании </w:t>
            </w:r>
            <w:r w:rsidR="00480512">
              <w:rPr>
                <w:rFonts w:ascii="PT Astra Serif" w:hAnsi="PT Astra Serif"/>
                <w:sz w:val="24"/>
                <w:szCs w:val="24"/>
              </w:rPr>
              <w:t xml:space="preserve">выше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изложенного предлагаем:</w:t>
            </w:r>
          </w:p>
          <w:p w:rsidR="003112D0" w:rsidRDefault="003112D0" w:rsidP="001C1E41">
            <w:pPr>
              <w:pStyle w:val="a6"/>
              <w:ind w:left="34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включить в показатели долгосрочных приоритетов развития города Югорска по направлению «Образование» показателя «Строительство студенческого общежития для нужд Югорского политехнического колледжа».</w:t>
            </w:r>
          </w:p>
          <w:p w:rsidR="00FA6762" w:rsidRDefault="00FA6762" w:rsidP="001C1E41">
            <w:pPr>
              <w:pStyle w:val="a6"/>
              <w:ind w:left="34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Pr="001C4ACB" w:rsidRDefault="006B4FF5" w:rsidP="001C1E41">
            <w:pPr>
              <w:pStyle w:val="a6"/>
              <w:ind w:left="34"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112D0" w:rsidRDefault="003112D0" w:rsidP="001C1E41">
            <w:pPr>
              <w:pStyle w:val="a6"/>
              <w:numPr>
                <w:ilvl w:val="0"/>
                <w:numId w:val="4"/>
              </w:numPr>
              <w:ind w:left="34"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ACB">
              <w:rPr>
                <w:rFonts w:ascii="PT Astra Serif" w:hAnsi="PT Astra Serif"/>
                <w:sz w:val="24"/>
                <w:szCs w:val="24"/>
              </w:rPr>
              <w:t>В целях развития массовой физической культуры и спорта, спортивной инфраструктуры города и пропаганды здорового образа жизни среди жителей города Югорска необходимо включить в показатели долгосрочных приоритетов развития города Югорска по направлению «Приоритеты развития физкультуры и спорта» показателя «Проработка вопросов организации системы велосипедного движения в городе. Строительство велосипедных дорожек».</w:t>
            </w:r>
          </w:p>
          <w:p w:rsidR="00C937E8" w:rsidRPr="00C937E8" w:rsidRDefault="00C937E8" w:rsidP="00C937E8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112D0" w:rsidRPr="00C937E8" w:rsidRDefault="00C937E8" w:rsidP="00C937E8">
            <w:pPr>
              <w:pStyle w:val="a6"/>
              <w:numPr>
                <w:ilvl w:val="0"/>
                <w:numId w:val="4"/>
              </w:numPr>
              <w:ind w:left="-108"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37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2D0" w:rsidRPr="00C937E8">
              <w:rPr>
                <w:rFonts w:ascii="PT Astra Serif" w:hAnsi="PT Astra Serif"/>
                <w:sz w:val="24"/>
                <w:szCs w:val="24"/>
              </w:rPr>
              <w:t xml:space="preserve">Проектом Стратегии закреплена цель по </w:t>
            </w:r>
            <w:r w:rsidR="003112D0" w:rsidRPr="00C937E8">
              <w:rPr>
                <w:rFonts w:ascii="PT Astra Serif" w:hAnsi="PT Astra Serif"/>
                <w:sz w:val="24"/>
                <w:szCs w:val="24"/>
              </w:rPr>
              <w:lastRenderedPageBreak/>
              <w:t>развитию туризма и туристско-экскурсионных услуг в городе Югорске, увеличению внутреннего и въездного  туристского потока за счет создания условии дальнейшего развития туристской инфраструктуры, приоритетных и перспективных видов туризма. Однако развитие туристической сферы невозможно без создания должной инфраструктуры для туристов, в частности организации мест проживания туристов.</w:t>
            </w:r>
          </w:p>
          <w:p w:rsidR="003112D0" w:rsidRPr="001C4ACB" w:rsidRDefault="003112D0" w:rsidP="001C1E41">
            <w:pPr>
              <w:pStyle w:val="a6"/>
              <w:ind w:left="34"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ACB">
              <w:rPr>
                <w:rFonts w:ascii="PT Astra Serif" w:hAnsi="PT Astra Serif"/>
                <w:sz w:val="24"/>
                <w:szCs w:val="24"/>
              </w:rPr>
              <w:t xml:space="preserve">На основании </w:t>
            </w:r>
            <w:r w:rsidR="00480512">
              <w:rPr>
                <w:rFonts w:ascii="PT Astra Serif" w:hAnsi="PT Astra Serif"/>
                <w:sz w:val="24"/>
                <w:szCs w:val="24"/>
              </w:rPr>
              <w:t xml:space="preserve">выше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изложенного предлагаем:</w:t>
            </w:r>
          </w:p>
          <w:p w:rsidR="003112D0" w:rsidRDefault="003112D0" w:rsidP="001C1E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включить в показатели долгосрочных приоритетов развития города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C4ACB">
              <w:rPr>
                <w:rFonts w:ascii="PT Astra Serif" w:hAnsi="PT Astra Serif"/>
                <w:sz w:val="24"/>
                <w:szCs w:val="24"/>
              </w:rPr>
              <w:t>Югорска   по   направлению   «Приоритетные   направления   развития   туризма»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показатель</w:t>
            </w:r>
            <w:r w:rsidRPr="001C4ACB">
              <w:rPr>
                <w:rFonts w:ascii="PT Astra Serif" w:hAnsi="PT Astra Serif"/>
                <w:sz w:val="24"/>
                <w:szCs w:val="24"/>
              </w:rPr>
              <w:t xml:space="preserve"> «Проработка вопросов привлечения инвесторов для строительства гостиничного комплекса, модульных отелей, </w:t>
            </w:r>
            <w:proofErr w:type="spellStart"/>
            <w:r w:rsidRPr="001C4ACB">
              <w:rPr>
                <w:rFonts w:ascii="PT Astra Serif" w:hAnsi="PT Astra Serif"/>
                <w:sz w:val="24"/>
                <w:szCs w:val="24"/>
              </w:rPr>
              <w:t>глэмпингов</w:t>
            </w:r>
            <w:proofErr w:type="spellEnd"/>
            <w:r w:rsidRPr="001C4ACB">
              <w:rPr>
                <w:rFonts w:ascii="PT Astra Serif" w:hAnsi="PT Astra Serif"/>
                <w:sz w:val="24"/>
                <w:szCs w:val="24"/>
              </w:rPr>
              <w:t xml:space="preserve"> в городе </w:t>
            </w:r>
            <w:proofErr w:type="spellStart"/>
            <w:r w:rsidRPr="001C4ACB">
              <w:rPr>
                <w:rFonts w:ascii="PT Astra Serif" w:hAnsi="PT Astra Serif"/>
                <w:sz w:val="24"/>
                <w:szCs w:val="24"/>
              </w:rPr>
              <w:t>Югорске</w:t>
            </w:r>
            <w:proofErr w:type="spellEnd"/>
            <w:r w:rsidRPr="001C4ACB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3112D0" w:rsidRDefault="003112D0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Труд и занятость,</w:t>
            </w:r>
          </w:p>
          <w:p w:rsidR="003112D0" w:rsidRDefault="003112D0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</w:t>
            </w:r>
          </w:p>
          <w:p w:rsidR="003112D0" w:rsidRDefault="003112D0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жилищно-коммунальный комплекс,</w:t>
            </w:r>
          </w:p>
          <w:p w:rsidR="003112D0" w:rsidRDefault="003112D0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спорт,</w:t>
            </w:r>
          </w:p>
          <w:p w:rsidR="003112D0" w:rsidRDefault="003112D0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туризм</w:t>
            </w:r>
          </w:p>
        </w:tc>
        <w:tc>
          <w:tcPr>
            <w:tcW w:w="3260" w:type="dxa"/>
          </w:tcPr>
          <w:p w:rsidR="008B5DA2" w:rsidRDefault="008B5DA2" w:rsidP="008B5DA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B5DA2" w:rsidRDefault="008B5DA2" w:rsidP="008B5DA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B5DA2" w:rsidRDefault="008B5DA2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A63AE" w:rsidRDefault="006A63AE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A63AE" w:rsidRDefault="006A63AE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Предложение учтено в пункте 5.2.1.2 раздела</w:t>
            </w: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A628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Стратегии.</w:t>
            </w:r>
          </w:p>
          <w:p w:rsidR="008B5DA2" w:rsidRDefault="008B5DA2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учтено в пункте 5.2.1.2 раздела</w:t>
            </w: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A628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Стратегии.</w:t>
            </w:r>
          </w:p>
          <w:p w:rsidR="00A62824" w:rsidRDefault="00A62824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учтено в пункте 5.2.1.2 раздела</w:t>
            </w: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A628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Стратегии.</w:t>
            </w:r>
          </w:p>
          <w:p w:rsidR="00A62824" w:rsidRDefault="00A62824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C0767F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767F">
              <w:rPr>
                <w:rFonts w:ascii="PT Astra Serif" w:hAnsi="PT Astra Serif"/>
                <w:sz w:val="24"/>
                <w:szCs w:val="24"/>
              </w:rPr>
              <w:t>Капитальный ремонт школы № 2 и школы № 5 предусмотрен в рамках государственной программы автономного округа «Развитие образования» и соответс</w:t>
            </w:r>
            <w:r>
              <w:rPr>
                <w:rFonts w:ascii="PT Astra Serif" w:hAnsi="PT Astra Serif"/>
                <w:sz w:val="24"/>
                <w:szCs w:val="24"/>
              </w:rPr>
              <w:t>твующей муниципальной программы (2024 – 2025 годы)</w:t>
            </w:r>
          </w:p>
          <w:p w:rsidR="00A62824" w:rsidRDefault="00A62824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учтено в пункте  5.2.2.2 раздела</w:t>
            </w: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A628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Стратегии.</w:t>
            </w:r>
          </w:p>
          <w:p w:rsidR="00A62824" w:rsidRDefault="00A62824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A6762" w:rsidRDefault="00FA6762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A6762" w:rsidRDefault="00FA6762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учтено в пункте  5.2.2.2 раздела</w:t>
            </w:r>
          </w:p>
          <w:p w:rsidR="00A62824" w:rsidRDefault="00A62824" w:rsidP="00A628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A628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Стратегии.</w:t>
            </w:r>
          </w:p>
          <w:p w:rsidR="00FA6762" w:rsidRDefault="00FA6762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A6762" w:rsidRDefault="00FA6762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625C2A" w:rsidP="002768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Предложения </w:t>
            </w:r>
            <w:r w:rsidR="0027682A">
              <w:rPr>
                <w:rFonts w:ascii="PT Astra Serif" w:hAnsi="PT Astra Serif"/>
                <w:sz w:val="24"/>
                <w:szCs w:val="24"/>
              </w:rPr>
              <w:t xml:space="preserve">учтены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пункт</w:t>
            </w:r>
            <w:r w:rsidR="0027682A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5.3.3 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в пункт</w:t>
            </w:r>
            <w:r w:rsidR="0027682A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6.3.1 раздела</w:t>
            </w:r>
          </w:p>
          <w:p w:rsidR="00625C2A" w:rsidRDefault="00625C2A" w:rsidP="002768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VI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Стратегии.</w:t>
            </w:r>
          </w:p>
          <w:p w:rsidR="00625C2A" w:rsidRDefault="00625C2A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5C2A" w:rsidRDefault="00625C2A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5C2A" w:rsidRDefault="00625C2A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5C2A" w:rsidRDefault="00625C2A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5C2A" w:rsidRDefault="00625C2A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42CEF" w:rsidRDefault="00D42CEF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42CEF" w:rsidRDefault="00D42CEF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42CEF" w:rsidRDefault="00D42CEF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C9A" w:rsidRDefault="00D42CEF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EB040B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CF4C9A">
              <w:rPr>
                <w:rFonts w:ascii="PT Astra Serif" w:hAnsi="PT Astra Serif"/>
                <w:sz w:val="24"/>
                <w:szCs w:val="24"/>
              </w:rPr>
              <w:t>подпункт</w:t>
            </w:r>
            <w:r w:rsidR="00EB040B">
              <w:rPr>
                <w:rFonts w:ascii="PT Astra Serif" w:hAnsi="PT Astra Serif"/>
                <w:sz w:val="24"/>
                <w:szCs w:val="24"/>
              </w:rPr>
              <w:t>е</w:t>
            </w:r>
            <w:r w:rsidR="00CF4C9A">
              <w:rPr>
                <w:rFonts w:ascii="PT Astra Serif" w:hAnsi="PT Astra Serif"/>
                <w:sz w:val="24"/>
                <w:szCs w:val="24"/>
              </w:rPr>
              <w:t xml:space="preserve"> «целевое видение и задачи» </w:t>
            </w:r>
            <w:r>
              <w:rPr>
                <w:rFonts w:ascii="PT Astra Serif" w:hAnsi="PT Astra Serif"/>
                <w:sz w:val="24"/>
                <w:szCs w:val="24"/>
              </w:rPr>
              <w:t>пункт</w:t>
            </w:r>
            <w:r w:rsidR="00CF4C9A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5.3.3 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F4C9A">
              <w:rPr>
                <w:rFonts w:ascii="PT Astra Serif" w:hAnsi="PT Astra Serif"/>
                <w:sz w:val="24"/>
                <w:szCs w:val="24"/>
              </w:rPr>
              <w:t>Стратегии</w:t>
            </w:r>
          </w:p>
          <w:p w:rsidR="00CF4C9A" w:rsidRDefault="00CF4C9A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62824" w:rsidRDefault="00CF4C9A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EB040B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подпункт</w:t>
            </w:r>
            <w:r w:rsidR="00EB040B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«целевое видение и задачи» </w:t>
            </w:r>
            <w:r w:rsidR="00D42CEF">
              <w:rPr>
                <w:rFonts w:ascii="PT Astra Serif" w:hAnsi="PT Astra Serif"/>
                <w:sz w:val="24"/>
                <w:szCs w:val="24"/>
              </w:rPr>
              <w:t>пункт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D42CEF">
              <w:rPr>
                <w:rFonts w:ascii="PT Astra Serif" w:hAnsi="PT Astra Serif"/>
                <w:sz w:val="24"/>
                <w:szCs w:val="24"/>
              </w:rPr>
              <w:t xml:space="preserve"> 6.3.1 раздела </w:t>
            </w:r>
            <w:r w:rsidR="00D42CEF">
              <w:rPr>
                <w:rFonts w:ascii="PT Astra Serif" w:hAnsi="PT Astra Serif"/>
                <w:sz w:val="24"/>
                <w:szCs w:val="24"/>
                <w:lang w:val="en-US"/>
              </w:rPr>
              <w:t>VI</w:t>
            </w:r>
            <w:r w:rsidR="00D42CEF">
              <w:rPr>
                <w:rFonts w:ascii="PT Astra Serif" w:hAnsi="PT Astra Serif"/>
                <w:sz w:val="24"/>
                <w:szCs w:val="24"/>
              </w:rPr>
              <w:t xml:space="preserve"> Стратегии.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42CEF" w:rsidRDefault="00CF4C9A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Мониторинг показателей будет предусмотрен при </w:t>
            </w:r>
            <w:r w:rsidR="00D42CEF">
              <w:rPr>
                <w:rFonts w:ascii="PT Astra Serif" w:hAnsi="PT Astra Serif"/>
                <w:sz w:val="24"/>
                <w:szCs w:val="24"/>
              </w:rPr>
              <w:t>формировании Плана мероприятий по реализации Стратегии.</w:t>
            </w:r>
          </w:p>
          <w:p w:rsidR="00D42CEF" w:rsidRDefault="00D42CEF" w:rsidP="00D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42CEF" w:rsidRDefault="00D42CEF" w:rsidP="00FA6762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FA6762" w:rsidRDefault="00527369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</w:p>
          <w:p w:rsidR="00D02A75" w:rsidRDefault="00D02A75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02A75" w:rsidRDefault="00D02A75" w:rsidP="00FA67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F4C9A" w:rsidRDefault="00052CBC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D02A75">
              <w:rPr>
                <w:rFonts w:ascii="PT Astra Serif" w:hAnsi="PT Astra Serif"/>
                <w:sz w:val="24"/>
                <w:szCs w:val="24"/>
              </w:rPr>
              <w:t xml:space="preserve">троительство </w:t>
            </w:r>
            <w:r w:rsidR="0070603B">
              <w:rPr>
                <w:rFonts w:ascii="PT Astra Serif" w:hAnsi="PT Astra Serif"/>
                <w:sz w:val="24"/>
                <w:szCs w:val="24"/>
              </w:rPr>
              <w:t>с</w:t>
            </w:r>
            <w:r w:rsidR="00D02A75">
              <w:rPr>
                <w:rFonts w:ascii="PT Astra Serif" w:hAnsi="PT Astra Serif"/>
                <w:sz w:val="24"/>
                <w:szCs w:val="24"/>
              </w:rPr>
              <w:t xml:space="preserve">туденческого общежития </w:t>
            </w:r>
            <w:r w:rsidR="00CF4C9A">
              <w:rPr>
                <w:rFonts w:ascii="PT Astra Serif" w:hAnsi="PT Astra Serif"/>
                <w:sz w:val="24"/>
                <w:szCs w:val="24"/>
              </w:rPr>
              <w:t>учтено -</w:t>
            </w:r>
            <w:r w:rsidR="007060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F4C9A">
              <w:rPr>
                <w:rFonts w:ascii="PT Astra Serif" w:hAnsi="PT Astra Serif"/>
                <w:sz w:val="24"/>
                <w:szCs w:val="24"/>
              </w:rPr>
              <w:t>строка 3</w:t>
            </w:r>
          </w:p>
          <w:p w:rsidR="00CF4C9A" w:rsidRDefault="00CF4C9A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таблиц</w:t>
            </w:r>
            <w:r w:rsidR="0070603B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22, срок реализации 2030-2036 годы.</w:t>
            </w:r>
          </w:p>
          <w:p w:rsidR="00D02A75" w:rsidRDefault="00CF4C9A" w:rsidP="00D76414">
            <w:pPr>
              <w:ind w:firstLine="45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Кроме того, объект предусмотрен </w:t>
            </w:r>
            <w:r w:rsidR="00D02A75">
              <w:rPr>
                <w:rFonts w:ascii="PT Astra Serif" w:hAnsi="PT Astra Serif"/>
                <w:sz w:val="24"/>
                <w:szCs w:val="24"/>
              </w:rPr>
              <w:t>Генеральн</w:t>
            </w:r>
            <w:r>
              <w:rPr>
                <w:rFonts w:ascii="PT Astra Serif" w:hAnsi="PT Astra Serif"/>
                <w:sz w:val="24"/>
                <w:szCs w:val="24"/>
              </w:rPr>
              <w:t>ым</w:t>
            </w:r>
            <w:r w:rsidR="00D02A75">
              <w:rPr>
                <w:rFonts w:ascii="PT Astra Serif" w:hAnsi="PT Astra Serif"/>
                <w:sz w:val="24"/>
                <w:szCs w:val="24"/>
              </w:rPr>
              <w:t xml:space="preserve"> план</w:t>
            </w:r>
            <w:r w:rsidR="0070603B">
              <w:rPr>
                <w:rFonts w:ascii="PT Astra Serif" w:hAnsi="PT Astra Serif"/>
                <w:sz w:val="24"/>
                <w:szCs w:val="24"/>
              </w:rPr>
              <w:t>ом</w:t>
            </w:r>
            <w:r w:rsidR="00D02A75">
              <w:rPr>
                <w:rFonts w:ascii="PT Astra Serif" w:hAnsi="PT Astra Serif"/>
                <w:sz w:val="24"/>
                <w:szCs w:val="24"/>
              </w:rPr>
              <w:t xml:space="preserve"> города Югорска</w:t>
            </w:r>
          </w:p>
          <w:p w:rsidR="00BB6F4C" w:rsidRDefault="00BB6F4C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BB6F4C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1A214F" w:rsidRDefault="001A214F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D76414">
              <w:rPr>
                <w:rFonts w:ascii="PT Astra Serif" w:hAnsi="PT Astra Serif"/>
                <w:sz w:val="24"/>
                <w:szCs w:val="24"/>
              </w:rPr>
              <w:t xml:space="preserve">учтено </w:t>
            </w:r>
            <w:r>
              <w:rPr>
                <w:rFonts w:ascii="PT Astra Serif" w:hAnsi="PT Astra Serif"/>
                <w:sz w:val="24"/>
                <w:szCs w:val="24"/>
              </w:rPr>
              <w:t>в пункт</w:t>
            </w:r>
            <w:r w:rsidR="00D76414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5.2.2.4 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Стратегии.</w:t>
            </w:r>
          </w:p>
          <w:p w:rsidR="00C937E8" w:rsidRDefault="00C937E8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37E8" w:rsidRDefault="00C937E8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37E8" w:rsidRDefault="00C937E8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37E8" w:rsidRDefault="00C937E8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37E8" w:rsidRDefault="00C937E8" w:rsidP="00BB6F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6414" w:rsidRDefault="00D76414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6414" w:rsidRDefault="00D76414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6414" w:rsidRDefault="00D76414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4F2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37E8" w:rsidRPr="00C678AD" w:rsidRDefault="004F24C7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Объекты рекреационно-туристического назначения предусмотрены в Генеральном плане развития города Югорска и включены  в таблицу 24 Стратегии</w:t>
            </w:r>
            <w:r w:rsidR="00CA494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363279" w:rsidTr="00D61085">
        <w:tc>
          <w:tcPr>
            <w:tcW w:w="675" w:type="dxa"/>
          </w:tcPr>
          <w:p w:rsidR="00363279" w:rsidRPr="00C678AD" w:rsidRDefault="00B61C02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3279" w:rsidRPr="00C678AD" w:rsidRDefault="00D34B8E" w:rsidP="00D34B8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МАУ «Центр культуры «Югра-презент» (п</w:t>
            </w:r>
            <w:r w:rsidR="008A3C0A">
              <w:rPr>
                <w:rFonts w:ascii="PT Astra Serif" w:hAnsi="PT Astra Serif"/>
                <w:sz w:val="24"/>
                <w:szCs w:val="24"/>
              </w:rPr>
              <w:t>ротокол от 10.10.2023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63279" w:rsidRPr="00C678AD" w:rsidRDefault="002D7E08" w:rsidP="00C90B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кт Стр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атегии одобрен </w:t>
            </w:r>
          </w:p>
        </w:tc>
        <w:tc>
          <w:tcPr>
            <w:tcW w:w="5528" w:type="dxa"/>
          </w:tcPr>
          <w:p w:rsidR="004979C9" w:rsidRDefault="008A3C0A" w:rsidP="00C417E6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Решить проблему доступности для маломобильных групп населения в зданиях МАУ</w:t>
            </w:r>
            <w:r w:rsidR="001B5DFB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«Центр культуры «Югра-презент»</w:t>
            </w:r>
            <w:r w:rsidR="00C417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 адресам: </w:t>
            </w:r>
          </w:p>
          <w:p w:rsidR="004979C9" w:rsidRDefault="004979C9" w:rsidP="00CD65E7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8A3C0A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="008A3C0A">
              <w:rPr>
                <w:rFonts w:ascii="PT Astra Serif" w:hAnsi="PT Astra Serif"/>
                <w:sz w:val="24"/>
                <w:szCs w:val="24"/>
              </w:rPr>
              <w:t>Спортивная</w:t>
            </w:r>
            <w:proofErr w:type="gramEnd"/>
            <w:r w:rsidR="008A3C0A">
              <w:rPr>
                <w:rFonts w:ascii="PT Astra Serif" w:hAnsi="PT Astra Serif"/>
                <w:sz w:val="24"/>
                <w:szCs w:val="24"/>
              </w:rPr>
              <w:t xml:space="preserve">, дом 6; </w:t>
            </w:r>
          </w:p>
          <w:p w:rsidR="00363279" w:rsidRPr="00C678AD" w:rsidRDefault="004979C9" w:rsidP="00C417E6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="008A3C0A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="008A3C0A">
              <w:rPr>
                <w:rFonts w:ascii="PT Astra Serif" w:hAnsi="PT Astra Serif"/>
                <w:sz w:val="24"/>
                <w:szCs w:val="24"/>
              </w:rPr>
              <w:t>. Югорск-2, дом 11.</w:t>
            </w:r>
          </w:p>
        </w:tc>
        <w:tc>
          <w:tcPr>
            <w:tcW w:w="1843" w:type="dxa"/>
          </w:tcPr>
          <w:p w:rsidR="00363279" w:rsidRPr="00C678AD" w:rsidRDefault="00F1236E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Доступная городская среда, культура</w:t>
            </w:r>
          </w:p>
        </w:tc>
        <w:tc>
          <w:tcPr>
            <w:tcW w:w="3260" w:type="dxa"/>
          </w:tcPr>
          <w:p w:rsidR="00D636A9" w:rsidRDefault="00D636A9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63279" w:rsidRPr="008111B1" w:rsidRDefault="008111B1" w:rsidP="00D76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Предложения </w:t>
            </w:r>
            <w:r w:rsidR="00D76414">
              <w:rPr>
                <w:rFonts w:ascii="PT Astra Serif" w:hAnsi="PT Astra Serif"/>
                <w:sz w:val="24"/>
                <w:szCs w:val="24"/>
              </w:rPr>
              <w:t>учтены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пункты 5.2.2.3 и 5.2.2.6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8111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Стратегии</w:t>
            </w:r>
          </w:p>
        </w:tc>
      </w:tr>
      <w:tr w:rsidR="00363279" w:rsidTr="00D61085">
        <w:trPr>
          <w:trHeight w:val="420"/>
        </w:trPr>
        <w:tc>
          <w:tcPr>
            <w:tcW w:w="675" w:type="dxa"/>
          </w:tcPr>
          <w:p w:rsidR="00363279" w:rsidRPr="00C678AD" w:rsidRDefault="00B61C02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3279" w:rsidRPr="00C678AD" w:rsidRDefault="00BF29E9" w:rsidP="00BF29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«Музей истории и этнографии» (п</w:t>
            </w:r>
            <w:r w:rsidR="00A04A3C">
              <w:rPr>
                <w:rFonts w:ascii="PT Astra Serif" w:hAnsi="PT Astra Serif"/>
                <w:sz w:val="24"/>
                <w:szCs w:val="24"/>
              </w:rPr>
              <w:t xml:space="preserve">ротокол </w:t>
            </w:r>
            <w:r w:rsidR="00685911">
              <w:rPr>
                <w:rFonts w:ascii="PT Astra Serif" w:hAnsi="PT Astra Serif"/>
                <w:sz w:val="24"/>
                <w:szCs w:val="24"/>
              </w:rPr>
              <w:t>от 11.10.2023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63279" w:rsidRPr="00C678AD" w:rsidRDefault="002D7E08" w:rsidP="00C90B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кт Стр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атегии одобрен</w:t>
            </w:r>
          </w:p>
        </w:tc>
        <w:tc>
          <w:tcPr>
            <w:tcW w:w="5528" w:type="dxa"/>
          </w:tcPr>
          <w:p w:rsidR="00363279" w:rsidRDefault="00634798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Необходимо повышать экономическую и социальную привлекательность для молодых специалистов в различных отраслях;</w:t>
            </w:r>
          </w:p>
          <w:p w:rsidR="00634798" w:rsidRDefault="00634798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проводить с градообразующим предприятием совместную деятельность по расширению доступности корпоративных объектов для жителей и гостей города в области здравоохранения, культуры и спорта;</w:t>
            </w:r>
          </w:p>
          <w:p w:rsidR="00634798" w:rsidRDefault="00634798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34798" w:rsidRDefault="009E6387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повышать и сохранять экологическую безопасность территории </w:t>
            </w:r>
            <w:r w:rsidR="00213B55">
              <w:rPr>
                <w:rFonts w:ascii="PT Astra Serif" w:hAnsi="PT Astra Serif"/>
                <w:sz w:val="24"/>
                <w:szCs w:val="24"/>
              </w:rPr>
              <w:t xml:space="preserve">и сделать экологию </w:t>
            </w:r>
            <w:r w:rsidR="00213B55">
              <w:rPr>
                <w:rFonts w:ascii="PT Astra Serif" w:hAnsi="PT Astra Serif"/>
                <w:sz w:val="24"/>
                <w:szCs w:val="24"/>
              </w:rPr>
              <w:lastRenderedPageBreak/>
              <w:t>одним из главных привлекающих факторов (обратить внимание на переработку и сбор отходов);</w:t>
            </w:r>
          </w:p>
          <w:p w:rsidR="00E100F1" w:rsidRDefault="00E100F1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100F1" w:rsidRDefault="00E100F1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34798" w:rsidRPr="00C678AD" w:rsidRDefault="00FB369E" w:rsidP="00DC7468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развитие туристической инфраструктуры превратить в один из главных факторов для развития города.</w:t>
            </w:r>
          </w:p>
        </w:tc>
        <w:tc>
          <w:tcPr>
            <w:tcW w:w="1843" w:type="dxa"/>
          </w:tcPr>
          <w:p w:rsidR="00363279" w:rsidRDefault="00584171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Туризм,</w:t>
            </w:r>
          </w:p>
          <w:p w:rsidR="00584171" w:rsidRDefault="00584171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экология,</w:t>
            </w:r>
          </w:p>
          <w:p w:rsidR="00F9730B" w:rsidRDefault="00F9730B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социальная сфера,</w:t>
            </w:r>
          </w:p>
          <w:p w:rsidR="00F9730B" w:rsidRPr="00C678AD" w:rsidRDefault="00F9730B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уровень доходов населения</w:t>
            </w:r>
          </w:p>
        </w:tc>
        <w:tc>
          <w:tcPr>
            <w:tcW w:w="3260" w:type="dxa"/>
          </w:tcPr>
          <w:p w:rsidR="004F24C7" w:rsidRDefault="004F24C7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A214F" w:rsidRDefault="001A214F" w:rsidP="006C3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36A9" w:rsidRDefault="00D636A9" w:rsidP="006C3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24C7" w:rsidRDefault="001A214F" w:rsidP="00D63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будет </w:t>
            </w:r>
            <w:r w:rsidR="00D636A9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при формировании Плана меро</w:t>
            </w:r>
            <w:r w:rsidR="002F1EF4">
              <w:rPr>
                <w:rFonts w:ascii="PT Astra Serif" w:hAnsi="PT Astra Serif"/>
                <w:sz w:val="24"/>
                <w:szCs w:val="24"/>
              </w:rPr>
              <w:t>приятий по реализации Стратегии.</w:t>
            </w:r>
          </w:p>
          <w:p w:rsidR="004F24C7" w:rsidRDefault="004F24C7" w:rsidP="00D63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0512" w:rsidRDefault="00480512" w:rsidP="00D636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Показатели по сбору и переработке </w:t>
            </w:r>
            <w:r w:rsidRPr="00184FC9">
              <w:rPr>
                <w:rFonts w:ascii="PT Astra Serif" w:hAnsi="PT Astra Serif"/>
                <w:sz w:val="24"/>
                <w:szCs w:val="24"/>
              </w:rPr>
              <w:t xml:space="preserve">отходов будут </w:t>
            </w:r>
            <w:r w:rsidR="00D636A9">
              <w:rPr>
                <w:rFonts w:ascii="PT Astra Serif" w:hAnsi="PT Astra Serif"/>
                <w:sz w:val="24"/>
                <w:szCs w:val="24"/>
              </w:rPr>
              <w:t xml:space="preserve">включены </w:t>
            </w:r>
            <w:r w:rsidRPr="00184FC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Pr="00E100F1">
              <w:rPr>
                <w:rFonts w:ascii="PT Astra Serif" w:hAnsi="PT Astra Serif"/>
                <w:sz w:val="24"/>
                <w:szCs w:val="24"/>
              </w:rPr>
              <w:t xml:space="preserve">целевые </w:t>
            </w:r>
            <w:r w:rsidRPr="00E100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показатели </w:t>
            </w:r>
            <w:r w:rsidR="00E100F1">
              <w:rPr>
                <w:rFonts w:ascii="PT Astra Serif" w:hAnsi="PT Astra Serif"/>
                <w:sz w:val="24"/>
                <w:szCs w:val="24"/>
              </w:rPr>
              <w:t>при формировании Плана мероприятий по реализации Стратегии.</w:t>
            </w:r>
          </w:p>
          <w:p w:rsidR="00E100F1" w:rsidRDefault="00E100F1" w:rsidP="003632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63279" w:rsidRPr="00C678AD" w:rsidRDefault="004F24C7" w:rsidP="007D0F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Объекты рекреационно-туристического назначения предусмотрены в Генеральном плане развития города Югорска и включены  в таблицу 24 Стратегии</w:t>
            </w:r>
            <w:r w:rsidR="007D6CB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17A0D" w:rsidTr="00D61085">
        <w:tc>
          <w:tcPr>
            <w:tcW w:w="675" w:type="dxa"/>
          </w:tcPr>
          <w:p w:rsidR="00617A0D" w:rsidRDefault="00B61C02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DA4A44" w:rsidRDefault="00DA4A44" w:rsidP="006134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Учащиеся «Муниципального класса» МБОУ «Средняя общеобразовательная школа № 5»</w:t>
            </w:r>
          </w:p>
          <w:p w:rsidR="00617A0D" w:rsidRPr="00C678AD" w:rsidRDefault="00DA4A44" w:rsidP="00DA4A4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</w:t>
            </w:r>
            <w:r w:rsidR="00617A0D">
              <w:rPr>
                <w:rFonts w:ascii="PT Astra Serif" w:hAnsi="PT Astra Serif"/>
                <w:sz w:val="24"/>
                <w:szCs w:val="24"/>
              </w:rPr>
              <w:t>ротокол от 11.10.2023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17A0D" w:rsidRPr="00C678AD" w:rsidRDefault="00617A0D" w:rsidP="00C90B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кт Стр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атегии принят к сведению</w:t>
            </w:r>
          </w:p>
        </w:tc>
        <w:tc>
          <w:tcPr>
            <w:tcW w:w="5528" w:type="dxa"/>
          </w:tcPr>
          <w:p w:rsidR="00617A0D" w:rsidRDefault="00617A0D" w:rsidP="00613446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сфере образования: </w:t>
            </w:r>
          </w:p>
          <w:p w:rsidR="00617A0D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3763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ровести реновацию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здания в МБОУ «Средняя общеобразовательная школа № 5»</w:t>
            </w:r>
            <w:r w:rsidRPr="003763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обустроить </w:t>
            </w:r>
            <w:r w:rsidRPr="003763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современное здание, пространство для отдыха и общения,  </w:t>
            </w:r>
            <w:proofErr w:type="gramStart"/>
            <w:r w:rsidRPr="003763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интернет–зон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школе, современную столовую;</w:t>
            </w:r>
          </w:p>
          <w:p w:rsidR="00617A0D" w:rsidRDefault="00617A0D" w:rsidP="00613446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необходимо создание современных, креативных, комфортных образовательных пространств, в том числе разграничение простран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ств дл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я учащихся разных ступеней образования, наличие нового оборудования, включая цифровое, применение различных инноваций, привлечение молодых преподавателей, введение целевого обучения студентов по профессии преподавателя;</w:t>
            </w:r>
          </w:p>
          <w:p w:rsidR="00617A0D" w:rsidRPr="003763D2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E0A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развитие системы дополнительного образования: нужны дополнительные площади  в центре города (добраться до МБУ </w:t>
            </w:r>
            <w:proofErr w:type="gramStart"/>
            <w:r w:rsidRPr="00FE0A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E0A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E0A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Детско-юношеский</w:t>
            </w:r>
            <w:proofErr w:type="gramEnd"/>
            <w:r w:rsidRPr="00FE0A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центр «Прометея» - проблема);</w:t>
            </w:r>
          </w:p>
          <w:p w:rsidR="00617A0D" w:rsidRPr="003763D2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 сфере городской среды: хотелось бы видеть больше интересных </w:t>
            </w:r>
            <w:proofErr w:type="gramStart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необходим современный городской парк,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скверы, где можно интересно провести время,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предусмотреть пространства для активного отдыха молодежи; </w:t>
            </w:r>
          </w:p>
          <w:p w:rsidR="00617A0D" w:rsidRPr="00782197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для дальнейшего развития музейно-туристической площадки под открытым небом «Суеват Пауль»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 увеличения ее посещаемости организовать регулярное автобусное сообщение, например, 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течение выходных дней; </w:t>
            </w:r>
          </w:p>
          <w:p w:rsidR="00617A0D" w:rsidRPr="00782197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 связи с тем, что город Югорск находится на территории с довольно сложными природно-климатические условиями, предусмотреть возможность создания современного большого </w:t>
            </w:r>
            <w:proofErr w:type="spellStart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аква</w:t>
            </w:r>
            <w:proofErr w:type="spellEnd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-парка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 котором можно отдохнуть всей семьей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17A0D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 сфере здравоохранения: недостаточный уровень качества предоставления услуг, в </w:t>
            </w:r>
            <w:proofErr w:type="gramStart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чем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приходится 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ехать за квалифицированной 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омощью в другие территории;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A0D" w:rsidRPr="00782197" w:rsidRDefault="00617A0D" w:rsidP="00613446">
            <w:pPr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 сфере физической культуры и спорта: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новых востребованных спортивных секций, например, организовать секцию фигурного катания на базе Ледового дворца Культурно-спортивного комплекса «Норд» ООО «Газпром трансгаз Югорск», необходимость финансирования поездок ребят-спортсменов на выездные соревнования, направить работу тренеров на достижение высоких спортивных результатов;</w:t>
            </w:r>
          </w:p>
          <w:p w:rsidR="00617A0D" w:rsidRPr="00C678AD" w:rsidRDefault="00617A0D" w:rsidP="00613446">
            <w:pPr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 сфере культуры: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городе недостаточно развито культурное пространство</w:t>
            </w:r>
            <w:r w:rsidRPr="00782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отсутствие активной культурной жизни, интересного досуга для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Образование,</w:t>
            </w:r>
          </w:p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городская среда,</w:t>
            </w:r>
          </w:p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туризм,</w:t>
            </w:r>
          </w:p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здравоохранение,</w:t>
            </w:r>
          </w:p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досуг,</w:t>
            </w:r>
          </w:p>
          <w:p w:rsidR="00617A0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физкультура и спорт,</w:t>
            </w:r>
          </w:p>
          <w:p w:rsidR="00617A0D" w:rsidRPr="00C678AD" w:rsidRDefault="00617A0D" w:rsidP="00D61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</w:tcPr>
          <w:p w:rsidR="001A214F" w:rsidRDefault="001A214F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4FF5" w:rsidRDefault="006B4FF5" w:rsidP="006B4F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767F">
              <w:rPr>
                <w:rFonts w:ascii="PT Astra Serif" w:hAnsi="PT Astra Serif"/>
                <w:sz w:val="24"/>
                <w:szCs w:val="24"/>
              </w:rPr>
              <w:t>Капитальный ремонт школы № 2 и школы № 5 предусмотрен в рамках государственной программы автономного округа «Развитие образования» и соответс</w:t>
            </w:r>
            <w:r>
              <w:rPr>
                <w:rFonts w:ascii="PT Astra Serif" w:hAnsi="PT Astra Serif"/>
                <w:sz w:val="24"/>
                <w:szCs w:val="24"/>
              </w:rPr>
              <w:t>твующей муниципальной программы (2024 – 2025 годы)</w:t>
            </w:r>
          </w:p>
          <w:p w:rsidR="00617A0D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54631" w:rsidRDefault="00C54631" w:rsidP="008F45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0A5B" w:rsidRDefault="00FE0A5B" w:rsidP="00FE0A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учтено в пункте 5.2.2.2 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Стратегии.</w:t>
            </w:r>
          </w:p>
          <w:p w:rsidR="008B135C" w:rsidRDefault="008B135C" w:rsidP="008F45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B135C" w:rsidRDefault="008B135C" w:rsidP="008F45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F4569" w:rsidRPr="003729EF" w:rsidRDefault="005516EE" w:rsidP="008F45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414A">
              <w:rPr>
                <w:rFonts w:ascii="PT Astra Serif" w:hAnsi="PT Astra Serif"/>
                <w:sz w:val="24"/>
                <w:szCs w:val="24"/>
              </w:rPr>
              <w:t>П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 xml:space="preserve">редложение </w:t>
            </w:r>
            <w:r w:rsidR="008B135C" w:rsidRPr="0007414A">
              <w:rPr>
                <w:rFonts w:ascii="PT Astra Serif" w:hAnsi="PT Astra Serif"/>
                <w:sz w:val="24"/>
                <w:szCs w:val="24"/>
              </w:rPr>
              <w:t>учтено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 xml:space="preserve"> в пункт</w:t>
            </w:r>
            <w:r w:rsidR="008B135C" w:rsidRPr="0007414A">
              <w:rPr>
                <w:rFonts w:ascii="PT Astra Serif" w:hAnsi="PT Astra Serif"/>
                <w:sz w:val="24"/>
                <w:szCs w:val="24"/>
              </w:rPr>
              <w:t>е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96AD9" w:rsidRPr="0007414A">
              <w:rPr>
                <w:rFonts w:ascii="PT Astra Serif" w:hAnsi="PT Astra Serif"/>
                <w:sz w:val="24"/>
                <w:szCs w:val="24"/>
              </w:rPr>
              <w:t>6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>.</w:t>
            </w:r>
            <w:r w:rsidR="00496AD9" w:rsidRPr="0007414A">
              <w:rPr>
                <w:rFonts w:ascii="PT Astra Serif" w:hAnsi="PT Astra Serif"/>
                <w:sz w:val="24"/>
                <w:szCs w:val="24"/>
              </w:rPr>
              <w:t>3.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 xml:space="preserve">2 раздела </w:t>
            </w:r>
            <w:r w:rsidR="008F4569" w:rsidRPr="0007414A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="00496AD9" w:rsidRPr="0007414A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="008F4569" w:rsidRPr="0007414A">
              <w:rPr>
                <w:rFonts w:ascii="PT Astra Serif" w:hAnsi="PT Astra Serif"/>
                <w:sz w:val="24"/>
                <w:szCs w:val="24"/>
              </w:rPr>
              <w:t xml:space="preserve"> Стратегии</w:t>
            </w: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54631" w:rsidRDefault="00C54631" w:rsidP="002E79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7990" w:rsidRDefault="002E7990" w:rsidP="002E79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будет </w:t>
            </w:r>
            <w:r w:rsidR="008B135C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при формировании Плана мероприятий по реализации Стратегии </w:t>
            </w: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E7990" w:rsidRDefault="002E7990" w:rsidP="002E79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будет учтено при корректировке Генерального плана развития города Югорска</w:t>
            </w: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72285" w:rsidRDefault="00372285" w:rsidP="00D27A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A26" w:rsidRPr="003729EF" w:rsidRDefault="003729EF" w:rsidP="00D27A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8B135C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пункт</w:t>
            </w:r>
            <w:r w:rsidR="008B135C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5.2.2.1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</w:t>
            </w:r>
          </w:p>
          <w:p w:rsidR="00C417E6" w:rsidRDefault="00C417E6" w:rsidP="00C41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72285" w:rsidRDefault="00372285" w:rsidP="00E75B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75B64" w:rsidRPr="003729EF" w:rsidRDefault="00E75B64" w:rsidP="00E75B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8B135C">
              <w:rPr>
                <w:rFonts w:ascii="PT Astra Serif" w:hAnsi="PT Astra Serif"/>
                <w:sz w:val="24"/>
                <w:szCs w:val="24"/>
              </w:rPr>
              <w:t>учте</w:t>
            </w:r>
            <w:r>
              <w:rPr>
                <w:rFonts w:ascii="PT Astra Serif" w:hAnsi="PT Astra Serif"/>
                <w:sz w:val="24"/>
                <w:szCs w:val="24"/>
              </w:rPr>
              <w:t>но в пункт</w:t>
            </w:r>
            <w:r w:rsidR="008B135C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5.2.2.4 раздела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</w:t>
            </w:r>
          </w:p>
          <w:p w:rsidR="00E20085" w:rsidRDefault="00E20085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20085" w:rsidRDefault="00E20085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B3C26" w:rsidRDefault="001B3C26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B3C26" w:rsidRDefault="001B3C26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20085" w:rsidRDefault="00E20085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72285" w:rsidRDefault="003729EF" w:rsidP="00372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Предложение </w:t>
            </w:r>
            <w:r w:rsidR="00372285">
              <w:rPr>
                <w:rFonts w:ascii="PT Astra Serif" w:hAnsi="PT Astra Serif"/>
                <w:sz w:val="24"/>
                <w:szCs w:val="24"/>
              </w:rPr>
              <w:t>учтено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729EF" w:rsidRDefault="003729EF" w:rsidP="00372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пункт</w:t>
            </w:r>
            <w:r w:rsidR="00372285">
              <w:rPr>
                <w:rFonts w:ascii="PT Astra Serif" w:hAnsi="PT Astra Serif"/>
                <w:sz w:val="24"/>
                <w:szCs w:val="24"/>
              </w:rPr>
              <w:t>е</w:t>
            </w:r>
            <w:proofErr w:type="gramEnd"/>
            <w:r w:rsidR="003722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75B64">
              <w:rPr>
                <w:rFonts w:ascii="PT Astra Serif" w:hAnsi="PT Astra Serif"/>
                <w:sz w:val="24"/>
                <w:szCs w:val="24"/>
              </w:rPr>
              <w:t>5.2.2.</w:t>
            </w:r>
            <w:r w:rsidR="00E75B64" w:rsidRPr="00E75B64">
              <w:rPr>
                <w:rFonts w:ascii="PT Astra Serif" w:hAnsi="PT Astra Serif"/>
                <w:sz w:val="24"/>
                <w:szCs w:val="24"/>
              </w:rPr>
              <w:t>3</w:t>
            </w:r>
            <w:r w:rsidRPr="00E75B64">
              <w:rPr>
                <w:rFonts w:ascii="PT Astra Serif" w:hAnsi="PT Astra Serif"/>
                <w:sz w:val="24"/>
                <w:szCs w:val="24"/>
              </w:rPr>
              <w:t xml:space="preserve"> раздела </w:t>
            </w:r>
            <w:r w:rsidRPr="00E75B64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Стратегии</w:t>
            </w:r>
          </w:p>
          <w:p w:rsidR="00E20085" w:rsidRPr="00C678AD" w:rsidRDefault="00E20085" w:rsidP="00E20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B6E44" w:rsidRPr="00DB6E44" w:rsidRDefault="00DB6E44" w:rsidP="00DB6E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lastRenderedPageBreak/>
        <w:t>Прое</w:t>
      </w:r>
      <w:proofErr w:type="gramStart"/>
      <w:r w:rsidRPr="00DB6E44">
        <w:rPr>
          <w:rFonts w:ascii="PT Astra Serif" w:hAnsi="PT Astra Serif"/>
          <w:sz w:val="24"/>
          <w:szCs w:val="24"/>
        </w:rPr>
        <w:t>кт Стр</w:t>
      </w:r>
      <w:proofErr w:type="gramEnd"/>
      <w:r w:rsidRPr="00DB6E44">
        <w:rPr>
          <w:rFonts w:ascii="PT Astra Serif" w:hAnsi="PT Astra Serif"/>
          <w:sz w:val="24"/>
          <w:szCs w:val="24"/>
        </w:rPr>
        <w:t>атегии социально-экономического развития города Югорска рассмотрен и одобрен без замечаний в следующих коллективах и общественных организациях: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Муниципальный совет по образованию в городе Югорске (протокол от 06.10.2023)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lastRenderedPageBreak/>
        <w:t>Общественный совет по культуре (протокол от 12.10.2023)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Общественный совет при главе города по проблемам жилищно-коммунального хозяйства (протокол от 13.10.2023)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МБУ ДО СШ «Центр Югорского спорта» (протокол от 12.10.2023)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МБУ «Централизованная библиотечная система города Югорска» (протокол от 11.10.2023)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 xml:space="preserve">МБУ </w:t>
      </w:r>
      <w:proofErr w:type="gramStart"/>
      <w:r w:rsidRPr="00DB6E44">
        <w:rPr>
          <w:rFonts w:ascii="PT Astra Serif" w:hAnsi="PT Astra Serif"/>
          <w:sz w:val="24"/>
          <w:szCs w:val="24"/>
        </w:rPr>
        <w:t>ДО</w:t>
      </w:r>
      <w:proofErr w:type="gramEnd"/>
      <w:r w:rsidRPr="00DB6E44">
        <w:rPr>
          <w:rFonts w:ascii="PT Astra Serif" w:hAnsi="PT Astra Serif"/>
          <w:sz w:val="24"/>
          <w:szCs w:val="24"/>
        </w:rPr>
        <w:t xml:space="preserve"> «</w:t>
      </w:r>
      <w:proofErr w:type="gramStart"/>
      <w:r w:rsidRPr="00DB6E44">
        <w:rPr>
          <w:rFonts w:ascii="PT Astra Serif" w:hAnsi="PT Astra Serif"/>
          <w:sz w:val="24"/>
          <w:szCs w:val="24"/>
        </w:rPr>
        <w:t>Детская</w:t>
      </w:r>
      <w:proofErr w:type="gramEnd"/>
      <w:r w:rsidRPr="00DB6E44">
        <w:rPr>
          <w:rFonts w:ascii="PT Astra Serif" w:hAnsi="PT Astra Serif"/>
          <w:sz w:val="24"/>
          <w:szCs w:val="24"/>
        </w:rPr>
        <w:t xml:space="preserve"> школа искусств города Югорска» (протокол от 10.10.2023)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МБОУ «Лицей им. Г.Ф. Атякшева» (протокол от 06.10.2023)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МБОУ «Средняя образовательная школа № 2» (протокол от 09.10.2023)</w:t>
      </w:r>
    </w:p>
    <w:p w:rsidR="00DB6E44" w:rsidRPr="00DB6E44" w:rsidRDefault="00DF676E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МБОУ «Гимназия» (протокол от 20</w:t>
      </w:r>
      <w:r w:rsidR="00DB6E44" w:rsidRPr="00DB6E44">
        <w:rPr>
          <w:rFonts w:ascii="PT Astra Serif" w:hAnsi="PT Astra Serif"/>
          <w:sz w:val="24"/>
          <w:szCs w:val="24"/>
        </w:rPr>
        <w:t>.09.2023)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МБОУ «Средняя общеобразовательная школа № 5» (протокол от 30.09.2023)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МБОУ «Средняя общеобразовательная школа № 6» (протокол от 09.10.2023)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МАДОУ «Детский сад общеразвивающего вида «Гусельки» (протокол от 04.10.2023)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МАДОУ «Детский сад комбинированного вида «Радуга» (протокол от 06.10.2023)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МАДОУ «Детский сад общеразвивающего вида с приоритетным осуществлением деятельности по физическому развитию детей «Снегурочка» (протокол от 05.10.2023)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МКУ «Центр материально-технического и информационно-методического обеспечения» (протокол от 03.10.2023)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МКУ «Централизованная бухгалтерия учреждений образования» (протокол от 04.10.2023)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 xml:space="preserve">МБУ </w:t>
      </w:r>
      <w:proofErr w:type="gramStart"/>
      <w:r w:rsidRPr="00DB6E44">
        <w:rPr>
          <w:rFonts w:ascii="PT Astra Serif" w:hAnsi="PT Astra Serif"/>
          <w:sz w:val="24"/>
          <w:szCs w:val="24"/>
        </w:rPr>
        <w:t>ДО</w:t>
      </w:r>
      <w:proofErr w:type="gramEnd"/>
      <w:r w:rsidRPr="00DB6E44">
        <w:rPr>
          <w:rFonts w:ascii="PT Astra Serif" w:hAnsi="PT Astra Serif"/>
          <w:sz w:val="24"/>
          <w:szCs w:val="24"/>
        </w:rPr>
        <w:t xml:space="preserve"> «</w:t>
      </w:r>
      <w:proofErr w:type="gramStart"/>
      <w:r w:rsidRPr="00DB6E44">
        <w:rPr>
          <w:rFonts w:ascii="PT Astra Serif" w:hAnsi="PT Astra Serif"/>
          <w:sz w:val="24"/>
          <w:szCs w:val="24"/>
        </w:rPr>
        <w:t>Детско-юношеский</w:t>
      </w:r>
      <w:proofErr w:type="gramEnd"/>
      <w:r w:rsidRPr="00DB6E44">
        <w:rPr>
          <w:rFonts w:ascii="PT Astra Serif" w:hAnsi="PT Astra Serif"/>
          <w:sz w:val="24"/>
          <w:szCs w:val="24"/>
        </w:rPr>
        <w:t xml:space="preserve"> центр «Прометей» (протокол от 09.10.2023)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БУ ПО Ханты-Мансийского автономного округа – Югры «Югорский политехнический колледж» (протокол от 23.10.2023)</w:t>
      </w:r>
    </w:p>
    <w:p w:rsidR="00DB6E44" w:rsidRPr="00DB6E44" w:rsidRDefault="00DB6E44" w:rsidP="00DB6E44">
      <w:pPr>
        <w:pStyle w:val="a6"/>
        <w:numPr>
          <w:ilvl w:val="0"/>
          <w:numId w:val="8"/>
        </w:numPr>
        <w:spacing w:after="0"/>
        <w:ind w:left="284" w:firstLine="567"/>
        <w:jc w:val="both"/>
        <w:rPr>
          <w:rFonts w:ascii="PT Astra Serif" w:hAnsi="PT Astra Serif"/>
          <w:sz w:val="24"/>
          <w:szCs w:val="24"/>
        </w:rPr>
      </w:pPr>
      <w:r w:rsidRPr="00DB6E44">
        <w:rPr>
          <w:rFonts w:ascii="PT Astra Serif" w:hAnsi="PT Astra Serif"/>
          <w:sz w:val="24"/>
          <w:szCs w:val="24"/>
        </w:rPr>
        <w:t>Студенческий совет БУ ПО Ханты-Мансийского автономного округа – Югры «Югорский политехнический колледж» (протокол от 24.10.2023)</w:t>
      </w:r>
    </w:p>
    <w:p w:rsidR="004245EF" w:rsidRPr="00372285" w:rsidRDefault="00372285" w:rsidP="00372285">
      <w:pPr>
        <w:pStyle w:val="a6"/>
        <w:spacing w:after="0"/>
        <w:ind w:left="85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</w:t>
      </w:r>
      <w:r w:rsidR="00DB6E44" w:rsidRPr="00372285">
        <w:rPr>
          <w:rFonts w:ascii="PT Astra Serif" w:hAnsi="PT Astra Serif"/>
          <w:sz w:val="24"/>
          <w:szCs w:val="24"/>
        </w:rPr>
        <w:t>БУ Ханты-Мансийского автономного округа – Югры «Югорская городская больница» (протокол от 26.10.2023)</w:t>
      </w:r>
    </w:p>
    <w:sectPr w:rsidR="004245EF" w:rsidRPr="00372285" w:rsidSect="00506399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254"/>
    <w:multiLevelType w:val="hybridMultilevel"/>
    <w:tmpl w:val="571E7038"/>
    <w:lvl w:ilvl="0" w:tplc="0AAA788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FD7879"/>
    <w:multiLevelType w:val="hybridMultilevel"/>
    <w:tmpl w:val="0AD25F84"/>
    <w:lvl w:ilvl="0" w:tplc="7638D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75DE"/>
    <w:multiLevelType w:val="hybridMultilevel"/>
    <w:tmpl w:val="443E82D6"/>
    <w:lvl w:ilvl="0" w:tplc="8EE0B1A6">
      <w:start w:val="1"/>
      <w:numFmt w:val="decimal"/>
      <w:lvlText w:val="%1."/>
      <w:lvlJc w:val="center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A221101"/>
    <w:multiLevelType w:val="hybridMultilevel"/>
    <w:tmpl w:val="6E82D5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840ED"/>
    <w:multiLevelType w:val="hybridMultilevel"/>
    <w:tmpl w:val="260625F6"/>
    <w:lvl w:ilvl="0" w:tplc="7638D220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2AA9"/>
    <w:multiLevelType w:val="hybridMultilevel"/>
    <w:tmpl w:val="DFE272CA"/>
    <w:lvl w:ilvl="0" w:tplc="907416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06A44"/>
    <w:multiLevelType w:val="hybridMultilevel"/>
    <w:tmpl w:val="098218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6C"/>
    <w:rsid w:val="0000045B"/>
    <w:rsid w:val="000030C6"/>
    <w:rsid w:val="00011593"/>
    <w:rsid w:val="00016E20"/>
    <w:rsid w:val="000209F8"/>
    <w:rsid w:val="0003698F"/>
    <w:rsid w:val="00047754"/>
    <w:rsid w:val="00052CBC"/>
    <w:rsid w:val="0006255E"/>
    <w:rsid w:val="0007414A"/>
    <w:rsid w:val="00076C97"/>
    <w:rsid w:val="00081B9D"/>
    <w:rsid w:val="0009400E"/>
    <w:rsid w:val="000B2ED8"/>
    <w:rsid w:val="000B4F34"/>
    <w:rsid w:val="000C28E6"/>
    <w:rsid w:val="000C3681"/>
    <w:rsid w:val="000C7A9B"/>
    <w:rsid w:val="0011124C"/>
    <w:rsid w:val="00116A9D"/>
    <w:rsid w:val="001210C1"/>
    <w:rsid w:val="0012110D"/>
    <w:rsid w:val="001351C3"/>
    <w:rsid w:val="001410B2"/>
    <w:rsid w:val="0014275B"/>
    <w:rsid w:val="001612D3"/>
    <w:rsid w:val="00184884"/>
    <w:rsid w:val="00184FC9"/>
    <w:rsid w:val="00193BBF"/>
    <w:rsid w:val="001A214F"/>
    <w:rsid w:val="001B3C26"/>
    <w:rsid w:val="001B5DFB"/>
    <w:rsid w:val="001C3C84"/>
    <w:rsid w:val="001C4ACB"/>
    <w:rsid w:val="001C5A40"/>
    <w:rsid w:val="001C6F4C"/>
    <w:rsid w:val="001E6C37"/>
    <w:rsid w:val="00203A02"/>
    <w:rsid w:val="00212517"/>
    <w:rsid w:val="00213B55"/>
    <w:rsid w:val="0022521C"/>
    <w:rsid w:val="002647B9"/>
    <w:rsid w:val="00273E50"/>
    <w:rsid w:val="0027682A"/>
    <w:rsid w:val="00281171"/>
    <w:rsid w:val="002811AF"/>
    <w:rsid w:val="00297AE7"/>
    <w:rsid w:val="002B26A5"/>
    <w:rsid w:val="002C0BD0"/>
    <w:rsid w:val="002D1BE3"/>
    <w:rsid w:val="002D7E08"/>
    <w:rsid w:val="002E492F"/>
    <w:rsid w:val="002E7990"/>
    <w:rsid w:val="002F1EF4"/>
    <w:rsid w:val="002F3A2F"/>
    <w:rsid w:val="003112D0"/>
    <w:rsid w:val="003121BF"/>
    <w:rsid w:val="00312FF0"/>
    <w:rsid w:val="00354170"/>
    <w:rsid w:val="00363279"/>
    <w:rsid w:val="00363524"/>
    <w:rsid w:val="00372285"/>
    <w:rsid w:val="003729EF"/>
    <w:rsid w:val="003763D2"/>
    <w:rsid w:val="00384E69"/>
    <w:rsid w:val="003A219D"/>
    <w:rsid w:val="003A3F34"/>
    <w:rsid w:val="003B2CF7"/>
    <w:rsid w:val="003D6B97"/>
    <w:rsid w:val="00400126"/>
    <w:rsid w:val="004177A0"/>
    <w:rsid w:val="004245EF"/>
    <w:rsid w:val="00426322"/>
    <w:rsid w:val="00427665"/>
    <w:rsid w:val="00461EA2"/>
    <w:rsid w:val="00465E8F"/>
    <w:rsid w:val="00470D39"/>
    <w:rsid w:val="00480512"/>
    <w:rsid w:val="0049531B"/>
    <w:rsid w:val="0049630C"/>
    <w:rsid w:val="00496AD9"/>
    <w:rsid w:val="004979C9"/>
    <w:rsid w:val="004B4D76"/>
    <w:rsid w:val="004C45C6"/>
    <w:rsid w:val="004D1E4B"/>
    <w:rsid w:val="004E77A8"/>
    <w:rsid w:val="004F24C7"/>
    <w:rsid w:val="0050347B"/>
    <w:rsid w:val="00506399"/>
    <w:rsid w:val="00507DE2"/>
    <w:rsid w:val="0052699D"/>
    <w:rsid w:val="00526BB9"/>
    <w:rsid w:val="00527369"/>
    <w:rsid w:val="005516EE"/>
    <w:rsid w:val="00552979"/>
    <w:rsid w:val="00581CCE"/>
    <w:rsid w:val="00584171"/>
    <w:rsid w:val="00592963"/>
    <w:rsid w:val="005B3C50"/>
    <w:rsid w:val="005B5B90"/>
    <w:rsid w:val="005F54F8"/>
    <w:rsid w:val="005F74E0"/>
    <w:rsid w:val="00607545"/>
    <w:rsid w:val="00617A0D"/>
    <w:rsid w:val="00620C90"/>
    <w:rsid w:val="00625C2A"/>
    <w:rsid w:val="0063114A"/>
    <w:rsid w:val="00634798"/>
    <w:rsid w:val="00635BF3"/>
    <w:rsid w:val="0064069D"/>
    <w:rsid w:val="00642BAD"/>
    <w:rsid w:val="00675F32"/>
    <w:rsid w:val="00685911"/>
    <w:rsid w:val="00696C51"/>
    <w:rsid w:val="00697174"/>
    <w:rsid w:val="006A356D"/>
    <w:rsid w:val="006A63AE"/>
    <w:rsid w:val="006B4F31"/>
    <w:rsid w:val="006B4FF5"/>
    <w:rsid w:val="006C3055"/>
    <w:rsid w:val="006D3EEE"/>
    <w:rsid w:val="006E4594"/>
    <w:rsid w:val="006F1A9E"/>
    <w:rsid w:val="006F3D37"/>
    <w:rsid w:val="0070603B"/>
    <w:rsid w:val="00741E27"/>
    <w:rsid w:val="0074621A"/>
    <w:rsid w:val="007664F0"/>
    <w:rsid w:val="00774644"/>
    <w:rsid w:val="00776CE5"/>
    <w:rsid w:val="00782197"/>
    <w:rsid w:val="00785122"/>
    <w:rsid w:val="0079302F"/>
    <w:rsid w:val="007A4530"/>
    <w:rsid w:val="007A5AE5"/>
    <w:rsid w:val="007B360F"/>
    <w:rsid w:val="007C4B70"/>
    <w:rsid w:val="007D0F56"/>
    <w:rsid w:val="007D3291"/>
    <w:rsid w:val="007D479D"/>
    <w:rsid w:val="007D6CBD"/>
    <w:rsid w:val="007F27FB"/>
    <w:rsid w:val="008111B1"/>
    <w:rsid w:val="00826559"/>
    <w:rsid w:val="00852227"/>
    <w:rsid w:val="00861A95"/>
    <w:rsid w:val="00862243"/>
    <w:rsid w:val="00882853"/>
    <w:rsid w:val="008A3C0A"/>
    <w:rsid w:val="008A740E"/>
    <w:rsid w:val="008A753B"/>
    <w:rsid w:val="008B0189"/>
    <w:rsid w:val="008B135C"/>
    <w:rsid w:val="008B5DA2"/>
    <w:rsid w:val="008C7B33"/>
    <w:rsid w:val="008F2D6C"/>
    <w:rsid w:val="008F3424"/>
    <w:rsid w:val="008F4569"/>
    <w:rsid w:val="00901B55"/>
    <w:rsid w:val="0090712A"/>
    <w:rsid w:val="0092093F"/>
    <w:rsid w:val="009210AD"/>
    <w:rsid w:val="00946F5D"/>
    <w:rsid w:val="009566FE"/>
    <w:rsid w:val="009B313D"/>
    <w:rsid w:val="009B4AF4"/>
    <w:rsid w:val="009E6387"/>
    <w:rsid w:val="00A04A3C"/>
    <w:rsid w:val="00A31229"/>
    <w:rsid w:val="00A3451F"/>
    <w:rsid w:val="00A566E0"/>
    <w:rsid w:val="00A62824"/>
    <w:rsid w:val="00A7193F"/>
    <w:rsid w:val="00AA269C"/>
    <w:rsid w:val="00AB051A"/>
    <w:rsid w:val="00AB3623"/>
    <w:rsid w:val="00AB55AA"/>
    <w:rsid w:val="00AB74CB"/>
    <w:rsid w:val="00B0681A"/>
    <w:rsid w:val="00B2265D"/>
    <w:rsid w:val="00B44E6F"/>
    <w:rsid w:val="00B455C1"/>
    <w:rsid w:val="00B57FCC"/>
    <w:rsid w:val="00B61C02"/>
    <w:rsid w:val="00B70352"/>
    <w:rsid w:val="00BA65BE"/>
    <w:rsid w:val="00BB6F4C"/>
    <w:rsid w:val="00BC5F15"/>
    <w:rsid w:val="00BD16AF"/>
    <w:rsid w:val="00BE6650"/>
    <w:rsid w:val="00BF29E9"/>
    <w:rsid w:val="00C0767F"/>
    <w:rsid w:val="00C129B3"/>
    <w:rsid w:val="00C166A0"/>
    <w:rsid w:val="00C202C2"/>
    <w:rsid w:val="00C417E6"/>
    <w:rsid w:val="00C54631"/>
    <w:rsid w:val="00C55DC7"/>
    <w:rsid w:val="00C678AD"/>
    <w:rsid w:val="00C823BA"/>
    <w:rsid w:val="00C90BD5"/>
    <w:rsid w:val="00C937E8"/>
    <w:rsid w:val="00CA494B"/>
    <w:rsid w:val="00CB3EA3"/>
    <w:rsid w:val="00CB42F5"/>
    <w:rsid w:val="00CC6DEB"/>
    <w:rsid w:val="00CD65E7"/>
    <w:rsid w:val="00CE3EAE"/>
    <w:rsid w:val="00CE4346"/>
    <w:rsid w:val="00CF4C9A"/>
    <w:rsid w:val="00D02A75"/>
    <w:rsid w:val="00D069DF"/>
    <w:rsid w:val="00D10B22"/>
    <w:rsid w:val="00D22237"/>
    <w:rsid w:val="00D26D74"/>
    <w:rsid w:val="00D27A26"/>
    <w:rsid w:val="00D34B8E"/>
    <w:rsid w:val="00D42CEF"/>
    <w:rsid w:val="00D4304B"/>
    <w:rsid w:val="00D514E4"/>
    <w:rsid w:val="00D61085"/>
    <w:rsid w:val="00D619EC"/>
    <w:rsid w:val="00D62907"/>
    <w:rsid w:val="00D636A9"/>
    <w:rsid w:val="00D660B7"/>
    <w:rsid w:val="00D76414"/>
    <w:rsid w:val="00D7786B"/>
    <w:rsid w:val="00D91C8B"/>
    <w:rsid w:val="00DA4A44"/>
    <w:rsid w:val="00DB6E44"/>
    <w:rsid w:val="00DC4D5B"/>
    <w:rsid w:val="00DC7468"/>
    <w:rsid w:val="00DD7FEE"/>
    <w:rsid w:val="00DE2D31"/>
    <w:rsid w:val="00DF676E"/>
    <w:rsid w:val="00E001E5"/>
    <w:rsid w:val="00E100F1"/>
    <w:rsid w:val="00E15ACD"/>
    <w:rsid w:val="00E20085"/>
    <w:rsid w:val="00E24E4D"/>
    <w:rsid w:val="00E406CC"/>
    <w:rsid w:val="00E571FC"/>
    <w:rsid w:val="00E617DB"/>
    <w:rsid w:val="00E7394E"/>
    <w:rsid w:val="00E7595B"/>
    <w:rsid w:val="00E75B64"/>
    <w:rsid w:val="00EA4588"/>
    <w:rsid w:val="00EA6CAD"/>
    <w:rsid w:val="00EB040B"/>
    <w:rsid w:val="00EB500B"/>
    <w:rsid w:val="00EB6276"/>
    <w:rsid w:val="00EC332D"/>
    <w:rsid w:val="00ED63CC"/>
    <w:rsid w:val="00EF3EE0"/>
    <w:rsid w:val="00F1236E"/>
    <w:rsid w:val="00F34693"/>
    <w:rsid w:val="00F455AF"/>
    <w:rsid w:val="00F5099A"/>
    <w:rsid w:val="00F643A8"/>
    <w:rsid w:val="00F90DBF"/>
    <w:rsid w:val="00F92DA7"/>
    <w:rsid w:val="00F9730B"/>
    <w:rsid w:val="00FA0BDA"/>
    <w:rsid w:val="00FA46EB"/>
    <w:rsid w:val="00FA6762"/>
    <w:rsid w:val="00FB34D4"/>
    <w:rsid w:val="00FB369E"/>
    <w:rsid w:val="00FB67E1"/>
    <w:rsid w:val="00FC137C"/>
    <w:rsid w:val="00FE0A5B"/>
    <w:rsid w:val="00FE6E5B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D856-99EB-437F-B996-A67B258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33</cp:revision>
  <cp:lastPrinted>2023-11-27T09:25:00Z</cp:lastPrinted>
  <dcterms:created xsi:type="dcterms:W3CDTF">2023-11-10T07:15:00Z</dcterms:created>
  <dcterms:modified xsi:type="dcterms:W3CDTF">2024-01-11T04:53:00Z</dcterms:modified>
</cp:coreProperties>
</file>