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16" w:rsidRDefault="000537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983816" w:rsidRDefault="0005379F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127000" distL="0" distR="0">
            <wp:extent cx="579120" cy="723900"/>
            <wp:effectExtent l="0" t="0" r="0" b="0"/>
            <wp:docPr id="2" name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816" w:rsidRDefault="00983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3816" w:rsidRDefault="0005379F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32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983816" w:rsidRDefault="0005379F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983816" w:rsidRDefault="00983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3816" w:rsidRDefault="0005379F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36"/>
          <w:szCs w:val="20"/>
          <w:lang w:eastAsia="ar-SA"/>
        </w:rPr>
        <w:t xml:space="preserve">ПОСТАНОВЛЕНИЕ </w:t>
      </w:r>
    </w:p>
    <w:p w:rsidR="00983816" w:rsidRDefault="000537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2F237D" w:rsidRDefault="002F23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83816" w:rsidRDefault="000537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от </w:t>
      </w:r>
      <w:r w:rsidR="0044037B" w:rsidRPr="0044037B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12 мая 2020 года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  </w:t>
      </w:r>
      <w:r w:rsidR="0044037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№ </w:t>
      </w:r>
      <w:r w:rsidR="0044037B" w:rsidRPr="0044037B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624</w:t>
      </w:r>
    </w:p>
    <w:p w:rsidR="00983816" w:rsidRDefault="00983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816" w:rsidRDefault="009838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816" w:rsidRDefault="0005379F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О внесении изменений в постановление администрации города Югорска от 28.05.2018 № 1447 «Об утверждении административного регламента</w:t>
      </w:r>
    </w:p>
    <w:p w:rsidR="00983816" w:rsidRDefault="0005379F">
      <w:pPr>
        <w:spacing w:after="0" w:line="240" w:lineRule="auto"/>
        <w:ind w:right="5385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предоставления муниципальной услуги </w:t>
      </w:r>
    </w:p>
    <w:p w:rsidR="00983816" w:rsidRDefault="0005379F">
      <w:pPr>
        <w:suppressAutoHyphens/>
        <w:spacing w:after="0" w:line="240" w:lineRule="auto"/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Выдача разрешения на ввод объекта в эксплуатацию</w:t>
      </w:r>
    </w:p>
    <w:p w:rsidR="00983816" w:rsidRDefault="0005379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при осуществлении строительства, реконструкции </w:t>
      </w:r>
    </w:p>
    <w:p w:rsidR="00983816" w:rsidRDefault="0005379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объекта капитального строительства, расположенного </w:t>
      </w:r>
    </w:p>
    <w:p w:rsidR="00983816" w:rsidRDefault="0005379F">
      <w:pPr>
        <w:spacing w:after="0" w:line="240" w:lineRule="auto"/>
        <w:ind w:right="5385"/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на территории города Югорска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983816" w:rsidRDefault="009838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983816" w:rsidRDefault="00983816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6C28FA" w:rsidRDefault="006C28FA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983816" w:rsidRDefault="0005379F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21.09.2018 № 2582 «О порядке разработки и утверждения административных регламентов предоставления муниципальных услуг», на основании решения совместного заседания Проектного комитета Ханты-Мансийского автономного округ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Югры и комиссии по вопросам обеспечения устойчивого развития экономики и социальной стабильности, мониторингу достижения целевых показателей социально</w:t>
      </w:r>
      <w:r w:rsidR="006C2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экономического развития Ханты-Мансийского автономного округ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Югры (протокол № 3/256 от 10.03.2020):</w:t>
      </w:r>
    </w:p>
    <w:p w:rsidR="00983816" w:rsidRDefault="0005379F">
      <w:pPr>
        <w:suppressAutoHyphens/>
        <w:spacing w:after="0" w:line="240" w:lineRule="auto"/>
        <w:ind w:right="-2"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Внести в приложение к 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постановлению администрации города Югорска от 28.05.2018 № 1447 «Об утверждении административного регламента предоставления муниципальной услуги  «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города Югорска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» (с изменениями от 25.09.2018 № 2634, от 18.03.2019 № 532, от 25.11.2019 № 2513) следующие изменения:</w:t>
      </w:r>
    </w:p>
    <w:p w:rsidR="00983816" w:rsidRDefault="0005379F">
      <w:pPr>
        <w:suppressAutoHyphens/>
        <w:spacing w:after="0" w:line="240" w:lineRule="auto"/>
        <w:ind w:right="-2" w:firstLine="70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1.1. По тексту </w:t>
      </w:r>
      <w:r w:rsidR="00D2011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административного регламента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слова «Единого портала» заменить словами «Единого и регионального порталов» в соответствующем падеже</w:t>
      </w:r>
      <w:r w:rsidR="005A077D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6C28FA" w:rsidRDefault="0005379F">
      <w:pPr>
        <w:spacing w:after="0" w:line="240" w:lineRule="auto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bidi="en-US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bidi="en-US"/>
        </w:rPr>
        <w:tab/>
        <w:t xml:space="preserve">1.2. </w:t>
      </w:r>
      <w:r w:rsidR="00773606">
        <w:rPr>
          <w:rFonts w:ascii="Times New Roman" w:eastAsia="Lucida Sans Unicode" w:hAnsi="Times New Roman"/>
          <w:color w:val="000000"/>
          <w:kern w:val="2"/>
          <w:sz w:val="24"/>
          <w:szCs w:val="24"/>
          <w:lang w:bidi="en-US"/>
        </w:rPr>
        <w:t xml:space="preserve">Пункт 16 после абзаца четвертого дополнить </w:t>
      </w:r>
      <w:r w:rsidR="006C28FA">
        <w:rPr>
          <w:rFonts w:ascii="Times New Roman" w:eastAsia="Lucida Sans Unicode" w:hAnsi="Times New Roman"/>
          <w:color w:val="000000"/>
          <w:kern w:val="2"/>
          <w:sz w:val="24"/>
          <w:szCs w:val="24"/>
          <w:lang w:bidi="en-US"/>
        </w:rPr>
        <w:t>абзацем следующего содержания:</w:t>
      </w:r>
    </w:p>
    <w:p w:rsidR="005A077D" w:rsidRDefault="006C28FA">
      <w:pPr>
        <w:spacing w:after="0" w:line="240" w:lineRule="auto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bidi="en-US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bidi="en-US"/>
        </w:rPr>
        <w:tab/>
      </w:r>
      <w:r w:rsidR="00773606">
        <w:rPr>
          <w:rFonts w:ascii="Times New Roman" w:eastAsia="Lucida Sans Unicode" w:hAnsi="Times New Roman"/>
          <w:color w:val="000000"/>
          <w:kern w:val="2"/>
          <w:sz w:val="24"/>
          <w:szCs w:val="24"/>
          <w:lang w:bidi="en-US"/>
        </w:rPr>
        <w:t>«</w:t>
      </w:r>
      <w:r w:rsidR="00773606" w:rsidRPr="00773606">
        <w:rPr>
          <w:rFonts w:ascii="Times New Roman" w:eastAsia="Lucida Sans Unicode" w:hAnsi="Times New Roman"/>
          <w:color w:val="000000"/>
          <w:kern w:val="2"/>
          <w:sz w:val="24"/>
          <w:szCs w:val="24"/>
          <w:lang w:bidi="en-US"/>
        </w:rPr>
        <w:t>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</w:t>
      </w:r>
      <w:proofErr w:type="gramStart"/>
      <w:r w:rsidR="00773606" w:rsidRPr="00773606">
        <w:rPr>
          <w:rFonts w:ascii="Times New Roman" w:eastAsia="Lucida Sans Unicode" w:hAnsi="Times New Roman"/>
          <w:color w:val="000000"/>
          <w:kern w:val="2"/>
          <w:sz w:val="24"/>
          <w:szCs w:val="24"/>
          <w:lang w:bidi="en-US"/>
        </w:rPr>
        <w:t>.</w:t>
      </w:r>
      <w:r w:rsidR="00773606">
        <w:rPr>
          <w:rFonts w:ascii="Times New Roman" w:eastAsia="Lucida Sans Unicode" w:hAnsi="Times New Roman"/>
          <w:color w:val="000000"/>
          <w:kern w:val="2"/>
          <w:sz w:val="24"/>
          <w:szCs w:val="24"/>
          <w:lang w:bidi="en-US"/>
        </w:rPr>
        <w:t>».</w:t>
      </w:r>
      <w:proofErr w:type="gramEnd"/>
    </w:p>
    <w:p w:rsidR="00773606" w:rsidRDefault="00773606">
      <w:pPr>
        <w:spacing w:after="0" w:line="240" w:lineRule="auto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bidi="en-US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bidi="en-US"/>
        </w:rPr>
        <w:tab/>
        <w:t xml:space="preserve">1.3. В </w:t>
      </w:r>
      <w:r w:rsidR="006C28FA">
        <w:rPr>
          <w:rFonts w:ascii="Times New Roman" w:eastAsia="Lucida Sans Unicode" w:hAnsi="Times New Roman"/>
          <w:color w:val="000000"/>
          <w:kern w:val="2"/>
          <w:sz w:val="24"/>
          <w:szCs w:val="24"/>
          <w:lang w:bidi="en-US"/>
        </w:rPr>
        <w:t xml:space="preserve">абзаце первом </w:t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bidi="en-US"/>
        </w:rPr>
        <w:t>пункт</w:t>
      </w:r>
      <w:r w:rsidR="006C28FA">
        <w:rPr>
          <w:rFonts w:ascii="Times New Roman" w:eastAsia="Lucida Sans Unicode" w:hAnsi="Times New Roman"/>
          <w:color w:val="000000"/>
          <w:kern w:val="2"/>
          <w:sz w:val="24"/>
          <w:szCs w:val="24"/>
          <w:lang w:bidi="en-US"/>
        </w:rPr>
        <w:t>а</w:t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bidi="en-US"/>
        </w:rPr>
        <w:t xml:space="preserve"> 17 слова «7 рабочих дней» заменить словами «5 рабочих дней».</w:t>
      </w:r>
    </w:p>
    <w:p w:rsidR="00D2011B" w:rsidRDefault="00D2011B">
      <w:pPr>
        <w:spacing w:after="0" w:line="240" w:lineRule="auto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bidi="en-US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bidi="en-US"/>
        </w:rPr>
        <w:tab/>
        <w:t xml:space="preserve">1.4. Абзац второй пункта 50 </w:t>
      </w:r>
      <w:r w:rsidR="006C28FA">
        <w:rPr>
          <w:rFonts w:ascii="Times New Roman" w:eastAsia="Lucida Sans Unicode" w:hAnsi="Times New Roman"/>
          <w:color w:val="000000"/>
          <w:kern w:val="2"/>
          <w:sz w:val="24"/>
          <w:szCs w:val="24"/>
          <w:lang w:bidi="en-US"/>
        </w:rPr>
        <w:t>признать утратившим силу</w:t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bidi="en-US"/>
        </w:rPr>
        <w:t>.</w:t>
      </w:r>
    </w:p>
    <w:p w:rsidR="00983816" w:rsidRDefault="0005379F">
      <w:pPr>
        <w:spacing w:after="0" w:line="240" w:lineRule="auto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bidi="en-US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bidi="en-US"/>
        </w:rPr>
        <w:tab/>
        <w:t>1.</w:t>
      </w:r>
      <w:r w:rsidR="00D2011B">
        <w:rPr>
          <w:rFonts w:ascii="Times New Roman" w:eastAsia="Lucida Sans Unicode" w:hAnsi="Times New Roman"/>
          <w:color w:val="000000"/>
          <w:kern w:val="2"/>
          <w:sz w:val="24"/>
          <w:szCs w:val="24"/>
          <w:lang w:bidi="en-US"/>
        </w:rPr>
        <w:t>5</w:t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bidi="en-US"/>
        </w:rPr>
        <w:t xml:space="preserve">. В абзаце четвертом пункта 55 слова «1 день со дня поступления» заменить словами </w:t>
      </w:r>
      <w:r w:rsidR="002F237D">
        <w:rPr>
          <w:rFonts w:ascii="Times New Roman" w:eastAsia="Lucida Sans Unicode" w:hAnsi="Times New Roman"/>
          <w:color w:val="000000"/>
          <w:kern w:val="2"/>
          <w:sz w:val="24"/>
          <w:szCs w:val="24"/>
          <w:lang w:bidi="en-US"/>
        </w:rPr>
        <w:t xml:space="preserve"> </w:t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bidi="en-US"/>
        </w:rPr>
        <w:t>«в день поступления».</w:t>
      </w:r>
    </w:p>
    <w:p w:rsidR="00983816" w:rsidRDefault="0005379F">
      <w:pPr>
        <w:spacing w:after="0" w:line="240" w:lineRule="auto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bidi="en-US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bidi="en-US"/>
        </w:rPr>
        <w:tab/>
        <w:t>1.</w:t>
      </w:r>
      <w:r w:rsidR="00D2011B">
        <w:rPr>
          <w:rFonts w:ascii="Times New Roman" w:eastAsia="Lucida Sans Unicode" w:hAnsi="Times New Roman"/>
          <w:color w:val="000000"/>
          <w:kern w:val="2"/>
          <w:sz w:val="24"/>
          <w:szCs w:val="24"/>
          <w:lang w:bidi="en-US"/>
        </w:rPr>
        <w:t>6</w:t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bidi="en-US"/>
        </w:rPr>
        <w:t>. В абзаце восьмом пункта 56 слова «2 рабочих дня» заменить словами «1 рабочий день».</w:t>
      </w:r>
    </w:p>
    <w:p w:rsidR="00983816" w:rsidRDefault="0005379F">
      <w:pPr>
        <w:spacing w:after="0" w:line="240" w:lineRule="auto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bidi="en-US"/>
        </w:rPr>
      </w:pP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bidi="en-US"/>
        </w:rPr>
        <w:lastRenderedPageBreak/>
        <w:tab/>
        <w:t>1.</w:t>
      </w:r>
      <w:r w:rsidR="00D2011B">
        <w:rPr>
          <w:rFonts w:ascii="Times New Roman" w:eastAsia="Lucida Sans Unicode" w:hAnsi="Times New Roman"/>
          <w:color w:val="000000"/>
          <w:kern w:val="2"/>
          <w:sz w:val="24"/>
          <w:szCs w:val="24"/>
          <w:lang w:bidi="en-US"/>
        </w:rPr>
        <w:t>7</w:t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bidi="en-US"/>
        </w:rPr>
        <w:t xml:space="preserve">. В абзаце </w:t>
      </w:r>
      <w:r w:rsidR="006C28FA">
        <w:rPr>
          <w:rFonts w:ascii="Times New Roman" w:eastAsia="Lucida Sans Unicode" w:hAnsi="Times New Roman"/>
          <w:color w:val="000000"/>
          <w:kern w:val="2"/>
          <w:sz w:val="24"/>
          <w:szCs w:val="24"/>
          <w:lang w:bidi="en-US"/>
        </w:rPr>
        <w:t>шестом</w:t>
      </w:r>
      <w:r>
        <w:rPr>
          <w:rFonts w:ascii="Times New Roman" w:eastAsia="Lucida Sans Unicode" w:hAnsi="Times New Roman"/>
          <w:color w:val="000000"/>
          <w:kern w:val="2"/>
          <w:sz w:val="24"/>
          <w:szCs w:val="24"/>
          <w:lang w:bidi="en-US"/>
        </w:rPr>
        <w:t xml:space="preserve"> пункта 57 слова «не позднее 1 рабочего дня со дня» заменить словами «в день».</w:t>
      </w:r>
    </w:p>
    <w:p w:rsidR="00983816" w:rsidRDefault="0005379F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Опубликовать постановление в официальном печатном издании города Югорска </w:t>
      </w:r>
      <w:r w:rsidR="002F237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 разместить на официальном сайте органов местного самоуправления города Югорска.</w:t>
      </w:r>
    </w:p>
    <w:p w:rsidR="00983816" w:rsidRDefault="000537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 Настоящее постановление вступает в силу после его официального опубликования.</w:t>
      </w:r>
    </w:p>
    <w:p w:rsidR="00983816" w:rsidRDefault="00983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83816" w:rsidRDefault="00983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83816" w:rsidRPr="002F237D" w:rsidRDefault="0005379F" w:rsidP="002F23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города Югорска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 А.В. Бородкин</w:t>
      </w:r>
    </w:p>
    <w:p w:rsidR="006C28FA" w:rsidRDefault="006C28F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bidi="en-US"/>
        </w:rPr>
      </w:pPr>
    </w:p>
    <w:p w:rsidR="006C28FA" w:rsidRDefault="006C28F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/>
          <w:color w:val="000000"/>
          <w:kern w:val="2"/>
          <w:sz w:val="24"/>
          <w:szCs w:val="24"/>
          <w:lang w:bidi="en-US"/>
        </w:rPr>
      </w:pPr>
      <w:bookmarkStart w:id="0" w:name="_GoBack"/>
      <w:bookmarkEnd w:id="0"/>
    </w:p>
    <w:sectPr w:rsidR="006C28FA">
      <w:pgSz w:w="11906" w:h="16838"/>
      <w:pgMar w:top="397" w:right="567" w:bottom="851" w:left="1276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1E9"/>
    <w:multiLevelType w:val="multilevel"/>
    <w:tmpl w:val="6E9261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685319"/>
    <w:multiLevelType w:val="multilevel"/>
    <w:tmpl w:val="4DA046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3816"/>
    <w:rsid w:val="0005379F"/>
    <w:rsid w:val="002174B0"/>
    <w:rsid w:val="002F237D"/>
    <w:rsid w:val="003E4EF1"/>
    <w:rsid w:val="0044037B"/>
    <w:rsid w:val="005A077D"/>
    <w:rsid w:val="006C28FA"/>
    <w:rsid w:val="00773606"/>
    <w:rsid w:val="007C7D25"/>
    <w:rsid w:val="00917C41"/>
    <w:rsid w:val="00983816"/>
    <w:rsid w:val="00B111DE"/>
    <w:rsid w:val="00B66AED"/>
    <w:rsid w:val="00D2011B"/>
    <w:rsid w:val="00D6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qFormat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ConsPlusNormal">
    <w:name w:val="ConsPlusNormal Знак"/>
    <w:qFormat/>
    <w:rPr>
      <w:rFonts w:ascii="Arial" w:hAnsi="Arial" w:cs="Arial"/>
      <w:sz w:val="20"/>
      <w:szCs w:val="20"/>
    </w:rPr>
  </w:style>
  <w:style w:type="character" w:customStyle="1" w:styleId="a5">
    <w:name w:val="Текст сноски Знак"/>
    <w:basedOn w:val="a0"/>
    <w:qFormat/>
    <w:rPr>
      <w:sz w:val="20"/>
      <w:szCs w:val="20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color w:val="00000A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Arial Unicode M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 Unicode MS"/>
    </w:rPr>
  </w:style>
  <w:style w:type="paragraph" w:styleId="ab">
    <w:name w:val="Balloon Text"/>
    <w:basedOn w:val="a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ac">
    <w:name w:val="Body Text Indent"/>
    <w:basedOn w:val="a"/>
    <w:pPr>
      <w:spacing w:after="120"/>
      <w:ind w:left="283"/>
    </w:pPr>
  </w:style>
  <w:style w:type="paragraph" w:styleId="ad">
    <w:name w:val="List Paragraph"/>
    <w:basedOn w:val="a"/>
    <w:qFormat/>
    <w:pPr>
      <w:ind w:left="720"/>
    </w:pPr>
  </w:style>
  <w:style w:type="paragraph" w:customStyle="1" w:styleId="ConsPlusNormal0">
    <w:name w:val="ConsPlusNormal"/>
    <w:qFormat/>
    <w:pPr>
      <w:spacing w:line="240" w:lineRule="auto"/>
    </w:pPr>
    <w:rPr>
      <w:rFonts w:ascii="Arial" w:hAnsi="Arial" w:cs="Arial"/>
      <w:sz w:val="20"/>
      <w:szCs w:val="20"/>
    </w:rPr>
  </w:style>
  <w:style w:type="paragraph" w:styleId="ae">
    <w:name w:val="footnote text"/>
    <w:basedOn w:val="a"/>
    <w:qFormat/>
    <w:pPr>
      <w:spacing w:after="0" w:line="240" w:lineRule="auto"/>
      <w:jc w:val="both"/>
    </w:pPr>
    <w:rPr>
      <w:sz w:val="20"/>
      <w:szCs w:val="20"/>
    </w:rPr>
  </w:style>
  <w:style w:type="paragraph" w:customStyle="1" w:styleId="af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Сахиуллина Рафина Курбангалеевна</cp:lastModifiedBy>
  <cp:revision>3</cp:revision>
  <cp:lastPrinted>2020-05-07T10:58:00Z</cp:lastPrinted>
  <dcterms:created xsi:type="dcterms:W3CDTF">2020-05-12T06:48:00Z</dcterms:created>
  <dcterms:modified xsi:type="dcterms:W3CDTF">2020-05-12T07:34:00Z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