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F71337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60EB8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W w:w="10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5845"/>
        <w:gridCol w:w="992"/>
        <w:gridCol w:w="884"/>
        <w:gridCol w:w="663"/>
      </w:tblGrid>
      <w:tr w:rsidR="00755798" w:rsidRPr="00F42B12" w:rsidTr="00BB7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№ </w:t>
            </w:r>
            <w:proofErr w:type="gramStart"/>
            <w:r w:rsidRPr="00F42B12">
              <w:rPr>
                <w:sz w:val="18"/>
                <w:szCs w:val="18"/>
              </w:rPr>
              <w:t>п</w:t>
            </w:r>
            <w:proofErr w:type="gramEnd"/>
            <w:r w:rsidRPr="00F42B12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BB7505">
            <w:pPr>
              <w:ind w:left="-1242" w:firstLine="1242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Разме</w:t>
            </w:r>
            <w:r w:rsidR="00BB7505">
              <w:rPr>
                <w:sz w:val="18"/>
                <w:szCs w:val="18"/>
              </w:rPr>
              <w:t>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Ед. изм.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Кол-во</w:t>
            </w:r>
          </w:p>
        </w:tc>
      </w:tr>
      <w:tr w:rsidR="00755798" w:rsidRPr="00F42B12" w:rsidTr="00BB7505">
        <w:trPr>
          <w:trHeight w:val="1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1</w:t>
            </w:r>
          </w:p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Халат  женский</w:t>
            </w:r>
          </w:p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8" w:rsidRPr="00F42B12" w:rsidRDefault="005E523E" w:rsidP="00502122">
            <w:pPr>
              <w:ind w:left="34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Халат укороченный с центральной застёжкой на «молнии», накладными карманами</w:t>
            </w:r>
            <w:proofErr w:type="gramStart"/>
            <w:r w:rsidRPr="00F42B12">
              <w:rPr>
                <w:sz w:val="18"/>
                <w:szCs w:val="18"/>
              </w:rPr>
              <w:t xml:space="preserve"> .</w:t>
            </w:r>
            <w:proofErr w:type="gramEnd"/>
            <w:r w:rsidRPr="00F42B12">
              <w:rPr>
                <w:sz w:val="18"/>
                <w:szCs w:val="18"/>
              </w:rPr>
              <w:t xml:space="preserve"> Отложной воротник с отделкой белого цвета. Рукав короткий. </w:t>
            </w:r>
            <w:proofErr w:type="gramStart"/>
            <w:r w:rsidRPr="00F42B12">
              <w:rPr>
                <w:sz w:val="18"/>
                <w:szCs w:val="18"/>
              </w:rPr>
              <w:t>По низу</w:t>
            </w:r>
            <w:proofErr w:type="gramEnd"/>
            <w:r w:rsidRPr="00F42B12">
              <w:rPr>
                <w:sz w:val="18"/>
                <w:szCs w:val="18"/>
              </w:rPr>
              <w:t xml:space="preserve"> боковых швов небольшие разрезы. Декоративный кант, в контрастную полоску по краям халата.</w:t>
            </w:r>
            <w:r>
              <w:rPr>
                <w:sz w:val="18"/>
                <w:szCs w:val="18"/>
              </w:rPr>
              <w:t xml:space="preserve"> </w:t>
            </w:r>
            <w:r w:rsidRPr="00F42B12">
              <w:rPr>
                <w:sz w:val="18"/>
                <w:szCs w:val="18"/>
              </w:rPr>
              <w:t>Плотность ткани: не менее 110 г/м²  и не более 150  г/м²</w:t>
            </w:r>
            <w:proofErr w:type="gramStart"/>
            <w:r w:rsidRPr="00F42B12">
              <w:rPr>
                <w:sz w:val="18"/>
                <w:szCs w:val="18"/>
              </w:rPr>
              <w:t xml:space="preserve"> .</w:t>
            </w:r>
            <w:proofErr w:type="gramEnd"/>
            <w:r w:rsidRPr="00F42B12">
              <w:rPr>
                <w:sz w:val="18"/>
                <w:szCs w:val="18"/>
              </w:rPr>
              <w:t xml:space="preserve"> Состав ткани: габардин или смесовая, не менее 35% хлопок, полиэфир. Цвет синий</w:t>
            </w:r>
            <w:r>
              <w:rPr>
                <w:sz w:val="18"/>
                <w:szCs w:val="18"/>
              </w:rPr>
              <w:t xml:space="preserve">. </w:t>
            </w:r>
            <w:r w:rsidRPr="00F42B12">
              <w:rPr>
                <w:sz w:val="18"/>
                <w:szCs w:val="18"/>
              </w:rPr>
              <w:t>ГОСТ 25294-2003</w:t>
            </w:r>
            <w:r>
              <w:rPr>
                <w:sz w:val="18"/>
                <w:szCs w:val="18"/>
              </w:rPr>
              <w:t xml:space="preserve">. </w:t>
            </w:r>
            <w:r w:rsidRPr="00F42B12">
              <w:rPr>
                <w:sz w:val="18"/>
                <w:szCs w:val="18"/>
              </w:rPr>
              <w:t>ГОСТ 12.4.280-2014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52-54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5</w:t>
            </w:r>
          </w:p>
        </w:tc>
      </w:tr>
      <w:tr w:rsidR="00755798" w:rsidRPr="00F42B12" w:rsidTr="00BB7505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ind w:left="34" w:firstLine="7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48-50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5</w:t>
            </w:r>
          </w:p>
        </w:tc>
      </w:tr>
      <w:tr w:rsidR="00755798" w:rsidRPr="00F42B12" w:rsidTr="00BB7505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ind w:left="34" w:firstLine="7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44-46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3</w:t>
            </w:r>
          </w:p>
        </w:tc>
      </w:tr>
      <w:tr w:rsidR="00755798" w:rsidRPr="00F42B12" w:rsidTr="00BB7505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ind w:left="34" w:firstLine="7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40-42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1</w:t>
            </w:r>
          </w:p>
        </w:tc>
      </w:tr>
      <w:tr w:rsidR="00755798" w:rsidRPr="00F42B12" w:rsidTr="00BB7505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ind w:left="34" w:firstLine="7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64-66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3</w:t>
            </w:r>
          </w:p>
        </w:tc>
      </w:tr>
      <w:tr w:rsidR="00755798" w:rsidRPr="00F42B12" w:rsidTr="00BB7505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ind w:left="34" w:firstLine="7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60-62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2</w:t>
            </w:r>
          </w:p>
        </w:tc>
      </w:tr>
      <w:tr w:rsidR="00755798" w:rsidRPr="00F42B12" w:rsidTr="00BB7505">
        <w:trPr>
          <w:trHeight w:val="3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ind w:left="34" w:firstLine="7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56-58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3</w:t>
            </w:r>
          </w:p>
        </w:tc>
      </w:tr>
      <w:tr w:rsidR="00755798" w:rsidRPr="00F42B12" w:rsidTr="00BB750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Халат женский</w:t>
            </w:r>
          </w:p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3E" w:rsidRPr="005E523E" w:rsidRDefault="005E523E" w:rsidP="005E523E">
            <w:pPr>
              <w:spacing w:after="0"/>
              <w:ind w:left="34"/>
              <w:rPr>
                <w:sz w:val="18"/>
                <w:szCs w:val="18"/>
              </w:rPr>
            </w:pPr>
            <w:r w:rsidRPr="005E523E">
              <w:rPr>
                <w:sz w:val="18"/>
                <w:szCs w:val="18"/>
              </w:rPr>
              <w:t xml:space="preserve">Халат укороченный </w:t>
            </w:r>
            <w:bookmarkStart w:id="2" w:name="_GoBack"/>
            <w:bookmarkEnd w:id="2"/>
            <w:r w:rsidRPr="005E523E">
              <w:rPr>
                <w:sz w:val="18"/>
                <w:szCs w:val="18"/>
              </w:rPr>
              <w:t xml:space="preserve">с центральной застёжкой на «молнии», накладными карманами Отложной воротник с отделкой белого цвета. Без рукавов. </w:t>
            </w:r>
            <w:proofErr w:type="gramStart"/>
            <w:r w:rsidRPr="005E523E">
              <w:rPr>
                <w:sz w:val="18"/>
                <w:szCs w:val="18"/>
              </w:rPr>
              <w:t>По низу</w:t>
            </w:r>
            <w:proofErr w:type="gramEnd"/>
            <w:r w:rsidRPr="005E523E">
              <w:rPr>
                <w:sz w:val="18"/>
                <w:szCs w:val="18"/>
              </w:rPr>
              <w:t xml:space="preserve"> боковых швов небольшие разрезы. Декоративный кант, в контрастную полоску по краям халата. Плотность ткани: не менее 110 г/м²  и не более 150  г/м². Состав ткани: габардин или  смесовая, не менее 35% хлопок, полиэфир. Цвет синий</w:t>
            </w:r>
          </w:p>
          <w:p w:rsidR="00755798" w:rsidRPr="00F42B12" w:rsidRDefault="005E523E" w:rsidP="005E523E">
            <w:pPr>
              <w:spacing w:after="0"/>
              <w:ind w:left="34"/>
              <w:rPr>
                <w:sz w:val="18"/>
                <w:szCs w:val="18"/>
              </w:rPr>
            </w:pPr>
            <w:r w:rsidRPr="005E523E">
              <w:rPr>
                <w:sz w:val="18"/>
                <w:szCs w:val="18"/>
              </w:rPr>
              <w:t>ГОСТ 25294-2003</w:t>
            </w:r>
            <w:r>
              <w:rPr>
                <w:sz w:val="18"/>
                <w:szCs w:val="18"/>
              </w:rPr>
              <w:t xml:space="preserve"> </w:t>
            </w:r>
            <w:r w:rsidRPr="005E523E">
              <w:rPr>
                <w:sz w:val="18"/>
                <w:szCs w:val="18"/>
              </w:rPr>
              <w:t>ГОСТ 12.4.280-2014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48-50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2</w:t>
            </w:r>
          </w:p>
        </w:tc>
      </w:tr>
      <w:tr w:rsidR="00755798" w:rsidRPr="00F42B12" w:rsidTr="00BB750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ind w:left="-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56-58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4</w:t>
            </w:r>
          </w:p>
        </w:tc>
      </w:tr>
      <w:tr w:rsidR="00755798" w:rsidRPr="00F42B12" w:rsidTr="00BB7505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ind w:left="-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44-46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1</w:t>
            </w:r>
          </w:p>
        </w:tc>
      </w:tr>
      <w:tr w:rsidR="00755798" w:rsidRPr="00F42B12" w:rsidTr="00BB7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798" w:rsidRPr="00F42B12" w:rsidRDefault="00755798" w:rsidP="0075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Фартук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798" w:rsidRPr="00F42B12" w:rsidRDefault="005E523E" w:rsidP="0004540C">
            <w:pPr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Фартук с </w:t>
            </w:r>
            <w:proofErr w:type="spellStart"/>
            <w:r w:rsidRPr="00F42B12">
              <w:rPr>
                <w:sz w:val="18"/>
                <w:szCs w:val="18"/>
              </w:rPr>
              <w:t>цельнокраеным</w:t>
            </w:r>
            <w:proofErr w:type="spellEnd"/>
            <w:r w:rsidRPr="00F42B12">
              <w:rPr>
                <w:sz w:val="18"/>
                <w:szCs w:val="18"/>
              </w:rPr>
              <w:t xml:space="preserve"> нагрудником, с замкнутой шейной бретелью. К верхним боковым углам притачана тесьма для завязывания. Цвет: синий,</w:t>
            </w:r>
            <w:r>
              <w:rPr>
                <w:sz w:val="18"/>
                <w:szCs w:val="18"/>
              </w:rPr>
              <w:t xml:space="preserve"> </w:t>
            </w:r>
            <w:r w:rsidRPr="00F42B12">
              <w:rPr>
                <w:sz w:val="18"/>
                <w:szCs w:val="18"/>
              </w:rPr>
              <w:t>Ткань:</w:t>
            </w:r>
            <w:r>
              <w:rPr>
                <w:sz w:val="18"/>
                <w:szCs w:val="18"/>
              </w:rPr>
              <w:t xml:space="preserve"> </w:t>
            </w:r>
            <w:r w:rsidRPr="00F42B12">
              <w:rPr>
                <w:sz w:val="18"/>
                <w:szCs w:val="18"/>
              </w:rPr>
              <w:t>100% хлопок.</w:t>
            </w:r>
            <w:r>
              <w:rPr>
                <w:sz w:val="18"/>
                <w:szCs w:val="18"/>
              </w:rPr>
              <w:t xml:space="preserve"> </w:t>
            </w:r>
            <w:r w:rsidRPr="00F42B12">
              <w:rPr>
                <w:sz w:val="18"/>
                <w:szCs w:val="18"/>
              </w:rPr>
              <w:t>Гост 25295-2003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8</w:t>
            </w:r>
          </w:p>
        </w:tc>
      </w:tr>
      <w:tr w:rsidR="00755798" w:rsidRPr="00F42B12" w:rsidTr="00BB7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Default="00755798" w:rsidP="0075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r w:rsidRPr="00A732E8">
              <w:rPr>
                <w:sz w:val="18"/>
                <w:szCs w:val="18"/>
              </w:rPr>
              <w:t>Одежда специальная повышенной видимости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5E523E" w:rsidP="0004540C">
            <w:pPr>
              <w:textAlignment w:val="baseline"/>
              <w:rPr>
                <w:sz w:val="18"/>
                <w:szCs w:val="18"/>
              </w:rPr>
            </w:pPr>
            <w:r w:rsidRPr="004411D8">
              <w:rPr>
                <w:sz w:val="18"/>
                <w:szCs w:val="18"/>
              </w:rPr>
              <w:t xml:space="preserve">Вид одежды: </w:t>
            </w:r>
            <w:r>
              <w:rPr>
                <w:sz w:val="18"/>
                <w:szCs w:val="18"/>
              </w:rPr>
              <w:t>Жилет</w:t>
            </w:r>
            <w:r w:rsidRPr="004411D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4411D8">
              <w:rPr>
                <w:sz w:val="18"/>
                <w:szCs w:val="18"/>
              </w:rPr>
              <w:t xml:space="preserve">Класс одежды в зависимости от площади сигнальных элементов: </w:t>
            </w:r>
            <w:r>
              <w:rPr>
                <w:sz w:val="18"/>
                <w:szCs w:val="18"/>
              </w:rPr>
              <w:t>2; П</w:t>
            </w:r>
            <w:r w:rsidRPr="004411D8">
              <w:rPr>
                <w:sz w:val="18"/>
                <w:szCs w:val="18"/>
              </w:rPr>
              <w:t xml:space="preserve">оловая </w:t>
            </w:r>
            <w:r>
              <w:rPr>
                <w:sz w:val="18"/>
                <w:szCs w:val="18"/>
              </w:rPr>
              <w:t>п</w:t>
            </w:r>
            <w:r w:rsidRPr="004411D8">
              <w:rPr>
                <w:sz w:val="18"/>
                <w:szCs w:val="18"/>
              </w:rPr>
              <w:t xml:space="preserve">ринадлежность: </w:t>
            </w:r>
            <w:r>
              <w:rPr>
                <w:sz w:val="18"/>
                <w:szCs w:val="18"/>
              </w:rPr>
              <w:t>Мужской</w:t>
            </w:r>
            <w:r w:rsidRPr="004411D8">
              <w:rPr>
                <w:sz w:val="18"/>
                <w:szCs w:val="18"/>
              </w:rPr>
              <w:t>;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98" w:rsidRPr="00F42B12" w:rsidRDefault="00755798" w:rsidP="0004540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8" w:rsidRPr="00F42B12" w:rsidRDefault="00755798" w:rsidP="0004540C">
            <w:pPr>
              <w:ind w:left="-107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6C56E7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p w:rsidR="007D5CCA" w:rsidRDefault="007D5CCA" w:rsidP="00B10586">
      <w:p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Дополнительным требованием к участникам закупки промышленных товаров, указанных в п.1-7, 124 и 125 перечня Постановления Правительства РФ от 30.04.2020 № 616, является использование при производстве промышленных товаров, и (или) выполнение работ, и (или) оказании услуг материалов или полуфабрикатов, страной происхождения которых является Российская Федерация и (или) государство – член Евразийского экономического союза.</w:t>
      </w:r>
    </w:p>
    <w:p w:rsidR="007D5CCA" w:rsidRDefault="007D5CCA" w:rsidP="00B10586">
      <w:p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Указанное дополнительное требование не действует в случае, если на территории  Российской Федерации и (или) территориях государств – членов Евразийского экономического союза отсутствует производство таких товаров, материалов и полуфабрикатов.</w:t>
      </w:r>
    </w:p>
    <w:p w:rsidR="007D5CCA" w:rsidRPr="00260EB8" w:rsidRDefault="007D5CCA" w:rsidP="00B10586">
      <w:p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Документы, подтверждающие страну происхождения в отношении промышленных товаров, указанных в п. 5 Постановления Правительства РФ от 30.04.2020 № 616, предоставляются поставщиком (подрядчиком, исполнителем) на этапе исполнения контракта в форме и в порядке, которые предусмотрены п. 10 Постановления Правительства РФ от 30.04.2020 № 616.</w:t>
      </w:r>
    </w:p>
    <w:sectPr w:rsidR="007D5CCA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260EB8"/>
    <w:rsid w:val="002E6C7A"/>
    <w:rsid w:val="002F039F"/>
    <w:rsid w:val="0030726C"/>
    <w:rsid w:val="00380E42"/>
    <w:rsid w:val="00502122"/>
    <w:rsid w:val="00515D98"/>
    <w:rsid w:val="005E523E"/>
    <w:rsid w:val="006C56E7"/>
    <w:rsid w:val="00755798"/>
    <w:rsid w:val="007D5CCA"/>
    <w:rsid w:val="00A52F8F"/>
    <w:rsid w:val="00B10586"/>
    <w:rsid w:val="00BB7505"/>
    <w:rsid w:val="00C96AD7"/>
    <w:rsid w:val="00ED71A2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dcterms:created xsi:type="dcterms:W3CDTF">2020-02-21T11:24:00Z</dcterms:created>
  <dcterms:modified xsi:type="dcterms:W3CDTF">2020-05-19T11:38:00Z</dcterms:modified>
</cp:coreProperties>
</file>