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630942" w:rsidRPr="00FC054D" w:rsidRDefault="00630942" w:rsidP="00F04FAA">
                            <w:pPr>
                              <w:jc w:val="right"/>
                              <w:rPr>
                                <w:rFonts w:ascii="Times New Roman" w:hAnsi="Times New Roman"/>
                                <w:sz w:val="24"/>
                                <w:szCs w:val="24"/>
                              </w:rPr>
                            </w:pPr>
                            <w:r w:rsidRPr="00FC054D">
                              <w:rPr>
                                <w:rFonts w:ascii="Times New Roman" w:hAnsi="Times New Roman"/>
                                <w:sz w:val="24"/>
                                <w:szCs w:val="24"/>
                              </w:rPr>
                              <w:t>«Регистр»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630942" w:rsidRPr="00FC054D" w:rsidRDefault="00630942" w:rsidP="00F04FAA">
                      <w:pPr>
                        <w:jc w:val="right"/>
                        <w:rPr>
                          <w:rFonts w:ascii="Times New Roman" w:hAnsi="Times New Roman"/>
                          <w:sz w:val="24"/>
                          <w:szCs w:val="24"/>
                        </w:rPr>
                      </w:pPr>
                      <w:r w:rsidRPr="00FC054D">
                        <w:rPr>
                          <w:rFonts w:ascii="Times New Roman" w:hAnsi="Times New Roman"/>
                          <w:sz w:val="24"/>
                          <w:szCs w:val="24"/>
                        </w:rPr>
                        <w:t>«Регистр»</w:t>
                      </w: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proofErr w:type="gramStart"/>
      <w:r w:rsidRPr="00831E82">
        <w:rPr>
          <w:rFonts w:ascii="Times New Roman" w:hAnsi="Times New Roman"/>
        </w:rPr>
        <w:t xml:space="preserve">(в ред. постановлений </w:t>
      </w:r>
      <w:r>
        <w:rPr>
          <w:rFonts w:ascii="Times New Roman" w:hAnsi="Times New Roman"/>
        </w:rPr>
        <w:t xml:space="preserve">администрации города Югорска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proofErr w:type="gramEnd"/>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xml:space="preserve">, </w:t>
      </w:r>
      <w:r w:rsidR="00D5425C">
        <w:rPr>
          <w:rFonts w:ascii="Times New Roman" w:hAnsi="Times New Roman"/>
        </w:rPr>
        <w:t xml:space="preserve">от </w:t>
      </w:r>
      <w:r w:rsidR="002E6070">
        <w:rPr>
          <w:rFonts w:ascii="Times New Roman" w:hAnsi="Times New Roman"/>
        </w:rPr>
        <w:t>04.05.2017 № 998</w:t>
      </w:r>
      <w:r w:rsidR="00D5425C">
        <w:rPr>
          <w:rFonts w:ascii="Times New Roman" w:hAnsi="Times New Roman"/>
        </w:rPr>
        <w:t>, от 19.12.2017 № 3189</w:t>
      </w:r>
      <w:r w:rsidR="00EA03CA">
        <w:rPr>
          <w:rFonts w:ascii="Times New Roman" w:hAnsi="Times New Roman"/>
        </w:rPr>
        <w:t xml:space="preserve">, </w:t>
      </w:r>
      <w:r w:rsidR="00FC054D">
        <w:rPr>
          <w:rFonts w:ascii="Times New Roman" w:hAnsi="Times New Roman"/>
        </w:rPr>
        <w:t xml:space="preserve">от </w:t>
      </w:r>
      <w:r w:rsidR="00EA03CA">
        <w:rPr>
          <w:rFonts w:ascii="Times New Roman" w:hAnsi="Times New Roman"/>
        </w:rPr>
        <w:t xml:space="preserve">19.12.2017 № 3190, </w:t>
      </w:r>
      <w:r w:rsidR="00FC054D">
        <w:rPr>
          <w:rFonts w:ascii="Times New Roman" w:hAnsi="Times New Roman"/>
        </w:rPr>
        <w:t xml:space="preserve">от </w:t>
      </w:r>
      <w:r w:rsidR="00EA03CA">
        <w:rPr>
          <w:rFonts w:ascii="Times New Roman" w:hAnsi="Times New Roman"/>
        </w:rPr>
        <w:t>28.12.2017 № 3355</w:t>
      </w:r>
      <w:r w:rsidR="00C27E02">
        <w:rPr>
          <w:rFonts w:ascii="Times New Roman" w:hAnsi="Times New Roman"/>
        </w:rPr>
        <w:t>, от 24.01.2018 № 183</w:t>
      </w:r>
      <w:r w:rsidR="006F57F9">
        <w:rPr>
          <w:rFonts w:ascii="Times New Roman" w:hAnsi="Times New Roman"/>
        </w:rPr>
        <w:t>, от 19.04.2018</w:t>
      </w:r>
      <w:r w:rsidR="005338A0">
        <w:rPr>
          <w:rFonts w:ascii="Times New Roman" w:hAnsi="Times New Roman"/>
        </w:rPr>
        <w:t>, от 24.09.2018 № 2626</w:t>
      </w:r>
      <w:r w:rsidR="003B24F6">
        <w:rPr>
          <w:rFonts w:ascii="Times New Roman" w:hAnsi="Times New Roman"/>
        </w:rPr>
        <w:t>, от 26.11.2018 № 3266</w:t>
      </w:r>
      <w:r w:rsidR="007A4B68">
        <w:rPr>
          <w:rFonts w:ascii="Times New Roman" w:hAnsi="Times New Roman"/>
        </w:rPr>
        <w:t>, от 24.12.2018 № 3579</w:t>
      </w:r>
      <w:r w:rsidRPr="00831E82">
        <w:rPr>
          <w:rFonts w:ascii="Times New Roman" w:hAnsi="Times New Roman"/>
        </w:rPr>
        <w:t>)</w:t>
      </w:r>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города Югорска «</w:t>
      </w:r>
      <w:proofErr w:type="gramStart"/>
      <w:r w:rsidRPr="009431FA">
        <w:rPr>
          <w:rFonts w:ascii="Times New Roman" w:hAnsi="Times New Roman"/>
          <w:sz w:val="24"/>
          <w:szCs w:val="24"/>
        </w:rPr>
        <w:t>Социально-экономическое</w:t>
      </w:r>
      <w:proofErr w:type="gramEnd"/>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w:t>
      </w:r>
      <w:proofErr w:type="gramStart"/>
      <w:r w:rsidRPr="009431FA">
        <w:rPr>
          <w:rFonts w:ascii="Times New Roman" w:hAnsi="Times New Roman"/>
          <w:sz w:val="24"/>
          <w:szCs w:val="24"/>
        </w:rPr>
        <w:t>государственного</w:t>
      </w:r>
      <w:proofErr w:type="gramEnd"/>
      <w:r w:rsidRPr="009431FA">
        <w:rPr>
          <w:rFonts w:ascii="Times New Roman" w:hAnsi="Times New Roman"/>
          <w:sz w:val="24"/>
          <w:szCs w:val="24"/>
        </w:rPr>
        <w:t xml:space="preserve">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Югорске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proofErr w:type="gramStart"/>
      <w:r w:rsidRPr="009431FA">
        <w:rPr>
          <w:rFonts w:ascii="Times New Roman" w:hAnsi="Times New Roman"/>
          <w:sz w:val="24"/>
          <w:szCs w:val="24"/>
        </w:rPr>
        <w:t>В соответствии со статьей 179 Бюджетного кодекса Российской Федерации, руководствуясь постановлением администрации города Югорска от 07.10.2013 № 2906                     «О муниципальных и ведомственных целевых программах города Югорска», распоряжением администрации города Югорска от 02.09.2013 № 517 «О перечне муниципальных программ города Югорска»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w:t>
      </w:r>
      <w:proofErr w:type="gramEnd"/>
      <w:r w:rsidRPr="009431FA">
        <w:rPr>
          <w:rFonts w:ascii="Times New Roman" w:hAnsi="Times New Roman"/>
          <w:sz w:val="24"/>
          <w:szCs w:val="24"/>
        </w:rPr>
        <w:t xml:space="preserve">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Югорска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Югорске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2. Признать утратившими силу постановления администрации города Югорска:</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24.10.2011 № 2295 «Об утверждении долгосрочной целевой программы города Югорска «Развитие малого и среднего предпринимательства на территории города Югорска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28.04.2012 № 983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06.02.2013 № 308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от 15.04.2013 № 919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01.03.2012 № 483 «О долгосрочной целевой программе города Югорска «реализация мероприятий по совершенствованию социально-трудовых отношений  и охраны труда в городе Югорске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25.09.2012 № 2419 «О внесении изменений в постановление администрации города Югорска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26.06.2013 № 1618 «О внесении изменений в постановление администрации города Югорска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 xml:space="preserve">5. </w:t>
      </w:r>
      <w:proofErr w:type="gramStart"/>
      <w:r w:rsidRPr="009431FA">
        <w:rPr>
          <w:rFonts w:ascii="Times New Roman" w:hAnsi="Times New Roman"/>
          <w:sz w:val="24"/>
          <w:szCs w:val="24"/>
        </w:rPr>
        <w:t>Контроль за</w:t>
      </w:r>
      <w:proofErr w:type="gramEnd"/>
      <w:r w:rsidRPr="009431FA">
        <w:rPr>
          <w:rFonts w:ascii="Times New Roman" w:hAnsi="Times New Roman"/>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sidRPr="009431FA">
        <w:rPr>
          <w:rFonts w:ascii="Times New Roman" w:hAnsi="Times New Roman"/>
          <w:sz w:val="24"/>
          <w:szCs w:val="24"/>
        </w:rPr>
        <w:t>Грудцыну</w:t>
      </w:r>
      <w:proofErr w:type="spellEnd"/>
      <w:r w:rsidRPr="009431FA">
        <w:rPr>
          <w:rFonts w:ascii="Times New Roman" w:hAnsi="Times New Roman"/>
          <w:sz w:val="24"/>
          <w:szCs w:val="24"/>
        </w:rPr>
        <w:t>.</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Югорска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w:t>
      </w:r>
      <w:proofErr w:type="spellStart"/>
      <w:r w:rsidRPr="009431FA">
        <w:rPr>
          <w:rFonts w:ascii="Times New Roman" w:hAnsi="Times New Roman"/>
          <w:b/>
          <w:sz w:val="24"/>
          <w:szCs w:val="24"/>
        </w:rPr>
        <w:t>Бодак</w:t>
      </w:r>
      <w:proofErr w:type="spellEnd"/>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администрации города Югорска</w:t>
      </w:r>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Югорска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A10434" w:rsidP="00BB43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администрации города Югорска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Задача 1.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не менее 36,0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C654E5">
              <w:rPr>
                <w:rFonts w:ascii="Times New Roman" w:eastAsia="Times New Roman" w:hAnsi="Times New Roman"/>
                <w:sz w:val="24"/>
                <w:szCs w:val="24"/>
                <w:lang w:eastAsia="ru-RU"/>
              </w:rPr>
              <w:t>микропредприятиях</w:t>
            </w:r>
            <w:proofErr w:type="spellEnd"/>
            <w:r w:rsidRPr="00C654E5">
              <w:rPr>
                <w:rFonts w:ascii="Times New Roman" w:eastAsia="Times New Roman" w:hAnsi="Times New Roman"/>
                <w:sz w:val="24"/>
                <w:szCs w:val="24"/>
                <w:lang w:eastAsia="ru-RU"/>
              </w:rPr>
              <w:t>, малых и средних предприятиях и у индивидуальных предпринимателей, в общей численности занятого населения с 21,7 до 22,9%;</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не менее 90%;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количества рабочих мест, прошедших специальную оценку условий труда в организациях города </w:t>
            </w:r>
            <w:r w:rsidRPr="00C654E5">
              <w:rPr>
                <w:rFonts w:ascii="Times New Roman" w:eastAsia="Times New Roman" w:hAnsi="Times New Roman"/>
                <w:sz w:val="24"/>
                <w:szCs w:val="24"/>
                <w:lang w:eastAsia="ru-RU"/>
              </w:rPr>
              <w:lastRenderedPageBreak/>
              <w:t>Югорска с 8,5 до 8,9 тысяч мест;</w:t>
            </w:r>
          </w:p>
          <w:p w:rsidR="00BB43E2" w:rsidRPr="00BB43E2" w:rsidRDefault="00C654E5" w:rsidP="00C654E5">
            <w:pPr>
              <w:tabs>
                <w:tab w:val="left" w:pos="33"/>
              </w:tabs>
              <w:spacing w:after="0" w:line="240" w:lineRule="auto"/>
              <w:jc w:val="both"/>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 xml:space="preserve">Объем финансирования Программы в 2014 - 2020 годах составит 2 763 746,9 тыс. рублей, </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в том числе:</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 в разрезе источников финансирования:</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60 712,9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1 437 676,2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1 263 982,9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1 374,9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 по годам:</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2014 год – 312 957,0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7 777,2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133 238,3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171 941,5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2015 год – 403 056,7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9 645,5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224 984,1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168 427,1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2016 год – 442 292,8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6 518,0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255 068,5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180 486,3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220,0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2017 год – 464 865,1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8 623,1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267 296,8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188 653,8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291,4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2018 год – 509 267,3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9 811,4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302 434,8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196 557,6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463,5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2019 год – 315 270,0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9 276,4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126 600,8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179 192,8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200,0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2020 год – 316 038,0 тыс. рублей, из них:</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федеральный бюджет – 9 061,3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бюджет автономного округа – 128 052,9  тыс. рублей;</w:t>
            </w:r>
          </w:p>
          <w:p w:rsidR="0095570F" w:rsidRPr="0095570F" w:rsidRDefault="0095570F" w:rsidP="0095570F">
            <w:pPr>
              <w:spacing w:after="0" w:line="240" w:lineRule="auto"/>
              <w:jc w:val="both"/>
              <w:rPr>
                <w:rFonts w:ascii="Times New Roman" w:eastAsiaTheme="minorHAnsi" w:hAnsi="Times New Roman" w:cstheme="minorBidi"/>
                <w:sz w:val="24"/>
                <w:szCs w:val="24"/>
                <w:lang w:eastAsia="ru-RU"/>
              </w:rPr>
            </w:pPr>
            <w:r w:rsidRPr="0095570F">
              <w:rPr>
                <w:rFonts w:ascii="Times New Roman" w:eastAsiaTheme="minorHAnsi" w:hAnsi="Times New Roman" w:cstheme="minorBidi"/>
                <w:sz w:val="24"/>
                <w:szCs w:val="24"/>
                <w:lang w:eastAsia="ru-RU"/>
              </w:rPr>
              <w:t>местный бюджет – 178 723,8 тыс. рублей;</w:t>
            </w:r>
          </w:p>
          <w:p w:rsidR="00BB43E2" w:rsidRPr="00BB43E2" w:rsidRDefault="0095570F" w:rsidP="0095570F">
            <w:pPr>
              <w:spacing w:after="0" w:line="240" w:lineRule="auto"/>
              <w:jc w:val="both"/>
              <w:rPr>
                <w:rFonts w:ascii="Times New Roman" w:eastAsia="Times New Roman" w:hAnsi="Times New Roman"/>
                <w:sz w:val="24"/>
                <w:szCs w:val="24"/>
                <w:lang w:eastAsia="ru-RU"/>
              </w:rPr>
            </w:pPr>
            <w:r w:rsidRPr="0095570F">
              <w:rPr>
                <w:rFonts w:ascii="Times New Roman" w:eastAsiaTheme="minorHAnsi" w:hAnsi="Times New Roman" w:cstheme="minorBidi"/>
                <w:sz w:val="24"/>
                <w:szCs w:val="24"/>
                <w:lang w:eastAsia="ru-RU"/>
              </w:rPr>
              <w:t>иные внебюджетные источники – 200,0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1. Характеристика текущего состояния сферы социально-экономического развития города Югорска</w:t>
      </w:r>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 xml:space="preserve">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w:t>
      </w:r>
      <w:r w:rsidRPr="00BB43E2">
        <w:rPr>
          <w:rFonts w:ascii="Times New Roman" w:eastAsia="Times New Roman" w:hAnsi="Times New Roman"/>
          <w:color w:val="000000"/>
          <w:sz w:val="24"/>
          <w:szCs w:val="24"/>
          <w:lang w:eastAsia="ru-RU" w:bidi="en-US"/>
        </w:rPr>
        <w:lastRenderedPageBreak/>
        <w:t>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 города Югорска (</w:t>
      </w:r>
      <w:proofErr w:type="gramStart"/>
      <w:r w:rsidRPr="00BB43E2">
        <w:rPr>
          <w:rFonts w:ascii="Times New Roman" w:eastAsia="Times New Roman" w:hAnsi="Times New Roman"/>
          <w:sz w:val="24"/>
          <w:szCs w:val="24"/>
          <w:lang w:eastAsia="ru-RU"/>
        </w:rPr>
        <w:t>согласно</w:t>
      </w:r>
      <w:proofErr w:type="gramEnd"/>
      <w:r w:rsidRPr="00BB43E2">
        <w:rPr>
          <w:rFonts w:ascii="Times New Roman" w:eastAsia="Times New Roman" w:hAnsi="Times New Roman"/>
          <w:sz w:val="24"/>
          <w:szCs w:val="24"/>
          <w:lang w:eastAsia="ru-RU"/>
        </w:rPr>
        <w:t xml:space="preserve">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w:t>
      </w:r>
      <w:r w:rsidRPr="00BB43E2">
        <w:rPr>
          <w:rFonts w:ascii="Times New Roman" w:eastAsia="Times New Roman" w:hAnsi="Times New Roman"/>
          <w:sz w:val="24"/>
          <w:szCs w:val="24"/>
          <w:lang w:eastAsia="ru-RU"/>
        </w:rPr>
        <w:lastRenderedPageBreak/>
        <w:t>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BB43E2">
        <w:rPr>
          <w:rFonts w:ascii="Times New Roman" w:eastAsia="Times New Roman" w:hAnsi="Times New Roman"/>
          <w:sz w:val="24"/>
          <w:szCs w:val="24"/>
          <w:lang w:eastAsia="ru-RU"/>
        </w:rPr>
        <w:t>экономического механизма</w:t>
      </w:r>
      <w:proofErr w:type="gramEnd"/>
      <w:r w:rsidRPr="00BB43E2">
        <w:rPr>
          <w:rFonts w:ascii="Times New Roman" w:eastAsia="Times New Roman" w:hAnsi="Times New Roman"/>
          <w:sz w:val="24"/>
          <w:szCs w:val="24"/>
          <w:lang w:eastAsia="ru-RU"/>
        </w:rPr>
        <w:t xml:space="preserve">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7A6AFA" w:rsidRPr="007A6AFA" w:rsidRDefault="007A6AFA" w:rsidP="007A6AFA">
      <w:pPr>
        <w:tabs>
          <w:tab w:val="left" w:pos="567"/>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7A6AFA" w:rsidRPr="007A6AFA" w:rsidRDefault="007A6AFA" w:rsidP="007A6AFA">
      <w:pPr>
        <w:tabs>
          <w:tab w:val="left" w:pos="567"/>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свидетельствовало о привлекательности сферы малого предпринимательства. </w:t>
      </w:r>
      <w:proofErr w:type="gramStart"/>
      <w:r w:rsidRPr="007A6AFA">
        <w:rPr>
          <w:rFonts w:ascii="Times New Roman" w:eastAsia="Times New Roman" w:hAnsi="Times New Roman"/>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7A6AFA">
        <w:rPr>
          <w:rFonts w:ascii="Times New Roman" w:eastAsia="Times New Roman" w:hAnsi="Times New Roman"/>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Однако, в дальнейшем на фоне изменений в законодательстве, нестабильности в экономике, в связи с финансовым кризисом 2014 года, темпы развития предпринимательства значительно замедлились. Налоговая нагрузка на сферу малого и среднего предпринимательства возросла, что стало отражаться на успешности (прибыльности) предпринимателей. В результате, на 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7A6AFA">
        <w:rPr>
          <w:rFonts w:ascii="Times New Roman" w:eastAsia="Times New Roman" w:hAnsi="Times New Roman"/>
          <w:sz w:val="24"/>
          <w:szCs w:val="24"/>
          <w:lang w:eastAsia="ru-RU"/>
        </w:rPr>
        <w:t>микропредприятия</w:t>
      </w:r>
      <w:proofErr w:type="spellEnd"/>
      <w:r w:rsidRPr="007A6AFA">
        <w:rPr>
          <w:rFonts w:ascii="Times New Roman" w:eastAsia="Times New Roman" w:hAnsi="Times New Roman"/>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 тысяч населения, будут увеличиваться незначительно.</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7A6AFA">
        <w:rPr>
          <w:rFonts w:ascii="Times New Roman" w:eastAsia="Times New Roman" w:hAnsi="Times New Roman"/>
          <w:sz w:val="24"/>
          <w:szCs w:val="24"/>
          <w:lang w:eastAsia="ru-RU"/>
        </w:rPr>
        <w:t>муниципального имущества, предназначенного для передачи в аренду предпринимателям сформирован</w:t>
      </w:r>
      <w:proofErr w:type="gramEnd"/>
      <w:r w:rsidRPr="007A6AFA">
        <w:rPr>
          <w:rFonts w:ascii="Times New Roman" w:eastAsia="Times New Roman" w:hAnsi="Times New Roman"/>
          <w:sz w:val="24"/>
          <w:szCs w:val="24"/>
          <w:lang w:eastAsia="ru-RU"/>
        </w:rPr>
        <w:t xml:space="preserve">, однако в нем </w:t>
      </w:r>
      <w:r w:rsidRPr="007A6AFA">
        <w:rPr>
          <w:rFonts w:ascii="Times New Roman" w:eastAsia="Times New Roman" w:hAnsi="Times New Roman"/>
          <w:sz w:val="24"/>
          <w:szCs w:val="24"/>
          <w:lang w:eastAsia="ru-RU"/>
        </w:rPr>
        <w:lastRenderedPageBreak/>
        <w:t>отражены только те объекты недвижимости, которые фактически уже находятся в пользовании субъектов предпринимательства);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7A6AFA">
        <w:rPr>
          <w:rFonts w:ascii="Times New Roman" w:eastAsia="Times New Roman" w:hAnsi="Times New Roman"/>
          <w:sz w:val="24"/>
          <w:szCs w:val="24"/>
          <w:lang w:eastAsia="ru-RU"/>
        </w:rPr>
        <w:t xml:space="preserve"> товаров и услуг местных товаропроизводителей.</w:t>
      </w:r>
    </w:p>
    <w:p w:rsidR="007A6AFA" w:rsidRPr="007A6AFA" w:rsidRDefault="007A6AFA" w:rsidP="007A6AFA">
      <w:pPr>
        <w:spacing w:after="0" w:line="240" w:lineRule="auto"/>
        <w:ind w:firstLine="709"/>
        <w:jc w:val="both"/>
        <w:rPr>
          <w:rFonts w:ascii="Times New Roman" w:eastAsia="Times New Roman" w:hAnsi="Times New Roman"/>
          <w:sz w:val="24"/>
          <w:szCs w:val="24"/>
          <w:lang w:eastAsia="ar-SA"/>
        </w:rPr>
      </w:pPr>
      <w:r w:rsidRPr="007A6AFA">
        <w:rPr>
          <w:rFonts w:ascii="Times New Roman" w:eastAsia="Times New Roman" w:hAnsi="Times New Roman"/>
          <w:sz w:val="24"/>
          <w:szCs w:val="24"/>
          <w:lang w:eastAsia="ar-SA"/>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Фонда поддержки предпринимательства Югры, Торгово-промышленная палата Ханты - Мансийского автономного округа-Югры, Фонд развития Ханты - Мансийского автономного округа-Югры, Фонд «Югорская региональная </w:t>
      </w:r>
      <w:proofErr w:type="spellStart"/>
      <w:r w:rsidRPr="007A6AFA">
        <w:rPr>
          <w:rFonts w:ascii="Times New Roman" w:eastAsia="Times New Roman" w:hAnsi="Times New Roman"/>
          <w:sz w:val="24"/>
          <w:szCs w:val="24"/>
          <w:lang w:eastAsia="ar-SA"/>
        </w:rPr>
        <w:t>микрокредитная</w:t>
      </w:r>
      <w:proofErr w:type="spellEnd"/>
      <w:r w:rsidRPr="007A6AFA">
        <w:rPr>
          <w:rFonts w:ascii="Times New Roman" w:eastAsia="Times New Roman" w:hAnsi="Times New Roman"/>
          <w:sz w:val="24"/>
          <w:szCs w:val="24"/>
          <w:lang w:eastAsia="ar-SA"/>
        </w:rPr>
        <w:t xml:space="preserve"> компания», Совет предпринимателей города Югорска.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7A6AFA" w:rsidRPr="007A6AFA" w:rsidRDefault="007A6AFA" w:rsidP="007A6AFA">
      <w:pPr>
        <w:tabs>
          <w:tab w:val="left" w:pos="945"/>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t>Термины и определения</w:t>
      </w:r>
      <w:r w:rsidRPr="007A6AFA">
        <w:rPr>
          <w:rFonts w:ascii="Times New Roman" w:eastAsia="Times New Roman" w:hAnsi="Times New Roman"/>
          <w:sz w:val="24"/>
          <w:szCs w:val="24"/>
          <w:lang w:eastAsia="ru-RU"/>
        </w:rPr>
        <w:t xml:space="preserve">, используемые в подпрограмме </w:t>
      </w:r>
      <w:r w:rsidRPr="007A6AFA">
        <w:rPr>
          <w:rFonts w:ascii="Times New Roman" w:eastAsia="Times New Roman" w:hAnsi="Times New Roman"/>
          <w:sz w:val="24"/>
          <w:szCs w:val="24"/>
          <w:lang w:val="en-US" w:eastAsia="ru-RU"/>
        </w:rPr>
        <w:t>II</w:t>
      </w:r>
      <w:r w:rsidRPr="007A6AFA">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7A6AFA" w:rsidRPr="007A6AFA" w:rsidRDefault="007A6AFA" w:rsidP="007A6AFA">
      <w:pPr>
        <w:tabs>
          <w:tab w:val="left" w:pos="945"/>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lastRenderedPageBreak/>
        <w:t xml:space="preserve">субъекты малого и среднего предпринимательства </w:t>
      </w:r>
      <w:r w:rsidRPr="007A6AFA">
        <w:rPr>
          <w:rFonts w:ascii="Times New Roman" w:eastAsia="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7A6AFA">
        <w:rPr>
          <w:rFonts w:ascii="Times New Roman" w:eastAsia="Times New Roman" w:hAnsi="Times New Roman"/>
          <w:sz w:val="24"/>
          <w:szCs w:val="24"/>
          <w:lang w:eastAsia="ru-RU"/>
        </w:rPr>
        <w:t>микропредприятиям</w:t>
      </w:r>
      <w:proofErr w:type="spellEnd"/>
      <w:r w:rsidRPr="007A6AFA">
        <w:rPr>
          <w:rFonts w:ascii="Times New Roman" w:eastAsia="Times New Roman" w:hAnsi="Times New Roman"/>
          <w:sz w:val="24"/>
          <w:szCs w:val="24"/>
          <w:lang w:eastAsia="ru-RU"/>
        </w:rPr>
        <w:t xml:space="preserve"> и средним предприятиям (далее Субъект);</w:t>
      </w:r>
    </w:p>
    <w:p w:rsidR="007A6AFA" w:rsidRPr="007A6AFA" w:rsidRDefault="007A6AFA" w:rsidP="007A6AFA">
      <w:pPr>
        <w:spacing w:after="0" w:line="240" w:lineRule="auto"/>
        <w:ind w:firstLine="709"/>
        <w:jc w:val="both"/>
        <w:rPr>
          <w:rFonts w:ascii="Times New Roman" w:hAnsi="Times New Roman"/>
          <w:sz w:val="24"/>
          <w:szCs w:val="24"/>
          <w:lang w:eastAsia="ru-RU"/>
        </w:rPr>
      </w:pPr>
      <w:proofErr w:type="gramStart"/>
      <w:r w:rsidRPr="007A6AFA">
        <w:rPr>
          <w:rFonts w:ascii="Times New Roman" w:hAnsi="Times New Roman"/>
          <w:b/>
          <w:sz w:val="24"/>
          <w:szCs w:val="24"/>
          <w:lang w:eastAsia="ru-RU"/>
        </w:rPr>
        <w:t>Центр молодежного инновационного творчества</w:t>
      </w:r>
      <w:r w:rsidRPr="007A6AFA">
        <w:rPr>
          <w:rFonts w:ascii="Times New Roman" w:hAnsi="Times New Roman"/>
          <w:sz w:val="24"/>
          <w:szCs w:val="24"/>
          <w:lang w:eastAsia="ru-RU"/>
        </w:rPr>
        <w:t xml:space="preserve"> (ЦМИТ) - имущественный комплекс, созданный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7A6AFA">
        <w:rPr>
          <w:rFonts w:ascii="Times New Roman" w:hAnsi="Times New Roman"/>
          <w:sz w:val="24"/>
          <w:szCs w:val="24"/>
          <w:lang w:eastAsia="ru-RU"/>
        </w:rPr>
        <w:t>прототипирование</w:t>
      </w:r>
      <w:proofErr w:type="spellEnd"/>
      <w:r w:rsidRPr="007A6AFA">
        <w:rPr>
          <w:rFonts w:ascii="Times New Roman" w:hAnsi="Times New Roman"/>
          <w:sz w:val="24"/>
          <w:szCs w:val="24"/>
          <w:lang w:eastAsia="ru-RU"/>
        </w:rPr>
        <w:t>, изготовление опытных образцов, единичной и мелкосерийной продукции, а также необходимых для этого помещений;</w:t>
      </w:r>
      <w:proofErr w:type="gramEnd"/>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молодежное предпринимательство</w:t>
      </w:r>
      <w:r w:rsidRPr="007A6AFA">
        <w:rPr>
          <w:rFonts w:ascii="Times New Roman" w:hAnsi="Times New Roman"/>
          <w:sz w:val="24"/>
          <w:szCs w:val="24"/>
          <w:lang w:eastAsia="ru-RU"/>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молодежь</w:t>
      </w:r>
      <w:r w:rsidRPr="007A6AFA">
        <w:rPr>
          <w:rFonts w:ascii="Times New Roman" w:hAnsi="Times New Roman"/>
          <w:sz w:val="24"/>
          <w:szCs w:val="24"/>
          <w:lang w:eastAsia="ru-RU"/>
        </w:rPr>
        <w:t xml:space="preserve"> – граждане Российской Федерации, включая лиц с двойным гражданством, в возрасте от 14 до 30 лет;</w:t>
      </w:r>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оборудование цифрового производства</w:t>
      </w:r>
      <w:r w:rsidRPr="007A6AFA">
        <w:rPr>
          <w:rFonts w:ascii="Times New Roman" w:hAnsi="Times New Roman"/>
          <w:sz w:val="24"/>
          <w:szCs w:val="24"/>
          <w:lang w:eastAsia="ru-RU"/>
        </w:rPr>
        <w:t xml:space="preserve">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7A6AFA" w:rsidRPr="007A6AFA" w:rsidRDefault="007A6AFA" w:rsidP="007A6AFA">
      <w:pPr>
        <w:spacing w:after="0" w:line="240" w:lineRule="auto"/>
        <w:ind w:firstLine="709"/>
        <w:jc w:val="both"/>
        <w:rPr>
          <w:rFonts w:ascii="Times New Roman" w:hAnsi="Times New Roman"/>
          <w:sz w:val="24"/>
          <w:szCs w:val="24"/>
        </w:rPr>
      </w:pPr>
      <w:proofErr w:type="spellStart"/>
      <w:r w:rsidRPr="007A6AFA">
        <w:rPr>
          <w:rFonts w:ascii="Times New Roman" w:hAnsi="Times New Roman"/>
          <w:b/>
          <w:sz w:val="24"/>
          <w:szCs w:val="24"/>
        </w:rPr>
        <w:t>Коворкинг</w:t>
      </w:r>
      <w:proofErr w:type="spellEnd"/>
      <w:r w:rsidRPr="007A6AFA">
        <w:rPr>
          <w:rFonts w:ascii="Times New Roman" w:hAnsi="Times New Roman"/>
          <w:b/>
          <w:sz w:val="24"/>
          <w:szCs w:val="24"/>
        </w:rPr>
        <w:t>-центр (коллективный офис) -</w:t>
      </w:r>
      <w:r w:rsidRPr="007A6AFA">
        <w:rPr>
          <w:rFonts w:asciiTheme="minorHAnsi" w:eastAsiaTheme="minorHAnsi" w:hAnsiTheme="minorHAnsi" w:cstheme="minorBidi"/>
        </w:rPr>
        <w:t xml:space="preserve"> </w:t>
      </w:r>
      <w:r w:rsidRPr="007A6AFA">
        <w:rPr>
          <w:rFonts w:ascii="Times New Roman" w:hAnsi="Times New Roman"/>
          <w:sz w:val="24"/>
          <w:szCs w:val="24"/>
        </w:rPr>
        <w:t>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7A6AFA" w:rsidRPr="007A6AFA" w:rsidRDefault="007A6AFA" w:rsidP="007A6AFA">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7A6AFA">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BB43E2">
        <w:rPr>
          <w:rFonts w:ascii="Times New Roman" w:eastAsia="Times New Roman" w:hAnsi="Times New Roman"/>
          <w:sz w:val="24"/>
          <w:szCs w:val="24"/>
          <w:lang w:eastAsia="ru-RU"/>
        </w:rPr>
        <w:t>югорчане</w:t>
      </w:r>
      <w:proofErr w:type="spellEnd"/>
      <w:r w:rsidRPr="00BB43E2">
        <w:rPr>
          <w:rFonts w:ascii="Times New Roman" w:eastAsia="Times New Roman" w:hAnsi="Times New Roman"/>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roofErr w:type="spellStart"/>
      <w:r w:rsidRPr="00BB43E2">
        <w:rPr>
          <w:rFonts w:ascii="Times New Roman" w:eastAsia="Times New Roman" w:hAnsi="Times New Roman"/>
          <w:sz w:val="24"/>
          <w:szCs w:val="24"/>
          <w:lang w:eastAsia="ru-RU"/>
        </w:rPr>
        <w:t>Сельхозтоваропроизводители</w:t>
      </w:r>
      <w:proofErr w:type="spellEnd"/>
      <w:r w:rsidRPr="00BB43E2">
        <w:rPr>
          <w:rFonts w:ascii="Times New Roman" w:eastAsia="Times New Roman" w:hAnsi="Times New Roman"/>
          <w:sz w:val="24"/>
          <w:szCs w:val="24"/>
          <w:lang w:eastAsia="ru-RU"/>
        </w:rPr>
        <w:t xml:space="preserve">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EA03CA"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proofErr w:type="gramStart"/>
      <w:r w:rsidRPr="00B14627">
        <w:rPr>
          <w:rFonts w:ascii="Times New Roman" w:eastAsia="Times New Roman" w:hAnsi="Times New Roman"/>
          <w:sz w:val="24"/>
          <w:szCs w:val="24"/>
          <w:lang w:eastAsia="ar-SA"/>
        </w:rPr>
        <w:t xml:space="preserve">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Ханты-Мансийского автономного округа - Югры «Развитие </w:t>
      </w:r>
      <w:r w:rsidRPr="00B14627">
        <w:rPr>
          <w:rFonts w:ascii="Times New Roman" w:eastAsia="Times New Roman" w:hAnsi="Times New Roman"/>
          <w:sz w:val="24"/>
          <w:szCs w:val="24"/>
          <w:lang w:eastAsia="ar-SA"/>
        </w:rPr>
        <w:lastRenderedPageBreak/>
        <w:t>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 – Мансийского автономного округа – Югры от 09.10.2013 № 420-п</w:t>
      </w:r>
      <w:r w:rsidR="00BB43E2" w:rsidRPr="00B14627">
        <w:rPr>
          <w:rFonts w:ascii="Times New Roman" w:eastAsia="Times New Roman" w:hAnsi="Times New Roman"/>
          <w:sz w:val="24"/>
          <w:szCs w:val="24"/>
          <w:lang w:eastAsia="ar-SA"/>
        </w:rPr>
        <w:t>.</w:t>
      </w:r>
      <w:r w:rsidR="00BB43E2" w:rsidRPr="00BB43E2">
        <w:rPr>
          <w:rFonts w:ascii="Times New Roman" w:eastAsia="Times New Roman" w:hAnsi="Times New Roman"/>
          <w:sz w:val="24"/>
          <w:szCs w:val="24"/>
          <w:lang w:eastAsia="ar-SA"/>
        </w:rPr>
        <w:t xml:space="preserve"> </w:t>
      </w:r>
      <w:proofErr w:type="gramEnd"/>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BB43E2">
        <w:rPr>
          <w:rFonts w:ascii="Times New Roman" w:eastAsia="Times New Roman" w:hAnsi="Times New Roman"/>
          <w:sz w:val="24"/>
          <w:szCs w:val="24"/>
          <w:lang w:eastAsia="ru-RU"/>
        </w:rPr>
        <w:t>рыбопереработки</w:t>
      </w:r>
      <w:proofErr w:type="spellEnd"/>
      <w:r w:rsidRPr="00BB43E2">
        <w:rPr>
          <w:rFonts w:ascii="Times New Roman" w:eastAsia="Times New Roman" w:hAnsi="Times New Roman"/>
          <w:sz w:val="24"/>
          <w:szCs w:val="24"/>
          <w:lang w:eastAsia="ru-RU"/>
        </w:rPr>
        <w:t xml:space="preserve">,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Pr="00BB43E2">
        <w:rPr>
          <w:rFonts w:ascii="Times New Roman" w:eastAsia="Times New Roman" w:hAnsi="Times New Roman"/>
          <w:sz w:val="24"/>
          <w:szCs w:val="24"/>
          <w:lang w:eastAsia="ru-RU"/>
        </w:rPr>
        <w:lastRenderedPageBreak/>
        <w:t>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BB43E2">
        <w:rPr>
          <w:rFonts w:ascii="Times New Roman" w:eastAsia="Times New Roman" w:hAnsi="Times New Roman"/>
          <w:sz w:val="24"/>
          <w:szCs w:val="24"/>
          <w:lang w:eastAsia="ru-RU"/>
        </w:rPr>
        <w:t xml:space="preserve"> автономного округа-Югры от 12.07.2013 № 246-п «О Концепции создания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w:t>
      </w:r>
      <w:r w:rsidRPr="00BB43E2">
        <w:rPr>
          <w:rFonts w:ascii="Times New Roman" w:eastAsia="Times New Roman" w:hAnsi="Times New Roman"/>
          <w:sz w:val="24"/>
          <w:szCs w:val="24"/>
          <w:lang w:eastAsia="ru-RU"/>
        </w:rPr>
        <w:lastRenderedPageBreak/>
        <w:t xml:space="preserve">30 тысячам работающих, в том числе более 10,7 тыс. человек, работающих в организациях разных форм собственности города Югорска.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BB43E2">
        <w:rPr>
          <w:rFonts w:ascii="Times New Roman" w:eastAsia="Times New Roman" w:hAnsi="Times New Roman"/>
          <w:sz w:val="24"/>
          <w:szCs w:val="24"/>
          <w:lang w:eastAsia="ru-RU"/>
        </w:rPr>
        <w:t>надзорно</w:t>
      </w:r>
      <w:proofErr w:type="spellEnd"/>
      <w:r w:rsidRPr="00BB43E2">
        <w:rPr>
          <w:rFonts w:ascii="Times New Roman" w:eastAsia="Times New Roman" w:hAnsi="Times New Roman"/>
          <w:sz w:val="24"/>
          <w:szCs w:val="24"/>
          <w:lang w:eastAsia="ru-RU"/>
        </w:rPr>
        <w:t>-контрольных органов, специалисты по охране 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Default="00BB43E2"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Pr="00BB43E2" w:rsidRDefault="00541923"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подпрограммы является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proofErr w:type="gramStart"/>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w:t>
      </w:r>
      <w:proofErr w:type="gramStart"/>
      <w:r w:rsidRPr="00BB43E2">
        <w:rPr>
          <w:rFonts w:ascii="Times New Roman" w:eastAsia="Times New Roman" w:hAnsi="Times New Roman"/>
          <w:sz w:val="24"/>
          <w:szCs w:val="24"/>
          <w:lang w:eastAsia="ru-RU"/>
        </w:rPr>
        <w:t>служб охраны труда организаций города</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9B09AA" w:rsidRDefault="009B09AA" w:rsidP="00BB43E2">
      <w:pPr>
        <w:spacing w:after="0" w:line="240" w:lineRule="auto"/>
        <w:ind w:firstLine="709"/>
        <w:jc w:val="both"/>
        <w:rPr>
          <w:rFonts w:ascii="Times New Roman" w:eastAsia="Times New Roman" w:hAnsi="Times New Roman"/>
          <w:sz w:val="24"/>
          <w:szCs w:val="24"/>
          <w:lang w:eastAsia="ru-RU"/>
        </w:rPr>
      </w:pPr>
      <w:proofErr w:type="gramStart"/>
      <w:r w:rsidRPr="009B09AA">
        <w:rPr>
          <w:rFonts w:ascii="Times New Roman" w:eastAsia="Times New Roman" w:hAnsi="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w:t>
      </w:r>
      <w:proofErr w:type="spellStart"/>
      <w:r w:rsidRPr="009B09AA">
        <w:rPr>
          <w:rFonts w:ascii="Times New Roman" w:eastAsia="Times New Roman" w:hAnsi="Times New Roman"/>
          <w:sz w:val="24"/>
          <w:szCs w:val="24"/>
          <w:lang w:eastAsia="ru-RU"/>
        </w:rPr>
        <w:t>микропредприятия</w:t>
      </w:r>
      <w:proofErr w:type="spellEnd"/>
      <w:r w:rsidRPr="009B09AA">
        <w:rPr>
          <w:rFonts w:ascii="Times New Roman" w:eastAsia="Times New Roman" w:hAnsi="Times New Roman"/>
          <w:sz w:val="24"/>
          <w:szCs w:val="24"/>
          <w:lang w:eastAsia="ru-RU"/>
        </w:rPr>
        <w:t>), средних предприятий и индивидуальных предпринимателей к среднегодовой численности постоянного населения, умноженное на 1 000 (на основании данных Единого реестра субъектов малого и среднего предпринимательства, размещенного на официальном сайте ФНС РФ, оценки Росстата среднегодовой численности постоянного</w:t>
      </w:r>
      <w:proofErr w:type="gramEnd"/>
      <w:r w:rsidRPr="009B09AA">
        <w:rPr>
          <w:rFonts w:ascii="Times New Roman" w:eastAsia="Times New Roman" w:hAnsi="Times New Roman"/>
          <w:sz w:val="24"/>
          <w:szCs w:val="24"/>
          <w:lang w:eastAsia="ru-RU"/>
        </w:rPr>
        <w:t xml:space="preserve"> населения)</w:t>
      </w:r>
      <w:r>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Доля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малых и средних предприятиях и у индивидуальных</w:t>
      </w:r>
      <w:proofErr w:type="gramEnd"/>
      <w:r w:rsidRPr="00BB43E2">
        <w:rPr>
          <w:rFonts w:ascii="Times New Roman" w:eastAsia="Times New Roman" w:hAnsi="Times New Roman"/>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lastRenderedPageBreak/>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BB43E2">
        <w:rPr>
          <w:rFonts w:ascii="Times New Roman" w:eastAsia="Times New Roman" w:hAnsi="Times New Roman"/>
          <w:sz w:val="24"/>
          <w:szCs w:val="24"/>
          <w:lang w:eastAsia="ru-RU"/>
        </w:rPr>
        <w:t>неудовлетворен</w:t>
      </w:r>
      <w:proofErr w:type="spellEnd"/>
      <w:r w:rsidRPr="00BB43E2">
        <w:rPr>
          <w:rFonts w:ascii="Times New Roman" w:eastAsia="Times New Roman" w:hAnsi="Times New Roman"/>
          <w:sz w:val="24"/>
          <w:szCs w:val="24"/>
          <w:lang w:eastAsia="ru-RU"/>
        </w:rPr>
        <w:t>»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внедрение механизма общественного обсуждения разработки и мониторинга </w:t>
      </w:r>
      <w:r w:rsidRPr="00BB43E2">
        <w:rPr>
          <w:rFonts w:ascii="Times New Roman" w:eastAsia="Times New Roman" w:hAnsi="Times New Roman"/>
          <w:sz w:val="24"/>
          <w:szCs w:val="24"/>
          <w:lang w:eastAsia="ru-RU"/>
        </w:rPr>
        <w:lastRenderedPageBreak/>
        <w:t>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Default="00BB43E2" w:rsidP="007A6AFA">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w:t>
      </w:r>
      <w:r w:rsidR="007A6AFA">
        <w:rPr>
          <w:rFonts w:ascii="Times New Roman" w:eastAsia="Times New Roman" w:hAnsi="Times New Roman"/>
          <w:b/>
          <w:sz w:val="24"/>
          <w:szCs w:val="24"/>
          <w:lang w:eastAsia="ru-RU"/>
        </w:rPr>
        <w:t>него предпринимательства</w:t>
      </w:r>
    </w:p>
    <w:p w:rsidR="007A6AFA" w:rsidRPr="00BB43E2" w:rsidRDefault="007A6AFA" w:rsidP="007A6AFA">
      <w:pPr>
        <w:spacing w:after="0" w:line="240" w:lineRule="auto"/>
        <w:ind w:left="354"/>
        <w:jc w:val="center"/>
        <w:rPr>
          <w:rFonts w:ascii="Times New Roman" w:eastAsia="Times New Roman" w:hAnsi="Times New Roman"/>
          <w:b/>
          <w:sz w:val="24"/>
          <w:szCs w:val="24"/>
          <w:lang w:eastAsia="ru-RU"/>
        </w:rPr>
      </w:pP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hAnsi="Times New Roman"/>
          <w:sz w:val="24"/>
          <w:szCs w:val="24"/>
        </w:rPr>
        <w:t>«</w:t>
      </w:r>
      <w:r w:rsidRPr="007A6AFA">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«Предпринимательство» на официальном сайте органов местного самоуправления города Югорска;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7A6AFA">
        <w:rPr>
          <w:rFonts w:ascii="Times New Roman" w:eastAsia="Times New Roman" w:hAnsi="Times New Roman"/>
          <w:sz w:val="24"/>
          <w:szCs w:val="24"/>
          <w:lang w:eastAsia="ru-RU"/>
        </w:rPr>
        <w:t xml:space="preserve"> Порядок и условия оказания 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hAnsi="Times New Roman"/>
          <w:sz w:val="24"/>
          <w:szCs w:val="24"/>
        </w:rPr>
        <w:t>- предоставление консультационной поддержки инновационным компаниям, в том числе начинающим;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оказание поддержки в рамках Соглашения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создание условий для развития субъектов малого и среднего предпринимательства путем</w:t>
      </w:r>
    </w:p>
    <w:p w:rsidR="007A6AFA" w:rsidRPr="007A6AFA" w:rsidRDefault="007A6AFA" w:rsidP="007A6AF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организации мониторинга деятельности малого и среднего предпринимательства в городе Югорске в целях обобщения данных о деятельности Субъектов города Югорска, определения приоритетных направлений развития предпринимательской деятельности и достижения социального и экономического эффекта;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организация мероприятий по популяризации и пропаганде предпринимательской деятельности, включают в себя организацию </w:t>
      </w:r>
      <w:proofErr w:type="spellStart"/>
      <w:r w:rsidRPr="007A6AFA">
        <w:rPr>
          <w:rFonts w:ascii="Times New Roman" w:eastAsia="Times New Roman" w:hAnsi="Times New Roman"/>
          <w:sz w:val="24"/>
          <w:szCs w:val="24"/>
          <w:lang w:eastAsia="ru-RU"/>
        </w:rPr>
        <w:t>выставочно</w:t>
      </w:r>
      <w:proofErr w:type="spellEnd"/>
      <w:r w:rsidRPr="007A6AFA">
        <w:rPr>
          <w:rFonts w:ascii="Times New Roman" w:eastAsia="Times New Roman" w:hAnsi="Times New Roman"/>
          <w:sz w:val="24"/>
          <w:szCs w:val="24"/>
          <w:lang w:eastAsia="ru-RU"/>
        </w:rPr>
        <w:t xml:space="preserve">-ярмарочных мероприятий, участие </w:t>
      </w:r>
      <w:r w:rsidRPr="007A6AFA">
        <w:rPr>
          <w:rFonts w:ascii="Times New Roman" w:eastAsia="Times New Roman" w:hAnsi="Times New Roman"/>
          <w:sz w:val="24"/>
          <w:szCs w:val="24"/>
          <w:lang w:eastAsia="ru-RU"/>
        </w:rPr>
        <w:lastRenderedPageBreak/>
        <w:t xml:space="preserve">Субъектов в межмуниципальных, региональных и межрегиональных </w:t>
      </w:r>
      <w:proofErr w:type="spellStart"/>
      <w:r w:rsidRPr="007A6AFA">
        <w:rPr>
          <w:rFonts w:ascii="Times New Roman" w:eastAsia="Times New Roman" w:hAnsi="Times New Roman"/>
          <w:sz w:val="24"/>
          <w:szCs w:val="24"/>
          <w:lang w:eastAsia="ru-RU"/>
        </w:rPr>
        <w:t>выставочно</w:t>
      </w:r>
      <w:proofErr w:type="spellEnd"/>
      <w:r w:rsidRPr="007A6AFA">
        <w:rPr>
          <w:rFonts w:ascii="Times New Roman" w:eastAsia="Times New Roman" w:hAnsi="Times New Roman"/>
          <w:sz w:val="24"/>
          <w:szCs w:val="24"/>
          <w:lang w:eastAsia="ru-RU"/>
        </w:rPr>
        <w:t xml:space="preserve">-ярмарочных и </w:t>
      </w:r>
      <w:proofErr w:type="spellStart"/>
      <w:r w:rsidRPr="007A6AFA">
        <w:rPr>
          <w:rFonts w:ascii="Times New Roman" w:eastAsia="Times New Roman" w:hAnsi="Times New Roman"/>
          <w:sz w:val="24"/>
          <w:szCs w:val="24"/>
          <w:lang w:eastAsia="ru-RU"/>
        </w:rPr>
        <w:t>конгрессных</w:t>
      </w:r>
      <w:proofErr w:type="spellEnd"/>
      <w:r w:rsidRPr="007A6AFA">
        <w:rPr>
          <w:rFonts w:ascii="Times New Roman" w:eastAsia="Times New Roman" w:hAnsi="Times New Roman"/>
          <w:sz w:val="24"/>
          <w:szCs w:val="24"/>
          <w:lang w:eastAsia="ru-RU"/>
        </w:rPr>
        <w:t xml:space="preserve"> мероприятиях, конкурсные мероприятия, способствующие популяризации и созданию положительного мнения о предпринимательской деятельности;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организация мероприятий по информационно -</w:t>
      </w:r>
      <w:r w:rsidRPr="007A6AFA">
        <w:rPr>
          <w:rFonts w:asciiTheme="minorHAnsi" w:eastAsiaTheme="minorHAnsi" w:hAnsiTheme="minorHAnsi" w:cstheme="minorBidi"/>
        </w:rPr>
        <w:t xml:space="preserve"> </w:t>
      </w:r>
      <w:r w:rsidRPr="007A6AFA">
        <w:rPr>
          <w:rFonts w:ascii="Times New Roman" w:eastAsia="Times New Roman" w:hAnsi="Times New Roman"/>
          <w:sz w:val="24"/>
          <w:szCs w:val="24"/>
          <w:lang w:eastAsia="ru-RU"/>
        </w:rPr>
        <w:t>консультационной поддержке, для Субъектов осуществляется путем выпуска презентационных материалов, рекламной продукции, брошюр, буклетов, видеороликов, информационных стендов и др.);</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создание </w:t>
      </w:r>
      <w:proofErr w:type="spellStart"/>
      <w:r w:rsidRPr="007A6AFA">
        <w:rPr>
          <w:rFonts w:ascii="Times New Roman" w:eastAsia="Times New Roman" w:hAnsi="Times New Roman"/>
          <w:sz w:val="24"/>
          <w:szCs w:val="24"/>
          <w:lang w:eastAsia="ru-RU"/>
        </w:rPr>
        <w:t>коворкинг</w:t>
      </w:r>
      <w:proofErr w:type="spellEnd"/>
      <w:r w:rsidRPr="007A6AFA">
        <w:rPr>
          <w:rFonts w:ascii="Times New Roman" w:eastAsia="Times New Roman" w:hAnsi="Times New Roman"/>
          <w:sz w:val="24"/>
          <w:szCs w:val="24"/>
          <w:lang w:eastAsia="ru-RU"/>
        </w:rPr>
        <w:t>-центров;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финансовая поддержка Субъектов, осуществляющих социально-значимые виды деятельности, определенных муниципальным образованием, в том числе социальному предпринимательству:</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а) возмещение части затрат на аренду нежилых помещений за исключением нежилых помещений, находящихся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 Федерации»;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 возмещение части затрат по предоставленным консалтинговым услугам;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в)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г) возмещение части затрат, связанной со специальной оценкой условий труда;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 возмещение части затрат по приобретению оборудования (основных средств) и лицензионных программных продуктов;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е) возмещение части затрат, связанных с прохождением курсов повышения квалификации;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ж)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з) возмещение части затрат</w:t>
      </w:r>
      <w:r w:rsidRPr="007A6AFA">
        <w:rPr>
          <w:rFonts w:asciiTheme="minorHAnsi" w:eastAsiaTheme="minorHAnsi" w:hAnsiTheme="minorHAnsi" w:cstheme="minorBidi"/>
        </w:rPr>
        <w:t xml:space="preserve"> </w:t>
      </w:r>
      <w:r w:rsidRPr="007A6AFA">
        <w:rPr>
          <w:rFonts w:ascii="Times New Roman" w:eastAsia="Times New Roman" w:hAnsi="Times New Roman"/>
          <w:sz w:val="24"/>
          <w:szCs w:val="24"/>
          <w:lang w:eastAsia="ru-RU"/>
        </w:rP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и)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к)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развитие инновационного и молодежного предпринимательства: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а) предоставление субсидий на создание и (или) обеспечение деятельности центров молодежного инновационного творчества;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предоставление </w:t>
      </w:r>
      <w:proofErr w:type="spellStart"/>
      <w:r w:rsidRPr="007A6AFA">
        <w:rPr>
          <w:rFonts w:ascii="Times New Roman" w:eastAsia="Times New Roman" w:hAnsi="Times New Roman"/>
          <w:sz w:val="24"/>
          <w:szCs w:val="24"/>
          <w:lang w:eastAsia="ru-RU"/>
        </w:rPr>
        <w:t>грантовой</w:t>
      </w:r>
      <w:proofErr w:type="spellEnd"/>
      <w:r w:rsidRPr="007A6AFA">
        <w:rPr>
          <w:rFonts w:ascii="Times New Roman" w:eastAsia="Times New Roman" w:hAnsi="Times New Roman"/>
          <w:sz w:val="24"/>
          <w:szCs w:val="24"/>
          <w:lang w:eastAsia="ru-RU"/>
        </w:rPr>
        <w:t xml:space="preserve"> поддержки.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быть зарегистрированным и осуществлять деятельность в городе Югорске;</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осуществлять деятельность по социально-значимым (приоритетным) направлениям:</w:t>
      </w:r>
    </w:p>
    <w:tbl>
      <w:tblPr>
        <w:tblW w:w="0" w:type="auto"/>
        <w:tblLayout w:type="fixed"/>
        <w:tblCellMar>
          <w:left w:w="30" w:type="dxa"/>
          <w:right w:w="30" w:type="dxa"/>
        </w:tblCellMar>
        <w:tblLook w:val="0000" w:firstRow="0" w:lastRow="0" w:firstColumn="0" w:lastColumn="0" w:noHBand="0" w:noVBand="0"/>
      </w:tblPr>
      <w:tblGrid>
        <w:gridCol w:w="478"/>
        <w:gridCol w:w="2104"/>
        <w:gridCol w:w="6804"/>
      </w:tblGrid>
      <w:tr w:rsidR="007A6AFA" w:rsidRPr="007A6AFA" w:rsidTr="006E4E25">
        <w:trPr>
          <w:trHeight w:val="211"/>
        </w:trPr>
        <w:tc>
          <w:tcPr>
            <w:tcW w:w="478" w:type="dxa"/>
            <w:tcBorders>
              <w:top w:val="nil"/>
              <w:left w:val="nil"/>
              <w:bottom w:val="nil"/>
              <w:right w:val="nil"/>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p>
        </w:tc>
        <w:tc>
          <w:tcPr>
            <w:tcW w:w="2104" w:type="dxa"/>
            <w:tcBorders>
              <w:top w:val="nil"/>
              <w:left w:val="nil"/>
              <w:bottom w:val="nil"/>
              <w:right w:val="nil"/>
            </w:tcBorders>
          </w:tcPr>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P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tc>
        <w:tc>
          <w:tcPr>
            <w:tcW w:w="6804" w:type="dxa"/>
            <w:tcBorders>
              <w:top w:val="nil"/>
              <w:left w:val="nil"/>
              <w:bottom w:val="nil"/>
              <w:right w:val="nil"/>
            </w:tcBorders>
          </w:tcPr>
          <w:p w:rsidR="007A6AFA" w:rsidRP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tc>
      </w:tr>
      <w:tr w:rsidR="007A6AFA" w:rsidRPr="007A6AFA" w:rsidTr="006E4E25">
        <w:trPr>
          <w:trHeight w:val="211"/>
        </w:trPr>
        <w:tc>
          <w:tcPr>
            <w:tcW w:w="478"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lastRenderedPageBreak/>
              <w:t>Раздел</w:t>
            </w:r>
          </w:p>
        </w:tc>
        <w:tc>
          <w:tcPr>
            <w:tcW w:w="21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Наименование раздела</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Код ОКВЭД Расшифровка</w:t>
            </w:r>
          </w:p>
        </w:tc>
      </w:tr>
      <w:tr w:rsidR="007A6AFA" w:rsidRPr="007A6AFA" w:rsidTr="006E4E25">
        <w:trPr>
          <w:trHeight w:val="248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А</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Сельское, лесное хозяйство, охота, рыболовство и рыбоводство</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01.1 Выращивание однолетних культур</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01.2 Выращивание многолетних культур</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01.3 Выращивание рассады</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01.4 Животноводство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01.5 Смешанное сельское хозяйство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02.1 Лесоводство и прочая лесохозяйственная деятельность</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02.2 Лесозаготовки</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02.3 Сбор и заготовка пищевых лесных ресурсов, </w:t>
            </w:r>
            <w:proofErr w:type="spellStart"/>
            <w:r w:rsidRPr="007A6AFA">
              <w:rPr>
                <w:rFonts w:ascii="Times New Roman" w:hAnsi="Times New Roman"/>
                <w:color w:val="000000"/>
                <w:sz w:val="24"/>
                <w:szCs w:val="24"/>
                <w:lang w:eastAsia="ru-RU"/>
              </w:rPr>
              <w:t>недревесных</w:t>
            </w:r>
            <w:proofErr w:type="spellEnd"/>
            <w:r w:rsidRPr="007A6AFA">
              <w:rPr>
                <w:rFonts w:ascii="Times New Roman" w:hAnsi="Times New Roman"/>
                <w:color w:val="000000"/>
                <w:sz w:val="24"/>
                <w:szCs w:val="24"/>
                <w:lang w:eastAsia="ru-RU"/>
              </w:rPr>
              <w:t xml:space="preserve"> лесных ресурсов и лекарственных растений</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03.1 Рыболовство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03.2 Рыбоводство</w:t>
            </w:r>
          </w:p>
        </w:tc>
      </w:tr>
      <w:tr w:rsidR="007A6AFA" w:rsidRPr="007A6AFA" w:rsidTr="006E4E25">
        <w:trPr>
          <w:trHeight w:val="39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Обрабатывающее производство</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10.1 Переработка и консервирование мяса и мясной пищевой продукции</w:t>
            </w:r>
          </w:p>
        </w:tc>
      </w:tr>
      <w:tr w:rsidR="007A6AFA" w:rsidRPr="007A6AFA" w:rsidTr="006E4E25">
        <w:trPr>
          <w:trHeight w:val="31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10.2 Переработка и консервирование рыбы, ракообразных и моллюсков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10.3 Переработка и консервирование фруктов и овощей </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10.4 Производство растительных и животных масел и жиров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10.5 Производство молочной продукции</w:t>
            </w:r>
          </w:p>
        </w:tc>
      </w:tr>
      <w:tr w:rsidR="007A6AFA" w:rsidRPr="007A6AFA" w:rsidTr="006E4E25">
        <w:trPr>
          <w:trHeight w:val="42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10.6 Производство продуктов мукомольной и крупяной промышленности, крахмала и крахмалосодержащих продуктов</w:t>
            </w:r>
          </w:p>
        </w:tc>
      </w:tr>
      <w:tr w:rsidR="007A6AFA" w:rsidRPr="007A6AFA" w:rsidTr="006E4E25">
        <w:trPr>
          <w:trHeight w:val="22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10.7 Производство хлебобулочных и мучных кондитерских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10.8 Производство прочих пищевых продуктов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10.9 Производство готовых кормов для животных</w:t>
            </w:r>
          </w:p>
        </w:tc>
      </w:tr>
      <w:tr w:rsidR="007A6AFA" w:rsidRPr="007A6AFA" w:rsidTr="006E4E25">
        <w:trPr>
          <w:trHeight w:val="41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13.1 Подготовка и прядение текстильных волокон</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13.2 Производство текстильных тканей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13.3 Отделка тканей и текстильных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13.9 Производство прочих текстильных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14.1 Производство одежды, кроме одежды из меха</w:t>
            </w:r>
          </w:p>
        </w:tc>
      </w:tr>
      <w:tr w:rsidR="007A6AFA" w:rsidRPr="007A6AFA" w:rsidTr="006E4E25">
        <w:trPr>
          <w:trHeight w:val="19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14.2 Производство меховых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14.3 Производство вязаных и трикотажных изделий одежды</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15.2 Производство обуви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16.1 Распиловка и строгание древесины</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16.2 Производство изделий из дерева, пробки, соломки и материалов для плетения</w:t>
            </w:r>
          </w:p>
        </w:tc>
      </w:tr>
      <w:tr w:rsidR="007A6AFA" w:rsidRPr="007A6AFA" w:rsidTr="006E4E25">
        <w:trPr>
          <w:trHeight w:val="20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17.1 Производство целлюлозы, древесной массы, бумаги и картона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17.2 Производство изделий из бумаги и картона</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18.1 Деятельность полиграфическая и предоставление услуг в этой области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22.1 Производство резиновых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22.2 Производство изделий из пластмасс</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23.1 Производство стекла и изделий из стекла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23.2 Производство огнеупорных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23.3 Производство строительных керамических материалов</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23.4 Производство прочих фарфоровых и керамических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23.5 Производство цемента, извести и гипса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23.6 Производство изделий из бетона, цемента и гипса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23.7 Резка, обработка и отделка камня</w:t>
            </w:r>
          </w:p>
        </w:tc>
      </w:tr>
      <w:tr w:rsidR="007A6AFA" w:rsidRPr="007A6AFA" w:rsidTr="006E4E25">
        <w:trPr>
          <w:trHeight w:val="45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7A6AFA" w:rsidRPr="007A6AFA" w:rsidTr="006E4E25">
        <w:trPr>
          <w:trHeight w:val="510"/>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25.1 Производство строительных металлических конструкций и изделий</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25.5 Ковка, прессование, штамповка и профилирование; изготовление изделий методом порошковой металлургии</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25.6 Обработка металлов и нанесение покрытий на металлы; механическая обработка металлов</w:t>
            </w:r>
          </w:p>
        </w:tc>
      </w:tr>
      <w:tr w:rsidR="007A6AFA" w:rsidRPr="007A6AFA" w:rsidTr="006E4E25">
        <w:trPr>
          <w:trHeight w:val="39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25.9 Производство прочих готовых металлических изделий </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31.0 Производство мебели</w:t>
            </w:r>
          </w:p>
        </w:tc>
      </w:tr>
      <w:tr w:rsidR="007A6AFA" w:rsidRPr="007A6AFA" w:rsidTr="006E4E25">
        <w:trPr>
          <w:trHeight w:val="34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32.99.8 Производство изделий народных художественных промыслов</w:t>
            </w:r>
          </w:p>
        </w:tc>
      </w:tr>
      <w:tr w:rsidR="007A6AFA" w:rsidRPr="007A6AFA" w:rsidTr="006E4E25">
        <w:trPr>
          <w:trHeight w:val="787"/>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E</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38.1 Сбор отходов</w:t>
            </w:r>
          </w:p>
        </w:tc>
      </w:tr>
      <w:tr w:rsidR="007A6AFA" w:rsidRPr="007A6AFA" w:rsidTr="006E4E25">
        <w:trPr>
          <w:trHeight w:val="25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38.2 Обработка и утилизация отходов</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p>
        </w:tc>
      </w:tr>
      <w:tr w:rsidR="007A6AFA" w:rsidRPr="007A6AFA" w:rsidTr="006E4E25">
        <w:trPr>
          <w:trHeight w:val="28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38.3 Деятельность по обработке вторичного сырья</w:t>
            </w:r>
          </w:p>
        </w:tc>
      </w:tr>
      <w:tr w:rsidR="007A6AFA" w:rsidRPr="007A6AFA" w:rsidTr="006E4E25">
        <w:trPr>
          <w:trHeight w:val="43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F</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Строительство</w:t>
            </w:r>
          </w:p>
        </w:tc>
        <w:tc>
          <w:tcPr>
            <w:tcW w:w="6804" w:type="dxa"/>
            <w:tcBorders>
              <w:top w:val="nil"/>
              <w:left w:val="nil"/>
              <w:bottom w:val="nil"/>
              <w:right w:val="nil"/>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43.2 Производство электромонтажных, санитарно-технических и прочих строительно-монтажных работ</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43.3 Работы строительные отделочные</w:t>
            </w:r>
          </w:p>
        </w:tc>
      </w:tr>
      <w:tr w:rsidR="007A6AFA" w:rsidRPr="007A6AFA" w:rsidTr="006E4E25">
        <w:trPr>
          <w:trHeight w:val="737"/>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G</w:t>
            </w: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Торговля оптовая и розничная; ремонт автотранспортных средств и мотоциклов</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7A6AFA" w:rsidRPr="007A6AFA" w:rsidTr="006E4E25">
        <w:trPr>
          <w:trHeight w:val="262"/>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I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гостиниц и предприятий общественного питания</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56.1 Деятельность ресторанов и услуги по доставке продуктов питания</w:t>
            </w:r>
          </w:p>
        </w:tc>
      </w:tr>
      <w:tr w:rsidR="007A6AFA" w:rsidRPr="007A6AFA" w:rsidTr="006E4E25">
        <w:trPr>
          <w:trHeight w:val="475"/>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56.2 Деятельность предприятий общественного питания по обслуживанию торжественных мероприятий и прочим видам организации питания</w:t>
            </w:r>
          </w:p>
        </w:tc>
      </w:tr>
      <w:tr w:rsidR="007A6AFA" w:rsidRPr="007A6AFA" w:rsidTr="006E4E25">
        <w:trPr>
          <w:trHeight w:val="45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J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информации и связи</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58.1 Издание книг, периодических публикаций и другие виды издательской деятельности</w:t>
            </w:r>
          </w:p>
        </w:tc>
      </w:tr>
      <w:tr w:rsidR="007A6AFA" w:rsidRPr="007A6AFA" w:rsidTr="006E4E25">
        <w:trPr>
          <w:trHeight w:val="28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61.1 Деятельность в области связи на базе проводных технологий</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61.2 Деятельность в области связи на базе беспроводных технологий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61.3 Деятельность в области спутниковой связи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61.9 Деятельность в области телекоммуникаций прочая</w:t>
            </w:r>
          </w:p>
        </w:tc>
      </w:tr>
      <w:tr w:rsidR="007A6AFA" w:rsidRPr="007A6AFA" w:rsidTr="006E4E25">
        <w:trPr>
          <w:trHeight w:val="38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62.0 Разработка компьютерного программного обеспечения, консультационные услуги в данной области и другие сопутствующие услуги</w:t>
            </w:r>
          </w:p>
        </w:tc>
      </w:tr>
      <w:tr w:rsidR="007A6AFA" w:rsidRPr="007A6AFA" w:rsidTr="006E4E25">
        <w:trPr>
          <w:trHeight w:val="665"/>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7A6AFA" w:rsidRPr="007A6AFA" w:rsidTr="006E4E25">
        <w:trPr>
          <w:trHeight w:val="27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lastRenderedPageBreak/>
              <w:t>М</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профессиональная, научная и техническая</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74.90.9 Деятельность в области защиты информации </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75.0 Деятельность ветеринарная</w:t>
            </w:r>
          </w:p>
        </w:tc>
      </w:tr>
      <w:tr w:rsidR="007A6AFA" w:rsidRPr="007A6AFA" w:rsidTr="006E4E25">
        <w:trPr>
          <w:trHeight w:val="463"/>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N</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административная и сопутствующие дополнительные услуги</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7A6AFA" w:rsidRPr="007A6AFA" w:rsidTr="006E4E25">
        <w:trPr>
          <w:trHeight w:val="20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81.2 Деятельность по чистке и уборке</w:t>
            </w:r>
          </w:p>
        </w:tc>
      </w:tr>
      <w:tr w:rsidR="007A6AFA" w:rsidRPr="007A6AFA" w:rsidTr="006E4E25">
        <w:trPr>
          <w:trHeight w:val="252"/>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81.3 Предоставление услуг по благоустройству ландшафта</w:t>
            </w:r>
          </w:p>
        </w:tc>
      </w:tr>
      <w:tr w:rsidR="007A6AFA" w:rsidRPr="007A6AFA" w:rsidTr="006E4E25">
        <w:trPr>
          <w:trHeight w:val="211"/>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7A6AFA">
              <w:rPr>
                <w:rFonts w:ascii="Times New Roman" w:hAnsi="Times New Roman"/>
                <w:color w:val="000000"/>
                <w:sz w:val="24"/>
                <w:szCs w:val="24"/>
                <w:lang w:eastAsia="ru-RU"/>
              </w:rPr>
              <w:t>Р</w:t>
            </w:r>
            <w:proofErr w:type="gramEnd"/>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Образование</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85.11 Образование дошкольное</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85.4 Образование дополнительное</w:t>
            </w:r>
          </w:p>
        </w:tc>
      </w:tr>
      <w:tr w:rsidR="007A6AFA" w:rsidRPr="007A6AFA" w:rsidTr="006E4E25">
        <w:trPr>
          <w:trHeight w:val="31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Q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здравоохранения и социальных услуг</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86.21 Общая врачебная практика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86.23 Стоматологическая практика</w:t>
            </w:r>
          </w:p>
        </w:tc>
      </w:tr>
      <w:tr w:rsidR="007A6AFA" w:rsidRPr="007A6AFA" w:rsidTr="006E4E25">
        <w:trPr>
          <w:trHeight w:val="45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87.1 Деятельность по медицинскому уходу с обеспечением проживания</w:t>
            </w:r>
          </w:p>
        </w:tc>
      </w:tr>
      <w:tr w:rsidR="007A6AFA" w:rsidRPr="007A6AFA" w:rsidTr="006E4E25">
        <w:trPr>
          <w:trHeight w:val="66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87.3 Деятельность по уходу за престарелыми и инвалидами с обеспечением проживания</w:t>
            </w:r>
          </w:p>
        </w:tc>
      </w:tr>
      <w:tr w:rsidR="007A6AFA" w:rsidRPr="007A6AFA" w:rsidTr="006E4E25">
        <w:trPr>
          <w:trHeight w:val="3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87.9 Деятельность по уходу с обеспечением проживания прочая</w:t>
            </w:r>
          </w:p>
        </w:tc>
      </w:tr>
      <w:tr w:rsidR="007A6AFA" w:rsidRPr="007A6AFA" w:rsidTr="006E4E25">
        <w:trPr>
          <w:trHeight w:val="48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88.1 Предоставление социальных услуг без обеспечения проживания престарелым и инвалидам</w:t>
            </w:r>
          </w:p>
        </w:tc>
      </w:tr>
      <w:tr w:rsidR="007A6AFA" w:rsidRPr="007A6AFA" w:rsidTr="006E4E25">
        <w:trPr>
          <w:trHeight w:val="41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88.9 Предоставление прочих социальных услуг без обеспечения проживания</w:t>
            </w:r>
          </w:p>
        </w:tc>
      </w:tr>
      <w:tr w:rsidR="007A6AFA" w:rsidRPr="007A6AFA" w:rsidTr="006E4E25">
        <w:trPr>
          <w:trHeight w:val="262"/>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R</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культуры, спорта, организации досуга и развлечений</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90.03 Деятельность в области художественного творчества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93.13 Деятельность </w:t>
            </w:r>
            <w:proofErr w:type="gramStart"/>
            <w:r w:rsidRPr="007A6AFA">
              <w:rPr>
                <w:rFonts w:ascii="Times New Roman" w:hAnsi="Times New Roman"/>
                <w:color w:val="000000"/>
                <w:sz w:val="24"/>
                <w:szCs w:val="24"/>
                <w:lang w:eastAsia="ru-RU"/>
              </w:rPr>
              <w:t>фитнес-центров</w:t>
            </w:r>
            <w:proofErr w:type="gramEnd"/>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93.2 Деятельность в области отдыха и развлечений</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93.29 Деятельность зрелищно-развлекательная прочая</w:t>
            </w:r>
          </w:p>
        </w:tc>
      </w:tr>
      <w:tr w:rsidR="007A6AFA" w:rsidRPr="007A6AFA" w:rsidTr="006E4E25">
        <w:trPr>
          <w:trHeight w:val="211"/>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S</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Предоставление прочих видов услуг</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95.24 Ремонт мебели и предметов домашнего обихода </w:t>
            </w:r>
          </w:p>
        </w:tc>
      </w:tr>
      <w:tr w:rsidR="007A6AFA" w:rsidRPr="007A6AFA" w:rsidTr="006E4E25">
        <w:trPr>
          <w:trHeight w:val="23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95.29.1 Ремонт одежды и текстильных изделий</w:t>
            </w:r>
          </w:p>
        </w:tc>
      </w:tr>
      <w:tr w:rsidR="007A6AFA" w:rsidRPr="007A6AFA" w:rsidTr="006E4E25">
        <w:trPr>
          <w:trHeight w:val="26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96.01 Стирка и химическая чистка текстильных и меховых изделий</w:t>
            </w:r>
          </w:p>
        </w:tc>
      </w:tr>
      <w:tr w:rsidR="007A6AFA" w:rsidRPr="007A6AFA" w:rsidTr="006E4E25">
        <w:trPr>
          <w:trHeight w:val="302"/>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96.04 Деятельность физкультурно-оздоровительная</w:t>
            </w:r>
          </w:p>
        </w:tc>
      </w:tr>
    </w:tbl>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C9080E" w:rsidP="00BB43E2">
      <w:pPr>
        <w:spacing w:after="0" w:line="240" w:lineRule="auto"/>
        <w:ind w:left="34" w:firstLine="674"/>
        <w:jc w:val="both"/>
        <w:rPr>
          <w:rFonts w:ascii="Times New Roman" w:eastAsia="Times New Roman" w:hAnsi="Times New Roman"/>
          <w:sz w:val="24"/>
          <w:szCs w:val="24"/>
          <w:lang w:eastAsia="ru-RU"/>
        </w:rPr>
      </w:pPr>
      <w:proofErr w:type="gramStart"/>
      <w:r w:rsidRPr="00C9080E">
        <w:rPr>
          <w:rFonts w:ascii="Times New Roman" w:eastAsia="Times New Roman" w:hAnsi="Times New Roman"/>
          <w:sz w:val="24"/>
          <w:szCs w:val="24"/>
          <w:lang w:eastAsia="ru-RU"/>
        </w:rPr>
        <w:t xml:space="preserve">Реализация основного мероприятия «Оказание мер государственной поддержки </w:t>
      </w:r>
      <w:proofErr w:type="spellStart"/>
      <w:r w:rsidRPr="00C9080E">
        <w:rPr>
          <w:rFonts w:ascii="Times New Roman" w:eastAsia="Times New Roman" w:hAnsi="Times New Roman"/>
          <w:sz w:val="24"/>
          <w:szCs w:val="24"/>
          <w:lang w:eastAsia="ru-RU"/>
        </w:rPr>
        <w:t>сельхозтоваропроизводителям</w:t>
      </w:r>
      <w:proofErr w:type="spellEnd"/>
      <w:r w:rsidRPr="00C9080E">
        <w:rPr>
          <w:rFonts w:ascii="Times New Roman" w:eastAsia="Times New Roman" w:hAnsi="Times New Roman"/>
          <w:sz w:val="24"/>
          <w:szCs w:val="24"/>
          <w:lang w:eastAsia="ru-RU"/>
        </w:rPr>
        <w:t xml:space="preserve"> города Югорска» осуществляется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 420-п.</w:t>
      </w:r>
      <w:proofErr w:type="gramEnd"/>
      <w:r w:rsidRPr="00C9080E">
        <w:rPr>
          <w:rFonts w:ascii="Times New Roman" w:eastAsia="Times New Roman" w:hAnsi="Times New Roman"/>
          <w:sz w:val="24"/>
          <w:szCs w:val="24"/>
          <w:lang w:eastAsia="ru-RU"/>
        </w:rPr>
        <w:t xml:space="preserve"> Субсидии предоставляются на безвозмездной и безвозвратной основе с целью возмещения затрат или недополученных доходов</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w:t>
      </w:r>
      <w:r w:rsidRPr="00BB43E2">
        <w:rPr>
          <w:rFonts w:ascii="Times New Roman" w:eastAsia="Times New Roman" w:hAnsi="Times New Roman"/>
          <w:sz w:val="24"/>
          <w:szCs w:val="24"/>
          <w:lang w:eastAsia="ru-RU"/>
        </w:rPr>
        <w:lastRenderedPageBreak/>
        <w:t xml:space="preserve">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работы по </w:t>
      </w:r>
      <w:proofErr w:type="gramStart"/>
      <w:r w:rsidRPr="00BB43E2">
        <w:rPr>
          <w:rFonts w:ascii="Times New Roman" w:eastAsia="Times New Roman" w:hAnsi="Times New Roman"/>
          <w:sz w:val="24"/>
          <w:szCs w:val="24"/>
          <w:lang w:eastAsia="ru-RU"/>
        </w:rPr>
        <w:t>контролю за</w:t>
      </w:r>
      <w:proofErr w:type="gramEnd"/>
      <w:r w:rsidRPr="00BB43E2">
        <w:rPr>
          <w:rFonts w:ascii="Times New Roman" w:eastAsia="Times New Roman" w:hAnsi="Times New Roman"/>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Югорска и конкурса  «Лучший уполномоченный по охране труда» среди уполномоченных по охране труда муниципальных организаций города Югорска.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t xml:space="preserve">Ответственным исполнителем муниципальной программы является </w:t>
      </w:r>
      <w:r w:rsidR="002F0B63">
        <w:rPr>
          <w:rFonts w:ascii="Times New Roman" w:eastAsia="Times New Roman" w:hAnsi="Times New Roman"/>
          <w:color w:val="000000"/>
          <w:sz w:val="24"/>
          <w:szCs w:val="24"/>
          <w:lang w:eastAsia="ru-RU"/>
        </w:rPr>
        <w:t>департамент экономического развития и проектного управления</w:t>
      </w:r>
      <w:r w:rsidRPr="00BB43E2">
        <w:rPr>
          <w:rFonts w:ascii="Times New Roman" w:eastAsia="Times New Roman" w:hAnsi="Times New Roman"/>
          <w:color w:val="000000"/>
          <w:sz w:val="24"/>
          <w:szCs w:val="24"/>
          <w:lang w:eastAsia="ru-RU"/>
        </w:rPr>
        <w:t>.</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Default="00BB43E2" w:rsidP="00BB43E2">
      <w:pPr>
        <w:spacing w:after="0" w:line="240" w:lineRule="auto"/>
        <w:jc w:val="center"/>
        <w:rPr>
          <w:rFonts w:ascii="Times New Roman" w:eastAsia="Times New Roman" w:hAnsi="Times New Roman"/>
          <w:b/>
          <w:sz w:val="24"/>
          <w:szCs w:val="24"/>
          <w:lang w:eastAsia="ru-RU"/>
        </w:rPr>
      </w:pPr>
    </w:p>
    <w:p w:rsidR="00541923" w:rsidRDefault="00541923" w:rsidP="00BB43E2">
      <w:pPr>
        <w:spacing w:after="0" w:line="240" w:lineRule="auto"/>
        <w:jc w:val="center"/>
        <w:rPr>
          <w:rFonts w:ascii="Times New Roman" w:eastAsia="Times New Roman" w:hAnsi="Times New Roman"/>
          <w:b/>
          <w:sz w:val="24"/>
          <w:szCs w:val="24"/>
          <w:lang w:eastAsia="ru-RU"/>
        </w:rPr>
      </w:pPr>
    </w:p>
    <w:p w:rsidR="00541923" w:rsidRPr="00BB43E2" w:rsidRDefault="00541923" w:rsidP="00BB43E2">
      <w:pPr>
        <w:spacing w:after="0" w:line="240" w:lineRule="auto"/>
        <w:jc w:val="center"/>
        <w:rPr>
          <w:rFonts w:ascii="Times New Roman" w:eastAsia="Times New Roman" w:hAnsi="Times New Roman"/>
          <w:b/>
          <w:sz w:val="24"/>
          <w:szCs w:val="24"/>
          <w:lang w:eastAsia="ru-RU"/>
        </w:rPr>
      </w:pPr>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proofErr w:type="gramStart"/>
      <w:r w:rsidRPr="002E6070">
        <w:rPr>
          <w:rFonts w:ascii="Times New Roman" w:eastAsia="Times New Roman" w:hAnsi="Times New Roman"/>
          <w:sz w:val="24"/>
          <w:szCs w:val="24"/>
          <w:lang w:eastAsia="ru-RU"/>
        </w:rPr>
        <w:t>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654F69">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proofErr w:type="gramStart"/>
      <w:r w:rsidRPr="001248B1">
        <w:rPr>
          <w:rFonts w:ascii="Times New Roman" w:hAnsi="Times New Roman"/>
          <w:sz w:val="24"/>
          <w:szCs w:val="24"/>
        </w:rPr>
        <w:t>«</w:t>
      </w:r>
      <w:r w:rsidRPr="001248B1">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Правительством Ханты-Мансийского автономного округа - Югры от 09.10.2013 № 419-п департаментом экономического развития и проектного управления ежегодно, в срок до 1 февраля, формируется</w:t>
      </w:r>
      <w:proofErr w:type="gramEnd"/>
      <w:r w:rsidRPr="001248B1">
        <w:rPr>
          <w:rFonts w:ascii="Times New Roman" w:eastAsia="Times New Roman" w:hAnsi="Times New Roman"/>
          <w:sz w:val="24"/>
          <w:szCs w:val="24"/>
          <w:lang w:eastAsia="ru-RU"/>
        </w:rPr>
        <w:t xml:space="preserve">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Реализация подпрограммы осуществляется на условиях </w:t>
      </w:r>
      <w:proofErr w:type="spellStart"/>
      <w:r w:rsidRPr="001248B1">
        <w:rPr>
          <w:rFonts w:ascii="Times New Roman" w:eastAsia="Times New Roman" w:hAnsi="Times New Roman"/>
          <w:sz w:val="24"/>
          <w:szCs w:val="24"/>
          <w:lang w:eastAsia="ru-RU"/>
        </w:rPr>
        <w:t>софинансирования</w:t>
      </w:r>
      <w:proofErr w:type="spellEnd"/>
      <w:r w:rsidRPr="001248B1">
        <w:rPr>
          <w:rFonts w:ascii="Times New Roman" w:eastAsia="Times New Roman" w:hAnsi="Times New Roman"/>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за исключением предоставления Грантов в форме субсидий и направления по предоставлению субсидии на создание и (или) обеспечения деятельности ЦМИТ. </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heme="minorHAnsi" w:hAnsi="Times New Roman"/>
          <w:sz w:val="24"/>
          <w:szCs w:val="24"/>
        </w:rPr>
        <w:t xml:space="preserve">Уровень </w:t>
      </w:r>
      <w:proofErr w:type="spellStart"/>
      <w:r w:rsidRPr="001248B1">
        <w:rPr>
          <w:rFonts w:ascii="Times New Roman" w:eastAsiaTheme="minorHAnsi" w:hAnsi="Times New Roman"/>
          <w:sz w:val="24"/>
          <w:szCs w:val="24"/>
        </w:rPr>
        <w:t>софинансирования</w:t>
      </w:r>
      <w:proofErr w:type="spellEnd"/>
      <w:r w:rsidRPr="001248B1">
        <w:rPr>
          <w:rFonts w:ascii="Times New Roman" w:eastAsiaTheme="minorHAnsi" w:hAnsi="Times New Roman"/>
          <w:sz w:val="24"/>
          <w:szCs w:val="24"/>
        </w:rPr>
        <w:t xml:space="preserve"> расходных обязательств муниципального образования за счет предоставляемой субсидии на создание и (или) обеспечение деятельности ЦМИТ устанавливается в размере 50% расходных обязательств муниципального образования</w:t>
      </w:r>
      <w:r w:rsidRPr="001248B1">
        <w:rPr>
          <w:rFonts w:ascii="Times New Roman" w:eastAsia="Times New Roman" w:hAnsi="Times New Roman"/>
          <w:sz w:val="24"/>
          <w:szCs w:val="24"/>
          <w:lang w:eastAsia="ru-RU"/>
        </w:rPr>
        <w:t xml:space="preserve">. </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Реализация поддержки в виде Грантов в форме субсидий осуществляется из бюджета муниципального образования город Югорск.</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Финансовая поддержка в рамках подпрограммы осуществляется на основе Соглашения о предоставлении субсидии местному бюджету из бюджета Ханты-Мансийского автономного округа - Югры, заключенного администрацией города Югорска с Департаментом экономического развития автономного округа-Югры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Суммы финансирования за счет средств окружного бюджета уточняются ежегодно. Расходование средств субсидии осуществляется в пределах объемов, полученных по заявленным направлениям.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lastRenderedPageBreak/>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и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248B1">
        <w:rPr>
          <w:rFonts w:ascii="Times New Roman" w:eastAsia="Times New Roman" w:hAnsi="Times New Roman"/>
          <w:sz w:val="24"/>
          <w:szCs w:val="24"/>
          <w:lang w:eastAsia="ru-RU"/>
        </w:rPr>
        <w:t xml:space="preserve">Предоставление </w:t>
      </w:r>
      <w:r w:rsidRPr="001248B1">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1248B1">
        <w:rPr>
          <w:rFonts w:ascii="Times New Roman" w:eastAsia="Times New Roman" w:hAnsi="Times New Roman"/>
          <w:bCs/>
          <w:sz w:val="24"/>
          <w:szCs w:val="24"/>
          <w:lang w:eastAsia="ru-RU"/>
        </w:rPr>
        <w:t xml:space="preserve">Освоение средств в рамках заключенного Соглашения с Департаментом экономического развития Ханты-Мансийского автономного округа-Югры по направлениям, не предусматривающим предоставление Субъектам субсидий (грантов), осуществляется </w:t>
      </w:r>
      <w:r w:rsidRPr="001248B1">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1248B1" w:rsidRPr="001248B1" w:rsidRDefault="001248B1" w:rsidP="001248B1">
      <w:pPr>
        <w:spacing w:after="0" w:line="240" w:lineRule="auto"/>
        <w:ind w:firstLine="709"/>
        <w:jc w:val="both"/>
        <w:rPr>
          <w:rFonts w:ascii="Times New Roman" w:eastAsia="Times New Roman" w:hAnsi="Times New Roman"/>
          <w:bCs/>
          <w:sz w:val="24"/>
          <w:szCs w:val="24"/>
          <w:lang w:eastAsia="ru-RU"/>
        </w:rPr>
      </w:pPr>
      <w:r w:rsidRPr="001248B1">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Ответственный исполнитель представляет в Департамент экономического развития Ханты-Мансийского автономного округа-Югры отчетность о целевом использовании средств Субсидии по форме и в сроки, утвержденные Департаментом экономического развития Ханты-Мансийского автономного округа-Югры.</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Администрацией города Югорска оказываются следующие виды поддержки: имущественная, информационно-консультационная, финансовая.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Pr="001248B1">
        <w:rPr>
          <w:rFonts w:ascii="Times New Roman" w:eastAsia="Times New Roman" w:hAnsi="Times New Roman"/>
          <w:sz w:val="24"/>
          <w:szCs w:val="24"/>
          <w:lang w:eastAsia="ru-RU"/>
        </w:rPr>
        <w:t>монопрофильный</w:t>
      </w:r>
      <w:proofErr w:type="spellEnd"/>
      <w:r w:rsidRPr="001248B1">
        <w:rPr>
          <w:rFonts w:ascii="Times New Roman" w:eastAsia="Times New Roman" w:hAnsi="Times New Roman"/>
          <w:sz w:val="24"/>
          <w:szCs w:val="24"/>
          <w:lang w:eastAsia="ru-RU"/>
        </w:rPr>
        <w:t xml:space="preserve">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1248B1" w:rsidRPr="001248B1" w:rsidRDefault="001248B1" w:rsidP="001248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1248B1">
        <w:rPr>
          <w:rFonts w:ascii="Times New Roman" w:eastAsia="Times New Roman" w:hAnsi="Times New Roman"/>
          <w:sz w:val="24"/>
          <w:szCs w:val="24"/>
          <w:lang w:eastAsia="ru-RU"/>
        </w:rPr>
        <w:t>софинансирования</w:t>
      </w:r>
      <w:proofErr w:type="spellEnd"/>
      <w:r w:rsidRPr="001248B1">
        <w:rPr>
          <w:rFonts w:ascii="Times New Roman" w:eastAsia="Times New Roman" w:hAnsi="Times New Roman"/>
          <w:sz w:val="24"/>
          <w:szCs w:val="24"/>
          <w:lang w:eastAsia="ru-RU"/>
        </w:rPr>
        <w:t xml:space="preserve"> из местного бюджета. </w:t>
      </w:r>
    </w:p>
    <w:p w:rsidR="001248B1" w:rsidRPr="001248B1" w:rsidRDefault="001248B1" w:rsidP="001248B1">
      <w:pPr>
        <w:tabs>
          <w:tab w:val="left" w:pos="993"/>
          <w:tab w:val="center" w:pos="4960"/>
          <w:tab w:val="right" w:pos="9921"/>
        </w:tabs>
        <w:spacing w:after="0" w:line="240" w:lineRule="auto"/>
        <w:ind w:firstLine="709"/>
        <w:jc w:val="both"/>
        <w:rPr>
          <w:rFonts w:ascii="Times New Roman" w:hAnsi="Times New Roman"/>
          <w:sz w:val="24"/>
          <w:szCs w:val="24"/>
        </w:rPr>
      </w:pPr>
      <w:r w:rsidRPr="001248B1">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D646BE">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w:t>
      </w:r>
      <w:r w:rsidRPr="00980306">
        <w:rPr>
          <w:rFonts w:ascii="Times New Roman" w:eastAsia="Times New Roman" w:hAnsi="Times New Roman"/>
          <w:sz w:val="24"/>
          <w:szCs w:val="24"/>
          <w:lang w:eastAsia="ru-RU"/>
        </w:rPr>
        <w:t xml:space="preserve">, </w:t>
      </w:r>
      <w:r w:rsidR="00980306" w:rsidRPr="00980306">
        <w:rPr>
          <w:rFonts w:ascii="Times New Roman" w:eastAsia="Times New Roman" w:hAnsi="Times New Roman"/>
          <w:sz w:val="24"/>
          <w:szCs w:val="24"/>
          <w:lang w:eastAsia="ru-RU"/>
        </w:rPr>
        <w:t>департамент экономического развития и проектного управления</w:t>
      </w:r>
      <w:r w:rsidRPr="00980306">
        <w:rPr>
          <w:rFonts w:ascii="Times New Roman" w:eastAsia="Times New Roman" w:hAnsi="Times New Roman"/>
          <w:sz w:val="24"/>
          <w:szCs w:val="24"/>
          <w:lang w:eastAsia="ru-RU"/>
        </w:rPr>
        <w:t xml:space="preserve"> администрации города, как уполномоченный орган, на который возложены функции по исполнению отдельного</w:t>
      </w:r>
      <w:r w:rsidRPr="00BB43E2">
        <w:rPr>
          <w:rFonts w:ascii="Times New Roman" w:eastAsia="Times New Roman" w:hAnsi="Times New Roman"/>
          <w:sz w:val="24"/>
          <w:szCs w:val="24"/>
          <w:lang w:eastAsia="ru-RU"/>
        </w:rPr>
        <w:t xml:space="preserve">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BB43E2">
        <w:rPr>
          <w:rFonts w:ascii="Times New Roman" w:eastAsia="Times New Roman" w:hAnsi="Times New Roman"/>
          <w:sz w:val="24"/>
          <w:szCs w:val="24"/>
          <w:lang w:eastAsia="ru-RU"/>
        </w:rPr>
        <w:t>исполнения</w:t>
      </w:r>
      <w:proofErr w:type="gramEnd"/>
      <w:r w:rsidRPr="00BB43E2">
        <w:rPr>
          <w:rFonts w:ascii="Times New Roman" w:eastAsia="Times New Roman" w:hAnsi="Times New Roman"/>
          <w:sz w:val="24"/>
          <w:szCs w:val="24"/>
          <w:lang w:eastAsia="ru-RU"/>
        </w:rPr>
        <w:t xml:space="preserve">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6A0E39"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00BB43E2" w:rsidRPr="00BB43E2">
        <w:rPr>
          <w:rFonts w:ascii="Times New Roman" w:eastAsia="Times New Roman" w:hAnsi="Times New Roman"/>
          <w:sz w:val="24"/>
          <w:szCs w:val="24"/>
          <w:lang w:eastAsia="ru-RU"/>
        </w:rPr>
        <w:t>несырьевого</w:t>
      </w:r>
      <w:proofErr w:type="spellEnd"/>
      <w:r w:rsidR="00BB43E2" w:rsidRPr="00BB43E2">
        <w:rPr>
          <w:rFonts w:ascii="Times New Roman" w:eastAsia="Times New Roman" w:hAnsi="Times New Roman"/>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E94D5C" w:rsidRDefault="00E94D5C" w:rsidP="00BB43E2">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94D5C">
        <w:rPr>
          <w:rFonts w:ascii="Times New Roman" w:eastAsia="Times New Roman" w:hAnsi="Times New Roman"/>
          <w:spacing w:val="6"/>
          <w:sz w:val="24"/>
          <w:szCs w:val="24"/>
          <w:lang w:eastAsia="ru-RU"/>
        </w:rPr>
        <w:t xml:space="preserve">Средства окружного бюджета привлекаются в объемах, определенных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94D5C">
        <w:rPr>
          <w:rFonts w:ascii="Times New Roman" w:eastAsia="Times New Roman" w:hAnsi="Times New Roman"/>
          <w:spacing w:val="6"/>
          <w:sz w:val="24"/>
          <w:szCs w:val="24"/>
          <w:lang w:eastAsia="ru-RU"/>
        </w:rPr>
        <w:t>в</w:t>
      </w:r>
      <w:proofErr w:type="gramEnd"/>
      <w:r w:rsidRPr="00E94D5C">
        <w:rPr>
          <w:rFonts w:ascii="Times New Roman" w:eastAsia="Times New Roman" w:hAnsi="Times New Roman"/>
          <w:spacing w:val="6"/>
          <w:sz w:val="24"/>
          <w:szCs w:val="24"/>
          <w:lang w:eastAsia="ru-RU"/>
        </w:rPr>
        <w:t xml:space="preserve"> </w:t>
      </w:r>
      <w:proofErr w:type="gramStart"/>
      <w:r w:rsidRPr="00E94D5C">
        <w:rPr>
          <w:rFonts w:ascii="Times New Roman" w:eastAsia="Times New Roman" w:hAnsi="Times New Roman"/>
          <w:spacing w:val="6"/>
          <w:sz w:val="24"/>
          <w:szCs w:val="24"/>
          <w:lang w:eastAsia="ru-RU"/>
        </w:rPr>
        <w:t>Ханты-Мансийском</w:t>
      </w:r>
      <w:proofErr w:type="gramEnd"/>
      <w:r w:rsidRPr="00E94D5C">
        <w:rPr>
          <w:rFonts w:ascii="Times New Roman" w:eastAsia="Times New Roman" w:hAnsi="Times New Roman"/>
          <w:spacing w:val="6"/>
          <w:sz w:val="24"/>
          <w:szCs w:val="24"/>
          <w:lang w:eastAsia="ru-RU"/>
        </w:rPr>
        <w:t xml:space="preserve"> автономном округе - Югре на 2018 - 2025 годы и на период до 2030 года». Субсидии </w:t>
      </w:r>
      <w:proofErr w:type="spellStart"/>
      <w:r w:rsidRPr="00E94D5C">
        <w:rPr>
          <w:rFonts w:ascii="Times New Roman" w:eastAsia="Times New Roman" w:hAnsi="Times New Roman"/>
          <w:spacing w:val="6"/>
          <w:sz w:val="24"/>
          <w:szCs w:val="24"/>
          <w:lang w:eastAsia="ru-RU"/>
        </w:rPr>
        <w:t>сельхозтоваропроизводителям</w:t>
      </w:r>
      <w:proofErr w:type="spellEnd"/>
      <w:r w:rsidRPr="00E94D5C">
        <w:rPr>
          <w:rFonts w:ascii="Times New Roman" w:eastAsia="Times New Roman" w:hAnsi="Times New Roman"/>
          <w:spacing w:val="6"/>
          <w:sz w:val="24"/>
          <w:szCs w:val="24"/>
          <w:lang w:eastAsia="ru-RU"/>
        </w:rPr>
        <w:t xml:space="preserve"> выплачиваются в соответствии с требованиями (условиями) </w:t>
      </w:r>
      <w:proofErr w:type="gramStart"/>
      <w:r w:rsidRPr="00E94D5C">
        <w:rPr>
          <w:rFonts w:ascii="Times New Roman" w:eastAsia="Times New Roman" w:hAnsi="Times New Roman"/>
          <w:spacing w:val="6"/>
          <w:sz w:val="24"/>
          <w:szCs w:val="24"/>
          <w:lang w:eastAsia="ru-RU"/>
        </w:rPr>
        <w:t>определенным</w:t>
      </w:r>
      <w:proofErr w:type="gramEnd"/>
      <w:r w:rsidRPr="00E94D5C">
        <w:rPr>
          <w:rFonts w:ascii="Times New Roman" w:eastAsia="Times New Roman" w:hAnsi="Times New Roman"/>
          <w:spacing w:val="6"/>
          <w:sz w:val="24"/>
          <w:szCs w:val="24"/>
          <w:lang w:eastAsia="ru-RU"/>
        </w:rPr>
        <w:t xml:space="preserve">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E94D5C" w:rsidP="00BB43E2">
      <w:pPr>
        <w:spacing w:after="0" w:line="240" w:lineRule="auto"/>
        <w:ind w:firstLine="709"/>
        <w:jc w:val="both"/>
        <w:rPr>
          <w:rFonts w:ascii="Times New Roman" w:eastAsia="Times New Roman" w:hAnsi="Times New Roman"/>
          <w:sz w:val="24"/>
          <w:szCs w:val="24"/>
          <w:lang w:eastAsia="ru-RU"/>
        </w:rPr>
      </w:pPr>
      <w:proofErr w:type="gramStart"/>
      <w:r w:rsidRPr="00E94D5C">
        <w:rPr>
          <w:rFonts w:ascii="Times New Roman" w:eastAsia="Times New Roman" w:hAnsi="Times New Roman"/>
          <w:sz w:val="24"/>
          <w:szCs w:val="24"/>
          <w:lang w:eastAsia="ru-RU"/>
        </w:rPr>
        <w:t>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roofErr w:type="gramEnd"/>
      <w:r w:rsidRPr="00E94D5C">
        <w:rPr>
          <w:rFonts w:ascii="Times New Roman" w:eastAsia="Times New Roman" w:hAnsi="Times New Roman"/>
          <w:sz w:val="24"/>
          <w:szCs w:val="24"/>
          <w:lang w:eastAsia="ru-RU"/>
        </w:rPr>
        <w:t xml:space="preserve"> Департаментом экономического развития и проектного управления ежегодно формируется заявка (пакет докумен</w:t>
      </w:r>
      <w:r>
        <w:rPr>
          <w:rFonts w:ascii="Times New Roman" w:eastAsia="Times New Roman" w:hAnsi="Times New Roman"/>
          <w:sz w:val="24"/>
          <w:szCs w:val="24"/>
          <w:lang w:eastAsia="ru-RU"/>
        </w:rPr>
        <w:t>тов) на предоставление субсидии</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Субсидия предоставляется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w:t>
      </w:r>
      <w:r w:rsidRPr="00BB43E2">
        <w:rPr>
          <w:rFonts w:ascii="Times New Roman" w:eastAsia="Times New Roman" w:hAnsi="Times New Roman"/>
          <w:sz w:val="24"/>
          <w:szCs w:val="24"/>
          <w:lang w:eastAsia="ru-RU"/>
        </w:rPr>
        <w:lastRenderedPageBreak/>
        <w:t>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в составе расходов бюджета города Югорска на очередной финансовый год и плановый период.</w:t>
      </w:r>
    </w:p>
    <w:p w:rsidR="00BB43E2" w:rsidRPr="00BB43E2" w:rsidRDefault="006A0E39"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BB43E2">
        <w:rPr>
          <w:rFonts w:ascii="Times New Roman" w:eastAsia="Times New Roman" w:hAnsi="Times New Roman"/>
          <w:sz w:val="24"/>
          <w:szCs w:val="24"/>
          <w:lang w:eastAsia="ru-RU"/>
        </w:rPr>
        <w:t>контроль за</w:t>
      </w:r>
      <w:proofErr w:type="gramEnd"/>
      <w:r w:rsidRPr="00BB43E2">
        <w:rPr>
          <w:rFonts w:ascii="Times New Roman" w:eastAsia="Times New Roman" w:hAnsi="Times New Roman"/>
          <w:sz w:val="24"/>
          <w:szCs w:val="24"/>
          <w:lang w:eastAsia="ru-RU"/>
        </w:rPr>
        <w:t xml:space="preserve">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6A0E39" w:rsidP="00BB43E2">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 xml:space="preserve">епартамент экономического развития и проектного управления </w:t>
      </w:r>
      <w:r w:rsidR="00BB43E2" w:rsidRPr="006A0E39">
        <w:rPr>
          <w:rFonts w:ascii="Times New Roman" w:eastAsia="Times New Roman" w:hAnsi="Times New Roman"/>
          <w:sz w:val="24"/>
          <w:szCs w:val="24"/>
          <w:lang w:eastAsia="ru-RU"/>
        </w:rPr>
        <w:t>администрации города,</w:t>
      </w:r>
      <w:r w:rsidR="00BB43E2" w:rsidRPr="00BB43E2">
        <w:rPr>
          <w:rFonts w:ascii="Times New Roman" w:eastAsia="Times New Roman" w:hAnsi="Times New Roman"/>
          <w:sz w:val="24"/>
          <w:szCs w:val="24"/>
          <w:lang w:eastAsia="ru-RU"/>
        </w:rPr>
        <w:t xml:space="preserve">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w:t>
      </w:r>
      <w:proofErr w:type="gramStart"/>
      <w:r w:rsidRPr="00BB43E2">
        <w:rPr>
          <w:rFonts w:ascii="Times New Roman" w:eastAsia="Times New Roman" w:hAnsi="Times New Roman"/>
          <w:sz w:val="24"/>
          <w:szCs w:val="24"/>
          <w:lang w:eastAsia="ru-RU"/>
        </w:rPr>
        <w:t xml:space="preserve">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w:t>
      </w:r>
      <w:r w:rsidRPr="00BB43E2">
        <w:rPr>
          <w:rFonts w:ascii="Times New Roman" w:eastAsia="Times New Roman" w:hAnsi="Times New Roman"/>
          <w:sz w:val="24"/>
          <w:szCs w:val="24"/>
          <w:lang w:eastAsia="ru-RU"/>
        </w:rPr>
        <w:lastRenderedPageBreak/>
        <w:t>на реализацию муниципальной программы, что в свою очередь может повлиять на  сокращение или прекращение части</w:t>
      </w:r>
      <w:proofErr w:type="gramEnd"/>
      <w:r w:rsidRPr="00BB43E2">
        <w:rPr>
          <w:rFonts w:ascii="Times New Roman" w:eastAsia="Times New Roman" w:hAnsi="Times New Roman"/>
          <w:sz w:val="24"/>
          <w:szCs w:val="24"/>
          <w:lang w:eastAsia="ru-RU"/>
        </w:rPr>
        <w:t xml:space="preserve">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D646BE" w:rsidRPr="005701D2" w:rsidRDefault="00A71091" w:rsidP="00D646BE">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
          <w:bCs/>
          <w:color w:val="000000"/>
          <w:sz w:val="24"/>
          <w:szCs w:val="24"/>
          <w:lang w:eastAsia="ru-RU"/>
        </w:rPr>
        <w:lastRenderedPageBreak/>
        <w:tab/>
      </w:r>
      <w:r w:rsidR="00D646BE" w:rsidRPr="005701D2">
        <w:rPr>
          <w:rFonts w:ascii="Times New Roman" w:hAnsi="Times New Roman"/>
          <w:bCs/>
          <w:color w:val="000000"/>
          <w:sz w:val="24"/>
          <w:szCs w:val="24"/>
          <w:lang w:eastAsia="ru-RU"/>
        </w:rPr>
        <w:t>Таблица 1</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Целевые показатели муниципальной программы</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«Социально-экономическое развитие и совершенствование государственного и муниципального управления в городе Югорске</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на 2014-2020 годы»</w:t>
      </w:r>
    </w:p>
    <w:tbl>
      <w:tblPr>
        <w:tblW w:w="15197"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070"/>
        <w:gridCol w:w="1049"/>
        <w:gridCol w:w="1049"/>
        <w:gridCol w:w="1049"/>
        <w:gridCol w:w="1058"/>
        <w:gridCol w:w="937"/>
        <w:gridCol w:w="1375"/>
      </w:tblGrid>
      <w:tr w:rsidR="00D646BE" w:rsidRPr="00DE5F13" w:rsidTr="00C27E02">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Базовый показатель на начало реализации программы</w:t>
            </w:r>
          </w:p>
        </w:tc>
        <w:tc>
          <w:tcPr>
            <w:tcW w:w="7271" w:type="dxa"/>
            <w:gridSpan w:val="7"/>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Целевое значение показателя на момент окончания действия программы</w:t>
            </w:r>
          </w:p>
        </w:tc>
      </w:tr>
      <w:tr w:rsidR="00D646BE" w:rsidRPr="00DE5F13" w:rsidTr="00C27E02">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2014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tabs>
                <w:tab w:val="left" w:pos="1057"/>
              </w:tabs>
              <w:jc w:val="center"/>
              <w:rPr>
                <w:rFonts w:ascii="Times New Roman" w:hAnsi="Times New Roman"/>
                <w:sz w:val="24"/>
                <w:szCs w:val="24"/>
                <w:lang w:eastAsia="ru-RU"/>
              </w:rPr>
            </w:pPr>
            <w:r w:rsidRPr="00DE5F13">
              <w:rPr>
                <w:rFonts w:ascii="Times New Roman" w:hAnsi="Times New Roman"/>
                <w:sz w:val="24"/>
                <w:szCs w:val="24"/>
                <w:lang w:eastAsia="ru-RU"/>
              </w:rPr>
              <w:t>2019 год</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r>
      <w:tr w:rsidR="00D646BE" w:rsidRPr="00DE5F13" w:rsidTr="00C27E02">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9</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12</w:t>
            </w:r>
          </w:p>
        </w:tc>
      </w:tr>
      <w:tr w:rsidR="00D646BE" w:rsidRPr="00DE5F13" w:rsidTr="00C27E02">
        <w:trPr>
          <w:trHeight w:val="110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r>
      <w:tr w:rsidR="00D646BE" w:rsidRPr="00DE5F13" w:rsidTr="00C27E02">
        <w:trPr>
          <w:trHeight w:val="87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r>
      <w:tr w:rsidR="00D646BE" w:rsidRPr="00DE5F13" w:rsidTr="00C27E02">
        <w:trPr>
          <w:trHeight w:val="7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r>
      <w:tr w:rsidR="00D646BE" w:rsidRPr="00DE5F13" w:rsidTr="00C27E02">
        <w:trPr>
          <w:trHeight w:val="15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35,5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36,0</w:t>
            </w:r>
          </w:p>
        </w:tc>
      </w:tr>
      <w:tr w:rsidR="00D646BE" w:rsidRPr="00DE5F13" w:rsidTr="00C27E02">
        <w:trPr>
          <w:trHeight w:val="239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 xml:space="preserve">Доля среднесписочной численности работников (без внешних совместителей), занятых на </w:t>
            </w:r>
            <w:proofErr w:type="spellStart"/>
            <w:r w:rsidRPr="00DE5F13">
              <w:rPr>
                <w:rFonts w:ascii="Times New Roman" w:hAnsi="Times New Roman"/>
                <w:lang w:eastAsia="ru-RU"/>
              </w:rPr>
              <w:t>микропредприятиях</w:t>
            </w:r>
            <w:proofErr w:type="spellEnd"/>
            <w:r w:rsidRPr="00DE5F13">
              <w:rPr>
                <w:rFonts w:ascii="Times New Roman" w:hAnsi="Times New Roman"/>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17,9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22,4</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22,9</w:t>
            </w:r>
          </w:p>
        </w:tc>
      </w:tr>
      <w:tr w:rsidR="00D646BE" w:rsidRPr="00DE5F13" w:rsidTr="00C27E02">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9,4</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9,3</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9,5</w:t>
            </w:r>
          </w:p>
        </w:tc>
      </w:tr>
      <w:tr w:rsidR="00D646BE" w:rsidRPr="00DE5F13" w:rsidTr="00C27E02">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vertAlign w:val="superscript"/>
                <w:lang w:eastAsia="ru-RU"/>
              </w:rPr>
            </w:pPr>
            <w:r w:rsidRPr="00DE5F13">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r>
      <w:tr w:rsidR="00D646BE" w:rsidRPr="00DE5F13" w:rsidTr="00C27E02">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40</w:t>
            </w:r>
          </w:p>
        </w:tc>
      </w:tr>
      <w:tr w:rsidR="00D646BE" w:rsidRPr="00DE5F13" w:rsidTr="00C27E02">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8,9</w:t>
            </w:r>
          </w:p>
        </w:tc>
      </w:tr>
      <w:tr w:rsidR="00D646BE" w:rsidRPr="00DE5F13" w:rsidTr="00C27E02">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r>
    </w:tbl>
    <w:p w:rsidR="00D646BE" w:rsidRPr="005701D2" w:rsidRDefault="00D646BE"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5701D2">
        <w:rPr>
          <w:rFonts w:ascii="Times New Roman" w:hAnsi="Times New Roman"/>
          <w:b/>
          <w:bCs/>
          <w:color w:val="000000"/>
          <w:sz w:val="24"/>
          <w:szCs w:val="24"/>
          <w:lang w:eastAsia="ru-RU"/>
        </w:rPr>
        <w:tab/>
      </w:r>
      <w:r w:rsidRPr="005701D2">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D646BE" w:rsidRPr="005701D2" w:rsidTr="00C27E02">
        <w:trPr>
          <w:trHeight w:val="375"/>
        </w:trPr>
        <w:tc>
          <w:tcPr>
            <w:tcW w:w="460" w:type="dxa"/>
            <w:noWrap/>
            <w:vAlign w:val="bottom"/>
            <w:hideMark/>
          </w:tcPr>
          <w:p w:rsidR="00D646BE" w:rsidRPr="005701D2" w:rsidRDefault="00D646BE" w:rsidP="00C27E02">
            <w:pPr>
              <w:rPr>
                <w:rFonts w:ascii="Times New Roman" w:hAnsi="Times New Roman"/>
                <w:sz w:val="24"/>
                <w:szCs w:val="24"/>
                <w:lang w:eastAsia="ru-RU"/>
              </w:rPr>
            </w:pPr>
          </w:p>
        </w:tc>
        <w:tc>
          <w:tcPr>
            <w:tcW w:w="15417" w:type="dxa"/>
            <w:noWrap/>
            <w:vAlign w:val="bottom"/>
            <w:hideMark/>
          </w:tcPr>
          <w:p w:rsidR="00D646BE" w:rsidRPr="005701D2" w:rsidRDefault="00D646BE" w:rsidP="00C27E02">
            <w:pPr>
              <w:rPr>
                <w:rFonts w:ascii="Times New Roman" w:hAnsi="Times New Roman"/>
                <w:sz w:val="18"/>
                <w:szCs w:val="18"/>
                <w:lang w:eastAsia="ru-RU"/>
              </w:rPr>
            </w:pPr>
            <w:r>
              <w:rPr>
                <w:rFonts w:ascii="Times New Roman" w:hAnsi="Times New Roman"/>
                <w:lang w:eastAsia="ru-RU"/>
              </w:rPr>
              <w:t xml:space="preserve">1. </w:t>
            </w:r>
            <w:r w:rsidRPr="005701D2">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D646BE" w:rsidRPr="005701D2" w:rsidTr="00C27E02">
        <w:trPr>
          <w:trHeight w:val="630"/>
        </w:trPr>
        <w:tc>
          <w:tcPr>
            <w:tcW w:w="460" w:type="dxa"/>
            <w:noWrap/>
            <w:hideMark/>
          </w:tcPr>
          <w:p w:rsidR="00D646BE" w:rsidRPr="005701D2" w:rsidRDefault="00D646BE" w:rsidP="00C27E02">
            <w:pPr>
              <w:jc w:val="right"/>
              <w:rPr>
                <w:rFonts w:ascii="Times New Roman" w:hAnsi="Times New Roman"/>
                <w:sz w:val="24"/>
                <w:szCs w:val="24"/>
                <w:vertAlign w:val="superscript"/>
                <w:lang w:eastAsia="ru-RU"/>
              </w:rPr>
            </w:pPr>
            <w:r w:rsidRPr="005701D2">
              <w:rPr>
                <w:rFonts w:ascii="Times New Roman" w:hAnsi="Times New Roman"/>
                <w:sz w:val="24"/>
                <w:szCs w:val="24"/>
                <w:vertAlign w:val="superscript"/>
                <w:lang w:eastAsia="ru-RU"/>
              </w:rPr>
              <w:t xml:space="preserve">    </w:t>
            </w:r>
          </w:p>
        </w:tc>
        <w:tc>
          <w:tcPr>
            <w:tcW w:w="15417" w:type="dxa"/>
            <w:vAlign w:val="center"/>
            <w:hideMark/>
          </w:tcPr>
          <w:p w:rsidR="00D646BE" w:rsidRDefault="00D646BE" w:rsidP="00C27E02">
            <w:pPr>
              <w:rPr>
                <w:rFonts w:ascii="Times New Roman" w:hAnsi="Times New Roman"/>
                <w:lang w:eastAsia="ru-RU"/>
              </w:rPr>
            </w:pPr>
            <w:r>
              <w:rPr>
                <w:rFonts w:ascii="Times New Roman" w:hAnsi="Times New Roman"/>
                <w:lang w:eastAsia="ru-RU"/>
              </w:rPr>
              <w:t xml:space="preserve">2. </w:t>
            </w:r>
            <w:r w:rsidRPr="005701D2">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w:t>
            </w:r>
            <w:r>
              <w:rPr>
                <w:rFonts w:ascii="Times New Roman" w:hAnsi="Times New Roman"/>
                <w:lang w:eastAsia="ru-RU"/>
              </w:rPr>
              <w:t>а».</w:t>
            </w:r>
          </w:p>
          <w:p w:rsidR="00D646BE" w:rsidRPr="005701D2" w:rsidRDefault="00D646BE" w:rsidP="00C27E02">
            <w:pPr>
              <w:rPr>
                <w:rFonts w:ascii="Times New Roman" w:hAnsi="Times New Roman"/>
                <w:sz w:val="18"/>
                <w:szCs w:val="18"/>
                <w:lang w:eastAsia="ru-RU"/>
              </w:rPr>
            </w:pPr>
            <w:r>
              <w:rPr>
                <w:rFonts w:ascii="Times New Roman" w:hAnsi="Times New Roman"/>
                <w:lang w:eastAsia="ru-RU"/>
              </w:rPr>
              <w:t xml:space="preserve">3. </w:t>
            </w:r>
            <w:proofErr w:type="gramStart"/>
            <w:r w:rsidRPr="005701D2">
              <w:rPr>
                <w:rFonts w:ascii="Times New Roman" w:hAnsi="Times New Roman"/>
                <w:lang w:eastAsia="ru-RU"/>
              </w:rPr>
              <w:t xml:space="preserve">Приказ департамента природных ресурсов и </w:t>
            </w:r>
            <w:proofErr w:type="spellStart"/>
            <w:r w:rsidRPr="005701D2">
              <w:rPr>
                <w:rFonts w:ascii="Times New Roman" w:hAnsi="Times New Roman"/>
                <w:lang w:eastAsia="ru-RU"/>
              </w:rPr>
              <w:t>несырьевого</w:t>
            </w:r>
            <w:proofErr w:type="spellEnd"/>
            <w:r w:rsidRPr="005701D2">
              <w:rPr>
                <w:rFonts w:ascii="Times New Roman" w:hAnsi="Times New Roman"/>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tc>
      </w:tr>
      <w:tr w:rsidR="00D646BE" w:rsidRPr="005701D2" w:rsidTr="00C27E02">
        <w:trPr>
          <w:trHeight w:val="630"/>
        </w:trPr>
        <w:tc>
          <w:tcPr>
            <w:tcW w:w="460" w:type="dxa"/>
            <w:noWrap/>
          </w:tcPr>
          <w:p w:rsidR="00D646BE" w:rsidRPr="005701D2" w:rsidRDefault="00D646BE" w:rsidP="00C27E02">
            <w:pPr>
              <w:jc w:val="right"/>
              <w:rPr>
                <w:rFonts w:ascii="Times New Roman" w:hAnsi="Times New Roman"/>
                <w:sz w:val="24"/>
                <w:szCs w:val="24"/>
                <w:vertAlign w:val="superscript"/>
                <w:lang w:eastAsia="ru-RU"/>
              </w:rPr>
            </w:pPr>
          </w:p>
        </w:tc>
        <w:tc>
          <w:tcPr>
            <w:tcW w:w="15417" w:type="dxa"/>
            <w:vAlign w:val="center"/>
          </w:tcPr>
          <w:p w:rsidR="00D646BE" w:rsidRPr="005701D2" w:rsidRDefault="00D646BE" w:rsidP="00C27E02">
            <w:pPr>
              <w:rPr>
                <w:rFonts w:ascii="Times New Roman" w:hAnsi="Times New Roman"/>
                <w:lang w:eastAsia="ru-RU"/>
              </w:rPr>
            </w:pPr>
            <w:r>
              <w:rPr>
                <w:rFonts w:ascii="Times New Roman" w:hAnsi="Times New Roman"/>
                <w:lang w:eastAsia="ru-RU"/>
              </w:rPr>
              <w:t xml:space="preserve">4. </w:t>
            </w:r>
            <w:r w:rsidRPr="005701D2">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D646BE" w:rsidRPr="005701D2" w:rsidRDefault="00D646BE" w:rsidP="00D646BE"/>
    <w:p w:rsidR="00D646BE" w:rsidRDefault="00D646BE" w:rsidP="00D646BE">
      <w:pPr>
        <w:jc w:val="center"/>
        <w:rPr>
          <w:rFonts w:ascii="Times New Roman" w:hAnsi="Times New Roman"/>
          <w:sz w:val="24"/>
          <w:szCs w:val="24"/>
        </w:rPr>
      </w:pPr>
    </w:p>
    <w:p w:rsidR="00A71091" w:rsidRPr="00776256" w:rsidRDefault="00A71091"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p w:rsidR="00374DC0" w:rsidRPr="00374DC0" w:rsidRDefault="00374DC0" w:rsidP="00BD2C32">
      <w:pPr>
        <w:tabs>
          <w:tab w:val="left" w:pos="15735"/>
        </w:tabs>
        <w:spacing w:after="0"/>
        <w:ind w:firstLine="709"/>
        <w:jc w:val="both"/>
        <w:rPr>
          <w:rFonts w:ascii="Times New Roman" w:eastAsiaTheme="minorHAnsi" w:hAnsi="Times New Roman"/>
          <w:sz w:val="24"/>
          <w:szCs w:val="24"/>
        </w:rPr>
      </w:pPr>
    </w:p>
    <w:p w:rsidR="00374DC0" w:rsidRPr="00374DC0" w:rsidRDefault="00374DC0" w:rsidP="00374DC0">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right"/>
        <w:rPr>
          <w:rFonts w:ascii="Times New Roman" w:eastAsia="Times New Roman" w:hAnsi="Times New Roman"/>
          <w:color w:val="000000"/>
          <w:sz w:val="24"/>
          <w:szCs w:val="24"/>
          <w:lang w:eastAsia="ru-RU"/>
        </w:rPr>
      </w:pPr>
      <w:r w:rsidRPr="00374DC0">
        <w:rPr>
          <w:rFonts w:ascii="Times New Roman" w:eastAsia="Times New Roman" w:hAnsi="Times New Roman"/>
          <w:color w:val="000000"/>
          <w:sz w:val="24"/>
          <w:szCs w:val="24"/>
          <w:lang w:eastAsia="ru-RU"/>
        </w:rPr>
        <w:t>Таблица 2</w:t>
      </w:r>
    </w:p>
    <w:p w:rsidR="00374DC0" w:rsidRPr="00374DC0" w:rsidRDefault="00374DC0" w:rsidP="00374DC0">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right"/>
        <w:rPr>
          <w:rFonts w:ascii="Times New Roman" w:hAnsi="Times New Roman"/>
          <w:bCs/>
          <w:color w:val="000000"/>
          <w:sz w:val="24"/>
          <w:szCs w:val="24"/>
          <w:lang w:eastAsia="ru-RU"/>
        </w:rPr>
      </w:pPr>
    </w:p>
    <w:p w:rsidR="00497F78" w:rsidRPr="00497F78" w:rsidRDefault="00497F78" w:rsidP="00497F78">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right"/>
        <w:rPr>
          <w:rFonts w:ascii="Times New Roman" w:hAnsi="Times New Roman"/>
          <w:bCs/>
          <w:color w:val="000000"/>
          <w:sz w:val="24"/>
          <w:szCs w:val="24"/>
          <w:lang w:eastAsia="ru-RU"/>
        </w:rPr>
      </w:pPr>
    </w:p>
    <w:p w:rsidR="00497F78" w:rsidRPr="00497F78" w:rsidRDefault="00497F78" w:rsidP="00497F78">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center"/>
        <w:rPr>
          <w:rFonts w:ascii="Times New Roman" w:eastAsia="Times New Roman" w:hAnsi="Times New Roman"/>
          <w:color w:val="000000"/>
          <w:sz w:val="24"/>
          <w:szCs w:val="24"/>
          <w:lang w:eastAsia="ru-RU"/>
        </w:rPr>
      </w:pPr>
      <w:r w:rsidRPr="00497F78">
        <w:rPr>
          <w:rFonts w:ascii="Times New Roman" w:eastAsia="Times New Roman" w:hAnsi="Times New Roman"/>
          <w:color w:val="000000"/>
          <w:sz w:val="24"/>
          <w:szCs w:val="24"/>
          <w:lang w:eastAsia="ru-RU"/>
        </w:rPr>
        <w:t>Перечень основных мероприятий муниципальной программы</w:t>
      </w:r>
    </w:p>
    <w:p w:rsidR="00497F78" w:rsidRPr="00497F78" w:rsidRDefault="00497F78" w:rsidP="00497F78">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center"/>
        <w:rPr>
          <w:rFonts w:ascii="Times New Roman" w:hAnsi="Times New Roman"/>
          <w:bCs/>
          <w:color w:val="000000"/>
          <w:sz w:val="24"/>
          <w:szCs w:val="24"/>
          <w:lang w:eastAsia="ru-RU"/>
        </w:rPr>
      </w:pPr>
      <w:r w:rsidRPr="00497F78">
        <w:rPr>
          <w:rFonts w:ascii="Times New Roman" w:eastAsia="Times New Roman" w:hAnsi="Times New Roman"/>
          <w:color w:val="000000"/>
          <w:sz w:val="24"/>
          <w:szCs w:val="24"/>
          <w:lang w:eastAsia="ru-RU"/>
        </w:rPr>
        <w:t>«Социально - экономическое развитие и совершенствование государственного и муниципального управления в городе Югорске на 2014 - 2020 годы»</w:t>
      </w:r>
    </w:p>
    <w:p w:rsidR="00497F78" w:rsidRPr="00497F78" w:rsidRDefault="00497F78" w:rsidP="00497F78">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both"/>
        <w:rPr>
          <w:rFonts w:ascii="Times New Roman" w:hAnsi="Times New Roman"/>
          <w:bCs/>
          <w:color w:val="000000"/>
          <w:sz w:val="24"/>
          <w:szCs w:val="24"/>
          <w:lang w:eastAsia="ru-RU"/>
        </w:rPr>
      </w:pPr>
    </w:p>
    <w:tbl>
      <w:tblPr>
        <w:tblW w:w="15593" w:type="dxa"/>
        <w:tblInd w:w="108" w:type="dxa"/>
        <w:tblLayout w:type="fixed"/>
        <w:tblLook w:val="04A0" w:firstRow="1" w:lastRow="0" w:firstColumn="1" w:lastColumn="0" w:noHBand="0" w:noVBand="1"/>
      </w:tblPr>
      <w:tblGrid>
        <w:gridCol w:w="582"/>
        <w:gridCol w:w="709"/>
        <w:gridCol w:w="1828"/>
        <w:gridCol w:w="1843"/>
        <w:gridCol w:w="1275"/>
        <w:gridCol w:w="1276"/>
        <w:gridCol w:w="1134"/>
        <w:gridCol w:w="1276"/>
        <w:gridCol w:w="1134"/>
        <w:gridCol w:w="1134"/>
        <w:gridCol w:w="1134"/>
        <w:gridCol w:w="1134"/>
        <w:gridCol w:w="1134"/>
      </w:tblGrid>
      <w:tr w:rsidR="00497F78" w:rsidRPr="00497F78" w:rsidTr="00BF07DB">
        <w:trPr>
          <w:trHeight w:val="335"/>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7F78" w:rsidRPr="00497F78" w:rsidRDefault="00497F78" w:rsidP="00497F78">
            <w:pPr>
              <w:spacing w:after="0" w:line="240" w:lineRule="auto"/>
              <w:ind w:left="113" w:right="113"/>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Код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7F78" w:rsidRPr="00497F78" w:rsidRDefault="00497F78" w:rsidP="00497F78">
            <w:pPr>
              <w:spacing w:after="0" w:line="240" w:lineRule="auto"/>
              <w:ind w:left="113" w:right="113"/>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 основного мероприятия</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Основные мероприятия программы (связь мероприятий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Ответственный исполнитель/ соисполнитель (наименование органа или структурного подразделения, учреждения)</w:t>
            </w:r>
          </w:p>
        </w:tc>
        <w:tc>
          <w:tcPr>
            <w:tcW w:w="10631" w:type="dxa"/>
            <w:gridSpan w:val="9"/>
            <w:tcBorders>
              <w:top w:val="single" w:sz="4" w:space="0" w:color="auto"/>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Финансовые затраты на реализацию (тыс. рублей)</w:t>
            </w:r>
          </w:p>
        </w:tc>
      </w:tr>
      <w:tr w:rsidR="00497F78" w:rsidRPr="00497F78" w:rsidTr="00BF07DB">
        <w:trPr>
          <w:trHeight w:val="2244"/>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Источники финансирования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2014 год</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2015 год</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2016 год</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2020 год</w:t>
            </w:r>
          </w:p>
        </w:tc>
      </w:tr>
      <w:tr w:rsidR="00497F78" w:rsidRPr="00497F78" w:rsidTr="00BF07DB">
        <w:trPr>
          <w:trHeight w:val="165"/>
          <w:tblHeader/>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w:t>
            </w:r>
          </w:p>
        </w:tc>
        <w:tc>
          <w:tcPr>
            <w:tcW w:w="1828"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w:t>
            </w:r>
          </w:p>
        </w:tc>
        <w:tc>
          <w:tcPr>
            <w:tcW w:w="1275" w:type="dxa"/>
            <w:tcBorders>
              <w:top w:val="nil"/>
              <w:left w:val="nil"/>
              <w:bottom w:val="single" w:sz="4" w:space="0" w:color="auto"/>
              <w:right w:val="single" w:sz="4" w:space="0" w:color="auto"/>
            </w:tcBorders>
            <w:shd w:val="clear" w:color="auto" w:fill="auto"/>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13</w:t>
            </w:r>
          </w:p>
        </w:tc>
      </w:tr>
      <w:tr w:rsidR="00497F78" w:rsidRPr="00497F78" w:rsidTr="00BF07DB">
        <w:trPr>
          <w:trHeight w:val="3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w:t>
            </w:r>
          </w:p>
        </w:tc>
        <w:tc>
          <w:tcPr>
            <w:tcW w:w="15011" w:type="dxa"/>
            <w:gridSpan w:val="12"/>
            <w:tcBorders>
              <w:top w:val="single" w:sz="4" w:space="0" w:color="auto"/>
              <w:left w:val="nil"/>
              <w:bottom w:val="single" w:sz="4" w:space="0" w:color="auto"/>
              <w:right w:val="single" w:sz="4" w:space="0" w:color="auto"/>
            </w:tcBorders>
            <w:shd w:val="clear" w:color="auto" w:fill="auto"/>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Цель 1: Повышение качества стратегического планирования и управления</w:t>
            </w:r>
          </w:p>
        </w:tc>
      </w:tr>
      <w:tr w:rsidR="00497F78" w:rsidRPr="00497F78" w:rsidTr="00BF07D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w:t>
            </w:r>
          </w:p>
        </w:tc>
        <w:tc>
          <w:tcPr>
            <w:tcW w:w="15011" w:type="dxa"/>
            <w:gridSpan w:val="12"/>
            <w:tcBorders>
              <w:top w:val="single" w:sz="4" w:space="0" w:color="auto"/>
              <w:left w:val="nil"/>
              <w:bottom w:val="single" w:sz="4" w:space="0" w:color="auto"/>
              <w:right w:val="single" w:sz="4" w:space="0" w:color="auto"/>
            </w:tcBorders>
            <w:shd w:val="clear" w:color="auto" w:fill="auto"/>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Подпрограмма I. Совершенствование системы муниципального стратегического управления</w:t>
            </w:r>
          </w:p>
        </w:tc>
      </w:tr>
      <w:tr w:rsidR="00497F78" w:rsidRPr="00497F78" w:rsidTr="00BF07DB">
        <w:trPr>
          <w:trHeight w:val="27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w:t>
            </w:r>
          </w:p>
        </w:tc>
        <w:tc>
          <w:tcPr>
            <w:tcW w:w="15011" w:type="dxa"/>
            <w:gridSpan w:val="12"/>
            <w:tcBorders>
              <w:top w:val="single" w:sz="4" w:space="0" w:color="auto"/>
              <w:left w:val="nil"/>
              <w:bottom w:val="single" w:sz="4" w:space="0" w:color="auto"/>
              <w:right w:val="single" w:sz="4" w:space="0" w:color="auto"/>
            </w:tcBorders>
            <w:shd w:val="clear" w:color="auto" w:fill="auto"/>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 xml:space="preserve">Задача 1. Повышения качества муниципального управления и администрирования </w:t>
            </w:r>
            <w:proofErr w:type="spellStart"/>
            <w:r w:rsidRPr="00497F78">
              <w:rPr>
                <w:rFonts w:ascii="Times New Roman" w:eastAsia="Times New Roman" w:hAnsi="Times New Roman"/>
                <w:b/>
                <w:bCs/>
                <w:color w:val="000000"/>
                <w:sz w:val="23"/>
                <w:szCs w:val="23"/>
                <w:lang w:eastAsia="ru-RU"/>
              </w:rPr>
              <w:t>госполномочий</w:t>
            </w:r>
            <w:proofErr w:type="spellEnd"/>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1.1.1</w:t>
            </w: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Обеспечение деятельности администрации города Югорска и обеспечивающих учреждений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Управление бухгалтерского учета и отчетности</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1 292 988,7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171 811,1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179 486,2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180 831,8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190 514,8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206 157,4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182 259,7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181 927,7</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60 565,7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7 630,0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9 811,4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9061,3</w:t>
            </w:r>
          </w:p>
        </w:tc>
      </w:tr>
      <w:tr w:rsidR="00497F78" w:rsidRPr="00497F78" w:rsidTr="00BF07DB">
        <w:trPr>
          <w:trHeight w:val="89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23 776,5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8 929,2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1 461,4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1 108,3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1 337,4</w:t>
            </w:r>
          </w:p>
        </w:tc>
      </w:tr>
      <w:tr w:rsidR="00497F78" w:rsidRPr="00497F78" w:rsidTr="00BF07DB">
        <w:trPr>
          <w:trHeight w:val="69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802 655,5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100 537,6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105 214,9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117 396,2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121 338,1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128 010,7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115 129,0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115 029,0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886 997,7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117 096,8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123 340,9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125 388,6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131 422,6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138 930,4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125 390,7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125 427,7</w:t>
            </w:r>
          </w:p>
        </w:tc>
      </w:tr>
      <w:tr w:rsidR="00497F78" w:rsidRPr="00497F78" w:rsidTr="00BF07DB">
        <w:trPr>
          <w:trHeight w:val="9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val="restart"/>
            <w:tcBorders>
              <w:top w:val="nil"/>
              <w:left w:val="nil"/>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МКУ «Централизованная бухгалтерия»</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62,2</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62,2</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w:t>
            </w:r>
          </w:p>
        </w:tc>
        <w:tc>
          <w:tcPr>
            <w:tcW w:w="709"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129 800,1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17 686,3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18 041,8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18 772,0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r>
      <w:tr w:rsidR="00497F78" w:rsidRPr="00497F78" w:rsidTr="00BF07DB">
        <w:trPr>
          <w:trHeight w:val="8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11</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val="restart"/>
            <w:tcBorders>
              <w:top w:val="nil"/>
              <w:left w:val="nil"/>
              <w:right w:val="single" w:sz="4" w:space="0" w:color="auto"/>
            </w:tcBorders>
            <w:shd w:val="clear" w:color="auto" w:fill="auto"/>
            <w:vAlign w:val="center"/>
            <w:hideMark/>
          </w:tcPr>
          <w:p w:rsidR="00497F78" w:rsidRPr="00497F78" w:rsidRDefault="00497F78" w:rsidP="00497F78">
            <w:pPr>
              <w:spacing w:after="0" w:line="240" w:lineRule="auto"/>
              <w:ind w:left="-35" w:right="-88"/>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МКУ «Служба обеспечения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6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12</w:t>
            </w:r>
          </w:p>
        </w:tc>
        <w:tc>
          <w:tcPr>
            <w:tcW w:w="709"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ind w:left="-35" w:right="-88"/>
              <w:jc w:val="center"/>
              <w:rPr>
                <w:rFonts w:ascii="Times New Roman" w:eastAsia="Times New Roman" w:hAnsi="Times New Roman"/>
                <w:color w:val="000000"/>
                <w:sz w:val="23"/>
                <w:szCs w:val="23"/>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273 583,7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37 028,0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38 103,5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36 671,2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39 547,2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45 864,8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38 369,0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38 000,0</w:t>
            </w:r>
          </w:p>
        </w:tc>
      </w:tr>
      <w:tr w:rsidR="00497F78" w:rsidRPr="00497F78" w:rsidTr="00BF07DB">
        <w:trPr>
          <w:trHeight w:val="204"/>
        </w:trPr>
        <w:tc>
          <w:tcPr>
            <w:tcW w:w="582" w:type="dxa"/>
            <w:tcBorders>
              <w:top w:val="single" w:sz="4" w:space="0" w:color="auto"/>
              <w:left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709"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tcBorders>
              <w:top w:val="single" w:sz="4" w:space="0" w:color="auto"/>
              <w:left w:val="nil"/>
              <w:right w:val="single" w:sz="4" w:space="0" w:color="auto"/>
            </w:tcBorders>
            <w:shd w:val="clear" w:color="auto" w:fill="auto"/>
            <w:vAlign w:val="center"/>
          </w:tcPr>
          <w:p w:rsidR="00497F78" w:rsidRPr="00497F78" w:rsidRDefault="00497F78" w:rsidP="00497F78">
            <w:pPr>
              <w:spacing w:after="0" w:line="240" w:lineRule="auto"/>
              <w:ind w:left="-35" w:right="-88"/>
              <w:jc w:val="center"/>
              <w:rPr>
                <w:rFonts w:ascii="Times New Roman" w:eastAsia="Times New Roman" w:hAnsi="Times New Roman"/>
                <w:color w:val="000000"/>
                <w:sz w:val="23"/>
                <w:szCs w:val="23"/>
                <w:lang w:eastAsia="ru-RU"/>
              </w:rPr>
            </w:pPr>
          </w:p>
        </w:tc>
        <w:tc>
          <w:tcPr>
            <w:tcW w:w="1275" w:type="dxa"/>
            <w:tcBorders>
              <w:top w:val="single" w:sz="4" w:space="0" w:color="auto"/>
              <w:left w:val="nil"/>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6"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p>
        </w:tc>
      </w:tr>
      <w:tr w:rsidR="00497F78" w:rsidRPr="00497F78" w:rsidTr="00BF07DB">
        <w:trPr>
          <w:trHeight w:val="57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13</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tcBorders>
              <w:top w:val="nil"/>
              <w:left w:val="nil"/>
              <w:bottom w:val="single" w:sz="4" w:space="0" w:color="auto"/>
              <w:right w:val="single" w:sz="4" w:space="0" w:color="auto"/>
            </w:tcBorders>
            <w:shd w:val="clear" w:color="auto" w:fill="auto"/>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Управление социальной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14</w:t>
            </w:r>
          </w:p>
        </w:tc>
        <w:tc>
          <w:tcPr>
            <w:tcW w:w="709" w:type="dxa"/>
            <w:vMerge w:val="restart"/>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1 292 988,7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171 811,1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179 486,2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180 831,8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190 514,8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206 157,4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182 259,7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181 927,7</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15</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60 565,7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7 630,0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9 811,4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9 061,3</w:t>
            </w:r>
          </w:p>
        </w:tc>
      </w:tr>
      <w:tr w:rsidR="00497F78" w:rsidRPr="00497F78" w:rsidTr="00BF07DB">
        <w:trPr>
          <w:trHeight w:val="9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26 383,7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8 929,2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2 006,4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3 170,5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1 337,4</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17</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1 206 039,3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155 251,9</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161 360,2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172 839,4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179 885,3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193 175,5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171 998,0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171 529,0</w:t>
            </w:r>
          </w:p>
        </w:tc>
      </w:tr>
      <w:tr w:rsidR="00497F78" w:rsidRPr="00497F78" w:rsidTr="00BF07DB">
        <w:trPr>
          <w:trHeight w:val="3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18</w:t>
            </w:r>
          </w:p>
        </w:tc>
        <w:tc>
          <w:tcPr>
            <w:tcW w:w="709" w:type="dxa"/>
            <w:vMerge w:val="restart"/>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Итого по подпрограмме 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1 292 988,7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171 811,1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179 486,2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180 831,8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190 514,8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206 157,4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182 259,7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181 927,7</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19</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60 565,7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7 630,0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8 623,1</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9 811,4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9 061,3</w:t>
            </w:r>
          </w:p>
        </w:tc>
      </w:tr>
      <w:tr w:rsidR="00497F78" w:rsidRPr="00497F78" w:rsidTr="00BF07DB">
        <w:trPr>
          <w:trHeight w:val="9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20</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26 383,7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8 929,2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2 006,4</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3 170,5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1 337,4</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21</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1 206 039,3</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155 251,9</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161 360,2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172 839,4</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179 885,3</w:t>
            </w:r>
          </w:p>
        </w:tc>
        <w:tc>
          <w:tcPr>
            <w:tcW w:w="1134" w:type="dxa"/>
            <w:tcBorders>
              <w:top w:val="nil"/>
              <w:left w:val="nil"/>
              <w:bottom w:val="single" w:sz="4" w:space="0" w:color="auto"/>
              <w:right w:val="single" w:sz="4" w:space="0" w:color="auto"/>
            </w:tcBorders>
            <w:shd w:val="clear" w:color="auto" w:fill="auto"/>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193 175,5</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171 998,0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171 529,0</w:t>
            </w:r>
          </w:p>
        </w:tc>
      </w:tr>
      <w:tr w:rsidR="00497F78" w:rsidRPr="00497F78" w:rsidTr="00BF07DB">
        <w:trPr>
          <w:trHeight w:val="6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22</w:t>
            </w:r>
          </w:p>
        </w:tc>
        <w:tc>
          <w:tcPr>
            <w:tcW w:w="15011" w:type="dxa"/>
            <w:gridSpan w:val="12"/>
            <w:tcBorders>
              <w:top w:val="single" w:sz="4" w:space="0" w:color="auto"/>
              <w:left w:val="nil"/>
              <w:bottom w:val="single" w:sz="4" w:space="0" w:color="auto"/>
              <w:right w:val="single" w:sz="4" w:space="0" w:color="000000"/>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23</w:t>
            </w:r>
          </w:p>
        </w:tc>
        <w:tc>
          <w:tcPr>
            <w:tcW w:w="15011" w:type="dxa"/>
            <w:gridSpan w:val="12"/>
            <w:tcBorders>
              <w:top w:val="single" w:sz="4" w:space="0" w:color="auto"/>
              <w:left w:val="nil"/>
              <w:bottom w:val="single" w:sz="4" w:space="0" w:color="auto"/>
              <w:right w:val="single" w:sz="4" w:space="0" w:color="000000"/>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Подпрограмма II. Развитие малого и среднего предпринимательства</w:t>
            </w:r>
          </w:p>
        </w:tc>
      </w:tr>
      <w:tr w:rsidR="00497F78" w:rsidRPr="00497F78" w:rsidTr="00BF07DB">
        <w:trPr>
          <w:trHeight w:val="73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24</w:t>
            </w:r>
          </w:p>
        </w:tc>
        <w:tc>
          <w:tcPr>
            <w:tcW w:w="15011" w:type="dxa"/>
            <w:gridSpan w:val="12"/>
            <w:tcBorders>
              <w:top w:val="single" w:sz="4" w:space="0" w:color="auto"/>
              <w:left w:val="nil"/>
              <w:bottom w:val="single" w:sz="4" w:space="0" w:color="auto"/>
              <w:right w:val="single" w:sz="4" w:space="0" w:color="000000"/>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Задача 1.Обеспечение доступности финансовой, имущественной и информационно - 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25</w:t>
            </w:r>
          </w:p>
        </w:tc>
        <w:tc>
          <w:tcPr>
            <w:tcW w:w="709" w:type="dxa"/>
            <w:vMerge w:val="restart"/>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2.1.1</w:t>
            </w: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Оказание мер поддержки субъектам малого и среднего предпринимательства (3,4,5,6)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Департамент экономического развития и проектного управления </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3 430,3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83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27</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2 959,1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60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28</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29</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Итого</w:t>
            </w: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3 430,3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30</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9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31</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2 959,1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32</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324,0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33</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Итого по подпрограмме II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3 430,3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34</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35</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2 959,1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324,0</w:t>
            </w:r>
          </w:p>
        </w:tc>
      </w:tr>
      <w:tr w:rsidR="00497F78" w:rsidRPr="00497F78" w:rsidTr="00BF07DB">
        <w:trPr>
          <w:trHeight w:val="2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37</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Цель 3: Устойчивое развитие агропромышленного комплекса</w:t>
            </w:r>
          </w:p>
        </w:tc>
      </w:tr>
      <w:tr w:rsidR="00497F78" w:rsidRPr="00497F78" w:rsidTr="00BF07DB">
        <w:trPr>
          <w:trHeight w:val="2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38</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Подпрограмма III. Развитие агропромышленного комплекса</w:t>
            </w:r>
          </w:p>
        </w:tc>
      </w:tr>
      <w:tr w:rsidR="00497F78" w:rsidRPr="00497F78" w:rsidTr="00BF07DB">
        <w:trPr>
          <w:trHeight w:val="2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39</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497F78" w:rsidRPr="00497F78" w:rsidTr="00BF07DB">
        <w:trPr>
          <w:trHeight w:val="9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40</w:t>
            </w:r>
          </w:p>
        </w:tc>
        <w:tc>
          <w:tcPr>
            <w:tcW w:w="709"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3.1.1</w:t>
            </w:r>
          </w:p>
        </w:tc>
        <w:tc>
          <w:tcPr>
            <w:tcW w:w="1828"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Оказание мер государственной поддержки </w:t>
            </w:r>
            <w:proofErr w:type="spellStart"/>
            <w:r w:rsidRPr="00497F78">
              <w:rPr>
                <w:rFonts w:ascii="Times New Roman" w:eastAsia="Times New Roman" w:hAnsi="Times New Roman"/>
                <w:color w:val="000000"/>
                <w:sz w:val="23"/>
                <w:szCs w:val="23"/>
                <w:lang w:eastAsia="ru-RU"/>
              </w:rPr>
              <w:t>сельхозтоваропроизводителям</w:t>
            </w:r>
            <w:proofErr w:type="spellEnd"/>
            <w:r w:rsidRPr="00497F78">
              <w:rPr>
                <w:rFonts w:ascii="Times New Roman" w:eastAsia="Times New Roman" w:hAnsi="Times New Roman"/>
                <w:color w:val="000000"/>
                <w:sz w:val="23"/>
                <w:szCs w:val="23"/>
                <w:lang w:eastAsia="ru-RU"/>
              </w:rPr>
              <w:t xml:space="preserve"> города Югорска (7,8)</w:t>
            </w: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Департамент экономического развития и проектного управления </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1 231 563,1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115 913,8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193 909,9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22"/>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236 320,5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261 142,2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100 980,0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41</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Итого</w:t>
            </w: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1 231 563,1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115 913,8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193 909,9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92" w:right="-96"/>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236 320,5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261 142,2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100 980,0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42</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1 231 563,1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115 913,8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193 909,9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92" w:right="-96"/>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236 320,5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261 142,2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100 980,0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43</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92" w:right="-96"/>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44</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Итого по подпрограмме III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1 231 563,1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115 913,8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193 909,9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92" w:right="-96"/>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236 320,5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261 142,2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100 980,0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45</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1 231 563,1</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115 913,8</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193 909,9</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ind w:left="-92" w:right="-96"/>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223 416,7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236 320,5</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color w:val="000000"/>
                <w:sz w:val="20"/>
                <w:szCs w:val="20"/>
                <w:lang w:eastAsia="ru-RU"/>
              </w:rPr>
              <w:t>261 142,2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99 880,0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both"/>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100 980,0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r>
      <w:tr w:rsidR="00497F78" w:rsidRPr="00497F78" w:rsidTr="00BF07DB">
        <w:trPr>
          <w:trHeight w:val="5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47</w:t>
            </w:r>
          </w:p>
        </w:tc>
        <w:tc>
          <w:tcPr>
            <w:tcW w:w="1501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Цель 4: Создание условий для предоставления государственных и муниципальных услуг по принципу «одного окна»</w:t>
            </w:r>
          </w:p>
        </w:tc>
      </w:tr>
      <w:tr w:rsidR="00497F78" w:rsidRPr="00497F78" w:rsidTr="00BF07DB">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48</w:t>
            </w:r>
          </w:p>
        </w:tc>
        <w:tc>
          <w:tcPr>
            <w:tcW w:w="1501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Подпрограмма IV. Предоставление государственных и муниципальных услуг через многофункциональный центр (МФЦ)</w:t>
            </w:r>
          </w:p>
        </w:tc>
      </w:tr>
      <w:tr w:rsidR="00497F78" w:rsidRPr="00497F78" w:rsidTr="00BF07DB">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49</w:t>
            </w:r>
          </w:p>
        </w:tc>
        <w:tc>
          <w:tcPr>
            <w:tcW w:w="1501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497F78" w:rsidRPr="00497F78" w:rsidTr="00BF07DB">
        <w:trPr>
          <w:trHeight w:val="4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4.1.1</w:t>
            </w: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Организация предоставления государственных и муниципальных услуг в </w:t>
            </w:r>
            <w:r w:rsidRPr="00497F78">
              <w:rPr>
                <w:rFonts w:ascii="Times New Roman" w:eastAsia="Times New Roman" w:hAnsi="Times New Roman"/>
                <w:color w:val="000000"/>
                <w:sz w:val="23"/>
                <w:szCs w:val="23"/>
                <w:lang w:eastAsia="ru-RU"/>
              </w:rPr>
              <w:lastRenderedPageBreak/>
              <w:t>многофункциональных центрах (9,10)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 xml:space="preserve">Департамент экономического развития и проектного управления </w:t>
            </w:r>
          </w:p>
        </w:tc>
        <w:tc>
          <w:tcPr>
            <w:tcW w:w="1275"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198 558,2</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20 375,0</w:t>
            </w:r>
          </w:p>
        </w:tc>
        <w:tc>
          <w:tcPr>
            <w:tcW w:w="1276"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22 333,6</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30 494,7</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30 791,4</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32 333,3</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31 115,1</w:t>
            </w:r>
          </w:p>
        </w:tc>
        <w:tc>
          <w:tcPr>
            <w:tcW w:w="1134"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31 115,1</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51</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142 881,8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4 159,4</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29 424,7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24 144,3</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52</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54 301,5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16 215,6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2 445,1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6 770,8</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53</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1 374,9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Итого</w:t>
            </w: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по задаче 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198 558,2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20 375,0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30 791,4</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32 333,3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31 115,1</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55</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142 881,8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4 159,4</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22 175,5</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29 424,7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24 144,3</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56</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54 301,5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16 215,6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8 324,5</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2 445,1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6 770,8</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57</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1 374,9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291,4</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Итого по подпрограмме IV</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198 558,2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20 375,0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30 791,4</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32 333,3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31 115,1</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59</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142 881,8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4 159,4</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22 175,5</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29 424,7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24 144,3</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60</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54 301,5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16 215,6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8 324,5</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2 445,1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6 770,8</w:t>
            </w:r>
          </w:p>
        </w:tc>
      </w:tr>
      <w:tr w:rsidR="00497F78" w:rsidRPr="00497F78" w:rsidTr="00BF07DB">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61</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1 374,9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291,4</w:t>
            </w:r>
          </w:p>
        </w:tc>
        <w:tc>
          <w:tcPr>
            <w:tcW w:w="1134" w:type="dxa"/>
            <w:tcBorders>
              <w:top w:val="nil"/>
              <w:left w:val="nil"/>
              <w:bottom w:val="single" w:sz="4" w:space="0" w:color="auto"/>
              <w:right w:val="single" w:sz="4" w:space="0" w:color="auto"/>
            </w:tcBorders>
            <w:shd w:val="clear" w:color="auto" w:fill="auto"/>
            <w:noWrap/>
            <w:vAlign w:val="center"/>
          </w:tcPr>
          <w:p w:rsidR="00497F78" w:rsidRPr="00497F78" w:rsidRDefault="00497F78" w:rsidP="00497F78">
            <w:pPr>
              <w:spacing w:after="0" w:line="240" w:lineRule="auto"/>
              <w:jc w:val="center"/>
              <w:rPr>
                <w:rFonts w:ascii="Times New Roman" w:eastAsia="Times New Roman" w:hAnsi="Times New Roman"/>
                <w:b/>
                <w:color w:val="000000"/>
                <w:sz w:val="20"/>
                <w:szCs w:val="20"/>
                <w:lang w:eastAsia="ru-RU"/>
              </w:rPr>
            </w:pPr>
            <w:r w:rsidRPr="00497F78">
              <w:rPr>
                <w:rFonts w:ascii="Times New Roman" w:eastAsia="Times New Roman" w:hAnsi="Times New Roman"/>
                <w:b/>
                <w:color w:val="000000"/>
                <w:sz w:val="20"/>
                <w:szCs w:val="20"/>
                <w:lang w:eastAsia="ru-RU"/>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200,0</w:t>
            </w:r>
          </w:p>
        </w:tc>
      </w:tr>
      <w:tr w:rsidR="00497F78" w:rsidRPr="00497F78" w:rsidTr="00BF07DB">
        <w:trPr>
          <w:trHeight w:val="28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62</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Цель 5: Реализация основных направлений государственной политики в области социально-трудовых отношений и охраны труда</w:t>
            </w:r>
          </w:p>
        </w:tc>
      </w:tr>
      <w:tr w:rsidR="00497F78" w:rsidRPr="00497F78" w:rsidTr="00BF07DB">
        <w:trPr>
          <w:trHeight w:val="27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63</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Подпрограмма V. Совершенствование социально-трудовых отношений и охраны труда</w:t>
            </w:r>
          </w:p>
        </w:tc>
      </w:tr>
      <w:tr w:rsidR="00497F78" w:rsidRPr="00497F78" w:rsidTr="00BF07DB">
        <w:trPr>
          <w:trHeight w:val="16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64</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Задача 1. Развитие социального партнерства и государственное управление охраной труда</w:t>
            </w:r>
          </w:p>
        </w:tc>
      </w:tr>
      <w:tr w:rsidR="00497F78" w:rsidRPr="00497F78" w:rsidTr="00BF07DB">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65</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5.1.1</w:t>
            </w:r>
          </w:p>
        </w:tc>
        <w:tc>
          <w:tcPr>
            <w:tcW w:w="1828" w:type="dxa"/>
            <w:vMerge w:val="restart"/>
            <w:tcBorders>
              <w:top w:val="nil"/>
              <w:left w:val="single" w:sz="4" w:space="0" w:color="auto"/>
              <w:bottom w:val="single" w:sz="4" w:space="0" w:color="000000"/>
              <w:right w:val="single" w:sz="4" w:space="0" w:color="auto"/>
            </w:tcBorders>
            <w:shd w:val="clear" w:color="auto" w:fill="auto"/>
            <w:hideMark/>
          </w:tcPr>
          <w:p w:rsidR="00497F78" w:rsidRPr="00497F78" w:rsidRDefault="00497F78" w:rsidP="00497F78">
            <w:pPr>
              <w:spacing w:after="28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Осуществление отдельных государственных полномочий в сфере трудовых отношений и  государственного управления охраной труда</w:t>
            </w:r>
            <w:r w:rsidRPr="00497F78">
              <w:rPr>
                <w:rFonts w:ascii="Times New Roman" w:eastAsia="Times New Roman" w:hAnsi="Times New Roman"/>
                <w:color w:val="000000"/>
                <w:sz w:val="23"/>
                <w:szCs w:val="23"/>
                <w:lang w:eastAsia="ru-RU"/>
              </w:rPr>
              <w:br/>
              <w:t>(11, 12)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Департамент экономического развития и проектного управления </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11 344,4</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1 276,8</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r>
      <w:tr w:rsidR="00497F78" w:rsidRPr="00497F78" w:rsidTr="00BF07DB">
        <w:trPr>
          <w:trHeight w:val="10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11 344,4</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1 276,8</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r>
      <w:tr w:rsidR="00497F78" w:rsidRPr="00497F78" w:rsidTr="00BF07DB">
        <w:trPr>
          <w:trHeight w:val="103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67</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68</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5.1.2</w:t>
            </w: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Проведение муниципальных конкурсов для работодателей, специалистов в сфере охраны труда (13)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xml:space="preserve">Департамент экономического развития и проектного управления </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69</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70</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71</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Итого</w:t>
            </w: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12 154,4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1 426,8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1 691,2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1 691,2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1 691,2</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72</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11 344,4</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1 276,8</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1 824,7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1 591,2</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73</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Cs/>
                <w:color w:val="000000"/>
                <w:sz w:val="20"/>
                <w:szCs w:val="20"/>
                <w:lang w:eastAsia="ru-RU"/>
              </w:rPr>
            </w:pPr>
            <w:r w:rsidRPr="00497F78">
              <w:rPr>
                <w:rFonts w:ascii="Times New Roman" w:eastAsia="Times New Roman" w:hAnsi="Times New Roman"/>
                <w:bCs/>
                <w:color w:val="000000"/>
                <w:sz w:val="20"/>
                <w:szCs w:val="20"/>
                <w:lang w:eastAsia="ru-RU"/>
              </w:rPr>
              <w:t>100,0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74</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Итого по подпрограмме V</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12 154,4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1 426,8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1 691,2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1 691,2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1 691,2</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75</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11 344,4</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1 276,8</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1 591,2</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1 591,2</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 ПО МУНИЦИПАЛЬНОЙ ПРОГРАММЕ</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2 763 746,9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312 957,0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403 056,7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442 292,8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464 865,1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509 267,3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315 270,0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316 038,0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78</w:t>
            </w:r>
          </w:p>
        </w:tc>
        <w:tc>
          <w:tcPr>
            <w:tcW w:w="709"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60 712,9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7 777,2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9 811,4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9 061,3</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79</w:t>
            </w:r>
          </w:p>
        </w:tc>
        <w:tc>
          <w:tcPr>
            <w:tcW w:w="709"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1 437 676,2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133 238,3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224 984,1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255 068,5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267 296,8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302 434,8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126 600,8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128 052,9</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80</w:t>
            </w:r>
          </w:p>
        </w:tc>
        <w:tc>
          <w:tcPr>
            <w:tcW w:w="709"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1 263 982,9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171 941,5</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168 427,1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180 486,3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188 653,8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196 557,6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179 192,8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178 723,8</w:t>
            </w:r>
          </w:p>
        </w:tc>
      </w:tr>
      <w:tr w:rsidR="00497F78" w:rsidRPr="00497F78" w:rsidTr="00BF07DB">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81</w:t>
            </w:r>
          </w:p>
        </w:tc>
        <w:tc>
          <w:tcPr>
            <w:tcW w:w="709"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b/>
                <w:bCs/>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r w:rsidRPr="00497F78">
              <w:rPr>
                <w:rFonts w:ascii="Times New Roman" w:eastAsia="Times New Roman" w:hAnsi="Times New Roman"/>
                <w:b/>
                <w:bCs/>
                <w:color w:val="000000"/>
                <w:sz w:val="23"/>
                <w:szCs w:val="23"/>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1 374,9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0"/>
                <w:szCs w:val="20"/>
                <w:lang w:eastAsia="ru-RU"/>
              </w:rPr>
            </w:pPr>
            <w:r w:rsidRPr="00497F78">
              <w:rPr>
                <w:rFonts w:ascii="Times New Roman" w:eastAsia="Times New Roman" w:hAnsi="Times New Roman"/>
                <w:b/>
                <w:bCs/>
                <w:color w:val="000000"/>
                <w:sz w:val="20"/>
                <w:szCs w:val="20"/>
                <w:lang w:eastAsia="ru-RU"/>
              </w:rPr>
              <w:t>200,0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82</w:t>
            </w:r>
          </w:p>
        </w:tc>
        <w:tc>
          <w:tcPr>
            <w:tcW w:w="1501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97F78" w:rsidRPr="00497F78" w:rsidRDefault="00497F78" w:rsidP="00497F78">
            <w:pPr>
              <w:spacing w:after="0" w:line="240" w:lineRule="auto"/>
              <w:ind w:firstLine="586"/>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 том числе:</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Инвестиции в объекты муниципальной собственности</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84</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85</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86</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87</w:t>
            </w:r>
          </w:p>
        </w:tc>
        <w:tc>
          <w:tcPr>
            <w:tcW w:w="15011"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586"/>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 том числе:</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b/>
                <w:bCs/>
                <w:color w:val="000000"/>
                <w:lang w:eastAsia="ru-RU"/>
              </w:rPr>
              <w:t>Ответственный исполнитель</w:t>
            </w:r>
            <w:r w:rsidRPr="00497F78">
              <w:rPr>
                <w:rFonts w:ascii="Times New Roman" w:eastAsia="Times New Roman" w:hAnsi="Times New Roman"/>
                <w:color w:val="000000"/>
                <w:sz w:val="23"/>
                <w:szCs w:val="23"/>
                <w:lang w:eastAsia="ru-RU"/>
              </w:rPr>
              <w:br/>
              <w:t xml:space="preserve">Департамент экономического </w:t>
            </w:r>
            <w:r w:rsidRPr="00497F78">
              <w:rPr>
                <w:rFonts w:ascii="Times New Roman" w:eastAsia="Times New Roman" w:hAnsi="Times New Roman"/>
                <w:color w:val="000000"/>
                <w:sz w:val="23"/>
                <w:szCs w:val="23"/>
                <w:lang w:eastAsia="ru-RU"/>
              </w:rPr>
              <w:lastRenderedPageBreak/>
              <w:t xml:space="preserve">развития и проектного управления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 xml:space="preserve">Департамент экономического развития и проектного </w:t>
            </w:r>
            <w:r w:rsidRPr="00497F78">
              <w:rPr>
                <w:rFonts w:ascii="Times New Roman" w:eastAsia="Times New Roman" w:hAnsi="Times New Roman"/>
                <w:color w:val="000000"/>
                <w:sz w:val="23"/>
                <w:szCs w:val="23"/>
                <w:lang w:eastAsia="ru-RU"/>
              </w:rPr>
              <w:lastRenderedPageBreak/>
              <w:t>управления администрации города</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1 470 758,2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141 145,9</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223 570,5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22"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261 461,0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274 350,3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303 109,9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133 010,3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134 110,3</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89</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0,0</w:t>
            </w:r>
          </w:p>
        </w:tc>
      </w:tr>
      <w:tr w:rsidR="00497F78" w:rsidRPr="00497F78" w:rsidTr="00BF07DB">
        <w:trPr>
          <w:trHeight w:val="14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90</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ind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1 411 292,5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124 309,1</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216 503,6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36"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253 594,1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265 290,4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299 264,3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125 615,5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right="-108" w:firstLine="34"/>
              <w:jc w:val="center"/>
              <w:rPr>
                <w:rFonts w:ascii="Times New Roman" w:eastAsiaTheme="minorHAnsi" w:hAnsi="Times New Roman"/>
                <w:color w:val="000000"/>
                <w:sz w:val="20"/>
                <w:szCs w:val="20"/>
              </w:rPr>
            </w:pPr>
            <w:r w:rsidRPr="00497F78">
              <w:rPr>
                <w:rFonts w:ascii="Times New Roman" w:eastAsiaTheme="minorHAnsi" w:hAnsi="Times New Roman"/>
                <w:color w:val="000000"/>
                <w:sz w:val="20"/>
                <w:szCs w:val="20"/>
              </w:rPr>
              <w:t>126 715,5</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91</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57 943,6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16 689,6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7 066,9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7 646,9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8 768,5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3 382,1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7 194,8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7 194,8</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92</w:t>
            </w:r>
          </w:p>
        </w:tc>
        <w:tc>
          <w:tcPr>
            <w:tcW w:w="709"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1 374,9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463,5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93</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 </w:t>
            </w: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b/>
                <w:bCs/>
                <w:color w:val="000000"/>
                <w:sz w:val="23"/>
                <w:szCs w:val="23"/>
                <w:lang w:eastAsia="ru-RU"/>
              </w:rPr>
            </w:pPr>
          </w:p>
          <w:p w:rsidR="00497F78" w:rsidRPr="00497F78" w:rsidRDefault="00497F78" w:rsidP="00497F78">
            <w:pPr>
              <w:spacing w:after="0" w:line="240" w:lineRule="auto"/>
              <w:ind w:left="-123"/>
              <w:jc w:val="center"/>
              <w:rPr>
                <w:rFonts w:ascii="Times New Roman" w:eastAsia="Times New Roman" w:hAnsi="Times New Roman"/>
                <w:color w:val="000000"/>
                <w:sz w:val="23"/>
                <w:szCs w:val="23"/>
                <w:lang w:eastAsia="ru-RU"/>
              </w:rPr>
            </w:pPr>
            <w:r w:rsidRPr="00497F78">
              <w:rPr>
                <w:rFonts w:ascii="Times New Roman" w:eastAsia="Times New Roman" w:hAnsi="Times New Roman"/>
                <w:b/>
                <w:bCs/>
                <w:color w:val="000000"/>
                <w:sz w:val="23"/>
                <w:szCs w:val="23"/>
                <w:lang w:eastAsia="ru-RU"/>
              </w:rPr>
              <w:t>Соисполнитель 1</w:t>
            </w:r>
            <w:r w:rsidRPr="00497F78">
              <w:rPr>
                <w:rFonts w:ascii="Times New Roman" w:eastAsia="Times New Roman" w:hAnsi="Times New Roman"/>
                <w:color w:val="000000"/>
                <w:sz w:val="23"/>
                <w:szCs w:val="23"/>
                <w:lang w:eastAsia="ru-RU"/>
              </w:rPr>
              <w:br/>
              <w:t>Управление бухгалтерского учета и отчетности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Управление бухгалтерского учета и отчетности</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886 997,7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117 096,8</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123 340,9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50"/>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125 388,6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131 422,6</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138 930,4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125 390,7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125 427,7</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94</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60 565,7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7 630,0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9 811,4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9 061,3</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95</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23 776,5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8 929,2</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1 461,4</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1 108,3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1 337,4</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96</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802 655,5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100 537,6</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105 214,9</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ind w:left="-50"/>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117 396,2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121 338,1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128 010,7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115 129,0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both"/>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115 029,0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97</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ind w:left="-27"/>
              <w:jc w:val="center"/>
              <w:rPr>
                <w:rFonts w:ascii="Times New Roman" w:eastAsia="Times New Roman" w:hAnsi="Times New Roman"/>
                <w:color w:val="000000"/>
                <w:sz w:val="23"/>
                <w:szCs w:val="23"/>
                <w:lang w:eastAsia="ru-RU"/>
              </w:rPr>
            </w:pPr>
            <w:r w:rsidRPr="00497F78">
              <w:rPr>
                <w:rFonts w:ascii="Times New Roman" w:eastAsia="Times New Roman" w:hAnsi="Times New Roman"/>
                <w:b/>
                <w:bCs/>
                <w:color w:val="000000"/>
                <w:sz w:val="23"/>
                <w:szCs w:val="23"/>
                <w:lang w:eastAsia="ru-RU"/>
              </w:rPr>
              <w:t>Соисполнитель 2</w:t>
            </w:r>
            <w:r w:rsidRPr="00497F78">
              <w:rPr>
                <w:rFonts w:ascii="Times New Roman" w:eastAsia="Times New Roman" w:hAnsi="Times New Roman"/>
                <w:color w:val="000000"/>
                <w:sz w:val="23"/>
                <w:szCs w:val="23"/>
                <w:lang w:eastAsia="ru-RU"/>
              </w:rPr>
              <w:br/>
              <w:t>МКУ «Централизован</w:t>
            </w:r>
            <w:r w:rsidRPr="00497F78">
              <w:rPr>
                <w:rFonts w:ascii="Times New Roman" w:eastAsia="Times New Roman" w:hAnsi="Times New Roman"/>
                <w:color w:val="000000"/>
                <w:sz w:val="23"/>
                <w:szCs w:val="23"/>
                <w:lang w:eastAsia="ru-RU"/>
              </w:rPr>
              <w:lastRenderedPageBreak/>
              <w:t>ная бухгалтерия»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МКУ «Централизованная бухгалтерия»</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129 862,3</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17 686,3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19 362,2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98</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99</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62,2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lastRenderedPageBreak/>
              <w:t>100</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129 800,1</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17 686,3</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19 300,0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18 500,0</w:t>
            </w:r>
          </w:p>
        </w:tc>
      </w:tr>
      <w:tr w:rsidR="00497F78" w:rsidRPr="00497F78" w:rsidTr="00BF07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101</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p>
        </w:tc>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497F78" w:rsidRPr="00497F78" w:rsidRDefault="00497F78" w:rsidP="00497F78">
            <w:pPr>
              <w:spacing w:after="0" w:line="240" w:lineRule="auto"/>
              <w:ind w:left="-55" w:right="-83"/>
              <w:jc w:val="center"/>
              <w:rPr>
                <w:rFonts w:ascii="Times New Roman" w:eastAsia="Times New Roman" w:hAnsi="Times New Roman"/>
                <w:color w:val="000000"/>
                <w:sz w:val="23"/>
                <w:szCs w:val="23"/>
                <w:lang w:eastAsia="ru-RU"/>
              </w:rPr>
            </w:pPr>
            <w:r w:rsidRPr="00497F78">
              <w:rPr>
                <w:rFonts w:ascii="Times New Roman" w:eastAsia="Times New Roman" w:hAnsi="Times New Roman"/>
                <w:b/>
                <w:bCs/>
                <w:color w:val="000000"/>
                <w:sz w:val="23"/>
                <w:szCs w:val="23"/>
                <w:lang w:eastAsia="ru-RU"/>
              </w:rPr>
              <w:t>Соисполнитель 3</w:t>
            </w:r>
            <w:r w:rsidRPr="00497F78">
              <w:rPr>
                <w:rFonts w:ascii="Times New Roman" w:eastAsia="Times New Roman" w:hAnsi="Times New Roman"/>
                <w:color w:val="000000"/>
                <w:sz w:val="23"/>
                <w:szCs w:val="23"/>
                <w:lang w:eastAsia="ru-RU"/>
              </w:rPr>
              <w:br/>
              <w:t>МКУ «Служба обеспечения органов местного самоуправления»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ind w:left="-55" w:right="-83"/>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МКУ «Служба обеспечения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275 583,7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37 028,0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47 864,8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38 000,0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102</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103</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r w:rsidR="00497F78" w:rsidRPr="00497F78" w:rsidTr="00BF07DB">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104</w:t>
            </w:r>
          </w:p>
        </w:tc>
        <w:tc>
          <w:tcPr>
            <w:tcW w:w="709" w:type="dxa"/>
            <w:vMerge/>
            <w:tcBorders>
              <w:top w:val="nil"/>
              <w:left w:val="nil"/>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vMerge/>
            <w:tcBorders>
              <w:top w:val="nil"/>
              <w:left w:val="single" w:sz="4" w:space="0" w:color="auto"/>
              <w:bottom w:val="single" w:sz="4" w:space="0" w:color="000000"/>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273 583,7</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37 028,0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45 864,8</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38 000,0</w:t>
            </w:r>
          </w:p>
        </w:tc>
      </w:tr>
      <w:tr w:rsidR="00497F78" w:rsidRPr="00497F78" w:rsidTr="00BF07DB">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105</w:t>
            </w:r>
          </w:p>
        </w:tc>
        <w:tc>
          <w:tcPr>
            <w:tcW w:w="709" w:type="dxa"/>
            <w:tcBorders>
              <w:top w:val="nil"/>
              <w:left w:val="nil"/>
              <w:bottom w:val="single" w:sz="4" w:space="0" w:color="auto"/>
              <w:right w:val="single" w:sz="4" w:space="0" w:color="auto"/>
            </w:tcBorders>
            <w:shd w:val="clear" w:color="auto" w:fill="auto"/>
            <w:noWrap/>
            <w:vAlign w:val="bottom"/>
            <w:hideMark/>
          </w:tcPr>
          <w:p w:rsidR="00497F78" w:rsidRPr="00497F78" w:rsidRDefault="00497F78" w:rsidP="00497F78">
            <w:pPr>
              <w:spacing w:after="0" w:line="240" w:lineRule="auto"/>
              <w:rPr>
                <w:rFonts w:ascii="Times New Roman" w:eastAsia="Times New Roman" w:hAnsi="Times New Roman"/>
                <w:color w:val="000000"/>
                <w:sz w:val="23"/>
                <w:szCs w:val="23"/>
                <w:lang w:eastAsia="ru-RU"/>
              </w:rPr>
            </w:pPr>
          </w:p>
        </w:tc>
        <w:tc>
          <w:tcPr>
            <w:tcW w:w="1828"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ind w:left="-69"/>
              <w:jc w:val="center"/>
              <w:rPr>
                <w:rFonts w:ascii="Times New Roman" w:eastAsia="Times New Roman" w:hAnsi="Times New Roman"/>
                <w:color w:val="000000"/>
                <w:sz w:val="23"/>
                <w:szCs w:val="23"/>
                <w:lang w:eastAsia="ru-RU"/>
              </w:rPr>
            </w:pPr>
            <w:r w:rsidRPr="00497F78">
              <w:rPr>
                <w:rFonts w:ascii="Times New Roman" w:eastAsia="Times New Roman" w:hAnsi="Times New Roman"/>
                <w:b/>
                <w:bCs/>
                <w:color w:val="000000"/>
                <w:sz w:val="23"/>
                <w:szCs w:val="23"/>
                <w:lang w:eastAsia="ru-RU"/>
              </w:rPr>
              <w:t>Соисполнитель 4</w:t>
            </w:r>
            <w:r w:rsidRPr="00497F78">
              <w:rPr>
                <w:rFonts w:ascii="Times New Roman" w:eastAsia="Times New Roman" w:hAnsi="Times New Roman"/>
                <w:color w:val="000000"/>
                <w:sz w:val="23"/>
                <w:szCs w:val="23"/>
                <w:lang w:eastAsia="ru-RU"/>
              </w:rPr>
              <w:br/>
              <w:t>Управление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Управление социальной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497F78" w:rsidRPr="00497F78" w:rsidRDefault="00497F78" w:rsidP="00497F78">
            <w:pPr>
              <w:spacing w:after="0" w:line="240" w:lineRule="auto"/>
              <w:jc w:val="center"/>
              <w:rPr>
                <w:rFonts w:ascii="Times New Roman" w:eastAsia="Times New Roman" w:hAnsi="Times New Roman"/>
                <w:color w:val="000000"/>
                <w:sz w:val="23"/>
                <w:szCs w:val="23"/>
                <w:lang w:eastAsia="ru-RU"/>
              </w:rPr>
            </w:pPr>
            <w:r w:rsidRPr="00497F78">
              <w:rPr>
                <w:rFonts w:ascii="Times New Roman" w:eastAsia="Times New Roman" w:hAnsi="Times New Roman"/>
                <w:color w:val="000000"/>
                <w:sz w:val="23"/>
                <w:szCs w:val="23"/>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497F78" w:rsidRPr="00497F78" w:rsidRDefault="00497F78" w:rsidP="00497F78">
            <w:pPr>
              <w:spacing w:after="0" w:line="240" w:lineRule="auto"/>
              <w:jc w:val="center"/>
              <w:rPr>
                <w:rFonts w:ascii="Times New Roman" w:eastAsia="Times New Roman" w:hAnsi="Times New Roman"/>
                <w:color w:val="000000"/>
                <w:sz w:val="20"/>
                <w:szCs w:val="20"/>
                <w:lang w:eastAsia="ru-RU"/>
              </w:rPr>
            </w:pPr>
            <w:r w:rsidRPr="00497F78">
              <w:rPr>
                <w:rFonts w:ascii="Times New Roman" w:eastAsia="Times New Roman" w:hAnsi="Times New Roman"/>
                <w:color w:val="000000"/>
                <w:sz w:val="20"/>
                <w:szCs w:val="20"/>
                <w:lang w:eastAsia="ru-RU"/>
              </w:rPr>
              <w:t>0,0</w:t>
            </w:r>
          </w:p>
        </w:tc>
      </w:tr>
    </w:tbl>
    <w:p w:rsidR="00497F78" w:rsidRPr="00497F78" w:rsidRDefault="00497F78" w:rsidP="00497F78">
      <w:pPr>
        <w:spacing w:after="0" w:line="240" w:lineRule="auto"/>
        <w:ind w:firstLine="709"/>
        <w:jc w:val="center"/>
        <w:rPr>
          <w:rFonts w:ascii="Times New Roman" w:eastAsiaTheme="minorHAnsi"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bookmarkStart w:id="0" w:name="_GoBack"/>
      <w:bookmarkEnd w:id="0"/>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CB" w:rsidRDefault="001050CB" w:rsidP="00D6533C">
      <w:pPr>
        <w:spacing w:after="0" w:line="240" w:lineRule="auto"/>
      </w:pPr>
      <w:r>
        <w:separator/>
      </w:r>
    </w:p>
  </w:endnote>
  <w:endnote w:type="continuationSeparator" w:id="0">
    <w:p w:rsidR="001050CB" w:rsidRDefault="001050CB"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CB" w:rsidRDefault="001050CB" w:rsidP="00D6533C">
      <w:pPr>
        <w:spacing w:after="0" w:line="240" w:lineRule="auto"/>
      </w:pPr>
      <w:r>
        <w:separator/>
      </w:r>
    </w:p>
  </w:footnote>
  <w:footnote w:type="continuationSeparator" w:id="0">
    <w:p w:rsidR="001050CB" w:rsidRDefault="001050CB"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B081D"/>
    <w:multiLevelType w:val="hybridMultilevel"/>
    <w:tmpl w:val="C5B08FEA"/>
    <w:lvl w:ilvl="0" w:tplc="BB6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E2F64"/>
    <w:multiLevelType w:val="multilevel"/>
    <w:tmpl w:val="AAF278C4"/>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29F37C05"/>
    <w:multiLevelType w:val="hybridMultilevel"/>
    <w:tmpl w:val="766C8518"/>
    <w:lvl w:ilvl="0" w:tplc="311C5A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0"/>
  </w:num>
  <w:num w:numId="2">
    <w:abstractNumId w:val="8"/>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2"/>
  </w:num>
  <w:num w:numId="9">
    <w:abstractNumId w:val="13"/>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9"/>
  </w:num>
  <w:num w:numId="21">
    <w:abstractNumId w:val="23"/>
  </w:num>
  <w:num w:numId="22">
    <w:abstractNumId w:val="27"/>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5"/>
  </w:num>
  <w:num w:numId="27">
    <w:abstractNumId w:val="18"/>
  </w:num>
  <w:num w:numId="28">
    <w:abstractNumId w:val="7"/>
  </w:num>
  <w:num w:numId="29">
    <w:abstractNumId w:val="21"/>
  </w:num>
  <w:num w:numId="30">
    <w:abstractNumId w:val="11"/>
  </w:num>
  <w:num w:numId="31">
    <w:abstractNumId w:val="28"/>
  </w:num>
  <w:num w:numId="32">
    <w:abstractNumId w:val="14"/>
  </w:num>
  <w:num w:numId="33">
    <w:abstractNumId w:val="32"/>
  </w:num>
  <w:num w:numId="34">
    <w:abstractNumId w:val="1"/>
  </w:num>
  <w:num w:numId="35">
    <w:abstractNumId w:val="6"/>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16734"/>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9731E"/>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E62CA"/>
    <w:rsid w:val="000F0984"/>
    <w:rsid w:val="000F3299"/>
    <w:rsid w:val="000F3C0C"/>
    <w:rsid w:val="000F4306"/>
    <w:rsid w:val="001026DC"/>
    <w:rsid w:val="00102BCA"/>
    <w:rsid w:val="00103847"/>
    <w:rsid w:val="001050CB"/>
    <w:rsid w:val="00105212"/>
    <w:rsid w:val="00105A09"/>
    <w:rsid w:val="00106D0F"/>
    <w:rsid w:val="00110436"/>
    <w:rsid w:val="00112E79"/>
    <w:rsid w:val="00113215"/>
    <w:rsid w:val="0011588F"/>
    <w:rsid w:val="001174E6"/>
    <w:rsid w:val="0011755A"/>
    <w:rsid w:val="0012074D"/>
    <w:rsid w:val="00121686"/>
    <w:rsid w:val="00122923"/>
    <w:rsid w:val="001248B1"/>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16905"/>
    <w:rsid w:val="00220D56"/>
    <w:rsid w:val="0022140E"/>
    <w:rsid w:val="0022211A"/>
    <w:rsid w:val="00223097"/>
    <w:rsid w:val="002240BF"/>
    <w:rsid w:val="00225819"/>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0B6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4DC0"/>
    <w:rsid w:val="00376094"/>
    <w:rsid w:val="003772DB"/>
    <w:rsid w:val="00381C8E"/>
    <w:rsid w:val="00383561"/>
    <w:rsid w:val="00383B7E"/>
    <w:rsid w:val="00384F19"/>
    <w:rsid w:val="00386C71"/>
    <w:rsid w:val="003A3742"/>
    <w:rsid w:val="003B118A"/>
    <w:rsid w:val="003B1F3B"/>
    <w:rsid w:val="003B24F6"/>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11B0"/>
    <w:rsid w:val="004924BB"/>
    <w:rsid w:val="004938A3"/>
    <w:rsid w:val="00495797"/>
    <w:rsid w:val="004969CF"/>
    <w:rsid w:val="00496A2D"/>
    <w:rsid w:val="00496A37"/>
    <w:rsid w:val="00497F78"/>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38A0"/>
    <w:rsid w:val="00534959"/>
    <w:rsid w:val="00534A6C"/>
    <w:rsid w:val="0053691A"/>
    <w:rsid w:val="005378E8"/>
    <w:rsid w:val="00537CE6"/>
    <w:rsid w:val="00540725"/>
    <w:rsid w:val="00541923"/>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91EE0"/>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0942"/>
    <w:rsid w:val="00631D64"/>
    <w:rsid w:val="0063380C"/>
    <w:rsid w:val="00633D47"/>
    <w:rsid w:val="006353BA"/>
    <w:rsid w:val="00635452"/>
    <w:rsid w:val="006407E7"/>
    <w:rsid w:val="00642D9B"/>
    <w:rsid w:val="00645FA0"/>
    <w:rsid w:val="006510EC"/>
    <w:rsid w:val="00652290"/>
    <w:rsid w:val="0065348C"/>
    <w:rsid w:val="00654F69"/>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3E88"/>
    <w:rsid w:val="00696CF5"/>
    <w:rsid w:val="006A0AFE"/>
    <w:rsid w:val="006A0D95"/>
    <w:rsid w:val="006A0E39"/>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1830"/>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57F9"/>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4B68"/>
    <w:rsid w:val="007A6AFA"/>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4F7F"/>
    <w:rsid w:val="00947D8D"/>
    <w:rsid w:val="00950795"/>
    <w:rsid w:val="00952D89"/>
    <w:rsid w:val="00954A20"/>
    <w:rsid w:val="0095570F"/>
    <w:rsid w:val="0096100B"/>
    <w:rsid w:val="00964676"/>
    <w:rsid w:val="0096488A"/>
    <w:rsid w:val="00965AD3"/>
    <w:rsid w:val="009678E8"/>
    <w:rsid w:val="009731D1"/>
    <w:rsid w:val="009740B1"/>
    <w:rsid w:val="0097478B"/>
    <w:rsid w:val="00975FAD"/>
    <w:rsid w:val="009778C3"/>
    <w:rsid w:val="00980306"/>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09AA"/>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0434"/>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4FC7"/>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4627"/>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DCF"/>
    <w:rsid w:val="00BC2F64"/>
    <w:rsid w:val="00BC7081"/>
    <w:rsid w:val="00BC7E66"/>
    <w:rsid w:val="00BD01E4"/>
    <w:rsid w:val="00BD11B7"/>
    <w:rsid w:val="00BD1357"/>
    <w:rsid w:val="00BD2C32"/>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27E02"/>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54E5"/>
    <w:rsid w:val="00C6655A"/>
    <w:rsid w:val="00C66798"/>
    <w:rsid w:val="00C673A1"/>
    <w:rsid w:val="00C70035"/>
    <w:rsid w:val="00C70124"/>
    <w:rsid w:val="00C71452"/>
    <w:rsid w:val="00C77E97"/>
    <w:rsid w:val="00C8469C"/>
    <w:rsid w:val="00C850C2"/>
    <w:rsid w:val="00C8704C"/>
    <w:rsid w:val="00C902CD"/>
    <w:rsid w:val="00C9080E"/>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25C"/>
    <w:rsid w:val="00D54A8D"/>
    <w:rsid w:val="00D56712"/>
    <w:rsid w:val="00D606B6"/>
    <w:rsid w:val="00D61282"/>
    <w:rsid w:val="00D646BE"/>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37CD7"/>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78"/>
    <w:rsid w:val="00E924DE"/>
    <w:rsid w:val="00E93116"/>
    <w:rsid w:val="00E93E37"/>
    <w:rsid w:val="00E94D5C"/>
    <w:rsid w:val="00EA02BA"/>
    <w:rsid w:val="00EA03C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1528"/>
    <w:rsid w:val="00FB5B3D"/>
    <w:rsid w:val="00FC054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 w:type="numbering" w:customStyle="1" w:styleId="62">
    <w:name w:val="Нет списка6"/>
    <w:next w:val="a2"/>
    <w:uiPriority w:val="99"/>
    <w:semiHidden/>
    <w:unhideWhenUsed/>
    <w:rsid w:val="00630942"/>
  </w:style>
  <w:style w:type="table" w:customStyle="1" w:styleId="8">
    <w:name w:val="Сетка таблицы8"/>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630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4"/>
    <w:uiPriority w:val="59"/>
    <w:rsid w:val="0063094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30942"/>
  </w:style>
  <w:style w:type="numbering" w:customStyle="1" w:styleId="113">
    <w:name w:val="Нет списка113"/>
    <w:next w:val="a2"/>
    <w:uiPriority w:val="99"/>
    <w:semiHidden/>
    <w:unhideWhenUsed/>
    <w:rsid w:val="00630942"/>
  </w:style>
  <w:style w:type="numbering" w:customStyle="1" w:styleId="230">
    <w:name w:val="Нет списка23"/>
    <w:next w:val="a2"/>
    <w:uiPriority w:val="99"/>
    <w:semiHidden/>
    <w:unhideWhenUsed/>
    <w:rsid w:val="00630942"/>
  </w:style>
  <w:style w:type="numbering" w:customStyle="1" w:styleId="1112">
    <w:name w:val="Нет списка1112"/>
    <w:next w:val="a2"/>
    <w:uiPriority w:val="99"/>
    <w:semiHidden/>
    <w:unhideWhenUsed/>
    <w:rsid w:val="00630942"/>
  </w:style>
  <w:style w:type="numbering" w:customStyle="1" w:styleId="331">
    <w:name w:val="Нет списка33"/>
    <w:next w:val="a2"/>
    <w:uiPriority w:val="99"/>
    <w:semiHidden/>
    <w:unhideWhenUsed/>
    <w:rsid w:val="00630942"/>
  </w:style>
  <w:style w:type="numbering" w:customStyle="1" w:styleId="1220">
    <w:name w:val="Нет списка122"/>
    <w:next w:val="a2"/>
    <w:uiPriority w:val="99"/>
    <w:semiHidden/>
    <w:unhideWhenUsed/>
    <w:rsid w:val="00630942"/>
  </w:style>
  <w:style w:type="numbering" w:customStyle="1" w:styleId="420">
    <w:name w:val="Нет списка42"/>
    <w:next w:val="a2"/>
    <w:uiPriority w:val="99"/>
    <w:semiHidden/>
    <w:unhideWhenUsed/>
    <w:rsid w:val="00630942"/>
  </w:style>
  <w:style w:type="numbering" w:customStyle="1" w:styleId="132">
    <w:name w:val="Нет списка132"/>
    <w:next w:val="a2"/>
    <w:uiPriority w:val="99"/>
    <w:semiHidden/>
    <w:unhideWhenUsed/>
    <w:rsid w:val="00630942"/>
  </w:style>
  <w:style w:type="numbering" w:customStyle="1" w:styleId="2120">
    <w:name w:val="Нет списка212"/>
    <w:next w:val="a2"/>
    <w:uiPriority w:val="99"/>
    <w:semiHidden/>
    <w:unhideWhenUsed/>
    <w:rsid w:val="00630942"/>
  </w:style>
  <w:style w:type="numbering" w:customStyle="1" w:styleId="3120">
    <w:name w:val="Нет списка312"/>
    <w:next w:val="a2"/>
    <w:uiPriority w:val="99"/>
    <w:semiHidden/>
    <w:unhideWhenUsed/>
    <w:rsid w:val="00630942"/>
  </w:style>
  <w:style w:type="numbering" w:customStyle="1" w:styleId="11112">
    <w:name w:val="Нет списка11112"/>
    <w:next w:val="a2"/>
    <w:uiPriority w:val="99"/>
    <w:semiHidden/>
    <w:unhideWhenUsed/>
    <w:rsid w:val="00630942"/>
  </w:style>
  <w:style w:type="numbering" w:customStyle="1" w:styleId="511">
    <w:name w:val="Нет списка51"/>
    <w:next w:val="a2"/>
    <w:uiPriority w:val="99"/>
    <w:semiHidden/>
    <w:unhideWhenUsed/>
    <w:rsid w:val="00630942"/>
  </w:style>
  <w:style w:type="table" w:customStyle="1" w:styleId="612">
    <w:name w:val="Сетка таблицы612"/>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630942"/>
  </w:style>
  <w:style w:type="numbering" w:customStyle="1" w:styleId="11210">
    <w:name w:val="Нет списка1121"/>
    <w:next w:val="a2"/>
    <w:uiPriority w:val="99"/>
    <w:semiHidden/>
    <w:unhideWhenUsed/>
    <w:rsid w:val="00630942"/>
  </w:style>
  <w:style w:type="numbering" w:customStyle="1" w:styleId="2210">
    <w:name w:val="Нет списка221"/>
    <w:next w:val="a2"/>
    <w:uiPriority w:val="99"/>
    <w:semiHidden/>
    <w:unhideWhenUsed/>
    <w:rsid w:val="00630942"/>
  </w:style>
  <w:style w:type="numbering" w:customStyle="1" w:styleId="111111">
    <w:name w:val="Нет списка111111"/>
    <w:next w:val="a2"/>
    <w:uiPriority w:val="99"/>
    <w:semiHidden/>
    <w:unhideWhenUsed/>
    <w:rsid w:val="00630942"/>
  </w:style>
  <w:style w:type="numbering" w:customStyle="1" w:styleId="3210">
    <w:name w:val="Нет списка321"/>
    <w:next w:val="a2"/>
    <w:uiPriority w:val="99"/>
    <w:semiHidden/>
    <w:unhideWhenUsed/>
    <w:rsid w:val="00630942"/>
  </w:style>
  <w:style w:type="numbering" w:customStyle="1" w:styleId="12111">
    <w:name w:val="Нет списка1211"/>
    <w:next w:val="a2"/>
    <w:uiPriority w:val="99"/>
    <w:semiHidden/>
    <w:unhideWhenUsed/>
    <w:rsid w:val="00630942"/>
  </w:style>
  <w:style w:type="numbering" w:customStyle="1" w:styleId="4110">
    <w:name w:val="Нет списка411"/>
    <w:next w:val="a2"/>
    <w:uiPriority w:val="99"/>
    <w:semiHidden/>
    <w:unhideWhenUsed/>
    <w:rsid w:val="00630942"/>
  </w:style>
  <w:style w:type="numbering" w:customStyle="1" w:styleId="13110">
    <w:name w:val="Нет списка1311"/>
    <w:next w:val="a2"/>
    <w:uiPriority w:val="99"/>
    <w:semiHidden/>
    <w:unhideWhenUsed/>
    <w:rsid w:val="00630942"/>
  </w:style>
  <w:style w:type="numbering" w:customStyle="1" w:styleId="21110">
    <w:name w:val="Нет списка2111"/>
    <w:next w:val="a2"/>
    <w:uiPriority w:val="99"/>
    <w:semiHidden/>
    <w:unhideWhenUsed/>
    <w:rsid w:val="00630942"/>
  </w:style>
  <w:style w:type="numbering" w:customStyle="1" w:styleId="31110">
    <w:name w:val="Нет списка3111"/>
    <w:next w:val="a2"/>
    <w:uiPriority w:val="99"/>
    <w:semiHidden/>
    <w:unhideWhenUsed/>
    <w:rsid w:val="00630942"/>
  </w:style>
  <w:style w:type="numbering" w:customStyle="1" w:styleId="70">
    <w:name w:val="Нет списка7"/>
    <w:next w:val="a2"/>
    <w:uiPriority w:val="99"/>
    <w:semiHidden/>
    <w:unhideWhenUsed/>
    <w:rsid w:val="00374DC0"/>
  </w:style>
  <w:style w:type="table" w:customStyle="1" w:styleId="9">
    <w:name w:val="Сетка таблицы9"/>
    <w:basedOn w:val="a1"/>
    <w:next w:val="a4"/>
    <w:uiPriority w:val="59"/>
    <w:rsid w:val="00374DC0"/>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59"/>
    <w:rsid w:val="00374D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4"/>
    <w:uiPriority w:val="59"/>
    <w:rsid w:val="00374DC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374DC0"/>
  </w:style>
  <w:style w:type="numbering" w:customStyle="1" w:styleId="114">
    <w:name w:val="Нет списка114"/>
    <w:next w:val="a2"/>
    <w:uiPriority w:val="99"/>
    <w:semiHidden/>
    <w:unhideWhenUsed/>
    <w:rsid w:val="00374DC0"/>
  </w:style>
  <w:style w:type="numbering" w:customStyle="1" w:styleId="240">
    <w:name w:val="Нет списка24"/>
    <w:next w:val="a2"/>
    <w:uiPriority w:val="99"/>
    <w:semiHidden/>
    <w:unhideWhenUsed/>
    <w:rsid w:val="00374DC0"/>
  </w:style>
  <w:style w:type="numbering" w:customStyle="1" w:styleId="1113">
    <w:name w:val="Нет списка1113"/>
    <w:next w:val="a2"/>
    <w:uiPriority w:val="99"/>
    <w:semiHidden/>
    <w:unhideWhenUsed/>
    <w:rsid w:val="00374DC0"/>
  </w:style>
  <w:style w:type="numbering" w:customStyle="1" w:styleId="340">
    <w:name w:val="Нет списка34"/>
    <w:next w:val="a2"/>
    <w:uiPriority w:val="99"/>
    <w:semiHidden/>
    <w:unhideWhenUsed/>
    <w:rsid w:val="00374DC0"/>
  </w:style>
  <w:style w:type="numbering" w:customStyle="1" w:styleId="123">
    <w:name w:val="Нет списка123"/>
    <w:next w:val="a2"/>
    <w:uiPriority w:val="99"/>
    <w:semiHidden/>
    <w:unhideWhenUsed/>
    <w:rsid w:val="00374DC0"/>
  </w:style>
  <w:style w:type="numbering" w:customStyle="1" w:styleId="430">
    <w:name w:val="Нет списка43"/>
    <w:next w:val="a2"/>
    <w:uiPriority w:val="99"/>
    <w:semiHidden/>
    <w:unhideWhenUsed/>
    <w:rsid w:val="00374DC0"/>
  </w:style>
  <w:style w:type="numbering" w:customStyle="1" w:styleId="133">
    <w:name w:val="Нет списка133"/>
    <w:next w:val="a2"/>
    <w:uiPriority w:val="99"/>
    <w:semiHidden/>
    <w:unhideWhenUsed/>
    <w:rsid w:val="00374DC0"/>
  </w:style>
  <w:style w:type="numbering" w:customStyle="1" w:styleId="2130">
    <w:name w:val="Нет списка213"/>
    <w:next w:val="a2"/>
    <w:uiPriority w:val="99"/>
    <w:semiHidden/>
    <w:unhideWhenUsed/>
    <w:rsid w:val="00374DC0"/>
  </w:style>
  <w:style w:type="numbering" w:customStyle="1" w:styleId="3130">
    <w:name w:val="Нет списка313"/>
    <w:next w:val="a2"/>
    <w:uiPriority w:val="99"/>
    <w:semiHidden/>
    <w:unhideWhenUsed/>
    <w:rsid w:val="00374DC0"/>
  </w:style>
  <w:style w:type="numbering" w:customStyle="1" w:styleId="11113">
    <w:name w:val="Нет списка11113"/>
    <w:next w:val="a2"/>
    <w:uiPriority w:val="99"/>
    <w:semiHidden/>
    <w:unhideWhenUsed/>
    <w:rsid w:val="00374DC0"/>
  </w:style>
  <w:style w:type="numbering" w:customStyle="1" w:styleId="520">
    <w:name w:val="Нет списка52"/>
    <w:next w:val="a2"/>
    <w:uiPriority w:val="99"/>
    <w:semiHidden/>
    <w:unhideWhenUsed/>
    <w:rsid w:val="00374DC0"/>
  </w:style>
  <w:style w:type="table" w:customStyle="1" w:styleId="613">
    <w:name w:val="Сетка таблицы613"/>
    <w:basedOn w:val="a1"/>
    <w:next w:val="a4"/>
    <w:uiPriority w:val="59"/>
    <w:rsid w:val="00374DC0"/>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74DC0"/>
  </w:style>
  <w:style w:type="numbering" w:customStyle="1" w:styleId="1122">
    <w:name w:val="Нет списка1122"/>
    <w:next w:val="a2"/>
    <w:uiPriority w:val="99"/>
    <w:semiHidden/>
    <w:unhideWhenUsed/>
    <w:rsid w:val="00374DC0"/>
  </w:style>
  <w:style w:type="numbering" w:customStyle="1" w:styleId="222">
    <w:name w:val="Нет списка222"/>
    <w:next w:val="a2"/>
    <w:uiPriority w:val="99"/>
    <w:semiHidden/>
    <w:unhideWhenUsed/>
    <w:rsid w:val="00374DC0"/>
  </w:style>
  <w:style w:type="numbering" w:customStyle="1" w:styleId="111112">
    <w:name w:val="Нет списка111112"/>
    <w:next w:val="a2"/>
    <w:uiPriority w:val="99"/>
    <w:semiHidden/>
    <w:unhideWhenUsed/>
    <w:rsid w:val="00374DC0"/>
  </w:style>
  <w:style w:type="numbering" w:customStyle="1" w:styleId="322">
    <w:name w:val="Нет списка322"/>
    <w:next w:val="a2"/>
    <w:uiPriority w:val="99"/>
    <w:semiHidden/>
    <w:unhideWhenUsed/>
    <w:rsid w:val="00374DC0"/>
  </w:style>
  <w:style w:type="numbering" w:customStyle="1" w:styleId="1212">
    <w:name w:val="Нет списка1212"/>
    <w:next w:val="a2"/>
    <w:uiPriority w:val="99"/>
    <w:semiHidden/>
    <w:unhideWhenUsed/>
    <w:rsid w:val="00374DC0"/>
  </w:style>
  <w:style w:type="numbering" w:customStyle="1" w:styleId="412">
    <w:name w:val="Нет списка412"/>
    <w:next w:val="a2"/>
    <w:uiPriority w:val="99"/>
    <w:semiHidden/>
    <w:unhideWhenUsed/>
    <w:rsid w:val="00374DC0"/>
  </w:style>
  <w:style w:type="numbering" w:customStyle="1" w:styleId="1312">
    <w:name w:val="Нет списка1312"/>
    <w:next w:val="a2"/>
    <w:uiPriority w:val="99"/>
    <w:semiHidden/>
    <w:unhideWhenUsed/>
    <w:rsid w:val="00374DC0"/>
  </w:style>
  <w:style w:type="numbering" w:customStyle="1" w:styleId="2112">
    <w:name w:val="Нет списка2112"/>
    <w:next w:val="a2"/>
    <w:uiPriority w:val="99"/>
    <w:semiHidden/>
    <w:unhideWhenUsed/>
    <w:rsid w:val="00374DC0"/>
  </w:style>
  <w:style w:type="numbering" w:customStyle="1" w:styleId="3112">
    <w:name w:val="Нет списка3112"/>
    <w:next w:val="a2"/>
    <w:uiPriority w:val="99"/>
    <w:semiHidden/>
    <w:unhideWhenUsed/>
    <w:rsid w:val="00374DC0"/>
  </w:style>
  <w:style w:type="numbering" w:customStyle="1" w:styleId="614">
    <w:name w:val="Нет списка61"/>
    <w:next w:val="a2"/>
    <w:uiPriority w:val="99"/>
    <w:semiHidden/>
    <w:unhideWhenUsed/>
    <w:rsid w:val="00374DC0"/>
  </w:style>
  <w:style w:type="numbering" w:customStyle="1" w:styleId="1510">
    <w:name w:val="Нет списка151"/>
    <w:next w:val="a2"/>
    <w:uiPriority w:val="99"/>
    <w:semiHidden/>
    <w:unhideWhenUsed/>
    <w:rsid w:val="00374DC0"/>
  </w:style>
  <w:style w:type="numbering" w:customStyle="1" w:styleId="1131">
    <w:name w:val="Нет списка1131"/>
    <w:next w:val="a2"/>
    <w:uiPriority w:val="99"/>
    <w:semiHidden/>
    <w:unhideWhenUsed/>
    <w:rsid w:val="00374DC0"/>
  </w:style>
  <w:style w:type="numbering" w:customStyle="1" w:styleId="231">
    <w:name w:val="Нет списка231"/>
    <w:next w:val="a2"/>
    <w:uiPriority w:val="99"/>
    <w:semiHidden/>
    <w:unhideWhenUsed/>
    <w:rsid w:val="00374DC0"/>
  </w:style>
  <w:style w:type="numbering" w:customStyle="1" w:styleId="11121">
    <w:name w:val="Нет списка11121"/>
    <w:next w:val="a2"/>
    <w:uiPriority w:val="99"/>
    <w:semiHidden/>
    <w:unhideWhenUsed/>
    <w:rsid w:val="00374DC0"/>
  </w:style>
  <w:style w:type="numbering" w:customStyle="1" w:styleId="3310">
    <w:name w:val="Нет списка331"/>
    <w:next w:val="a2"/>
    <w:uiPriority w:val="99"/>
    <w:semiHidden/>
    <w:unhideWhenUsed/>
    <w:rsid w:val="00374DC0"/>
  </w:style>
  <w:style w:type="numbering" w:customStyle="1" w:styleId="1221">
    <w:name w:val="Нет списка1221"/>
    <w:next w:val="a2"/>
    <w:uiPriority w:val="99"/>
    <w:semiHidden/>
    <w:unhideWhenUsed/>
    <w:rsid w:val="00374DC0"/>
  </w:style>
  <w:style w:type="numbering" w:customStyle="1" w:styleId="421">
    <w:name w:val="Нет списка421"/>
    <w:next w:val="a2"/>
    <w:uiPriority w:val="99"/>
    <w:semiHidden/>
    <w:unhideWhenUsed/>
    <w:rsid w:val="00374DC0"/>
  </w:style>
  <w:style w:type="numbering" w:customStyle="1" w:styleId="1321">
    <w:name w:val="Нет списка1321"/>
    <w:next w:val="a2"/>
    <w:uiPriority w:val="99"/>
    <w:semiHidden/>
    <w:unhideWhenUsed/>
    <w:rsid w:val="00374DC0"/>
  </w:style>
  <w:style w:type="numbering" w:customStyle="1" w:styleId="2121">
    <w:name w:val="Нет списка2121"/>
    <w:next w:val="a2"/>
    <w:uiPriority w:val="99"/>
    <w:semiHidden/>
    <w:unhideWhenUsed/>
    <w:rsid w:val="00374DC0"/>
  </w:style>
  <w:style w:type="numbering" w:customStyle="1" w:styleId="3121">
    <w:name w:val="Нет списка3121"/>
    <w:next w:val="a2"/>
    <w:uiPriority w:val="99"/>
    <w:semiHidden/>
    <w:unhideWhenUsed/>
    <w:rsid w:val="00374DC0"/>
  </w:style>
  <w:style w:type="numbering" w:customStyle="1" w:styleId="111121">
    <w:name w:val="Нет списка111121"/>
    <w:next w:val="a2"/>
    <w:uiPriority w:val="99"/>
    <w:semiHidden/>
    <w:unhideWhenUsed/>
    <w:rsid w:val="00374DC0"/>
  </w:style>
  <w:style w:type="numbering" w:customStyle="1" w:styleId="5110">
    <w:name w:val="Нет списка511"/>
    <w:next w:val="a2"/>
    <w:uiPriority w:val="99"/>
    <w:semiHidden/>
    <w:unhideWhenUsed/>
    <w:rsid w:val="00374DC0"/>
  </w:style>
  <w:style w:type="numbering" w:customStyle="1" w:styleId="1411">
    <w:name w:val="Нет списка1411"/>
    <w:next w:val="a2"/>
    <w:uiPriority w:val="99"/>
    <w:semiHidden/>
    <w:unhideWhenUsed/>
    <w:rsid w:val="00374DC0"/>
  </w:style>
  <w:style w:type="numbering" w:customStyle="1" w:styleId="11211">
    <w:name w:val="Нет списка11211"/>
    <w:next w:val="a2"/>
    <w:uiPriority w:val="99"/>
    <w:semiHidden/>
    <w:unhideWhenUsed/>
    <w:rsid w:val="00374DC0"/>
  </w:style>
  <w:style w:type="numbering" w:customStyle="1" w:styleId="2211">
    <w:name w:val="Нет списка2211"/>
    <w:next w:val="a2"/>
    <w:uiPriority w:val="99"/>
    <w:semiHidden/>
    <w:unhideWhenUsed/>
    <w:rsid w:val="00374DC0"/>
  </w:style>
  <w:style w:type="numbering" w:customStyle="1" w:styleId="1111111">
    <w:name w:val="Нет списка1111111"/>
    <w:next w:val="a2"/>
    <w:uiPriority w:val="99"/>
    <w:semiHidden/>
    <w:unhideWhenUsed/>
    <w:rsid w:val="00374DC0"/>
  </w:style>
  <w:style w:type="numbering" w:customStyle="1" w:styleId="3211">
    <w:name w:val="Нет списка3211"/>
    <w:next w:val="a2"/>
    <w:uiPriority w:val="99"/>
    <w:semiHidden/>
    <w:unhideWhenUsed/>
    <w:rsid w:val="00374DC0"/>
  </w:style>
  <w:style w:type="numbering" w:customStyle="1" w:styleId="121110">
    <w:name w:val="Нет списка12111"/>
    <w:next w:val="a2"/>
    <w:uiPriority w:val="99"/>
    <w:semiHidden/>
    <w:unhideWhenUsed/>
    <w:rsid w:val="00374DC0"/>
  </w:style>
  <w:style w:type="numbering" w:customStyle="1" w:styleId="4111">
    <w:name w:val="Нет списка4111"/>
    <w:next w:val="a2"/>
    <w:uiPriority w:val="99"/>
    <w:semiHidden/>
    <w:unhideWhenUsed/>
    <w:rsid w:val="00374DC0"/>
  </w:style>
  <w:style w:type="numbering" w:customStyle="1" w:styleId="13111">
    <w:name w:val="Нет списка13111"/>
    <w:next w:val="a2"/>
    <w:uiPriority w:val="99"/>
    <w:semiHidden/>
    <w:unhideWhenUsed/>
    <w:rsid w:val="00374DC0"/>
  </w:style>
  <w:style w:type="numbering" w:customStyle="1" w:styleId="21111">
    <w:name w:val="Нет списка21111"/>
    <w:next w:val="a2"/>
    <w:uiPriority w:val="99"/>
    <w:semiHidden/>
    <w:unhideWhenUsed/>
    <w:rsid w:val="00374DC0"/>
  </w:style>
  <w:style w:type="numbering" w:customStyle="1" w:styleId="31111">
    <w:name w:val="Нет списка31111"/>
    <w:next w:val="a2"/>
    <w:uiPriority w:val="99"/>
    <w:semiHidden/>
    <w:unhideWhenUsed/>
    <w:rsid w:val="00374DC0"/>
  </w:style>
  <w:style w:type="numbering" w:customStyle="1" w:styleId="80">
    <w:name w:val="Нет списка8"/>
    <w:next w:val="a2"/>
    <w:uiPriority w:val="99"/>
    <w:semiHidden/>
    <w:unhideWhenUsed/>
    <w:rsid w:val="00BD2C32"/>
  </w:style>
  <w:style w:type="table" w:customStyle="1" w:styleId="100">
    <w:name w:val="Сетка таблицы10"/>
    <w:basedOn w:val="a1"/>
    <w:next w:val="a4"/>
    <w:uiPriority w:val="59"/>
    <w:rsid w:val="00BD2C3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59"/>
    <w:rsid w:val="00BD2C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4"/>
    <w:uiPriority w:val="59"/>
    <w:rsid w:val="00BD2C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BD2C32"/>
  </w:style>
  <w:style w:type="numbering" w:customStyle="1" w:styleId="115">
    <w:name w:val="Нет списка115"/>
    <w:next w:val="a2"/>
    <w:uiPriority w:val="99"/>
    <w:semiHidden/>
    <w:unhideWhenUsed/>
    <w:rsid w:val="00BD2C32"/>
  </w:style>
  <w:style w:type="numbering" w:customStyle="1" w:styleId="25">
    <w:name w:val="Нет списка25"/>
    <w:next w:val="a2"/>
    <w:uiPriority w:val="99"/>
    <w:semiHidden/>
    <w:unhideWhenUsed/>
    <w:rsid w:val="00BD2C32"/>
  </w:style>
  <w:style w:type="numbering" w:customStyle="1" w:styleId="1114">
    <w:name w:val="Нет списка1114"/>
    <w:next w:val="a2"/>
    <w:uiPriority w:val="99"/>
    <w:semiHidden/>
    <w:unhideWhenUsed/>
    <w:rsid w:val="00BD2C32"/>
  </w:style>
  <w:style w:type="numbering" w:customStyle="1" w:styleId="350">
    <w:name w:val="Нет списка35"/>
    <w:next w:val="a2"/>
    <w:uiPriority w:val="99"/>
    <w:semiHidden/>
    <w:unhideWhenUsed/>
    <w:rsid w:val="00BD2C32"/>
  </w:style>
  <w:style w:type="numbering" w:customStyle="1" w:styleId="124">
    <w:name w:val="Нет списка124"/>
    <w:next w:val="a2"/>
    <w:uiPriority w:val="99"/>
    <w:semiHidden/>
    <w:unhideWhenUsed/>
    <w:rsid w:val="00BD2C32"/>
  </w:style>
  <w:style w:type="numbering" w:customStyle="1" w:styleId="44">
    <w:name w:val="Нет списка44"/>
    <w:next w:val="a2"/>
    <w:uiPriority w:val="99"/>
    <w:semiHidden/>
    <w:unhideWhenUsed/>
    <w:rsid w:val="00BD2C32"/>
  </w:style>
  <w:style w:type="numbering" w:customStyle="1" w:styleId="134">
    <w:name w:val="Нет списка134"/>
    <w:next w:val="a2"/>
    <w:uiPriority w:val="99"/>
    <w:semiHidden/>
    <w:unhideWhenUsed/>
    <w:rsid w:val="00BD2C32"/>
  </w:style>
  <w:style w:type="numbering" w:customStyle="1" w:styleId="214">
    <w:name w:val="Нет списка214"/>
    <w:next w:val="a2"/>
    <w:uiPriority w:val="99"/>
    <w:semiHidden/>
    <w:unhideWhenUsed/>
    <w:rsid w:val="00BD2C32"/>
  </w:style>
  <w:style w:type="numbering" w:customStyle="1" w:styleId="3140">
    <w:name w:val="Нет списка314"/>
    <w:next w:val="a2"/>
    <w:uiPriority w:val="99"/>
    <w:semiHidden/>
    <w:unhideWhenUsed/>
    <w:rsid w:val="00BD2C32"/>
  </w:style>
  <w:style w:type="numbering" w:customStyle="1" w:styleId="11114">
    <w:name w:val="Нет списка11114"/>
    <w:next w:val="a2"/>
    <w:uiPriority w:val="99"/>
    <w:semiHidden/>
    <w:unhideWhenUsed/>
    <w:rsid w:val="00BD2C32"/>
  </w:style>
  <w:style w:type="numbering" w:customStyle="1" w:styleId="53">
    <w:name w:val="Нет списка53"/>
    <w:next w:val="a2"/>
    <w:uiPriority w:val="99"/>
    <w:semiHidden/>
    <w:unhideWhenUsed/>
    <w:rsid w:val="00BD2C32"/>
  </w:style>
  <w:style w:type="table" w:customStyle="1" w:styleId="6140">
    <w:name w:val="Сетка таблицы614"/>
    <w:basedOn w:val="a1"/>
    <w:next w:val="a4"/>
    <w:uiPriority w:val="59"/>
    <w:rsid w:val="00BD2C3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BD2C32"/>
  </w:style>
  <w:style w:type="numbering" w:customStyle="1" w:styleId="1123">
    <w:name w:val="Нет списка1123"/>
    <w:next w:val="a2"/>
    <w:uiPriority w:val="99"/>
    <w:semiHidden/>
    <w:unhideWhenUsed/>
    <w:rsid w:val="00BD2C32"/>
  </w:style>
  <w:style w:type="numbering" w:customStyle="1" w:styleId="223">
    <w:name w:val="Нет списка223"/>
    <w:next w:val="a2"/>
    <w:uiPriority w:val="99"/>
    <w:semiHidden/>
    <w:unhideWhenUsed/>
    <w:rsid w:val="00BD2C32"/>
  </w:style>
  <w:style w:type="numbering" w:customStyle="1" w:styleId="111113">
    <w:name w:val="Нет списка111113"/>
    <w:next w:val="a2"/>
    <w:uiPriority w:val="99"/>
    <w:semiHidden/>
    <w:unhideWhenUsed/>
    <w:rsid w:val="00BD2C32"/>
  </w:style>
  <w:style w:type="numbering" w:customStyle="1" w:styleId="323">
    <w:name w:val="Нет списка323"/>
    <w:next w:val="a2"/>
    <w:uiPriority w:val="99"/>
    <w:semiHidden/>
    <w:unhideWhenUsed/>
    <w:rsid w:val="00BD2C32"/>
  </w:style>
  <w:style w:type="numbering" w:customStyle="1" w:styleId="1213">
    <w:name w:val="Нет списка1213"/>
    <w:next w:val="a2"/>
    <w:uiPriority w:val="99"/>
    <w:semiHidden/>
    <w:unhideWhenUsed/>
    <w:rsid w:val="00BD2C32"/>
  </w:style>
  <w:style w:type="numbering" w:customStyle="1" w:styleId="413">
    <w:name w:val="Нет списка413"/>
    <w:next w:val="a2"/>
    <w:uiPriority w:val="99"/>
    <w:semiHidden/>
    <w:unhideWhenUsed/>
    <w:rsid w:val="00BD2C32"/>
  </w:style>
  <w:style w:type="numbering" w:customStyle="1" w:styleId="1313">
    <w:name w:val="Нет списка1313"/>
    <w:next w:val="a2"/>
    <w:uiPriority w:val="99"/>
    <w:semiHidden/>
    <w:unhideWhenUsed/>
    <w:rsid w:val="00BD2C32"/>
  </w:style>
  <w:style w:type="numbering" w:customStyle="1" w:styleId="2113">
    <w:name w:val="Нет списка2113"/>
    <w:next w:val="a2"/>
    <w:uiPriority w:val="99"/>
    <w:semiHidden/>
    <w:unhideWhenUsed/>
    <w:rsid w:val="00BD2C32"/>
  </w:style>
  <w:style w:type="numbering" w:customStyle="1" w:styleId="3113">
    <w:name w:val="Нет списка3113"/>
    <w:next w:val="a2"/>
    <w:uiPriority w:val="99"/>
    <w:semiHidden/>
    <w:unhideWhenUsed/>
    <w:rsid w:val="00BD2C32"/>
  </w:style>
  <w:style w:type="numbering" w:customStyle="1" w:styleId="621">
    <w:name w:val="Нет списка62"/>
    <w:next w:val="a2"/>
    <w:uiPriority w:val="99"/>
    <w:semiHidden/>
    <w:unhideWhenUsed/>
    <w:rsid w:val="00BD2C32"/>
  </w:style>
  <w:style w:type="numbering" w:customStyle="1" w:styleId="152">
    <w:name w:val="Нет списка152"/>
    <w:next w:val="a2"/>
    <w:uiPriority w:val="99"/>
    <w:semiHidden/>
    <w:unhideWhenUsed/>
    <w:rsid w:val="00BD2C32"/>
  </w:style>
  <w:style w:type="numbering" w:customStyle="1" w:styleId="1132">
    <w:name w:val="Нет списка1132"/>
    <w:next w:val="a2"/>
    <w:uiPriority w:val="99"/>
    <w:semiHidden/>
    <w:unhideWhenUsed/>
    <w:rsid w:val="00BD2C32"/>
  </w:style>
  <w:style w:type="numbering" w:customStyle="1" w:styleId="232">
    <w:name w:val="Нет списка232"/>
    <w:next w:val="a2"/>
    <w:uiPriority w:val="99"/>
    <w:semiHidden/>
    <w:unhideWhenUsed/>
    <w:rsid w:val="00BD2C32"/>
  </w:style>
  <w:style w:type="numbering" w:customStyle="1" w:styleId="11122">
    <w:name w:val="Нет списка11122"/>
    <w:next w:val="a2"/>
    <w:uiPriority w:val="99"/>
    <w:semiHidden/>
    <w:unhideWhenUsed/>
    <w:rsid w:val="00BD2C32"/>
  </w:style>
  <w:style w:type="numbering" w:customStyle="1" w:styleId="332">
    <w:name w:val="Нет списка332"/>
    <w:next w:val="a2"/>
    <w:uiPriority w:val="99"/>
    <w:semiHidden/>
    <w:unhideWhenUsed/>
    <w:rsid w:val="00BD2C32"/>
  </w:style>
  <w:style w:type="numbering" w:customStyle="1" w:styleId="1222">
    <w:name w:val="Нет списка1222"/>
    <w:next w:val="a2"/>
    <w:uiPriority w:val="99"/>
    <w:semiHidden/>
    <w:unhideWhenUsed/>
    <w:rsid w:val="00BD2C32"/>
  </w:style>
  <w:style w:type="numbering" w:customStyle="1" w:styleId="422">
    <w:name w:val="Нет списка422"/>
    <w:next w:val="a2"/>
    <w:uiPriority w:val="99"/>
    <w:semiHidden/>
    <w:unhideWhenUsed/>
    <w:rsid w:val="00BD2C32"/>
  </w:style>
  <w:style w:type="numbering" w:customStyle="1" w:styleId="1322">
    <w:name w:val="Нет списка1322"/>
    <w:next w:val="a2"/>
    <w:uiPriority w:val="99"/>
    <w:semiHidden/>
    <w:unhideWhenUsed/>
    <w:rsid w:val="00BD2C32"/>
  </w:style>
  <w:style w:type="numbering" w:customStyle="1" w:styleId="2122">
    <w:name w:val="Нет списка2122"/>
    <w:next w:val="a2"/>
    <w:uiPriority w:val="99"/>
    <w:semiHidden/>
    <w:unhideWhenUsed/>
    <w:rsid w:val="00BD2C32"/>
  </w:style>
  <w:style w:type="numbering" w:customStyle="1" w:styleId="3122">
    <w:name w:val="Нет списка3122"/>
    <w:next w:val="a2"/>
    <w:uiPriority w:val="99"/>
    <w:semiHidden/>
    <w:unhideWhenUsed/>
    <w:rsid w:val="00BD2C32"/>
  </w:style>
  <w:style w:type="numbering" w:customStyle="1" w:styleId="111122">
    <w:name w:val="Нет списка111122"/>
    <w:next w:val="a2"/>
    <w:uiPriority w:val="99"/>
    <w:semiHidden/>
    <w:unhideWhenUsed/>
    <w:rsid w:val="00BD2C32"/>
  </w:style>
  <w:style w:type="numbering" w:customStyle="1" w:styleId="512">
    <w:name w:val="Нет списка512"/>
    <w:next w:val="a2"/>
    <w:uiPriority w:val="99"/>
    <w:semiHidden/>
    <w:unhideWhenUsed/>
    <w:rsid w:val="00BD2C32"/>
  </w:style>
  <w:style w:type="numbering" w:customStyle="1" w:styleId="1412">
    <w:name w:val="Нет списка1412"/>
    <w:next w:val="a2"/>
    <w:uiPriority w:val="99"/>
    <w:semiHidden/>
    <w:unhideWhenUsed/>
    <w:rsid w:val="00BD2C32"/>
  </w:style>
  <w:style w:type="numbering" w:customStyle="1" w:styleId="11212">
    <w:name w:val="Нет списка11212"/>
    <w:next w:val="a2"/>
    <w:uiPriority w:val="99"/>
    <w:semiHidden/>
    <w:unhideWhenUsed/>
    <w:rsid w:val="00BD2C32"/>
  </w:style>
  <w:style w:type="numbering" w:customStyle="1" w:styleId="2212">
    <w:name w:val="Нет списка2212"/>
    <w:next w:val="a2"/>
    <w:uiPriority w:val="99"/>
    <w:semiHidden/>
    <w:unhideWhenUsed/>
    <w:rsid w:val="00BD2C32"/>
  </w:style>
  <w:style w:type="numbering" w:customStyle="1" w:styleId="1111112">
    <w:name w:val="Нет списка1111112"/>
    <w:next w:val="a2"/>
    <w:uiPriority w:val="99"/>
    <w:semiHidden/>
    <w:unhideWhenUsed/>
    <w:rsid w:val="00BD2C32"/>
  </w:style>
  <w:style w:type="numbering" w:customStyle="1" w:styleId="3212">
    <w:name w:val="Нет списка3212"/>
    <w:next w:val="a2"/>
    <w:uiPriority w:val="99"/>
    <w:semiHidden/>
    <w:unhideWhenUsed/>
    <w:rsid w:val="00BD2C32"/>
  </w:style>
  <w:style w:type="numbering" w:customStyle="1" w:styleId="12112">
    <w:name w:val="Нет списка12112"/>
    <w:next w:val="a2"/>
    <w:uiPriority w:val="99"/>
    <w:semiHidden/>
    <w:unhideWhenUsed/>
    <w:rsid w:val="00BD2C32"/>
  </w:style>
  <w:style w:type="numbering" w:customStyle="1" w:styleId="4112">
    <w:name w:val="Нет списка4112"/>
    <w:next w:val="a2"/>
    <w:uiPriority w:val="99"/>
    <w:semiHidden/>
    <w:unhideWhenUsed/>
    <w:rsid w:val="00BD2C32"/>
  </w:style>
  <w:style w:type="numbering" w:customStyle="1" w:styleId="13112">
    <w:name w:val="Нет списка13112"/>
    <w:next w:val="a2"/>
    <w:uiPriority w:val="99"/>
    <w:semiHidden/>
    <w:unhideWhenUsed/>
    <w:rsid w:val="00BD2C32"/>
  </w:style>
  <w:style w:type="numbering" w:customStyle="1" w:styleId="21112">
    <w:name w:val="Нет списка21112"/>
    <w:next w:val="a2"/>
    <w:uiPriority w:val="99"/>
    <w:semiHidden/>
    <w:unhideWhenUsed/>
    <w:rsid w:val="00BD2C32"/>
  </w:style>
  <w:style w:type="numbering" w:customStyle="1" w:styleId="31112">
    <w:name w:val="Нет списка31112"/>
    <w:next w:val="a2"/>
    <w:uiPriority w:val="99"/>
    <w:semiHidden/>
    <w:unhideWhenUsed/>
    <w:rsid w:val="00BD2C32"/>
  </w:style>
  <w:style w:type="numbering" w:customStyle="1" w:styleId="90">
    <w:name w:val="Нет списка9"/>
    <w:next w:val="a2"/>
    <w:uiPriority w:val="99"/>
    <w:semiHidden/>
    <w:unhideWhenUsed/>
    <w:rsid w:val="00497F78"/>
  </w:style>
  <w:style w:type="table" w:customStyle="1" w:styleId="18">
    <w:name w:val="Сетка таблицы18"/>
    <w:basedOn w:val="a1"/>
    <w:next w:val="a4"/>
    <w:uiPriority w:val="59"/>
    <w:rsid w:val="00497F78"/>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497F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4"/>
    <w:uiPriority w:val="59"/>
    <w:rsid w:val="00497F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97F78"/>
  </w:style>
  <w:style w:type="numbering" w:customStyle="1" w:styleId="116">
    <w:name w:val="Нет списка116"/>
    <w:next w:val="a2"/>
    <w:uiPriority w:val="99"/>
    <w:semiHidden/>
    <w:unhideWhenUsed/>
    <w:rsid w:val="00497F78"/>
  </w:style>
  <w:style w:type="numbering" w:customStyle="1" w:styleId="26">
    <w:name w:val="Нет списка26"/>
    <w:next w:val="a2"/>
    <w:uiPriority w:val="99"/>
    <w:semiHidden/>
    <w:unhideWhenUsed/>
    <w:rsid w:val="00497F78"/>
  </w:style>
  <w:style w:type="numbering" w:customStyle="1" w:styleId="1115">
    <w:name w:val="Нет списка1115"/>
    <w:next w:val="a2"/>
    <w:uiPriority w:val="99"/>
    <w:semiHidden/>
    <w:unhideWhenUsed/>
    <w:rsid w:val="00497F78"/>
  </w:style>
  <w:style w:type="numbering" w:customStyle="1" w:styleId="360">
    <w:name w:val="Нет списка36"/>
    <w:next w:val="a2"/>
    <w:uiPriority w:val="99"/>
    <w:semiHidden/>
    <w:unhideWhenUsed/>
    <w:rsid w:val="00497F78"/>
  </w:style>
  <w:style w:type="numbering" w:customStyle="1" w:styleId="125">
    <w:name w:val="Нет списка125"/>
    <w:next w:val="a2"/>
    <w:uiPriority w:val="99"/>
    <w:semiHidden/>
    <w:unhideWhenUsed/>
    <w:rsid w:val="00497F78"/>
  </w:style>
  <w:style w:type="numbering" w:customStyle="1" w:styleId="45">
    <w:name w:val="Нет списка45"/>
    <w:next w:val="a2"/>
    <w:uiPriority w:val="99"/>
    <w:semiHidden/>
    <w:unhideWhenUsed/>
    <w:rsid w:val="00497F78"/>
  </w:style>
  <w:style w:type="numbering" w:customStyle="1" w:styleId="135">
    <w:name w:val="Нет списка135"/>
    <w:next w:val="a2"/>
    <w:uiPriority w:val="99"/>
    <w:semiHidden/>
    <w:unhideWhenUsed/>
    <w:rsid w:val="00497F78"/>
  </w:style>
  <w:style w:type="numbering" w:customStyle="1" w:styleId="215">
    <w:name w:val="Нет списка215"/>
    <w:next w:val="a2"/>
    <w:uiPriority w:val="99"/>
    <w:semiHidden/>
    <w:unhideWhenUsed/>
    <w:rsid w:val="00497F78"/>
  </w:style>
  <w:style w:type="numbering" w:customStyle="1" w:styleId="315">
    <w:name w:val="Нет списка315"/>
    <w:next w:val="a2"/>
    <w:uiPriority w:val="99"/>
    <w:semiHidden/>
    <w:unhideWhenUsed/>
    <w:rsid w:val="00497F78"/>
  </w:style>
  <w:style w:type="numbering" w:customStyle="1" w:styleId="11115">
    <w:name w:val="Нет списка11115"/>
    <w:next w:val="a2"/>
    <w:uiPriority w:val="99"/>
    <w:semiHidden/>
    <w:unhideWhenUsed/>
    <w:rsid w:val="00497F78"/>
  </w:style>
  <w:style w:type="numbering" w:customStyle="1" w:styleId="54">
    <w:name w:val="Нет списка54"/>
    <w:next w:val="a2"/>
    <w:uiPriority w:val="99"/>
    <w:semiHidden/>
    <w:unhideWhenUsed/>
    <w:rsid w:val="00497F78"/>
  </w:style>
  <w:style w:type="table" w:customStyle="1" w:styleId="615">
    <w:name w:val="Сетка таблицы615"/>
    <w:basedOn w:val="a1"/>
    <w:next w:val="a4"/>
    <w:uiPriority w:val="59"/>
    <w:rsid w:val="00497F78"/>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4"/>
    <w:next w:val="a2"/>
    <w:uiPriority w:val="99"/>
    <w:semiHidden/>
    <w:unhideWhenUsed/>
    <w:rsid w:val="00497F78"/>
  </w:style>
  <w:style w:type="numbering" w:customStyle="1" w:styleId="1124">
    <w:name w:val="Нет списка1124"/>
    <w:next w:val="a2"/>
    <w:uiPriority w:val="99"/>
    <w:semiHidden/>
    <w:unhideWhenUsed/>
    <w:rsid w:val="00497F78"/>
  </w:style>
  <w:style w:type="numbering" w:customStyle="1" w:styleId="224">
    <w:name w:val="Нет списка224"/>
    <w:next w:val="a2"/>
    <w:uiPriority w:val="99"/>
    <w:semiHidden/>
    <w:unhideWhenUsed/>
    <w:rsid w:val="00497F78"/>
  </w:style>
  <w:style w:type="numbering" w:customStyle="1" w:styleId="111114">
    <w:name w:val="Нет списка111114"/>
    <w:next w:val="a2"/>
    <w:uiPriority w:val="99"/>
    <w:semiHidden/>
    <w:unhideWhenUsed/>
    <w:rsid w:val="00497F78"/>
  </w:style>
  <w:style w:type="numbering" w:customStyle="1" w:styleId="324">
    <w:name w:val="Нет списка324"/>
    <w:next w:val="a2"/>
    <w:uiPriority w:val="99"/>
    <w:semiHidden/>
    <w:unhideWhenUsed/>
    <w:rsid w:val="00497F78"/>
  </w:style>
  <w:style w:type="numbering" w:customStyle="1" w:styleId="1214">
    <w:name w:val="Нет списка1214"/>
    <w:next w:val="a2"/>
    <w:uiPriority w:val="99"/>
    <w:semiHidden/>
    <w:unhideWhenUsed/>
    <w:rsid w:val="00497F78"/>
  </w:style>
  <w:style w:type="numbering" w:customStyle="1" w:styleId="414">
    <w:name w:val="Нет списка414"/>
    <w:next w:val="a2"/>
    <w:uiPriority w:val="99"/>
    <w:semiHidden/>
    <w:unhideWhenUsed/>
    <w:rsid w:val="00497F78"/>
  </w:style>
  <w:style w:type="numbering" w:customStyle="1" w:styleId="1314">
    <w:name w:val="Нет списка1314"/>
    <w:next w:val="a2"/>
    <w:uiPriority w:val="99"/>
    <w:semiHidden/>
    <w:unhideWhenUsed/>
    <w:rsid w:val="00497F78"/>
  </w:style>
  <w:style w:type="numbering" w:customStyle="1" w:styleId="2114">
    <w:name w:val="Нет списка2114"/>
    <w:next w:val="a2"/>
    <w:uiPriority w:val="99"/>
    <w:semiHidden/>
    <w:unhideWhenUsed/>
    <w:rsid w:val="00497F78"/>
  </w:style>
  <w:style w:type="numbering" w:customStyle="1" w:styleId="3114">
    <w:name w:val="Нет списка3114"/>
    <w:next w:val="a2"/>
    <w:uiPriority w:val="99"/>
    <w:semiHidden/>
    <w:unhideWhenUsed/>
    <w:rsid w:val="00497F78"/>
  </w:style>
  <w:style w:type="numbering" w:customStyle="1" w:styleId="630">
    <w:name w:val="Нет списка63"/>
    <w:next w:val="a2"/>
    <w:uiPriority w:val="99"/>
    <w:semiHidden/>
    <w:unhideWhenUsed/>
    <w:rsid w:val="00497F78"/>
  </w:style>
  <w:style w:type="numbering" w:customStyle="1" w:styleId="153">
    <w:name w:val="Нет списка153"/>
    <w:next w:val="a2"/>
    <w:uiPriority w:val="99"/>
    <w:semiHidden/>
    <w:unhideWhenUsed/>
    <w:rsid w:val="00497F78"/>
  </w:style>
  <w:style w:type="numbering" w:customStyle="1" w:styleId="1133">
    <w:name w:val="Нет списка1133"/>
    <w:next w:val="a2"/>
    <w:uiPriority w:val="99"/>
    <w:semiHidden/>
    <w:unhideWhenUsed/>
    <w:rsid w:val="00497F78"/>
  </w:style>
  <w:style w:type="numbering" w:customStyle="1" w:styleId="233">
    <w:name w:val="Нет списка233"/>
    <w:next w:val="a2"/>
    <w:uiPriority w:val="99"/>
    <w:semiHidden/>
    <w:unhideWhenUsed/>
    <w:rsid w:val="00497F78"/>
  </w:style>
  <w:style w:type="numbering" w:customStyle="1" w:styleId="11123">
    <w:name w:val="Нет списка11123"/>
    <w:next w:val="a2"/>
    <w:uiPriority w:val="99"/>
    <w:semiHidden/>
    <w:unhideWhenUsed/>
    <w:rsid w:val="00497F78"/>
  </w:style>
  <w:style w:type="numbering" w:customStyle="1" w:styleId="333">
    <w:name w:val="Нет списка333"/>
    <w:next w:val="a2"/>
    <w:uiPriority w:val="99"/>
    <w:semiHidden/>
    <w:unhideWhenUsed/>
    <w:rsid w:val="00497F78"/>
  </w:style>
  <w:style w:type="numbering" w:customStyle="1" w:styleId="1223">
    <w:name w:val="Нет списка1223"/>
    <w:next w:val="a2"/>
    <w:uiPriority w:val="99"/>
    <w:semiHidden/>
    <w:unhideWhenUsed/>
    <w:rsid w:val="00497F78"/>
  </w:style>
  <w:style w:type="numbering" w:customStyle="1" w:styleId="423">
    <w:name w:val="Нет списка423"/>
    <w:next w:val="a2"/>
    <w:uiPriority w:val="99"/>
    <w:semiHidden/>
    <w:unhideWhenUsed/>
    <w:rsid w:val="00497F78"/>
  </w:style>
  <w:style w:type="numbering" w:customStyle="1" w:styleId="1323">
    <w:name w:val="Нет списка1323"/>
    <w:next w:val="a2"/>
    <w:uiPriority w:val="99"/>
    <w:semiHidden/>
    <w:unhideWhenUsed/>
    <w:rsid w:val="00497F78"/>
  </w:style>
  <w:style w:type="numbering" w:customStyle="1" w:styleId="2123">
    <w:name w:val="Нет списка2123"/>
    <w:next w:val="a2"/>
    <w:uiPriority w:val="99"/>
    <w:semiHidden/>
    <w:unhideWhenUsed/>
    <w:rsid w:val="00497F78"/>
  </w:style>
  <w:style w:type="numbering" w:customStyle="1" w:styleId="3123">
    <w:name w:val="Нет списка3123"/>
    <w:next w:val="a2"/>
    <w:uiPriority w:val="99"/>
    <w:semiHidden/>
    <w:unhideWhenUsed/>
    <w:rsid w:val="00497F78"/>
  </w:style>
  <w:style w:type="numbering" w:customStyle="1" w:styleId="111123">
    <w:name w:val="Нет списка111123"/>
    <w:next w:val="a2"/>
    <w:uiPriority w:val="99"/>
    <w:semiHidden/>
    <w:unhideWhenUsed/>
    <w:rsid w:val="00497F78"/>
  </w:style>
  <w:style w:type="numbering" w:customStyle="1" w:styleId="513">
    <w:name w:val="Нет списка513"/>
    <w:next w:val="a2"/>
    <w:uiPriority w:val="99"/>
    <w:semiHidden/>
    <w:unhideWhenUsed/>
    <w:rsid w:val="00497F78"/>
  </w:style>
  <w:style w:type="numbering" w:customStyle="1" w:styleId="1413">
    <w:name w:val="Нет списка1413"/>
    <w:next w:val="a2"/>
    <w:uiPriority w:val="99"/>
    <w:semiHidden/>
    <w:unhideWhenUsed/>
    <w:rsid w:val="00497F78"/>
  </w:style>
  <w:style w:type="numbering" w:customStyle="1" w:styleId="11213">
    <w:name w:val="Нет списка11213"/>
    <w:next w:val="a2"/>
    <w:uiPriority w:val="99"/>
    <w:semiHidden/>
    <w:unhideWhenUsed/>
    <w:rsid w:val="00497F78"/>
  </w:style>
  <w:style w:type="numbering" w:customStyle="1" w:styleId="2213">
    <w:name w:val="Нет списка2213"/>
    <w:next w:val="a2"/>
    <w:uiPriority w:val="99"/>
    <w:semiHidden/>
    <w:unhideWhenUsed/>
    <w:rsid w:val="00497F78"/>
  </w:style>
  <w:style w:type="numbering" w:customStyle="1" w:styleId="1111113">
    <w:name w:val="Нет списка1111113"/>
    <w:next w:val="a2"/>
    <w:uiPriority w:val="99"/>
    <w:semiHidden/>
    <w:unhideWhenUsed/>
    <w:rsid w:val="00497F78"/>
  </w:style>
  <w:style w:type="numbering" w:customStyle="1" w:styleId="3213">
    <w:name w:val="Нет списка3213"/>
    <w:next w:val="a2"/>
    <w:uiPriority w:val="99"/>
    <w:semiHidden/>
    <w:unhideWhenUsed/>
    <w:rsid w:val="00497F78"/>
  </w:style>
  <w:style w:type="numbering" w:customStyle="1" w:styleId="12113">
    <w:name w:val="Нет списка12113"/>
    <w:next w:val="a2"/>
    <w:uiPriority w:val="99"/>
    <w:semiHidden/>
    <w:unhideWhenUsed/>
    <w:rsid w:val="00497F78"/>
  </w:style>
  <w:style w:type="numbering" w:customStyle="1" w:styleId="4113">
    <w:name w:val="Нет списка4113"/>
    <w:next w:val="a2"/>
    <w:uiPriority w:val="99"/>
    <w:semiHidden/>
    <w:unhideWhenUsed/>
    <w:rsid w:val="00497F78"/>
  </w:style>
  <w:style w:type="numbering" w:customStyle="1" w:styleId="13113">
    <w:name w:val="Нет списка13113"/>
    <w:next w:val="a2"/>
    <w:uiPriority w:val="99"/>
    <w:semiHidden/>
    <w:unhideWhenUsed/>
    <w:rsid w:val="00497F78"/>
  </w:style>
  <w:style w:type="numbering" w:customStyle="1" w:styleId="21113">
    <w:name w:val="Нет списка21113"/>
    <w:next w:val="a2"/>
    <w:uiPriority w:val="99"/>
    <w:semiHidden/>
    <w:unhideWhenUsed/>
    <w:rsid w:val="00497F78"/>
  </w:style>
  <w:style w:type="numbering" w:customStyle="1" w:styleId="31113">
    <w:name w:val="Нет списка31113"/>
    <w:next w:val="a2"/>
    <w:uiPriority w:val="99"/>
    <w:semiHidden/>
    <w:unhideWhenUsed/>
    <w:rsid w:val="00497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 w:type="numbering" w:customStyle="1" w:styleId="62">
    <w:name w:val="Нет списка6"/>
    <w:next w:val="a2"/>
    <w:uiPriority w:val="99"/>
    <w:semiHidden/>
    <w:unhideWhenUsed/>
    <w:rsid w:val="00630942"/>
  </w:style>
  <w:style w:type="table" w:customStyle="1" w:styleId="8">
    <w:name w:val="Сетка таблицы8"/>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630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4"/>
    <w:uiPriority w:val="59"/>
    <w:rsid w:val="0063094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30942"/>
  </w:style>
  <w:style w:type="numbering" w:customStyle="1" w:styleId="113">
    <w:name w:val="Нет списка113"/>
    <w:next w:val="a2"/>
    <w:uiPriority w:val="99"/>
    <w:semiHidden/>
    <w:unhideWhenUsed/>
    <w:rsid w:val="00630942"/>
  </w:style>
  <w:style w:type="numbering" w:customStyle="1" w:styleId="230">
    <w:name w:val="Нет списка23"/>
    <w:next w:val="a2"/>
    <w:uiPriority w:val="99"/>
    <w:semiHidden/>
    <w:unhideWhenUsed/>
    <w:rsid w:val="00630942"/>
  </w:style>
  <w:style w:type="numbering" w:customStyle="1" w:styleId="1112">
    <w:name w:val="Нет списка1112"/>
    <w:next w:val="a2"/>
    <w:uiPriority w:val="99"/>
    <w:semiHidden/>
    <w:unhideWhenUsed/>
    <w:rsid w:val="00630942"/>
  </w:style>
  <w:style w:type="numbering" w:customStyle="1" w:styleId="331">
    <w:name w:val="Нет списка33"/>
    <w:next w:val="a2"/>
    <w:uiPriority w:val="99"/>
    <w:semiHidden/>
    <w:unhideWhenUsed/>
    <w:rsid w:val="00630942"/>
  </w:style>
  <w:style w:type="numbering" w:customStyle="1" w:styleId="1220">
    <w:name w:val="Нет списка122"/>
    <w:next w:val="a2"/>
    <w:uiPriority w:val="99"/>
    <w:semiHidden/>
    <w:unhideWhenUsed/>
    <w:rsid w:val="00630942"/>
  </w:style>
  <w:style w:type="numbering" w:customStyle="1" w:styleId="420">
    <w:name w:val="Нет списка42"/>
    <w:next w:val="a2"/>
    <w:uiPriority w:val="99"/>
    <w:semiHidden/>
    <w:unhideWhenUsed/>
    <w:rsid w:val="00630942"/>
  </w:style>
  <w:style w:type="numbering" w:customStyle="1" w:styleId="132">
    <w:name w:val="Нет списка132"/>
    <w:next w:val="a2"/>
    <w:uiPriority w:val="99"/>
    <w:semiHidden/>
    <w:unhideWhenUsed/>
    <w:rsid w:val="00630942"/>
  </w:style>
  <w:style w:type="numbering" w:customStyle="1" w:styleId="2120">
    <w:name w:val="Нет списка212"/>
    <w:next w:val="a2"/>
    <w:uiPriority w:val="99"/>
    <w:semiHidden/>
    <w:unhideWhenUsed/>
    <w:rsid w:val="00630942"/>
  </w:style>
  <w:style w:type="numbering" w:customStyle="1" w:styleId="3120">
    <w:name w:val="Нет списка312"/>
    <w:next w:val="a2"/>
    <w:uiPriority w:val="99"/>
    <w:semiHidden/>
    <w:unhideWhenUsed/>
    <w:rsid w:val="00630942"/>
  </w:style>
  <w:style w:type="numbering" w:customStyle="1" w:styleId="11112">
    <w:name w:val="Нет списка11112"/>
    <w:next w:val="a2"/>
    <w:uiPriority w:val="99"/>
    <w:semiHidden/>
    <w:unhideWhenUsed/>
    <w:rsid w:val="00630942"/>
  </w:style>
  <w:style w:type="numbering" w:customStyle="1" w:styleId="511">
    <w:name w:val="Нет списка51"/>
    <w:next w:val="a2"/>
    <w:uiPriority w:val="99"/>
    <w:semiHidden/>
    <w:unhideWhenUsed/>
    <w:rsid w:val="00630942"/>
  </w:style>
  <w:style w:type="table" w:customStyle="1" w:styleId="612">
    <w:name w:val="Сетка таблицы612"/>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630942"/>
  </w:style>
  <w:style w:type="numbering" w:customStyle="1" w:styleId="11210">
    <w:name w:val="Нет списка1121"/>
    <w:next w:val="a2"/>
    <w:uiPriority w:val="99"/>
    <w:semiHidden/>
    <w:unhideWhenUsed/>
    <w:rsid w:val="00630942"/>
  </w:style>
  <w:style w:type="numbering" w:customStyle="1" w:styleId="2210">
    <w:name w:val="Нет списка221"/>
    <w:next w:val="a2"/>
    <w:uiPriority w:val="99"/>
    <w:semiHidden/>
    <w:unhideWhenUsed/>
    <w:rsid w:val="00630942"/>
  </w:style>
  <w:style w:type="numbering" w:customStyle="1" w:styleId="111111">
    <w:name w:val="Нет списка111111"/>
    <w:next w:val="a2"/>
    <w:uiPriority w:val="99"/>
    <w:semiHidden/>
    <w:unhideWhenUsed/>
    <w:rsid w:val="00630942"/>
  </w:style>
  <w:style w:type="numbering" w:customStyle="1" w:styleId="3210">
    <w:name w:val="Нет списка321"/>
    <w:next w:val="a2"/>
    <w:uiPriority w:val="99"/>
    <w:semiHidden/>
    <w:unhideWhenUsed/>
    <w:rsid w:val="00630942"/>
  </w:style>
  <w:style w:type="numbering" w:customStyle="1" w:styleId="12111">
    <w:name w:val="Нет списка1211"/>
    <w:next w:val="a2"/>
    <w:uiPriority w:val="99"/>
    <w:semiHidden/>
    <w:unhideWhenUsed/>
    <w:rsid w:val="00630942"/>
  </w:style>
  <w:style w:type="numbering" w:customStyle="1" w:styleId="4110">
    <w:name w:val="Нет списка411"/>
    <w:next w:val="a2"/>
    <w:uiPriority w:val="99"/>
    <w:semiHidden/>
    <w:unhideWhenUsed/>
    <w:rsid w:val="00630942"/>
  </w:style>
  <w:style w:type="numbering" w:customStyle="1" w:styleId="13110">
    <w:name w:val="Нет списка1311"/>
    <w:next w:val="a2"/>
    <w:uiPriority w:val="99"/>
    <w:semiHidden/>
    <w:unhideWhenUsed/>
    <w:rsid w:val="00630942"/>
  </w:style>
  <w:style w:type="numbering" w:customStyle="1" w:styleId="21110">
    <w:name w:val="Нет списка2111"/>
    <w:next w:val="a2"/>
    <w:uiPriority w:val="99"/>
    <w:semiHidden/>
    <w:unhideWhenUsed/>
    <w:rsid w:val="00630942"/>
  </w:style>
  <w:style w:type="numbering" w:customStyle="1" w:styleId="31110">
    <w:name w:val="Нет списка3111"/>
    <w:next w:val="a2"/>
    <w:uiPriority w:val="99"/>
    <w:semiHidden/>
    <w:unhideWhenUsed/>
    <w:rsid w:val="00630942"/>
  </w:style>
  <w:style w:type="numbering" w:customStyle="1" w:styleId="70">
    <w:name w:val="Нет списка7"/>
    <w:next w:val="a2"/>
    <w:uiPriority w:val="99"/>
    <w:semiHidden/>
    <w:unhideWhenUsed/>
    <w:rsid w:val="00374DC0"/>
  </w:style>
  <w:style w:type="table" w:customStyle="1" w:styleId="9">
    <w:name w:val="Сетка таблицы9"/>
    <w:basedOn w:val="a1"/>
    <w:next w:val="a4"/>
    <w:uiPriority w:val="59"/>
    <w:rsid w:val="00374DC0"/>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59"/>
    <w:rsid w:val="00374D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4"/>
    <w:uiPriority w:val="59"/>
    <w:rsid w:val="00374DC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374DC0"/>
  </w:style>
  <w:style w:type="numbering" w:customStyle="1" w:styleId="114">
    <w:name w:val="Нет списка114"/>
    <w:next w:val="a2"/>
    <w:uiPriority w:val="99"/>
    <w:semiHidden/>
    <w:unhideWhenUsed/>
    <w:rsid w:val="00374DC0"/>
  </w:style>
  <w:style w:type="numbering" w:customStyle="1" w:styleId="240">
    <w:name w:val="Нет списка24"/>
    <w:next w:val="a2"/>
    <w:uiPriority w:val="99"/>
    <w:semiHidden/>
    <w:unhideWhenUsed/>
    <w:rsid w:val="00374DC0"/>
  </w:style>
  <w:style w:type="numbering" w:customStyle="1" w:styleId="1113">
    <w:name w:val="Нет списка1113"/>
    <w:next w:val="a2"/>
    <w:uiPriority w:val="99"/>
    <w:semiHidden/>
    <w:unhideWhenUsed/>
    <w:rsid w:val="00374DC0"/>
  </w:style>
  <w:style w:type="numbering" w:customStyle="1" w:styleId="340">
    <w:name w:val="Нет списка34"/>
    <w:next w:val="a2"/>
    <w:uiPriority w:val="99"/>
    <w:semiHidden/>
    <w:unhideWhenUsed/>
    <w:rsid w:val="00374DC0"/>
  </w:style>
  <w:style w:type="numbering" w:customStyle="1" w:styleId="123">
    <w:name w:val="Нет списка123"/>
    <w:next w:val="a2"/>
    <w:uiPriority w:val="99"/>
    <w:semiHidden/>
    <w:unhideWhenUsed/>
    <w:rsid w:val="00374DC0"/>
  </w:style>
  <w:style w:type="numbering" w:customStyle="1" w:styleId="430">
    <w:name w:val="Нет списка43"/>
    <w:next w:val="a2"/>
    <w:uiPriority w:val="99"/>
    <w:semiHidden/>
    <w:unhideWhenUsed/>
    <w:rsid w:val="00374DC0"/>
  </w:style>
  <w:style w:type="numbering" w:customStyle="1" w:styleId="133">
    <w:name w:val="Нет списка133"/>
    <w:next w:val="a2"/>
    <w:uiPriority w:val="99"/>
    <w:semiHidden/>
    <w:unhideWhenUsed/>
    <w:rsid w:val="00374DC0"/>
  </w:style>
  <w:style w:type="numbering" w:customStyle="1" w:styleId="2130">
    <w:name w:val="Нет списка213"/>
    <w:next w:val="a2"/>
    <w:uiPriority w:val="99"/>
    <w:semiHidden/>
    <w:unhideWhenUsed/>
    <w:rsid w:val="00374DC0"/>
  </w:style>
  <w:style w:type="numbering" w:customStyle="1" w:styleId="3130">
    <w:name w:val="Нет списка313"/>
    <w:next w:val="a2"/>
    <w:uiPriority w:val="99"/>
    <w:semiHidden/>
    <w:unhideWhenUsed/>
    <w:rsid w:val="00374DC0"/>
  </w:style>
  <w:style w:type="numbering" w:customStyle="1" w:styleId="11113">
    <w:name w:val="Нет списка11113"/>
    <w:next w:val="a2"/>
    <w:uiPriority w:val="99"/>
    <w:semiHidden/>
    <w:unhideWhenUsed/>
    <w:rsid w:val="00374DC0"/>
  </w:style>
  <w:style w:type="numbering" w:customStyle="1" w:styleId="520">
    <w:name w:val="Нет списка52"/>
    <w:next w:val="a2"/>
    <w:uiPriority w:val="99"/>
    <w:semiHidden/>
    <w:unhideWhenUsed/>
    <w:rsid w:val="00374DC0"/>
  </w:style>
  <w:style w:type="table" w:customStyle="1" w:styleId="613">
    <w:name w:val="Сетка таблицы613"/>
    <w:basedOn w:val="a1"/>
    <w:next w:val="a4"/>
    <w:uiPriority w:val="59"/>
    <w:rsid w:val="00374DC0"/>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74DC0"/>
  </w:style>
  <w:style w:type="numbering" w:customStyle="1" w:styleId="1122">
    <w:name w:val="Нет списка1122"/>
    <w:next w:val="a2"/>
    <w:uiPriority w:val="99"/>
    <w:semiHidden/>
    <w:unhideWhenUsed/>
    <w:rsid w:val="00374DC0"/>
  </w:style>
  <w:style w:type="numbering" w:customStyle="1" w:styleId="222">
    <w:name w:val="Нет списка222"/>
    <w:next w:val="a2"/>
    <w:uiPriority w:val="99"/>
    <w:semiHidden/>
    <w:unhideWhenUsed/>
    <w:rsid w:val="00374DC0"/>
  </w:style>
  <w:style w:type="numbering" w:customStyle="1" w:styleId="111112">
    <w:name w:val="Нет списка111112"/>
    <w:next w:val="a2"/>
    <w:uiPriority w:val="99"/>
    <w:semiHidden/>
    <w:unhideWhenUsed/>
    <w:rsid w:val="00374DC0"/>
  </w:style>
  <w:style w:type="numbering" w:customStyle="1" w:styleId="322">
    <w:name w:val="Нет списка322"/>
    <w:next w:val="a2"/>
    <w:uiPriority w:val="99"/>
    <w:semiHidden/>
    <w:unhideWhenUsed/>
    <w:rsid w:val="00374DC0"/>
  </w:style>
  <w:style w:type="numbering" w:customStyle="1" w:styleId="1212">
    <w:name w:val="Нет списка1212"/>
    <w:next w:val="a2"/>
    <w:uiPriority w:val="99"/>
    <w:semiHidden/>
    <w:unhideWhenUsed/>
    <w:rsid w:val="00374DC0"/>
  </w:style>
  <w:style w:type="numbering" w:customStyle="1" w:styleId="412">
    <w:name w:val="Нет списка412"/>
    <w:next w:val="a2"/>
    <w:uiPriority w:val="99"/>
    <w:semiHidden/>
    <w:unhideWhenUsed/>
    <w:rsid w:val="00374DC0"/>
  </w:style>
  <w:style w:type="numbering" w:customStyle="1" w:styleId="1312">
    <w:name w:val="Нет списка1312"/>
    <w:next w:val="a2"/>
    <w:uiPriority w:val="99"/>
    <w:semiHidden/>
    <w:unhideWhenUsed/>
    <w:rsid w:val="00374DC0"/>
  </w:style>
  <w:style w:type="numbering" w:customStyle="1" w:styleId="2112">
    <w:name w:val="Нет списка2112"/>
    <w:next w:val="a2"/>
    <w:uiPriority w:val="99"/>
    <w:semiHidden/>
    <w:unhideWhenUsed/>
    <w:rsid w:val="00374DC0"/>
  </w:style>
  <w:style w:type="numbering" w:customStyle="1" w:styleId="3112">
    <w:name w:val="Нет списка3112"/>
    <w:next w:val="a2"/>
    <w:uiPriority w:val="99"/>
    <w:semiHidden/>
    <w:unhideWhenUsed/>
    <w:rsid w:val="00374DC0"/>
  </w:style>
  <w:style w:type="numbering" w:customStyle="1" w:styleId="614">
    <w:name w:val="Нет списка61"/>
    <w:next w:val="a2"/>
    <w:uiPriority w:val="99"/>
    <w:semiHidden/>
    <w:unhideWhenUsed/>
    <w:rsid w:val="00374DC0"/>
  </w:style>
  <w:style w:type="numbering" w:customStyle="1" w:styleId="1510">
    <w:name w:val="Нет списка151"/>
    <w:next w:val="a2"/>
    <w:uiPriority w:val="99"/>
    <w:semiHidden/>
    <w:unhideWhenUsed/>
    <w:rsid w:val="00374DC0"/>
  </w:style>
  <w:style w:type="numbering" w:customStyle="1" w:styleId="1131">
    <w:name w:val="Нет списка1131"/>
    <w:next w:val="a2"/>
    <w:uiPriority w:val="99"/>
    <w:semiHidden/>
    <w:unhideWhenUsed/>
    <w:rsid w:val="00374DC0"/>
  </w:style>
  <w:style w:type="numbering" w:customStyle="1" w:styleId="231">
    <w:name w:val="Нет списка231"/>
    <w:next w:val="a2"/>
    <w:uiPriority w:val="99"/>
    <w:semiHidden/>
    <w:unhideWhenUsed/>
    <w:rsid w:val="00374DC0"/>
  </w:style>
  <w:style w:type="numbering" w:customStyle="1" w:styleId="11121">
    <w:name w:val="Нет списка11121"/>
    <w:next w:val="a2"/>
    <w:uiPriority w:val="99"/>
    <w:semiHidden/>
    <w:unhideWhenUsed/>
    <w:rsid w:val="00374DC0"/>
  </w:style>
  <w:style w:type="numbering" w:customStyle="1" w:styleId="3310">
    <w:name w:val="Нет списка331"/>
    <w:next w:val="a2"/>
    <w:uiPriority w:val="99"/>
    <w:semiHidden/>
    <w:unhideWhenUsed/>
    <w:rsid w:val="00374DC0"/>
  </w:style>
  <w:style w:type="numbering" w:customStyle="1" w:styleId="1221">
    <w:name w:val="Нет списка1221"/>
    <w:next w:val="a2"/>
    <w:uiPriority w:val="99"/>
    <w:semiHidden/>
    <w:unhideWhenUsed/>
    <w:rsid w:val="00374DC0"/>
  </w:style>
  <w:style w:type="numbering" w:customStyle="1" w:styleId="421">
    <w:name w:val="Нет списка421"/>
    <w:next w:val="a2"/>
    <w:uiPriority w:val="99"/>
    <w:semiHidden/>
    <w:unhideWhenUsed/>
    <w:rsid w:val="00374DC0"/>
  </w:style>
  <w:style w:type="numbering" w:customStyle="1" w:styleId="1321">
    <w:name w:val="Нет списка1321"/>
    <w:next w:val="a2"/>
    <w:uiPriority w:val="99"/>
    <w:semiHidden/>
    <w:unhideWhenUsed/>
    <w:rsid w:val="00374DC0"/>
  </w:style>
  <w:style w:type="numbering" w:customStyle="1" w:styleId="2121">
    <w:name w:val="Нет списка2121"/>
    <w:next w:val="a2"/>
    <w:uiPriority w:val="99"/>
    <w:semiHidden/>
    <w:unhideWhenUsed/>
    <w:rsid w:val="00374DC0"/>
  </w:style>
  <w:style w:type="numbering" w:customStyle="1" w:styleId="3121">
    <w:name w:val="Нет списка3121"/>
    <w:next w:val="a2"/>
    <w:uiPriority w:val="99"/>
    <w:semiHidden/>
    <w:unhideWhenUsed/>
    <w:rsid w:val="00374DC0"/>
  </w:style>
  <w:style w:type="numbering" w:customStyle="1" w:styleId="111121">
    <w:name w:val="Нет списка111121"/>
    <w:next w:val="a2"/>
    <w:uiPriority w:val="99"/>
    <w:semiHidden/>
    <w:unhideWhenUsed/>
    <w:rsid w:val="00374DC0"/>
  </w:style>
  <w:style w:type="numbering" w:customStyle="1" w:styleId="5110">
    <w:name w:val="Нет списка511"/>
    <w:next w:val="a2"/>
    <w:uiPriority w:val="99"/>
    <w:semiHidden/>
    <w:unhideWhenUsed/>
    <w:rsid w:val="00374DC0"/>
  </w:style>
  <w:style w:type="numbering" w:customStyle="1" w:styleId="1411">
    <w:name w:val="Нет списка1411"/>
    <w:next w:val="a2"/>
    <w:uiPriority w:val="99"/>
    <w:semiHidden/>
    <w:unhideWhenUsed/>
    <w:rsid w:val="00374DC0"/>
  </w:style>
  <w:style w:type="numbering" w:customStyle="1" w:styleId="11211">
    <w:name w:val="Нет списка11211"/>
    <w:next w:val="a2"/>
    <w:uiPriority w:val="99"/>
    <w:semiHidden/>
    <w:unhideWhenUsed/>
    <w:rsid w:val="00374DC0"/>
  </w:style>
  <w:style w:type="numbering" w:customStyle="1" w:styleId="2211">
    <w:name w:val="Нет списка2211"/>
    <w:next w:val="a2"/>
    <w:uiPriority w:val="99"/>
    <w:semiHidden/>
    <w:unhideWhenUsed/>
    <w:rsid w:val="00374DC0"/>
  </w:style>
  <w:style w:type="numbering" w:customStyle="1" w:styleId="1111111">
    <w:name w:val="Нет списка1111111"/>
    <w:next w:val="a2"/>
    <w:uiPriority w:val="99"/>
    <w:semiHidden/>
    <w:unhideWhenUsed/>
    <w:rsid w:val="00374DC0"/>
  </w:style>
  <w:style w:type="numbering" w:customStyle="1" w:styleId="3211">
    <w:name w:val="Нет списка3211"/>
    <w:next w:val="a2"/>
    <w:uiPriority w:val="99"/>
    <w:semiHidden/>
    <w:unhideWhenUsed/>
    <w:rsid w:val="00374DC0"/>
  </w:style>
  <w:style w:type="numbering" w:customStyle="1" w:styleId="121110">
    <w:name w:val="Нет списка12111"/>
    <w:next w:val="a2"/>
    <w:uiPriority w:val="99"/>
    <w:semiHidden/>
    <w:unhideWhenUsed/>
    <w:rsid w:val="00374DC0"/>
  </w:style>
  <w:style w:type="numbering" w:customStyle="1" w:styleId="4111">
    <w:name w:val="Нет списка4111"/>
    <w:next w:val="a2"/>
    <w:uiPriority w:val="99"/>
    <w:semiHidden/>
    <w:unhideWhenUsed/>
    <w:rsid w:val="00374DC0"/>
  </w:style>
  <w:style w:type="numbering" w:customStyle="1" w:styleId="13111">
    <w:name w:val="Нет списка13111"/>
    <w:next w:val="a2"/>
    <w:uiPriority w:val="99"/>
    <w:semiHidden/>
    <w:unhideWhenUsed/>
    <w:rsid w:val="00374DC0"/>
  </w:style>
  <w:style w:type="numbering" w:customStyle="1" w:styleId="21111">
    <w:name w:val="Нет списка21111"/>
    <w:next w:val="a2"/>
    <w:uiPriority w:val="99"/>
    <w:semiHidden/>
    <w:unhideWhenUsed/>
    <w:rsid w:val="00374DC0"/>
  </w:style>
  <w:style w:type="numbering" w:customStyle="1" w:styleId="31111">
    <w:name w:val="Нет списка31111"/>
    <w:next w:val="a2"/>
    <w:uiPriority w:val="99"/>
    <w:semiHidden/>
    <w:unhideWhenUsed/>
    <w:rsid w:val="00374DC0"/>
  </w:style>
  <w:style w:type="numbering" w:customStyle="1" w:styleId="80">
    <w:name w:val="Нет списка8"/>
    <w:next w:val="a2"/>
    <w:uiPriority w:val="99"/>
    <w:semiHidden/>
    <w:unhideWhenUsed/>
    <w:rsid w:val="00BD2C32"/>
  </w:style>
  <w:style w:type="table" w:customStyle="1" w:styleId="100">
    <w:name w:val="Сетка таблицы10"/>
    <w:basedOn w:val="a1"/>
    <w:next w:val="a4"/>
    <w:uiPriority w:val="59"/>
    <w:rsid w:val="00BD2C3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59"/>
    <w:rsid w:val="00BD2C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4"/>
    <w:uiPriority w:val="59"/>
    <w:rsid w:val="00BD2C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BD2C32"/>
  </w:style>
  <w:style w:type="numbering" w:customStyle="1" w:styleId="115">
    <w:name w:val="Нет списка115"/>
    <w:next w:val="a2"/>
    <w:uiPriority w:val="99"/>
    <w:semiHidden/>
    <w:unhideWhenUsed/>
    <w:rsid w:val="00BD2C32"/>
  </w:style>
  <w:style w:type="numbering" w:customStyle="1" w:styleId="25">
    <w:name w:val="Нет списка25"/>
    <w:next w:val="a2"/>
    <w:uiPriority w:val="99"/>
    <w:semiHidden/>
    <w:unhideWhenUsed/>
    <w:rsid w:val="00BD2C32"/>
  </w:style>
  <w:style w:type="numbering" w:customStyle="1" w:styleId="1114">
    <w:name w:val="Нет списка1114"/>
    <w:next w:val="a2"/>
    <w:uiPriority w:val="99"/>
    <w:semiHidden/>
    <w:unhideWhenUsed/>
    <w:rsid w:val="00BD2C32"/>
  </w:style>
  <w:style w:type="numbering" w:customStyle="1" w:styleId="350">
    <w:name w:val="Нет списка35"/>
    <w:next w:val="a2"/>
    <w:uiPriority w:val="99"/>
    <w:semiHidden/>
    <w:unhideWhenUsed/>
    <w:rsid w:val="00BD2C32"/>
  </w:style>
  <w:style w:type="numbering" w:customStyle="1" w:styleId="124">
    <w:name w:val="Нет списка124"/>
    <w:next w:val="a2"/>
    <w:uiPriority w:val="99"/>
    <w:semiHidden/>
    <w:unhideWhenUsed/>
    <w:rsid w:val="00BD2C32"/>
  </w:style>
  <w:style w:type="numbering" w:customStyle="1" w:styleId="44">
    <w:name w:val="Нет списка44"/>
    <w:next w:val="a2"/>
    <w:uiPriority w:val="99"/>
    <w:semiHidden/>
    <w:unhideWhenUsed/>
    <w:rsid w:val="00BD2C32"/>
  </w:style>
  <w:style w:type="numbering" w:customStyle="1" w:styleId="134">
    <w:name w:val="Нет списка134"/>
    <w:next w:val="a2"/>
    <w:uiPriority w:val="99"/>
    <w:semiHidden/>
    <w:unhideWhenUsed/>
    <w:rsid w:val="00BD2C32"/>
  </w:style>
  <w:style w:type="numbering" w:customStyle="1" w:styleId="214">
    <w:name w:val="Нет списка214"/>
    <w:next w:val="a2"/>
    <w:uiPriority w:val="99"/>
    <w:semiHidden/>
    <w:unhideWhenUsed/>
    <w:rsid w:val="00BD2C32"/>
  </w:style>
  <w:style w:type="numbering" w:customStyle="1" w:styleId="3140">
    <w:name w:val="Нет списка314"/>
    <w:next w:val="a2"/>
    <w:uiPriority w:val="99"/>
    <w:semiHidden/>
    <w:unhideWhenUsed/>
    <w:rsid w:val="00BD2C32"/>
  </w:style>
  <w:style w:type="numbering" w:customStyle="1" w:styleId="11114">
    <w:name w:val="Нет списка11114"/>
    <w:next w:val="a2"/>
    <w:uiPriority w:val="99"/>
    <w:semiHidden/>
    <w:unhideWhenUsed/>
    <w:rsid w:val="00BD2C32"/>
  </w:style>
  <w:style w:type="numbering" w:customStyle="1" w:styleId="53">
    <w:name w:val="Нет списка53"/>
    <w:next w:val="a2"/>
    <w:uiPriority w:val="99"/>
    <w:semiHidden/>
    <w:unhideWhenUsed/>
    <w:rsid w:val="00BD2C32"/>
  </w:style>
  <w:style w:type="table" w:customStyle="1" w:styleId="6140">
    <w:name w:val="Сетка таблицы614"/>
    <w:basedOn w:val="a1"/>
    <w:next w:val="a4"/>
    <w:uiPriority w:val="59"/>
    <w:rsid w:val="00BD2C3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BD2C32"/>
  </w:style>
  <w:style w:type="numbering" w:customStyle="1" w:styleId="1123">
    <w:name w:val="Нет списка1123"/>
    <w:next w:val="a2"/>
    <w:uiPriority w:val="99"/>
    <w:semiHidden/>
    <w:unhideWhenUsed/>
    <w:rsid w:val="00BD2C32"/>
  </w:style>
  <w:style w:type="numbering" w:customStyle="1" w:styleId="223">
    <w:name w:val="Нет списка223"/>
    <w:next w:val="a2"/>
    <w:uiPriority w:val="99"/>
    <w:semiHidden/>
    <w:unhideWhenUsed/>
    <w:rsid w:val="00BD2C32"/>
  </w:style>
  <w:style w:type="numbering" w:customStyle="1" w:styleId="111113">
    <w:name w:val="Нет списка111113"/>
    <w:next w:val="a2"/>
    <w:uiPriority w:val="99"/>
    <w:semiHidden/>
    <w:unhideWhenUsed/>
    <w:rsid w:val="00BD2C32"/>
  </w:style>
  <w:style w:type="numbering" w:customStyle="1" w:styleId="323">
    <w:name w:val="Нет списка323"/>
    <w:next w:val="a2"/>
    <w:uiPriority w:val="99"/>
    <w:semiHidden/>
    <w:unhideWhenUsed/>
    <w:rsid w:val="00BD2C32"/>
  </w:style>
  <w:style w:type="numbering" w:customStyle="1" w:styleId="1213">
    <w:name w:val="Нет списка1213"/>
    <w:next w:val="a2"/>
    <w:uiPriority w:val="99"/>
    <w:semiHidden/>
    <w:unhideWhenUsed/>
    <w:rsid w:val="00BD2C32"/>
  </w:style>
  <w:style w:type="numbering" w:customStyle="1" w:styleId="413">
    <w:name w:val="Нет списка413"/>
    <w:next w:val="a2"/>
    <w:uiPriority w:val="99"/>
    <w:semiHidden/>
    <w:unhideWhenUsed/>
    <w:rsid w:val="00BD2C32"/>
  </w:style>
  <w:style w:type="numbering" w:customStyle="1" w:styleId="1313">
    <w:name w:val="Нет списка1313"/>
    <w:next w:val="a2"/>
    <w:uiPriority w:val="99"/>
    <w:semiHidden/>
    <w:unhideWhenUsed/>
    <w:rsid w:val="00BD2C32"/>
  </w:style>
  <w:style w:type="numbering" w:customStyle="1" w:styleId="2113">
    <w:name w:val="Нет списка2113"/>
    <w:next w:val="a2"/>
    <w:uiPriority w:val="99"/>
    <w:semiHidden/>
    <w:unhideWhenUsed/>
    <w:rsid w:val="00BD2C32"/>
  </w:style>
  <w:style w:type="numbering" w:customStyle="1" w:styleId="3113">
    <w:name w:val="Нет списка3113"/>
    <w:next w:val="a2"/>
    <w:uiPriority w:val="99"/>
    <w:semiHidden/>
    <w:unhideWhenUsed/>
    <w:rsid w:val="00BD2C32"/>
  </w:style>
  <w:style w:type="numbering" w:customStyle="1" w:styleId="621">
    <w:name w:val="Нет списка62"/>
    <w:next w:val="a2"/>
    <w:uiPriority w:val="99"/>
    <w:semiHidden/>
    <w:unhideWhenUsed/>
    <w:rsid w:val="00BD2C32"/>
  </w:style>
  <w:style w:type="numbering" w:customStyle="1" w:styleId="152">
    <w:name w:val="Нет списка152"/>
    <w:next w:val="a2"/>
    <w:uiPriority w:val="99"/>
    <w:semiHidden/>
    <w:unhideWhenUsed/>
    <w:rsid w:val="00BD2C32"/>
  </w:style>
  <w:style w:type="numbering" w:customStyle="1" w:styleId="1132">
    <w:name w:val="Нет списка1132"/>
    <w:next w:val="a2"/>
    <w:uiPriority w:val="99"/>
    <w:semiHidden/>
    <w:unhideWhenUsed/>
    <w:rsid w:val="00BD2C32"/>
  </w:style>
  <w:style w:type="numbering" w:customStyle="1" w:styleId="232">
    <w:name w:val="Нет списка232"/>
    <w:next w:val="a2"/>
    <w:uiPriority w:val="99"/>
    <w:semiHidden/>
    <w:unhideWhenUsed/>
    <w:rsid w:val="00BD2C32"/>
  </w:style>
  <w:style w:type="numbering" w:customStyle="1" w:styleId="11122">
    <w:name w:val="Нет списка11122"/>
    <w:next w:val="a2"/>
    <w:uiPriority w:val="99"/>
    <w:semiHidden/>
    <w:unhideWhenUsed/>
    <w:rsid w:val="00BD2C32"/>
  </w:style>
  <w:style w:type="numbering" w:customStyle="1" w:styleId="332">
    <w:name w:val="Нет списка332"/>
    <w:next w:val="a2"/>
    <w:uiPriority w:val="99"/>
    <w:semiHidden/>
    <w:unhideWhenUsed/>
    <w:rsid w:val="00BD2C32"/>
  </w:style>
  <w:style w:type="numbering" w:customStyle="1" w:styleId="1222">
    <w:name w:val="Нет списка1222"/>
    <w:next w:val="a2"/>
    <w:uiPriority w:val="99"/>
    <w:semiHidden/>
    <w:unhideWhenUsed/>
    <w:rsid w:val="00BD2C32"/>
  </w:style>
  <w:style w:type="numbering" w:customStyle="1" w:styleId="422">
    <w:name w:val="Нет списка422"/>
    <w:next w:val="a2"/>
    <w:uiPriority w:val="99"/>
    <w:semiHidden/>
    <w:unhideWhenUsed/>
    <w:rsid w:val="00BD2C32"/>
  </w:style>
  <w:style w:type="numbering" w:customStyle="1" w:styleId="1322">
    <w:name w:val="Нет списка1322"/>
    <w:next w:val="a2"/>
    <w:uiPriority w:val="99"/>
    <w:semiHidden/>
    <w:unhideWhenUsed/>
    <w:rsid w:val="00BD2C32"/>
  </w:style>
  <w:style w:type="numbering" w:customStyle="1" w:styleId="2122">
    <w:name w:val="Нет списка2122"/>
    <w:next w:val="a2"/>
    <w:uiPriority w:val="99"/>
    <w:semiHidden/>
    <w:unhideWhenUsed/>
    <w:rsid w:val="00BD2C32"/>
  </w:style>
  <w:style w:type="numbering" w:customStyle="1" w:styleId="3122">
    <w:name w:val="Нет списка3122"/>
    <w:next w:val="a2"/>
    <w:uiPriority w:val="99"/>
    <w:semiHidden/>
    <w:unhideWhenUsed/>
    <w:rsid w:val="00BD2C32"/>
  </w:style>
  <w:style w:type="numbering" w:customStyle="1" w:styleId="111122">
    <w:name w:val="Нет списка111122"/>
    <w:next w:val="a2"/>
    <w:uiPriority w:val="99"/>
    <w:semiHidden/>
    <w:unhideWhenUsed/>
    <w:rsid w:val="00BD2C32"/>
  </w:style>
  <w:style w:type="numbering" w:customStyle="1" w:styleId="512">
    <w:name w:val="Нет списка512"/>
    <w:next w:val="a2"/>
    <w:uiPriority w:val="99"/>
    <w:semiHidden/>
    <w:unhideWhenUsed/>
    <w:rsid w:val="00BD2C32"/>
  </w:style>
  <w:style w:type="numbering" w:customStyle="1" w:styleId="1412">
    <w:name w:val="Нет списка1412"/>
    <w:next w:val="a2"/>
    <w:uiPriority w:val="99"/>
    <w:semiHidden/>
    <w:unhideWhenUsed/>
    <w:rsid w:val="00BD2C32"/>
  </w:style>
  <w:style w:type="numbering" w:customStyle="1" w:styleId="11212">
    <w:name w:val="Нет списка11212"/>
    <w:next w:val="a2"/>
    <w:uiPriority w:val="99"/>
    <w:semiHidden/>
    <w:unhideWhenUsed/>
    <w:rsid w:val="00BD2C32"/>
  </w:style>
  <w:style w:type="numbering" w:customStyle="1" w:styleId="2212">
    <w:name w:val="Нет списка2212"/>
    <w:next w:val="a2"/>
    <w:uiPriority w:val="99"/>
    <w:semiHidden/>
    <w:unhideWhenUsed/>
    <w:rsid w:val="00BD2C32"/>
  </w:style>
  <w:style w:type="numbering" w:customStyle="1" w:styleId="1111112">
    <w:name w:val="Нет списка1111112"/>
    <w:next w:val="a2"/>
    <w:uiPriority w:val="99"/>
    <w:semiHidden/>
    <w:unhideWhenUsed/>
    <w:rsid w:val="00BD2C32"/>
  </w:style>
  <w:style w:type="numbering" w:customStyle="1" w:styleId="3212">
    <w:name w:val="Нет списка3212"/>
    <w:next w:val="a2"/>
    <w:uiPriority w:val="99"/>
    <w:semiHidden/>
    <w:unhideWhenUsed/>
    <w:rsid w:val="00BD2C32"/>
  </w:style>
  <w:style w:type="numbering" w:customStyle="1" w:styleId="12112">
    <w:name w:val="Нет списка12112"/>
    <w:next w:val="a2"/>
    <w:uiPriority w:val="99"/>
    <w:semiHidden/>
    <w:unhideWhenUsed/>
    <w:rsid w:val="00BD2C32"/>
  </w:style>
  <w:style w:type="numbering" w:customStyle="1" w:styleId="4112">
    <w:name w:val="Нет списка4112"/>
    <w:next w:val="a2"/>
    <w:uiPriority w:val="99"/>
    <w:semiHidden/>
    <w:unhideWhenUsed/>
    <w:rsid w:val="00BD2C32"/>
  </w:style>
  <w:style w:type="numbering" w:customStyle="1" w:styleId="13112">
    <w:name w:val="Нет списка13112"/>
    <w:next w:val="a2"/>
    <w:uiPriority w:val="99"/>
    <w:semiHidden/>
    <w:unhideWhenUsed/>
    <w:rsid w:val="00BD2C32"/>
  </w:style>
  <w:style w:type="numbering" w:customStyle="1" w:styleId="21112">
    <w:name w:val="Нет списка21112"/>
    <w:next w:val="a2"/>
    <w:uiPriority w:val="99"/>
    <w:semiHidden/>
    <w:unhideWhenUsed/>
    <w:rsid w:val="00BD2C32"/>
  </w:style>
  <w:style w:type="numbering" w:customStyle="1" w:styleId="31112">
    <w:name w:val="Нет списка31112"/>
    <w:next w:val="a2"/>
    <w:uiPriority w:val="99"/>
    <w:semiHidden/>
    <w:unhideWhenUsed/>
    <w:rsid w:val="00BD2C32"/>
  </w:style>
  <w:style w:type="numbering" w:customStyle="1" w:styleId="90">
    <w:name w:val="Нет списка9"/>
    <w:next w:val="a2"/>
    <w:uiPriority w:val="99"/>
    <w:semiHidden/>
    <w:unhideWhenUsed/>
    <w:rsid w:val="00497F78"/>
  </w:style>
  <w:style w:type="table" w:customStyle="1" w:styleId="18">
    <w:name w:val="Сетка таблицы18"/>
    <w:basedOn w:val="a1"/>
    <w:next w:val="a4"/>
    <w:uiPriority w:val="59"/>
    <w:rsid w:val="00497F78"/>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497F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4"/>
    <w:uiPriority w:val="59"/>
    <w:rsid w:val="00497F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97F78"/>
  </w:style>
  <w:style w:type="numbering" w:customStyle="1" w:styleId="116">
    <w:name w:val="Нет списка116"/>
    <w:next w:val="a2"/>
    <w:uiPriority w:val="99"/>
    <w:semiHidden/>
    <w:unhideWhenUsed/>
    <w:rsid w:val="00497F78"/>
  </w:style>
  <w:style w:type="numbering" w:customStyle="1" w:styleId="26">
    <w:name w:val="Нет списка26"/>
    <w:next w:val="a2"/>
    <w:uiPriority w:val="99"/>
    <w:semiHidden/>
    <w:unhideWhenUsed/>
    <w:rsid w:val="00497F78"/>
  </w:style>
  <w:style w:type="numbering" w:customStyle="1" w:styleId="1115">
    <w:name w:val="Нет списка1115"/>
    <w:next w:val="a2"/>
    <w:uiPriority w:val="99"/>
    <w:semiHidden/>
    <w:unhideWhenUsed/>
    <w:rsid w:val="00497F78"/>
  </w:style>
  <w:style w:type="numbering" w:customStyle="1" w:styleId="360">
    <w:name w:val="Нет списка36"/>
    <w:next w:val="a2"/>
    <w:uiPriority w:val="99"/>
    <w:semiHidden/>
    <w:unhideWhenUsed/>
    <w:rsid w:val="00497F78"/>
  </w:style>
  <w:style w:type="numbering" w:customStyle="1" w:styleId="125">
    <w:name w:val="Нет списка125"/>
    <w:next w:val="a2"/>
    <w:uiPriority w:val="99"/>
    <w:semiHidden/>
    <w:unhideWhenUsed/>
    <w:rsid w:val="00497F78"/>
  </w:style>
  <w:style w:type="numbering" w:customStyle="1" w:styleId="45">
    <w:name w:val="Нет списка45"/>
    <w:next w:val="a2"/>
    <w:uiPriority w:val="99"/>
    <w:semiHidden/>
    <w:unhideWhenUsed/>
    <w:rsid w:val="00497F78"/>
  </w:style>
  <w:style w:type="numbering" w:customStyle="1" w:styleId="135">
    <w:name w:val="Нет списка135"/>
    <w:next w:val="a2"/>
    <w:uiPriority w:val="99"/>
    <w:semiHidden/>
    <w:unhideWhenUsed/>
    <w:rsid w:val="00497F78"/>
  </w:style>
  <w:style w:type="numbering" w:customStyle="1" w:styleId="215">
    <w:name w:val="Нет списка215"/>
    <w:next w:val="a2"/>
    <w:uiPriority w:val="99"/>
    <w:semiHidden/>
    <w:unhideWhenUsed/>
    <w:rsid w:val="00497F78"/>
  </w:style>
  <w:style w:type="numbering" w:customStyle="1" w:styleId="315">
    <w:name w:val="Нет списка315"/>
    <w:next w:val="a2"/>
    <w:uiPriority w:val="99"/>
    <w:semiHidden/>
    <w:unhideWhenUsed/>
    <w:rsid w:val="00497F78"/>
  </w:style>
  <w:style w:type="numbering" w:customStyle="1" w:styleId="11115">
    <w:name w:val="Нет списка11115"/>
    <w:next w:val="a2"/>
    <w:uiPriority w:val="99"/>
    <w:semiHidden/>
    <w:unhideWhenUsed/>
    <w:rsid w:val="00497F78"/>
  </w:style>
  <w:style w:type="numbering" w:customStyle="1" w:styleId="54">
    <w:name w:val="Нет списка54"/>
    <w:next w:val="a2"/>
    <w:uiPriority w:val="99"/>
    <w:semiHidden/>
    <w:unhideWhenUsed/>
    <w:rsid w:val="00497F78"/>
  </w:style>
  <w:style w:type="table" w:customStyle="1" w:styleId="615">
    <w:name w:val="Сетка таблицы615"/>
    <w:basedOn w:val="a1"/>
    <w:next w:val="a4"/>
    <w:uiPriority w:val="59"/>
    <w:rsid w:val="00497F78"/>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4"/>
    <w:next w:val="a2"/>
    <w:uiPriority w:val="99"/>
    <w:semiHidden/>
    <w:unhideWhenUsed/>
    <w:rsid w:val="00497F78"/>
  </w:style>
  <w:style w:type="numbering" w:customStyle="1" w:styleId="1124">
    <w:name w:val="Нет списка1124"/>
    <w:next w:val="a2"/>
    <w:uiPriority w:val="99"/>
    <w:semiHidden/>
    <w:unhideWhenUsed/>
    <w:rsid w:val="00497F78"/>
  </w:style>
  <w:style w:type="numbering" w:customStyle="1" w:styleId="224">
    <w:name w:val="Нет списка224"/>
    <w:next w:val="a2"/>
    <w:uiPriority w:val="99"/>
    <w:semiHidden/>
    <w:unhideWhenUsed/>
    <w:rsid w:val="00497F78"/>
  </w:style>
  <w:style w:type="numbering" w:customStyle="1" w:styleId="111114">
    <w:name w:val="Нет списка111114"/>
    <w:next w:val="a2"/>
    <w:uiPriority w:val="99"/>
    <w:semiHidden/>
    <w:unhideWhenUsed/>
    <w:rsid w:val="00497F78"/>
  </w:style>
  <w:style w:type="numbering" w:customStyle="1" w:styleId="324">
    <w:name w:val="Нет списка324"/>
    <w:next w:val="a2"/>
    <w:uiPriority w:val="99"/>
    <w:semiHidden/>
    <w:unhideWhenUsed/>
    <w:rsid w:val="00497F78"/>
  </w:style>
  <w:style w:type="numbering" w:customStyle="1" w:styleId="1214">
    <w:name w:val="Нет списка1214"/>
    <w:next w:val="a2"/>
    <w:uiPriority w:val="99"/>
    <w:semiHidden/>
    <w:unhideWhenUsed/>
    <w:rsid w:val="00497F78"/>
  </w:style>
  <w:style w:type="numbering" w:customStyle="1" w:styleId="414">
    <w:name w:val="Нет списка414"/>
    <w:next w:val="a2"/>
    <w:uiPriority w:val="99"/>
    <w:semiHidden/>
    <w:unhideWhenUsed/>
    <w:rsid w:val="00497F78"/>
  </w:style>
  <w:style w:type="numbering" w:customStyle="1" w:styleId="1314">
    <w:name w:val="Нет списка1314"/>
    <w:next w:val="a2"/>
    <w:uiPriority w:val="99"/>
    <w:semiHidden/>
    <w:unhideWhenUsed/>
    <w:rsid w:val="00497F78"/>
  </w:style>
  <w:style w:type="numbering" w:customStyle="1" w:styleId="2114">
    <w:name w:val="Нет списка2114"/>
    <w:next w:val="a2"/>
    <w:uiPriority w:val="99"/>
    <w:semiHidden/>
    <w:unhideWhenUsed/>
    <w:rsid w:val="00497F78"/>
  </w:style>
  <w:style w:type="numbering" w:customStyle="1" w:styleId="3114">
    <w:name w:val="Нет списка3114"/>
    <w:next w:val="a2"/>
    <w:uiPriority w:val="99"/>
    <w:semiHidden/>
    <w:unhideWhenUsed/>
    <w:rsid w:val="00497F78"/>
  </w:style>
  <w:style w:type="numbering" w:customStyle="1" w:styleId="630">
    <w:name w:val="Нет списка63"/>
    <w:next w:val="a2"/>
    <w:uiPriority w:val="99"/>
    <w:semiHidden/>
    <w:unhideWhenUsed/>
    <w:rsid w:val="00497F78"/>
  </w:style>
  <w:style w:type="numbering" w:customStyle="1" w:styleId="153">
    <w:name w:val="Нет списка153"/>
    <w:next w:val="a2"/>
    <w:uiPriority w:val="99"/>
    <w:semiHidden/>
    <w:unhideWhenUsed/>
    <w:rsid w:val="00497F78"/>
  </w:style>
  <w:style w:type="numbering" w:customStyle="1" w:styleId="1133">
    <w:name w:val="Нет списка1133"/>
    <w:next w:val="a2"/>
    <w:uiPriority w:val="99"/>
    <w:semiHidden/>
    <w:unhideWhenUsed/>
    <w:rsid w:val="00497F78"/>
  </w:style>
  <w:style w:type="numbering" w:customStyle="1" w:styleId="233">
    <w:name w:val="Нет списка233"/>
    <w:next w:val="a2"/>
    <w:uiPriority w:val="99"/>
    <w:semiHidden/>
    <w:unhideWhenUsed/>
    <w:rsid w:val="00497F78"/>
  </w:style>
  <w:style w:type="numbering" w:customStyle="1" w:styleId="11123">
    <w:name w:val="Нет списка11123"/>
    <w:next w:val="a2"/>
    <w:uiPriority w:val="99"/>
    <w:semiHidden/>
    <w:unhideWhenUsed/>
    <w:rsid w:val="00497F78"/>
  </w:style>
  <w:style w:type="numbering" w:customStyle="1" w:styleId="333">
    <w:name w:val="Нет списка333"/>
    <w:next w:val="a2"/>
    <w:uiPriority w:val="99"/>
    <w:semiHidden/>
    <w:unhideWhenUsed/>
    <w:rsid w:val="00497F78"/>
  </w:style>
  <w:style w:type="numbering" w:customStyle="1" w:styleId="1223">
    <w:name w:val="Нет списка1223"/>
    <w:next w:val="a2"/>
    <w:uiPriority w:val="99"/>
    <w:semiHidden/>
    <w:unhideWhenUsed/>
    <w:rsid w:val="00497F78"/>
  </w:style>
  <w:style w:type="numbering" w:customStyle="1" w:styleId="423">
    <w:name w:val="Нет списка423"/>
    <w:next w:val="a2"/>
    <w:uiPriority w:val="99"/>
    <w:semiHidden/>
    <w:unhideWhenUsed/>
    <w:rsid w:val="00497F78"/>
  </w:style>
  <w:style w:type="numbering" w:customStyle="1" w:styleId="1323">
    <w:name w:val="Нет списка1323"/>
    <w:next w:val="a2"/>
    <w:uiPriority w:val="99"/>
    <w:semiHidden/>
    <w:unhideWhenUsed/>
    <w:rsid w:val="00497F78"/>
  </w:style>
  <w:style w:type="numbering" w:customStyle="1" w:styleId="2123">
    <w:name w:val="Нет списка2123"/>
    <w:next w:val="a2"/>
    <w:uiPriority w:val="99"/>
    <w:semiHidden/>
    <w:unhideWhenUsed/>
    <w:rsid w:val="00497F78"/>
  </w:style>
  <w:style w:type="numbering" w:customStyle="1" w:styleId="3123">
    <w:name w:val="Нет списка3123"/>
    <w:next w:val="a2"/>
    <w:uiPriority w:val="99"/>
    <w:semiHidden/>
    <w:unhideWhenUsed/>
    <w:rsid w:val="00497F78"/>
  </w:style>
  <w:style w:type="numbering" w:customStyle="1" w:styleId="111123">
    <w:name w:val="Нет списка111123"/>
    <w:next w:val="a2"/>
    <w:uiPriority w:val="99"/>
    <w:semiHidden/>
    <w:unhideWhenUsed/>
    <w:rsid w:val="00497F78"/>
  </w:style>
  <w:style w:type="numbering" w:customStyle="1" w:styleId="513">
    <w:name w:val="Нет списка513"/>
    <w:next w:val="a2"/>
    <w:uiPriority w:val="99"/>
    <w:semiHidden/>
    <w:unhideWhenUsed/>
    <w:rsid w:val="00497F78"/>
  </w:style>
  <w:style w:type="numbering" w:customStyle="1" w:styleId="1413">
    <w:name w:val="Нет списка1413"/>
    <w:next w:val="a2"/>
    <w:uiPriority w:val="99"/>
    <w:semiHidden/>
    <w:unhideWhenUsed/>
    <w:rsid w:val="00497F78"/>
  </w:style>
  <w:style w:type="numbering" w:customStyle="1" w:styleId="11213">
    <w:name w:val="Нет списка11213"/>
    <w:next w:val="a2"/>
    <w:uiPriority w:val="99"/>
    <w:semiHidden/>
    <w:unhideWhenUsed/>
    <w:rsid w:val="00497F78"/>
  </w:style>
  <w:style w:type="numbering" w:customStyle="1" w:styleId="2213">
    <w:name w:val="Нет списка2213"/>
    <w:next w:val="a2"/>
    <w:uiPriority w:val="99"/>
    <w:semiHidden/>
    <w:unhideWhenUsed/>
    <w:rsid w:val="00497F78"/>
  </w:style>
  <w:style w:type="numbering" w:customStyle="1" w:styleId="1111113">
    <w:name w:val="Нет списка1111113"/>
    <w:next w:val="a2"/>
    <w:uiPriority w:val="99"/>
    <w:semiHidden/>
    <w:unhideWhenUsed/>
    <w:rsid w:val="00497F78"/>
  </w:style>
  <w:style w:type="numbering" w:customStyle="1" w:styleId="3213">
    <w:name w:val="Нет списка3213"/>
    <w:next w:val="a2"/>
    <w:uiPriority w:val="99"/>
    <w:semiHidden/>
    <w:unhideWhenUsed/>
    <w:rsid w:val="00497F78"/>
  </w:style>
  <w:style w:type="numbering" w:customStyle="1" w:styleId="12113">
    <w:name w:val="Нет списка12113"/>
    <w:next w:val="a2"/>
    <w:uiPriority w:val="99"/>
    <w:semiHidden/>
    <w:unhideWhenUsed/>
    <w:rsid w:val="00497F78"/>
  </w:style>
  <w:style w:type="numbering" w:customStyle="1" w:styleId="4113">
    <w:name w:val="Нет списка4113"/>
    <w:next w:val="a2"/>
    <w:uiPriority w:val="99"/>
    <w:semiHidden/>
    <w:unhideWhenUsed/>
    <w:rsid w:val="00497F78"/>
  </w:style>
  <w:style w:type="numbering" w:customStyle="1" w:styleId="13113">
    <w:name w:val="Нет списка13113"/>
    <w:next w:val="a2"/>
    <w:uiPriority w:val="99"/>
    <w:semiHidden/>
    <w:unhideWhenUsed/>
    <w:rsid w:val="00497F78"/>
  </w:style>
  <w:style w:type="numbering" w:customStyle="1" w:styleId="21113">
    <w:name w:val="Нет списка21113"/>
    <w:next w:val="a2"/>
    <w:uiPriority w:val="99"/>
    <w:semiHidden/>
    <w:unhideWhenUsed/>
    <w:rsid w:val="00497F78"/>
  </w:style>
  <w:style w:type="numbering" w:customStyle="1" w:styleId="31113">
    <w:name w:val="Нет списка31113"/>
    <w:next w:val="a2"/>
    <w:uiPriority w:val="99"/>
    <w:semiHidden/>
    <w:unhideWhenUsed/>
    <w:rsid w:val="0049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075512479">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3D64-6BA0-4FF4-AD39-97AD2B74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15404</Words>
  <Characters>87807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103005</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Sorokina_OU</dc:creator>
  <cp:lastModifiedBy>Демидова Диана Мироновна</cp:lastModifiedBy>
  <cp:revision>8</cp:revision>
  <cp:lastPrinted>2013-11-05T06:54:00Z</cp:lastPrinted>
  <dcterms:created xsi:type="dcterms:W3CDTF">2018-12-12T06:28:00Z</dcterms:created>
  <dcterms:modified xsi:type="dcterms:W3CDTF">2019-01-10T05:35:00Z</dcterms:modified>
</cp:coreProperties>
</file>