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C7" w:rsidRPr="00155069" w:rsidRDefault="00BD4C6E" w:rsidP="00F811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811C7" w:rsidRPr="0015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на поставку </w:t>
      </w:r>
      <w:r w:rsidR="005C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аппаратов телефонных проводных с беспроводными трубками</w:t>
      </w:r>
    </w:p>
    <w:p w:rsidR="00F811C7" w:rsidRPr="00155069" w:rsidRDefault="00F811C7" w:rsidP="00F811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1.Муниципальный заказчик: Администрация города </w:t>
      </w:r>
      <w:proofErr w:type="spellStart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Югорска</w:t>
      </w:r>
      <w:proofErr w:type="spellEnd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Срок поставки товара: с момента заключения муниципального контракта по </w:t>
      </w:r>
      <w:r w:rsidR="00C439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31</w:t>
      </w:r>
      <w:bookmarkStart w:id="0" w:name="_GoBack"/>
      <w:bookmarkEnd w:id="0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5C31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6327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</w:t>
      </w:r>
      <w:r w:rsidR="003D29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г.   </w:t>
      </w: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Срок и условия оплаты: Расчёт за поставленный товар осуществляется в течение 15 (пятнадцати) </w:t>
      </w:r>
      <w:r w:rsidR="00DF6E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рабочих </w:t>
      </w: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дней </w:t>
      </w:r>
      <w:proofErr w:type="gramStart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даты подписания</w:t>
      </w:r>
      <w:proofErr w:type="gramEnd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Заказчиком документа о приёмке, предусмотренного Контрактом. Документ о приемке  оформляется согласно спецификации (приложение 2 к контракту)</w:t>
      </w: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•</w:t>
      </w: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CF5C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отдел опеки и попечительства</w:t>
      </w: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администрации города </w:t>
      </w:r>
      <w:proofErr w:type="spellStart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Югорска</w:t>
      </w:r>
      <w:proofErr w:type="spellEnd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Место поставки: Ханты-Мансийский автономный округ – Югра, Тюменская область,              г. </w:t>
      </w:r>
      <w:proofErr w:type="spellStart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Югорск</w:t>
      </w:r>
      <w:proofErr w:type="spellEnd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CF5C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ул. </w:t>
      </w:r>
      <w:r w:rsidR="005C31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40 лет Победы, дом 11</w:t>
      </w: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Срок предоставления гарантии качества товара:</w:t>
      </w: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12 (двенадцати) календарных месяцев</w:t>
      </w:r>
      <w:r w:rsidR="007445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момента подписания документа о приемке.</w:t>
      </w: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Цена контракта включает в себя: расходы на товар, упаковку, маркировку, страхование, сертификацию, хранение на таможенном складе и складе Поставщика, транспортные расходы по доставке товара до места назначения, стоимость погрузочно-разгрузочных работ, установленные налоги, сборы и иные расходы, связанные с исполнением контракта.</w:t>
      </w: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 поставляемые товары  должны быть новыми (не бывшими в употреблении, не восстановленными, не подверженными переработке или какой-либо модификации и не содержащими восстановленных элементов.</w:t>
      </w:r>
      <w:proofErr w:type="gramEnd"/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Товар должен быть качественным, т.е. способным использоваться по своему целевому назначению.</w:t>
      </w: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комплект поставки должна быть включена необходимая эксплуатационная документация на русском языке.</w:t>
      </w:r>
    </w:p>
    <w:p w:rsidR="00F811C7" w:rsidRPr="00155069" w:rsidRDefault="00F811C7" w:rsidP="00F8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528"/>
        <w:gridCol w:w="993"/>
        <w:gridCol w:w="992"/>
      </w:tblGrid>
      <w:tr w:rsidR="00F811C7" w:rsidRPr="00434146" w:rsidTr="00DF6EE3">
        <w:trPr>
          <w:trHeight w:val="406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F811C7" w:rsidRPr="00434146" w:rsidRDefault="00F811C7" w:rsidP="00E2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146">
              <w:rPr>
                <w:rFonts w:ascii="Times New Roman" w:eastAsia="Times New Roman" w:hAnsi="Times New Roman" w:cs="Times New Roman"/>
                <w:lang w:eastAsia="ru-RU"/>
              </w:rPr>
              <w:t>Предмет муниципального контракта</w:t>
            </w:r>
          </w:p>
        </w:tc>
      </w:tr>
      <w:tr w:rsidR="00F811C7" w:rsidRPr="00434146" w:rsidTr="00DF6EE3">
        <w:trPr>
          <w:trHeight w:val="769"/>
        </w:trPr>
        <w:tc>
          <w:tcPr>
            <w:tcW w:w="568" w:type="dxa"/>
            <w:shd w:val="clear" w:color="auto" w:fill="auto"/>
            <w:vAlign w:val="center"/>
            <w:hideMark/>
          </w:tcPr>
          <w:p w:rsidR="00F811C7" w:rsidRPr="00434146" w:rsidRDefault="00F811C7" w:rsidP="00E2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14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341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34146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11C7" w:rsidRPr="00434146" w:rsidRDefault="00F811C7" w:rsidP="00E2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146">
              <w:rPr>
                <w:rFonts w:ascii="Times New Roman" w:eastAsia="Times New Roman" w:hAnsi="Times New Roman" w:cs="Times New Roman"/>
                <w:lang w:eastAsia="ru-RU"/>
              </w:rPr>
              <w:t>Код ОКПД 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811C7" w:rsidRPr="00434146" w:rsidRDefault="00F811C7" w:rsidP="00E2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146">
              <w:rPr>
                <w:rFonts w:ascii="Times New Roman" w:eastAsia="Times New Roman" w:hAnsi="Times New Roman" w:cs="Times New Roman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11C7" w:rsidRPr="00434146" w:rsidRDefault="00F811C7" w:rsidP="00E2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14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11C7" w:rsidRPr="00434146" w:rsidRDefault="00F811C7" w:rsidP="00E2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14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F811C7" w:rsidRPr="00434146" w:rsidTr="00DF6EE3">
        <w:trPr>
          <w:trHeight w:val="251"/>
        </w:trPr>
        <w:tc>
          <w:tcPr>
            <w:tcW w:w="9498" w:type="dxa"/>
            <w:gridSpan w:val="5"/>
            <w:shd w:val="clear" w:color="auto" w:fill="auto"/>
          </w:tcPr>
          <w:p w:rsidR="00F811C7" w:rsidRPr="00434146" w:rsidRDefault="00CF5C93" w:rsidP="00E264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Отдел опеки и попечительства</w:t>
            </w:r>
          </w:p>
        </w:tc>
      </w:tr>
      <w:tr w:rsidR="000155BD" w:rsidRPr="000155BD" w:rsidTr="00DF6EE3">
        <w:trPr>
          <w:trHeight w:val="264"/>
        </w:trPr>
        <w:tc>
          <w:tcPr>
            <w:tcW w:w="568" w:type="dxa"/>
            <w:shd w:val="clear" w:color="auto" w:fill="auto"/>
          </w:tcPr>
          <w:p w:rsidR="00F811C7" w:rsidRPr="000155BD" w:rsidRDefault="00F811C7" w:rsidP="00E264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811C7" w:rsidRPr="00420D8A" w:rsidRDefault="005C314E" w:rsidP="00E2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D8A">
              <w:rPr>
                <w:rFonts w:ascii="Times New Roman" w:eastAsia="Times New Roman" w:hAnsi="Times New Roman" w:cs="Times New Roman"/>
                <w:lang w:eastAsia="ru-RU"/>
              </w:rPr>
              <w:t>26.30.21.000</w:t>
            </w:r>
          </w:p>
        </w:tc>
        <w:tc>
          <w:tcPr>
            <w:tcW w:w="5528" w:type="dxa"/>
            <w:shd w:val="clear" w:color="auto" w:fill="auto"/>
          </w:tcPr>
          <w:p w:rsidR="00F811C7" w:rsidRPr="000155BD" w:rsidRDefault="005C314E" w:rsidP="00AF537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5C314E">
              <w:rPr>
                <w:rFonts w:ascii="Times New Roman" w:eastAsia="Times New Roman" w:hAnsi="Times New Roman" w:cs="Times New Roman"/>
                <w:lang w:eastAsia="ru-RU"/>
              </w:rPr>
              <w:t>Телефон проводной с беспроводными трубками, цвет черный, количество трубок – 2 трубки, дальность действия в помещении</w:t>
            </w:r>
            <w:r w:rsidR="00420D8A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</w:t>
            </w:r>
            <w:r w:rsidRPr="005C314E">
              <w:rPr>
                <w:rFonts w:ascii="Times New Roman" w:eastAsia="Times New Roman" w:hAnsi="Times New Roman" w:cs="Times New Roman"/>
                <w:lang w:eastAsia="ru-RU"/>
              </w:rPr>
              <w:t xml:space="preserve"> 50м., звук – полифония, экран на трубке монохромный, определитель номера, журнал вызовов – </w:t>
            </w:r>
            <w:r w:rsidR="00420D8A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5C314E">
              <w:rPr>
                <w:rFonts w:ascii="Times New Roman" w:eastAsia="Times New Roman" w:hAnsi="Times New Roman" w:cs="Times New Roman"/>
                <w:lang w:eastAsia="ru-RU"/>
              </w:rPr>
              <w:t xml:space="preserve">50 номеров, отображение даты, времени, повторный набор, объём телефонной книги – </w:t>
            </w:r>
            <w:r w:rsidR="00420D8A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5C314E">
              <w:rPr>
                <w:rFonts w:ascii="Times New Roman" w:eastAsia="Times New Roman" w:hAnsi="Times New Roman" w:cs="Times New Roman"/>
                <w:lang w:eastAsia="ru-RU"/>
              </w:rPr>
              <w:t>50 номеров, память выбранных номеров.</w:t>
            </w:r>
            <w:proofErr w:type="gramEnd"/>
            <w:r w:rsidRPr="005C314E">
              <w:rPr>
                <w:rFonts w:ascii="Times New Roman" w:eastAsia="Times New Roman" w:hAnsi="Times New Roman" w:cs="Times New Roman"/>
                <w:lang w:eastAsia="ru-RU"/>
              </w:rPr>
              <w:t xml:space="preserve"> Тип элемента питания трубки – аккумулятор ААА. Количество элементов питания – 2. Время работы трубки в режиме разговора не менее 15 часов. Комплект поставки: линейный шнур, руководство по эксплуатации, блок питания, аккумуляторная батарея (ААА)</w:t>
            </w:r>
            <w:r w:rsidR="00420D8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5C314E">
              <w:rPr>
                <w:rFonts w:ascii="Times New Roman" w:eastAsia="Times New Roman" w:hAnsi="Times New Roman" w:cs="Times New Roman"/>
                <w:lang w:eastAsia="ru-RU"/>
              </w:rPr>
              <w:t xml:space="preserve"> 4 шт.</w:t>
            </w:r>
            <w:r w:rsidR="00DF6EE3">
              <w:rPr>
                <w:rFonts w:ascii="Times New Roman" w:eastAsia="Times New Roman" w:hAnsi="Times New Roman" w:cs="Times New Roman"/>
                <w:lang w:eastAsia="ru-RU"/>
              </w:rPr>
              <w:t xml:space="preserve">, класс </w:t>
            </w:r>
            <w:proofErr w:type="spellStart"/>
            <w:r w:rsidR="00DF6EE3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="00DF6EE3">
              <w:rPr>
                <w:rFonts w:ascii="Times New Roman" w:eastAsia="Times New Roman" w:hAnsi="Times New Roman" w:cs="Times New Roman"/>
                <w:lang w:eastAsia="ru-RU"/>
              </w:rPr>
              <w:t xml:space="preserve"> – А.</w:t>
            </w:r>
          </w:p>
        </w:tc>
        <w:tc>
          <w:tcPr>
            <w:tcW w:w="993" w:type="dxa"/>
            <w:shd w:val="clear" w:color="auto" w:fill="auto"/>
          </w:tcPr>
          <w:p w:rsidR="00F811C7" w:rsidRPr="000155BD" w:rsidRDefault="00F811C7" w:rsidP="00E264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BD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F811C7" w:rsidRPr="000155BD" w:rsidRDefault="005C314E" w:rsidP="00E264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420D8A" w:rsidRPr="00420D8A" w:rsidRDefault="00420D8A" w:rsidP="00DF6EE3">
      <w:pPr>
        <w:ind w:hanging="142"/>
        <w:rPr>
          <w:rFonts w:ascii="Times New Roman" w:hAnsi="Times New Roman" w:cs="Times New Roman"/>
        </w:rPr>
      </w:pPr>
      <w:r w:rsidRPr="00420D8A">
        <w:rPr>
          <w:rFonts w:ascii="Times New Roman" w:hAnsi="Times New Roman" w:cs="Times New Roman"/>
        </w:rPr>
        <w:t xml:space="preserve">Заведующий по АХР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20D8A">
        <w:rPr>
          <w:rFonts w:ascii="Times New Roman" w:hAnsi="Times New Roman" w:cs="Times New Roman"/>
        </w:rPr>
        <w:t xml:space="preserve">      А.И. Брусникин</w:t>
      </w:r>
    </w:p>
    <w:p w:rsidR="00744523" w:rsidRPr="00420D8A" w:rsidRDefault="00420D8A" w:rsidP="00DF6EE3">
      <w:pPr>
        <w:ind w:hanging="142"/>
        <w:rPr>
          <w:rFonts w:ascii="Times New Roman" w:hAnsi="Times New Roman" w:cs="Times New Roman"/>
        </w:rPr>
      </w:pPr>
      <w:r w:rsidRPr="00420D8A">
        <w:rPr>
          <w:rFonts w:ascii="Times New Roman" w:hAnsi="Times New Roman" w:cs="Times New Roman"/>
        </w:rPr>
        <w:t xml:space="preserve">Начальник отдела опеки и попечительства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20D8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20D8A">
        <w:rPr>
          <w:rFonts w:ascii="Times New Roman" w:hAnsi="Times New Roman" w:cs="Times New Roman"/>
        </w:rPr>
        <w:t xml:space="preserve"> Т.В. </w:t>
      </w:r>
      <w:proofErr w:type="spellStart"/>
      <w:r w:rsidRPr="00420D8A">
        <w:rPr>
          <w:rFonts w:ascii="Times New Roman" w:hAnsi="Times New Roman" w:cs="Times New Roman"/>
        </w:rPr>
        <w:t>Оводова</w:t>
      </w:r>
      <w:proofErr w:type="spellEnd"/>
    </w:p>
    <w:sectPr w:rsidR="00744523" w:rsidRPr="0042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2"/>
    <w:rsid w:val="000155BD"/>
    <w:rsid w:val="00314F6C"/>
    <w:rsid w:val="003D29C0"/>
    <w:rsid w:val="00420D8A"/>
    <w:rsid w:val="005C314E"/>
    <w:rsid w:val="005D49BC"/>
    <w:rsid w:val="0063272E"/>
    <w:rsid w:val="00744523"/>
    <w:rsid w:val="009165B6"/>
    <w:rsid w:val="00AB1C60"/>
    <w:rsid w:val="00AF5370"/>
    <w:rsid w:val="00BD4C6E"/>
    <w:rsid w:val="00C33432"/>
    <w:rsid w:val="00C4398A"/>
    <w:rsid w:val="00C60AD9"/>
    <w:rsid w:val="00CF5C93"/>
    <w:rsid w:val="00D75025"/>
    <w:rsid w:val="00DF6EE3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14</cp:revision>
  <cp:lastPrinted>2020-08-21T11:48:00Z</cp:lastPrinted>
  <dcterms:created xsi:type="dcterms:W3CDTF">2020-04-23T06:46:00Z</dcterms:created>
  <dcterms:modified xsi:type="dcterms:W3CDTF">2020-09-09T09:10:00Z</dcterms:modified>
</cp:coreProperties>
</file>