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6136E" w14:textId="77777777" w:rsidR="00F369E8" w:rsidRPr="005B46F9" w:rsidRDefault="00F369E8" w:rsidP="00F369E8">
      <w:pPr>
        <w:pStyle w:val="1"/>
        <w:spacing w:before="0" w:after="0"/>
        <w:jc w:val="right"/>
        <w:rPr>
          <w:color w:val="FFFFFF" w:themeColor="background1"/>
          <w:sz w:val="24"/>
          <w:szCs w:val="24"/>
        </w:rPr>
      </w:pPr>
      <w:bookmarkStart w:id="0" w:name="_Toc291688973"/>
      <w:bookmarkStart w:id="1" w:name="_Toc291689568"/>
      <w:bookmarkStart w:id="2" w:name="_Toc380414357"/>
      <w:r w:rsidRPr="005B46F9">
        <w:rPr>
          <w:color w:val="FFFFFF" w:themeColor="background1"/>
          <w:sz w:val="24"/>
          <w:szCs w:val="24"/>
        </w:rPr>
        <w:t>Приложение 1</w:t>
      </w:r>
    </w:p>
    <w:p w14:paraId="07B42E1E" w14:textId="77777777" w:rsidR="00F369E8" w:rsidRPr="005B46F9" w:rsidRDefault="00F369E8" w:rsidP="00F369E8">
      <w:pPr>
        <w:spacing w:after="0"/>
        <w:jc w:val="right"/>
        <w:rPr>
          <w:b/>
          <w:color w:val="FFFFFF" w:themeColor="background1"/>
        </w:rPr>
      </w:pPr>
      <w:r w:rsidRPr="005B46F9">
        <w:rPr>
          <w:b/>
          <w:color w:val="FFFFFF" w:themeColor="background1"/>
        </w:rPr>
        <w:t>к муниципальному контракту</w:t>
      </w:r>
    </w:p>
    <w:p w14:paraId="2659EF7F" w14:textId="6F70E368" w:rsidR="00F369E8" w:rsidRPr="005B46F9" w:rsidRDefault="00F369E8" w:rsidP="00F369E8">
      <w:pPr>
        <w:spacing w:after="0"/>
        <w:jc w:val="right"/>
        <w:rPr>
          <w:b/>
          <w:color w:val="FFFFFF" w:themeColor="background1"/>
        </w:rPr>
      </w:pPr>
      <w:r w:rsidRPr="005B46F9">
        <w:rPr>
          <w:b/>
          <w:color w:val="FFFFFF" w:themeColor="background1"/>
        </w:rPr>
        <w:t>_________________от______</w:t>
      </w:r>
    </w:p>
    <w:p w14:paraId="5FF47B85" w14:textId="58D1009F" w:rsidR="00F22B16" w:rsidRPr="0064593C" w:rsidRDefault="00F22B16" w:rsidP="00F22B16">
      <w:pPr>
        <w:pStyle w:val="1"/>
        <w:tabs>
          <w:tab w:val="clear" w:pos="432"/>
        </w:tabs>
        <w:spacing w:before="0" w:after="0"/>
        <w:ind w:left="540" w:firstLine="0"/>
        <w:rPr>
          <w:rStyle w:val="10"/>
          <w:rFonts w:ascii="Times New Roman" w:hAnsi="Times New Roman"/>
          <w:b/>
          <w:color w:val="auto"/>
          <w:sz w:val="24"/>
          <w:szCs w:val="24"/>
        </w:rPr>
      </w:pPr>
      <w:r w:rsidRPr="0064593C">
        <w:rPr>
          <w:rStyle w:val="10"/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5B46F9">
        <w:rPr>
          <w:rStyle w:val="10"/>
          <w:rFonts w:ascii="Times New Roman" w:hAnsi="Times New Roman"/>
          <w:b/>
          <w:color w:val="auto"/>
          <w:sz w:val="24"/>
          <w:szCs w:val="24"/>
          <w:lang w:val="en-US"/>
        </w:rPr>
        <w:t>II</w:t>
      </w:r>
      <w:r w:rsidR="005B46F9" w:rsidRPr="005B46F9">
        <w:rPr>
          <w:rStyle w:val="10"/>
          <w:rFonts w:ascii="Times New Roman" w:hAnsi="Times New Roman"/>
          <w:b/>
          <w:color w:val="auto"/>
          <w:sz w:val="24"/>
          <w:szCs w:val="24"/>
        </w:rPr>
        <w:t xml:space="preserve">. </w:t>
      </w:r>
      <w:r w:rsidRPr="0064593C">
        <w:rPr>
          <w:rStyle w:val="10"/>
          <w:rFonts w:ascii="Times New Roman" w:hAnsi="Times New Roman"/>
          <w:b/>
          <w:color w:val="auto"/>
          <w:sz w:val="24"/>
          <w:szCs w:val="24"/>
        </w:rPr>
        <w:t>ТЕХНИЧЕСКОЕ ЗАДАНИЕ</w:t>
      </w:r>
    </w:p>
    <w:p w14:paraId="1174A0EA" w14:textId="77777777" w:rsidR="00AF208C" w:rsidRDefault="00AF208C" w:rsidP="00AF208C">
      <w:pPr>
        <w:keepNext/>
        <w:keepLines/>
        <w:widowControl w:val="0"/>
        <w:suppressLineNumbers/>
        <w:suppressAutoHyphens/>
        <w:spacing w:after="0"/>
        <w:jc w:val="center"/>
        <w:rPr>
          <w:b/>
          <w:bCs/>
        </w:rPr>
      </w:pPr>
      <w:r w:rsidRPr="00BF148A">
        <w:rPr>
          <w:b/>
          <w:bCs/>
        </w:rPr>
        <w:t xml:space="preserve">на право заключения контракта </w:t>
      </w:r>
    </w:p>
    <w:p w14:paraId="424DF9EA" w14:textId="77777777" w:rsidR="00AF208C" w:rsidRPr="00FC5667" w:rsidRDefault="00AF208C" w:rsidP="00AF208C">
      <w:pPr>
        <w:pStyle w:val="af0"/>
        <w:jc w:val="center"/>
        <w:rPr>
          <w:b/>
        </w:rPr>
      </w:pPr>
      <w:r w:rsidRPr="00FC5667">
        <w:rPr>
          <w:b/>
        </w:rPr>
        <w:t>среди субъектов малого предпринимательства и социально ориентированных</w:t>
      </w:r>
    </w:p>
    <w:p w14:paraId="447955BB" w14:textId="77777777" w:rsidR="00AF208C" w:rsidRDefault="00AF208C" w:rsidP="00AF208C">
      <w:pPr>
        <w:keepNext/>
        <w:keepLines/>
        <w:widowControl w:val="0"/>
        <w:suppressLineNumbers/>
        <w:suppressAutoHyphens/>
        <w:spacing w:after="0"/>
        <w:jc w:val="center"/>
        <w:rPr>
          <w:b/>
          <w:bCs/>
        </w:rPr>
      </w:pPr>
      <w:r w:rsidRPr="00FC5667">
        <w:rPr>
          <w:b/>
        </w:rPr>
        <w:t>некоммерческих организаций</w:t>
      </w:r>
      <w:r>
        <w:rPr>
          <w:b/>
        </w:rPr>
        <w:t xml:space="preserve"> </w:t>
      </w:r>
      <w:r w:rsidRPr="00BF148A">
        <w:rPr>
          <w:b/>
          <w:bCs/>
        </w:rPr>
        <w:t xml:space="preserve">на </w:t>
      </w:r>
      <w:r>
        <w:rPr>
          <w:b/>
          <w:bCs/>
        </w:rPr>
        <w:t>оказание</w:t>
      </w:r>
    </w:p>
    <w:p w14:paraId="7DDACAF6" w14:textId="77777777" w:rsidR="00AF208C" w:rsidRDefault="00AF208C" w:rsidP="00AF208C">
      <w:pPr>
        <w:keepNext/>
        <w:keepLines/>
        <w:widowControl w:val="0"/>
        <w:suppressLineNumbers/>
        <w:suppressAutoHyphens/>
        <w:spacing w:after="0"/>
        <w:jc w:val="center"/>
        <w:rPr>
          <w:b/>
        </w:rPr>
      </w:pPr>
      <w:r w:rsidRPr="00182E50">
        <w:rPr>
          <w:b/>
        </w:rPr>
        <w:t>услуг по территориальному планированию и планировке территории</w:t>
      </w:r>
    </w:p>
    <w:p w14:paraId="413390C8" w14:textId="47EBAB11" w:rsidR="00F22B16" w:rsidRPr="0064593C" w:rsidRDefault="00F22B16" w:rsidP="00F22B16">
      <w:pPr>
        <w:widowControl w:val="0"/>
        <w:tabs>
          <w:tab w:val="left" w:pos="0"/>
        </w:tabs>
        <w:autoSpaceDN w:val="0"/>
        <w:spacing w:after="0"/>
        <w:ind w:firstLine="567"/>
        <w:jc w:val="center"/>
        <w:rPr>
          <w:b/>
        </w:rPr>
      </w:pPr>
    </w:p>
    <w:p w14:paraId="72461EF9" w14:textId="77777777" w:rsidR="00F22B16" w:rsidRPr="0064593C" w:rsidRDefault="00F22B16" w:rsidP="00F22B16">
      <w:pPr>
        <w:widowControl w:val="0"/>
        <w:tabs>
          <w:tab w:val="left" w:pos="0"/>
        </w:tabs>
        <w:autoSpaceDN w:val="0"/>
        <w:spacing w:after="0"/>
        <w:ind w:firstLine="567"/>
        <w:jc w:val="center"/>
        <w:rPr>
          <w:b/>
          <w:color w:val="FF0000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6"/>
        <w:gridCol w:w="2236"/>
        <w:gridCol w:w="7107"/>
      </w:tblGrid>
      <w:tr w:rsidR="00F22B16" w:rsidRPr="0064593C" w14:paraId="519670EE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F19E4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  <w:rPr>
                <w:b/>
              </w:rPr>
            </w:pPr>
            <w:r w:rsidRPr="0064593C">
              <w:rPr>
                <w:b/>
              </w:rPr>
              <w:t>№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0F4CD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  <w:rPr>
                <w:b/>
              </w:rPr>
            </w:pPr>
            <w:r w:rsidRPr="0064593C">
              <w:rPr>
                <w:b/>
              </w:rPr>
              <w:t>Наименование показателя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C466C" w14:textId="77777777" w:rsidR="00F22B16" w:rsidRPr="0064593C" w:rsidRDefault="00F22B16" w:rsidP="00A60398">
            <w:pPr>
              <w:widowControl w:val="0"/>
              <w:autoSpaceDN w:val="0"/>
              <w:spacing w:after="0"/>
              <w:jc w:val="center"/>
              <w:rPr>
                <w:b/>
              </w:rPr>
            </w:pPr>
            <w:r w:rsidRPr="0064593C">
              <w:rPr>
                <w:b/>
              </w:rPr>
              <w:t>Конкретные требования к работам, указываемые заказчиком</w:t>
            </w:r>
          </w:p>
        </w:tc>
      </w:tr>
      <w:tr w:rsidR="00F22B16" w:rsidRPr="0064593C" w14:paraId="78806C4E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7302F" w14:textId="77777777" w:rsidR="00F22B16" w:rsidRPr="0064593C" w:rsidRDefault="00F22B16" w:rsidP="006C2D9C">
            <w:pPr>
              <w:widowControl w:val="0"/>
              <w:autoSpaceDN w:val="0"/>
              <w:spacing w:after="0"/>
            </w:pPr>
            <w:r w:rsidRPr="0064593C">
              <w:t>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026C2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Наименование </w:t>
            </w:r>
          </w:p>
          <w:p w14:paraId="755BB657" w14:textId="495A2D8B" w:rsidR="00F22B16" w:rsidRPr="0064593C" w:rsidRDefault="0064593C" w:rsidP="006C2D9C">
            <w:pPr>
              <w:widowControl w:val="0"/>
              <w:autoSpaceDN w:val="0"/>
              <w:spacing w:after="0"/>
              <w:jc w:val="left"/>
            </w:pPr>
            <w:r w:rsidRPr="0064593C">
              <w:t>услуги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F2DF3" w14:textId="0B3B967A" w:rsidR="00F22B16" w:rsidRPr="00A60398" w:rsidRDefault="00F22B16" w:rsidP="00A60398">
            <w:pPr>
              <w:shd w:val="clear" w:color="auto" w:fill="FFFFFF"/>
              <w:spacing w:after="0"/>
              <w:jc w:val="left"/>
              <w:rPr>
                <w:b/>
              </w:rPr>
            </w:pPr>
            <w:r w:rsidRPr="00A60398">
              <w:rPr>
                <w:b/>
              </w:rPr>
              <w:t>Оказание услуг по территориальному планированию и планировке территории.</w:t>
            </w:r>
          </w:p>
          <w:p w14:paraId="7DEA9906" w14:textId="77777777" w:rsidR="00D53043" w:rsidRPr="005B46F9" w:rsidRDefault="00A60398" w:rsidP="000943F8">
            <w:pPr>
              <w:keepNext/>
              <w:keepLines/>
              <w:widowControl w:val="0"/>
              <w:suppressLineNumbers/>
              <w:tabs>
                <w:tab w:val="left" w:pos="142"/>
                <w:tab w:val="num" w:pos="432"/>
              </w:tabs>
              <w:suppressAutoHyphens/>
              <w:spacing w:after="0"/>
            </w:pPr>
            <w:r w:rsidRPr="003E33E9">
              <w:t xml:space="preserve">«Подготовка проекта планировки и проекта межевания территории </w:t>
            </w:r>
            <w:r>
              <w:t>Западной</w:t>
            </w:r>
            <w:r w:rsidRPr="003E33E9">
              <w:t xml:space="preserve"> промышленной зоны города Югорска»</w:t>
            </w:r>
            <w:r w:rsidR="000943F8">
              <w:t>.</w:t>
            </w:r>
          </w:p>
          <w:p w14:paraId="7642B757" w14:textId="6FA3480D" w:rsidR="005B46F9" w:rsidRPr="005B46F9" w:rsidRDefault="005B46F9" w:rsidP="000943F8">
            <w:pPr>
              <w:keepNext/>
              <w:keepLines/>
              <w:widowControl w:val="0"/>
              <w:suppressLineNumbers/>
              <w:tabs>
                <w:tab w:val="left" w:pos="142"/>
                <w:tab w:val="num" w:pos="432"/>
              </w:tabs>
              <w:suppressAutoHyphens/>
              <w:spacing w:after="0"/>
            </w:pPr>
          </w:p>
        </w:tc>
      </w:tr>
      <w:tr w:rsidR="00F22B16" w:rsidRPr="0064593C" w14:paraId="08B56DC8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D528" w14:textId="77777777" w:rsidR="00F22B16" w:rsidRPr="0064593C" w:rsidRDefault="00F22B16" w:rsidP="006C2D9C">
            <w:pPr>
              <w:widowControl w:val="0"/>
              <w:autoSpaceDN w:val="0"/>
              <w:spacing w:after="0"/>
            </w:pPr>
            <w:r w:rsidRPr="0064593C">
              <w:t>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643B" w14:textId="538510DE" w:rsidR="00F22B16" w:rsidRPr="0064593C" w:rsidRDefault="00F22B16" w:rsidP="0064593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Цель </w:t>
            </w:r>
            <w:r w:rsidR="0064593C" w:rsidRPr="0064593C">
              <w:t>оказываемых услуг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433E" w14:textId="53925D33" w:rsidR="002F03DC" w:rsidRDefault="002F03DC" w:rsidP="002F03DC">
            <w:pPr>
              <w:pStyle w:val="ConsPlusCell"/>
              <w:jc w:val="both"/>
            </w:pPr>
            <w:r w:rsidRPr="002F03DC">
              <w:t xml:space="preserve">Целями выполнения </w:t>
            </w:r>
            <w:r w:rsidR="001E7C7E">
              <w:t>р</w:t>
            </w:r>
            <w:r w:rsidRPr="002F03DC">
              <w:t>аботы являются: обеспечение устойчивого развития территории, выделение элементов планировочной структуры, установление границ земельных участков, на которых расположены объекты капитального строительства.</w:t>
            </w:r>
          </w:p>
          <w:p w14:paraId="62932D42" w14:textId="77777777" w:rsidR="002F03DC" w:rsidRPr="002F03DC" w:rsidRDefault="002F03DC" w:rsidP="002F03DC">
            <w:pPr>
              <w:pStyle w:val="Standard"/>
              <w:tabs>
                <w:tab w:val="left" w:pos="256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Задачи выполнения Работы:</w:t>
            </w:r>
          </w:p>
          <w:p w14:paraId="67C86D43" w14:textId="1658F43D" w:rsidR="00A60398" w:rsidRDefault="00A60398" w:rsidP="00A60398">
            <w:pPr>
              <w:pStyle w:val="a9"/>
              <w:tabs>
                <w:tab w:val="left" w:pos="142"/>
                <w:tab w:val="num" w:pos="432"/>
                <w:tab w:val="num" w:pos="851"/>
              </w:tabs>
              <w:autoSpaceDE w:val="0"/>
              <w:autoSpaceDN w:val="0"/>
              <w:ind w:left="0"/>
              <w:jc w:val="both"/>
            </w:pPr>
            <w:r>
              <w:t>-В</w:t>
            </w:r>
            <w:r w:rsidRPr="003E33E9">
              <w:t xml:space="preserve">ыполнение инженерных изысканий территории </w:t>
            </w:r>
            <w:r>
              <w:t>Западной</w:t>
            </w:r>
            <w:r w:rsidRPr="003E33E9">
              <w:t xml:space="preserve"> промышленной зоны</w:t>
            </w:r>
            <w:r w:rsidR="00864597">
              <w:t xml:space="preserve"> </w:t>
            </w:r>
            <w:r w:rsidRPr="003E33E9">
              <w:t xml:space="preserve">в целях последующей разработки проекта планировки и проекта межевания территории </w:t>
            </w:r>
            <w:r>
              <w:t>Западной</w:t>
            </w:r>
            <w:r w:rsidRPr="003E33E9">
              <w:t xml:space="preserve"> промышленной зоны города Югорска, из-за невозможности использования ранее выполненных инженерных изысканий</w:t>
            </w:r>
            <w:r>
              <w:t xml:space="preserve"> (2013 года)</w:t>
            </w:r>
            <w:r w:rsidRPr="003E33E9">
              <w:t xml:space="preserve"> с учетом срока их давности, определенного в соответствии с законодательством Российской Федерации;</w:t>
            </w:r>
          </w:p>
          <w:p w14:paraId="68AAE24F" w14:textId="1358C2AD" w:rsidR="002F03DC" w:rsidRPr="003E33E9" w:rsidRDefault="002F03DC" w:rsidP="002F03DC">
            <w:pPr>
              <w:pStyle w:val="a9"/>
              <w:tabs>
                <w:tab w:val="left" w:pos="142"/>
                <w:tab w:val="num" w:pos="432"/>
                <w:tab w:val="num" w:pos="851"/>
              </w:tabs>
              <w:autoSpaceDE w:val="0"/>
              <w:autoSpaceDN w:val="0"/>
              <w:ind w:left="0"/>
              <w:jc w:val="both"/>
            </w:pPr>
            <w:r w:rsidRPr="003E33E9">
              <w:t xml:space="preserve">- </w:t>
            </w:r>
            <w:r w:rsidR="000943F8">
              <w:t>у</w:t>
            </w:r>
            <w:r w:rsidRPr="003E33E9">
              <w:t xml:space="preserve">становление </w:t>
            </w:r>
            <w:r>
              <w:t>красных линий;</w:t>
            </w:r>
          </w:p>
          <w:p w14:paraId="0E528598" w14:textId="73240026" w:rsidR="002F03DC" w:rsidRPr="002F03DC" w:rsidRDefault="002F03DC" w:rsidP="002F03DC">
            <w:pPr>
              <w:pStyle w:val="Standard"/>
              <w:tabs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 определение основных направлений и параметров пространственного развития</w:t>
            </w:r>
            <w:r w:rsidRPr="002F03DC">
              <w:rPr>
                <w:rFonts w:ascii="Times New Roman" w:hAnsi="Times New Roman" w:cs="Times New Roman"/>
                <w:szCs w:val="24"/>
                <w:vertAlign w:val="subscript"/>
              </w:rPr>
              <w:t xml:space="preserve"> </w:t>
            </w:r>
            <w:r w:rsidRPr="002F03DC">
              <w:rPr>
                <w:rFonts w:ascii="Times New Roman" w:hAnsi="Times New Roman" w:cs="Times New Roman"/>
                <w:szCs w:val="24"/>
              </w:rPr>
              <w:t>элементов планировочной структуры;</w:t>
            </w:r>
          </w:p>
          <w:p w14:paraId="0EDBCF4B" w14:textId="4726A08C" w:rsidR="002F03DC" w:rsidRPr="002F03DC" w:rsidRDefault="002F03DC" w:rsidP="002F03DC">
            <w:pPr>
              <w:pStyle w:val="Standard"/>
              <w:tabs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 xml:space="preserve">- устранение вклинивания, </w:t>
            </w:r>
            <w:proofErr w:type="spellStart"/>
            <w:r w:rsidRPr="002F03DC">
              <w:rPr>
                <w:rFonts w:ascii="Times New Roman" w:hAnsi="Times New Roman" w:cs="Times New Roman"/>
                <w:szCs w:val="24"/>
              </w:rPr>
              <w:t>вкрапливания</w:t>
            </w:r>
            <w:proofErr w:type="spellEnd"/>
            <w:r w:rsidRPr="002F03DC">
              <w:rPr>
                <w:rFonts w:ascii="Times New Roman" w:hAnsi="Times New Roman" w:cs="Times New Roman"/>
                <w:szCs w:val="24"/>
              </w:rPr>
              <w:t>, изломанности границ, чересполосицы, невозможности размещения объектов недвижимости и других препятствующих рациональному использованию и охране земель недостатков;</w:t>
            </w:r>
          </w:p>
          <w:p w14:paraId="21AC3721" w14:textId="2FEA0688" w:rsidR="002F03DC" w:rsidRPr="002F03DC" w:rsidRDefault="002F03DC" w:rsidP="002F03DC">
            <w:pPr>
              <w:pStyle w:val="Standard"/>
              <w:tabs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 определение зон планируемого размещения объектов капитального строительства;</w:t>
            </w:r>
          </w:p>
          <w:p w14:paraId="66CBC062" w14:textId="400969EC" w:rsidR="002F03DC" w:rsidRPr="002F03DC" w:rsidRDefault="002F03DC" w:rsidP="002F03DC">
            <w:pPr>
              <w:pStyle w:val="Standard"/>
              <w:tabs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 определение границ территорий общего пользования;</w:t>
            </w:r>
          </w:p>
          <w:p w14:paraId="31A04FD0" w14:textId="1C632674" w:rsidR="002F03DC" w:rsidRPr="002F03DC" w:rsidRDefault="002F03DC" w:rsidP="002F03DC">
            <w:pPr>
              <w:pStyle w:val="Standard"/>
              <w:tabs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 определение границ земельных участков, предназначенных для размещения объектов капитального строительства регионального, местного значения;</w:t>
            </w:r>
          </w:p>
          <w:p w14:paraId="6E229ABA" w14:textId="413153A8" w:rsidR="002F03DC" w:rsidRPr="002F03DC" w:rsidRDefault="002F03DC" w:rsidP="002F03DC">
            <w:pPr>
              <w:pStyle w:val="Standard"/>
              <w:tabs>
                <w:tab w:val="left" w:pos="341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 определение границ земельных участков, в целях дальнейшего устранения реестровых ошибок, содержащихся в Едином государственном реестре недвижимости;</w:t>
            </w:r>
          </w:p>
          <w:p w14:paraId="4096CC4E" w14:textId="22C7027D" w:rsidR="002F03DC" w:rsidRPr="002F03DC" w:rsidRDefault="002F03DC" w:rsidP="002F03DC">
            <w:pPr>
              <w:pStyle w:val="Standard"/>
              <w:tabs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 определение характеристик и очередности планируемого развития территории;</w:t>
            </w:r>
          </w:p>
          <w:p w14:paraId="7428940A" w14:textId="47B740CA" w:rsidR="002F03DC" w:rsidRPr="002F03DC" w:rsidRDefault="002F03DC" w:rsidP="002F03DC">
            <w:pPr>
              <w:pStyle w:val="Standard"/>
              <w:tabs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 определение видов разрешенного использования земельных участков и объектов капитального строительства;</w:t>
            </w:r>
          </w:p>
          <w:p w14:paraId="53C43D51" w14:textId="5C3D54E1" w:rsidR="002F03DC" w:rsidRPr="002F03DC" w:rsidRDefault="002F03DC" w:rsidP="002F03DC">
            <w:pPr>
              <w:pStyle w:val="Standard"/>
              <w:tabs>
                <w:tab w:val="left" w:pos="28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-определение предельных параметров разрешенного строительства, реконструкции объектов капитального строительства;</w:t>
            </w:r>
          </w:p>
          <w:p w14:paraId="2A7125AB" w14:textId="37EE313A" w:rsidR="002F03DC" w:rsidRPr="002F03DC" w:rsidRDefault="002F03DC" w:rsidP="002F03DC">
            <w:pPr>
              <w:pStyle w:val="Standard"/>
              <w:tabs>
                <w:tab w:val="left" w:pos="25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F03DC">
              <w:rPr>
                <w:rFonts w:ascii="Times New Roman" w:hAnsi="Times New Roman" w:cs="Times New Roman"/>
                <w:szCs w:val="24"/>
              </w:rPr>
              <w:t>- определение ограничений использования земельных участков и объектов капитального строительства, устанавливаемых в соответствии с законодательством Российской Федерации;</w:t>
            </w:r>
          </w:p>
          <w:p w14:paraId="5DF0843F" w14:textId="48A6AA5E" w:rsidR="006114D0" w:rsidRPr="003E33E9" w:rsidRDefault="00A60398" w:rsidP="002F03DC">
            <w:pPr>
              <w:pStyle w:val="a9"/>
              <w:tabs>
                <w:tab w:val="left" w:pos="142"/>
                <w:tab w:val="num" w:pos="432"/>
                <w:tab w:val="num" w:pos="851"/>
              </w:tabs>
              <w:autoSpaceDE w:val="0"/>
              <w:autoSpaceDN w:val="0"/>
              <w:ind w:left="0"/>
              <w:jc w:val="both"/>
            </w:pPr>
            <w:r w:rsidRPr="003E33E9">
              <w:lastRenderedPageBreak/>
              <w:t>-</w:t>
            </w:r>
            <w:r w:rsidR="002F03DC">
              <w:t>п</w:t>
            </w:r>
            <w:r w:rsidR="006114D0" w:rsidRPr="003E33E9">
              <w:t xml:space="preserve">одготовка проекта планировки и проекта межевания территории </w:t>
            </w:r>
            <w:r w:rsidR="006114D0">
              <w:t>Западной</w:t>
            </w:r>
            <w:r w:rsidR="006114D0" w:rsidRPr="003E33E9">
              <w:t xml:space="preserve"> промышленной зоны города Югорска;</w:t>
            </w:r>
          </w:p>
          <w:p w14:paraId="1CB40F30" w14:textId="58F59633" w:rsidR="00A60398" w:rsidRPr="003E33E9" w:rsidRDefault="00A60398" w:rsidP="00A60398">
            <w:pPr>
              <w:pStyle w:val="a9"/>
              <w:tabs>
                <w:tab w:val="left" w:pos="142"/>
                <w:tab w:val="num" w:pos="432"/>
                <w:tab w:val="num" w:pos="851"/>
              </w:tabs>
              <w:autoSpaceDE w:val="0"/>
              <w:autoSpaceDN w:val="0"/>
              <w:ind w:left="0"/>
              <w:jc w:val="both"/>
            </w:pPr>
            <w:r w:rsidRPr="003E33E9">
              <w:t xml:space="preserve">- </w:t>
            </w:r>
            <w:r w:rsidR="006114D0">
              <w:t>Н</w:t>
            </w:r>
            <w:r w:rsidRPr="003E33E9">
              <w:t>аправление в орган регистрации прав документов об утверждении проекта межевания территории для внесения сведений в Единый государственный реестр недвижимости;</w:t>
            </w:r>
          </w:p>
          <w:p w14:paraId="5721F7D6" w14:textId="47FC1757" w:rsidR="002F03DC" w:rsidRDefault="006114D0" w:rsidP="002F03DC">
            <w:pPr>
              <w:pStyle w:val="ConsPlusCell"/>
              <w:jc w:val="both"/>
              <w:rPr>
                <w:rFonts w:ascii="Arial" w:hAnsi="Arial"/>
                <w:sz w:val="22"/>
                <w:szCs w:val="22"/>
              </w:rPr>
            </w:pPr>
            <w:r>
              <w:t>- Н</w:t>
            </w:r>
            <w:r w:rsidR="00A60398" w:rsidRPr="003E33E9">
              <w:t>аправление в орган регистрации прав документов, воспроизводящие сведения, содержащиеся в решении об утверждении проекта межевания территории, в том числе описание местоположения границ земельных участков, подлежащих образованию в соответствии с утвержденным проектом межевания территории.</w:t>
            </w:r>
            <w:r w:rsidR="002F03DC">
              <w:t xml:space="preserve"> </w:t>
            </w:r>
          </w:p>
          <w:p w14:paraId="1F9BBBE1" w14:textId="3CE2AB8B" w:rsidR="002F03DC" w:rsidRPr="00497216" w:rsidRDefault="002F03DC" w:rsidP="002F03DC">
            <w:pPr>
              <w:pStyle w:val="Standard"/>
              <w:tabs>
                <w:tab w:val="left" w:pos="256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497216">
              <w:rPr>
                <w:rFonts w:ascii="Times New Roman" w:hAnsi="Times New Roman" w:cs="Times New Roman"/>
                <w:szCs w:val="24"/>
              </w:rPr>
              <w:t>- обеспечение публичности и открытости градостроительных решений;</w:t>
            </w:r>
          </w:p>
          <w:p w14:paraId="61F82BCE" w14:textId="4AA8F2DB" w:rsidR="00783629" w:rsidRPr="0064593C" w:rsidRDefault="002F03DC" w:rsidP="00497216">
            <w:pPr>
              <w:pStyle w:val="a9"/>
              <w:tabs>
                <w:tab w:val="left" w:pos="142"/>
                <w:tab w:val="num" w:pos="432"/>
              </w:tabs>
              <w:autoSpaceDE w:val="0"/>
              <w:autoSpaceDN w:val="0"/>
              <w:ind w:left="0"/>
              <w:jc w:val="both"/>
            </w:pPr>
            <w:r w:rsidRPr="00497216">
              <w:t>- создание информации для размещения</w:t>
            </w:r>
            <w:r w:rsidR="00497216" w:rsidRPr="00497216">
              <w:t xml:space="preserve"> на</w:t>
            </w:r>
            <w:r w:rsidRPr="00497216">
              <w:t xml:space="preserve"> </w:t>
            </w:r>
            <w:r w:rsidR="00497216" w:rsidRPr="00497216">
              <w:t>интерактивной карте в сфере градостроительства города Югорска.</w:t>
            </w:r>
          </w:p>
        </w:tc>
      </w:tr>
      <w:tr w:rsidR="00F22B16" w:rsidRPr="0064593C" w14:paraId="71C815BB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535F" w14:textId="77777777" w:rsidR="00F22B16" w:rsidRPr="0064593C" w:rsidRDefault="00F22B16" w:rsidP="006C2D9C">
            <w:pPr>
              <w:widowControl w:val="0"/>
              <w:autoSpaceDN w:val="0"/>
              <w:spacing w:after="0"/>
            </w:pPr>
            <w:r w:rsidRPr="0064593C">
              <w:lastRenderedPageBreak/>
              <w:t>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2273" w14:textId="24F50177" w:rsidR="00F22B16" w:rsidRPr="0064593C" w:rsidRDefault="00F22B16" w:rsidP="0064593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Нормативные правовые акты и иные документы, подлежащие учету при </w:t>
            </w:r>
            <w:r w:rsidR="0064593C" w:rsidRPr="0064593C">
              <w:t>оказании услуг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85CB" w14:textId="6645F5BD" w:rsidR="00F22B16" w:rsidRPr="0064593C" w:rsidRDefault="00F22B16" w:rsidP="00A60398">
            <w:pPr>
              <w:widowControl w:val="0"/>
              <w:autoSpaceDN w:val="0"/>
              <w:spacing w:after="0"/>
            </w:pPr>
            <w:proofErr w:type="gramStart"/>
            <w:r w:rsidRPr="0064593C">
              <w:t xml:space="preserve">При выполнении работ должно быть обеспечено соответствие выпускаемых материалов требованиям действующих нормативных </w:t>
            </w:r>
            <w:r w:rsidR="00080F28" w:rsidRPr="0064593C">
              <w:t xml:space="preserve">правовых </w:t>
            </w:r>
            <w:r w:rsidR="00557398" w:rsidRPr="0064593C">
              <w:t>актов</w:t>
            </w:r>
            <w:r w:rsidRPr="0064593C">
              <w:t xml:space="preserve"> и иных документов по регулированию (в части, касающейся оказания услуг (выполнения работ), действующих на территории Российской Федерации на момент сдачи материалов выполненных работ Муниципальному заказчику, с учетом требований:</w:t>
            </w:r>
            <w:proofErr w:type="gramEnd"/>
          </w:p>
          <w:p w14:paraId="5A1FABDD" w14:textId="77777777" w:rsidR="00F22B16" w:rsidRPr="0064593C" w:rsidRDefault="00F22B16" w:rsidP="00A60398">
            <w:pPr>
              <w:spacing w:after="0"/>
            </w:pPr>
            <w:r w:rsidRPr="0064593C">
              <w:t>Градостроительного кодекса Российской Федерации.</w:t>
            </w:r>
          </w:p>
          <w:p w14:paraId="0C112570" w14:textId="77777777" w:rsidR="00F22B16" w:rsidRPr="0064593C" w:rsidRDefault="00F22B16" w:rsidP="00A60398">
            <w:pPr>
              <w:spacing w:after="0"/>
            </w:pPr>
            <w:r w:rsidRPr="0064593C">
              <w:t>Земельного кодекса Российской Федерации.</w:t>
            </w:r>
          </w:p>
          <w:p w14:paraId="08D5FF99" w14:textId="77777777" w:rsidR="00F22B16" w:rsidRPr="0064593C" w:rsidRDefault="00F22B16" w:rsidP="00A60398">
            <w:pPr>
              <w:spacing w:after="0"/>
            </w:pPr>
            <w:r w:rsidRPr="0064593C">
              <w:t>Лесного кодекса Российской Федерации.</w:t>
            </w:r>
          </w:p>
          <w:p w14:paraId="14BB561E" w14:textId="77777777" w:rsidR="00F22B16" w:rsidRPr="0064593C" w:rsidRDefault="00F22B16" w:rsidP="00A60398">
            <w:pPr>
              <w:spacing w:after="0"/>
            </w:pPr>
            <w:r w:rsidRPr="0064593C">
              <w:t>Водного кодекса Российской Федерации.</w:t>
            </w:r>
          </w:p>
          <w:p w14:paraId="71E385F3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06.10.2003 № 131-ФЗ «Об общих принципах организации местного самоуправления в Российской Федерации».</w:t>
            </w:r>
          </w:p>
          <w:p w14:paraId="4096BF4D" w14:textId="77777777" w:rsidR="00F22B16" w:rsidRPr="0064593C" w:rsidRDefault="00F22B16" w:rsidP="00A60398">
            <w:pPr>
              <w:spacing w:after="0"/>
            </w:pPr>
            <w:r w:rsidRPr="0064593C">
              <w:rPr>
                <w:rStyle w:val="doccaption"/>
              </w:rPr>
              <w:t>Федерального закона от 29.07.2017 № 280-ФЗ «О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земель»</w:t>
            </w:r>
          </w:p>
          <w:p w14:paraId="1469679E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14.03.1995 № 33-ФЗ «Об особо охраняемых природных территориях».</w:t>
            </w:r>
          </w:p>
          <w:p w14:paraId="2AB8CB47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25.06.2002 № 73-ФЗ «Об объектах культурного наследия, памятниках истории и культуры народов Российской Федерации».</w:t>
            </w:r>
          </w:p>
          <w:p w14:paraId="0E5B2316" w14:textId="77777777" w:rsidR="00F22B16" w:rsidRPr="0064593C" w:rsidRDefault="00F22B16" w:rsidP="00A60398">
            <w:pPr>
              <w:widowControl w:val="0"/>
              <w:spacing w:after="0"/>
            </w:pPr>
            <w:r w:rsidRPr="0064593C">
              <w:t>Федерального закона от 30.03.1999 № 52-ФЗ «О санитарно-эпидемиологическом благополучии населения».</w:t>
            </w:r>
          </w:p>
          <w:p w14:paraId="595DB09F" w14:textId="77777777" w:rsidR="00F22B16" w:rsidRPr="0064593C" w:rsidRDefault="00F22B16" w:rsidP="00A60398">
            <w:pPr>
              <w:widowControl w:val="0"/>
              <w:spacing w:after="0"/>
            </w:pPr>
            <w:r w:rsidRPr="0064593C">
              <w:t>Федерального закона от 21.12.1994 № 68-ФЗ «О защите населения и территорий от чрезвычайных ситуаций природного и техногенного характера».</w:t>
            </w:r>
          </w:p>
          <w:p w14:paraId="7A4DB55A" w14:textId="77777777" w:rsidR="00F22B16" w:rsidRPr="0064593C" w:rsidRDefault="00F22B16" w:rsidP="00A60398">
            <w:pPr>
              <w:widowControl w:val="0"/>
              <w:spacing w:after="0"/>
            </w:pPr>
            <w:r w:rsidRPr="0064593C">
              <w:t>Федерального закона от 10.01.2002 № 7-ФЗ «Об охране окружающей среды».</w:t>
            </w:r>
          </w:p>
          <w:p w14:paraId="123325A0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21.12.1994 № 69-ФЗ «О пожарной безопасности».</w:t>
            </w:r>
          </w:p>
          <w:p w14:paraId="4F371C34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13.07.2015 № 218-ФЗ «О государственной регистрации недвижимости».</w:t>
            </w:r>
          </w:p>
          <w:p w14:paraId="47CC0949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31.03.1999 № 69-ФЗ «О газоснабжении в Российской Федерации».</w:t>
            </w:r>
          </w:p>
          <w:p w14:paraId="798D1E1E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07.12.2011 № 416-ФЗ «О водоснабжении и водоотведении».</w:t>
            </w:r>
          </w:p>
          <w:p w14:paraId="35C9549E" w14:textId="77777777" w:rsidR="00F22B16" w:rsidRPr="0064593C" w:rsidRDefault="00F22B16" w:rsidP="00A60398">
            <w:pPr>
              <w:spacing w:after="0"/>
            </w:pPr>
            <w:r w:rsidRPr="0064593C">
              <w:t xml:space="preserve">Федерального закона от 27.07.2010 № 190-ФЗ «О </w:t>
            </w:r>
            <w:r w:rsidRPr="0064593C">
              <w:lastRenderedPageBreak/>
              <w:t>теплоснабжении».</w:t>
            </w:r>
          </w:p>
          <w:p w14:paraId="07C004A6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12.01.1996 № 8-ФЗ «О погребении и похоронном деле».</w:t>
            </w:r>
          </w:p>
          <w:p w14:paraId="6C7F0036" w14:textId="77777777" w:rsidR="00F22B16" w:rsidRPr="0064593C" w:rsidRDefault="00F22B16" w:rsidP="00A60398">
            <w:pPr>
              <w:spacing w:after="0"/>
            </w:pPr>
            <w:r w:rsidRPr="0064593C">
              <w:t>Федерального закона от 31.12.2014 № 488-ФЗ «О промышленной политике в Российской Федерации».</w:t>
            </w:r>
          </w:p>
          <w:p w14:paraId="02C08A07" w14:textId="77777777" w:rsidR="00F22B16" w:rsidRPr="0064593C" w:rsidRDefault="00F22B16" w:rsidP="00A60398">
            <w:pPr>
              <w:spacing w:after="0"/>
            </w:pPr>
            <w:r w:rsidRPr="0064593C">
              <w:t>Закона Российской Федерации от 21.07.1993 № 5485-1 «О государственной тайне».</w:t>
            </w:r>
          </w:p>
          <w:p w14:paraId="2F7BDDE6" w14:textId="35C24ABA" w:rsidR="00F22B16" w:rsidRPr="0064593C" w:rsidRDefault="00F22B16" w:rsidP="00A60398">
            <w:pPr>
              <w:spacing w:after="0"/>
            </w:pPr>
            <w:r w:rsidRPr="0064593C">
              <w:t>Указа Президента Российской Федерации от 30.11.1995 № 1203 «Об утверждении Перечня сведений, отнесенных к государственной тайне».</w:t>
            </w:r>
          </w:p>
          <w:p w14:paraId="3DFC929B" w14:textId="77777777" w:rsidR="00F22B16" w:rsidRPr="0064593C" w:rsidRDefault="00F22B16" w:rsidP="00A60398">
            <w:pPr>
              <w:spacing w:after="0"/>
            </w:pPr>
            <w:r w:rsidRPr="0064593C">
              <w:t>Постановления Правительства Российской Федерации от 26.12.2014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сооружений».</w:t>
            </w:r>
          </w:p>
          <w:p w14:paraId="1D910AD2" w14:textId="77777777" w:rsidR="00F22B16" w:rsidRPr="0064593C" w:rsidRDefault="00F22B16" w:rsidP="00A60398">
            <w:pPr>
              <w:spacing w:after="0"/>
            </w:pPr>
            <w:r w:rsidRPr="0064593C">
              <w:t>Постановления Правительства Российской Федерации от 31.12.2015 № 1532 «Об утверждении Правил предоставления документов, направляемых или предоставляемых в соответствии с частями 1, 3–13, 15 статьи 32 Федерального закона «О государственной регистрации недвижимости»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недвижимости».</w:t>
            </w:r>
          </w:p>
          <w:p w14:paraId="6058CAD7" w14:textId="77777777" w:rsidR="00F22B16" w:rsidRPr="0064593C" w:rsidRDefault="00F22B16" w:rsidP="00A60398">
            <w:pPr>
              <w:spacing w:after="0"/>
            </w:pPr>
            <w:r w:rsidRPr="0064593C">
              <w:t>Постановления Правительства Российской Федерации от 30.07.2009 № 621 «Об утверждении формы карты (плана) объекта землеустройства и требований к ее составлению».</w:t>
            </w:r>
          </w:p>
          <w:p w14:paraId="496A8EEB" w14:textId="2B1B7991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64593C">
              <w:rPr>
                <w:color w:val="22272F"/>
                <w:shd w:val="clear" w:color="auto" w:fill="FFFFFF"/>
              </w:rPr>
              <w:t>Постановлени</w:t>
            </w:r>
            <w:r w:rsidR="00EE3637">
              <w:rPr>
                <w:color w:val="22272F"/>
                <w:shd w:val="clear" w:color="auto" w:fill="FFFFFF"/>
              </w:rPr>
              <w:t>я</w:t>
            </w:r>
            <w:r w:rsidRPr="0064593C">
              <w:rPr>
                <w:color w:val="22272F"/>
                <w:shd w:val="clear" w:color="auto" w:fill="FFFFFF"/>
              </w:rPr>
              <w:t xml:space="preserve"> Правительства РФ от 24.11.2016 № 1240 «Об установлении государственных систем координат, государственной системы высот и государственной гравиметрической системы»;</w:t>
            </w:r>
          </w:p>
          <w:p w14:paraId="5E52321B" w14:textId="0B1E39F9" w:rsidR="00F22B16" w:rsidRPr="0064593C" w:rsidRDefault="00F22B16" w:rsidP="00A60398">
            <w:pPr>
              <w:spacing w:after="0"/>
            </w:pPr>
            <w:proofErr w:type="gramStart"/>
            <w:r w:rsidRPr="0064593C">
              <w:rPr>
                <w:color w:val="22272F"/>
                <w:shd w:val="clear" w:color="auto" w:fill="FFFFFF"/>
              </w:rPr>
              <w:t>Приказ</w:t>
            </w:r>
            <w:r w:rsidR="00557398" w:rsidRPr="0064593C">
              <w:rPr>
                <w:color w:val="22272F"/>
                <w:shd w:val="clear" w:color="auto" w:fill="FFFFFF"/>
              </w:rPr>
              <w:t>а</w:t>
            </w:r>
            <w:r w:rsidRPr="0064593C">
              <w:rPr>
                <w:color w:val="22272F"/>
                <w:shd w:val="clear" w:color="auto" w:fill="FFFFFF"/>
              </w:rPr>
              <w:t xml:space="preserve"> Министерства экономического развития РФ от 23.11 2018.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</w:t>
            </w:r>
            <w:proofErr w:type="gramEnd"/>
            <w:r w:rsidRPr="0064593C">
              <w:rPr>
                <w:color w:val="22272F"/>
                <w:shd w:val="clear" w:color="auto" w:fill="FFFFFF"/>
              </w:rPr>
              <w:t xml:space="preserve">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 №163 и от 4 мая 2018 г. №236»;</w:t>
            </w:r>
          </w:p>
          <w:p w14:paraId="12591A71" w14:textId="77777777" w:rsidR="00F22B16" w:rsidRPr="0064593C" w:rsidRDefault="00F22B16" w:rsidP="00A60398">
            <w:pPr>
              <w:adjustRightInd w:val="0"/>
              <w:spacing w:after="0"/>
            </w:pPr>
            <w:r w:rsidRPr="0064593C">
              <w:t>Закона Ханты-Мансийского автономного округа – Югры от 18.04.2007 № 39-оз  «О градостроительной деятельности на территории Ханты-Мансийского автономного округа – Югры»;</w:t>
            </w:r>
          </w:p>
          <w:p w14:paraId="70C4F476" w14:textId="21A2CC91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  <w:rPr>
                <w:bCs/>
              </w:rPr>
            </w:pPr>
            <w:r w:rsidRPr="0064593C">
              <w:rPr>
                <w:bCs/>
              </w:rPr>
              <w:t>Закон</w:t>
            </w:r>
            <w:r w:rsidR="00557398" w:rsidRPr="0064593C">
              <w:rPr>
                <w:bCs/>
              </w:rPr>
              <w:t>а</w:t>
            </w:r>
            <w:r w:rsidRPr="0064593C">
              <w:rPr>
                <w:bCs/>
              </w:rPr>
              <w:t xml:space="preserve"> Ханты-Мансийского автономного округа - Югры от </w:t>
            </w:r>
            <w:r w:rsidRPr="0064593C">
              <w:rPr>
                <w:lang w:eastAsia="en-US"/>
              </w:rPr>
              <w:lastRenderedPageBreak/>
              <w:t>07.07.2004 № 43-оз «Об административно-территориальном устройстве Ханты-Мансийского автономного округа – Югры и порядке его изменения»;</w:t>
            </w:r>
          </w:p>
          <w:p w14:paraId="4EE3571D" w14:textId="7D8E989C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  <w:rPr>
                <w:lang w:eastAsia="en-US"/>
              </w:rPr>
            </w:pPr>
            <w:r w:rsidRPr="0064593C">
              <w:rPr>
                <w:bCs/>
              </w:rPr>
              <w:t>Закон</w:t>
            </w:r>
            <w:r w:rsidR="00557398" w:rsidRPr="0064593C">
              <w:rPr>
                <w:bCs/>
              </w:rPr>
              <w:t>а</w:t>
            </w:r>
            <w:r w:rsidRPr="0064593C">
              <w:rPr>
                <w:bCs/>
              </w:rPr>
              <w:t xml:space="preserve"> Ханты-Мансийского автономного округа - Югры от </w:t>
            </w:r>
            <w:r w:rsidRPr="0064593C">
              <w:rPr>
                <w:lang w:eastAsia="en-US"/>
              </w:rPr>
              <w:t>25.11.2004 № 63-оз «О статусе и границах муниципальных образований Ханты-Мансийского автономного округа – Югры»;</w:t>
            </w:r>
          </w:p>
          <w:p w14:paraId="31F045F9" w14:textId="694E54D8" w:rsidR="00F22B16" w:rsidRPr="0064593C" w:rsidRDefault="00F22B16" w:rsidP="00A60398">
            <w:pPr>
              <w:adjustRightInd w:val="0"/>
              <w:spacing w:after="0"/>
            </w:pPr>
            <w:r w:rsidRPr="0064593C">
              <w:t>Постановления Правительства Ханты-Мансийского автономного округа – Югры от 29.12.2014 № 534-п «Об утверждении региональных нормативов градостроительного проектирования Ханты-Мансийского автономного округа – Югры»;</w:t>
            </w:r>
          </w:p>
          <w:p w14:paraId="69B93FCB" w14:textId="77777777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64593C">
              <w:t>Устава города Югорска;</w:t>
            </w:r>
          </w:p>
          <w:p w14:paraId="02D13387" w14:textId="77777777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  <w:rPr>
                <w:bCs/>
              </w:rPr>
            </w:pPr>
            <w:r w:rsidRPr="0064593C">
              <w:rPr>
                <w:bCs/>
              </w:rPr>
              <w:t>Решения Думы города Югорска от 18.12.2014 № 90 «Об утверждении местных нормативов градостроительного проектирования муниципального образования городской округ город Югорск»;</w:t>
            </w:r>
          </w:p>
          <w:p w14:paraId="2EB28149" w14:textId="77777777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64593C">
              <w:t>Решения Думы города Югорска от 07.10.2014 № 65 «Об утверждении генерального плана муниципального образования городской округ город Югорск Ханты-Мансийского автономного округа - Югры»;</w:t>
            </w:r>
          </w:p>
          <w:p w14:paraId="11168CB1" w14:textId="77777777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64593C">
              <w:t>Решения Думы города Югорска от 27.06.2017 № 61 «О Правилах землепользования и застройки муниципального образования городской округ город Югорск».</w:t>
            </w:r>
          </w:p>
          <w:p w14:paraId="29200B23" w14:textId="77777777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  <w:rPr>
                <w:color w:val="000000"/>
              </w:rPr>
            </w:pPr>
            <w:r w:rsidRPr="0064593C">
              <w:t>Решения Думы города Югорска от 25.04.2017 № 38 «</w:t>
            </w:r>
            <w:r w:rsidRPr="0064593C">
              <w:rPr>
                <w:color w:val="000000"/>
              </w:rPr>
              <w:t>Об утверждении Программы</w:t>
            </w:r>
            <w:r w:rsidRPr="0064593C">
              <w:rPr>
                <w:b/>
                <w:color w:val="000000"/>
              </w:rPr>
              <w:t xml:space="preserve"> </w:t>
            </w:r>
            <w:r w:rsidRPr="0064593C">
              <w:rPr>
                <w:color w:val="000000"/>
              </w:rPr>
              <w:t>комплексного развития транспортной инфраструктуры города Югорска  на 2017 – 2035 годы»;</w:t>
            </w:r>
          </w:p>
          <w:p w14:paraId="4D581754" w14:textId="77777777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  <w:rPr>
                <w:color w:val="000000"/>
              </w:rPr>
            </w:pPr>
            <w:r w:rsidRPr="0064593C">
              <w:t>Решения Думы города Югорска от 19.12.2017 № 109 «</w:t>
            </w:r>
            <w:r w:rsidRPr="0064593C">
              <w:rPr>
                <w:color w:val="000000"/>
              </w:rPr>
              <w:t>Об утверждении Программы</w:t>
            </w:r>
            <w:r w:rsidRPr="0064593C">
              <w:rPr>
                <w:b/>
                <w:color w:val="000000"/>
              </w:rPr>
              <w:t xml:space="preserve"> </w:t>
            </w:r>
            <w:r w:rsidRPr="0064593C">
              <w:rPr>
                <w:color w:val="000000"/>
              </w:rPr>
              <w:t>комплексного развития социальной инфраструктуры города Югорска на 2017 – 2035 годы»;</w:t>
            </w:r>
          </w:p>
          <w:p w14:paraId="4783D4A5" w14:textId="77777777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  <w:rPr>
                <w:color w:val="000000"/>
              </w:rPr>
            </w:pPr>
            <w:r w:rsidRPr="0064593C">
              <w:t>Решения Думы города Югорска от 26.12.2017 № 114 «</w:t>
            </w:r>
            <w:r w:rsidRPr="0064593C">
              <w:rPr>
                <w:color w:val="000000"/>
              </w:rPr>
              <w:t xml:space="preserve">Об утверждении </w:t>
            </w:r>
            <w:proofErr w:type="gramStart"/>
            <w:r w:rsidRPr="0064593C">
              <w:rPr>
                <w:color w:val="000000"/>
              </w:rPr>
              <w:t>Программы</w:t>
            </w:r>
            <w:r w:rsidRPr="0064593C">
              <w:rPr>
                <w:b/>
                <w:color w:val="000000"/>
              </w:rPr>
              <w:t xml:space="preserve"> </w:t>
            </w:r>
            <w:r w:rsidRPr="0064593C">
              <w:t>комплексного развития систем коммунальной инфраструктуры города</w:t>
            </w:r>
            <w:proofErr w:type="gramEnd"/>
            <w:r w:rsidRPr="0064593C">
              <w:t xml:space="preserve"> Югорска на 2018 - 2035 годы</w:t>
            </w:r>
            <w:r w:rsidRPr="0064593C">
              <w:rPr>
                <w:color w:val="000000"/>
              </w:rPr>
              <w:t>»;</w:t>
            </w:r>
          </w:p>
          <w:p w14:paraId="66142619" w14:textId="77777777" w:rsidR="00864597" w:rsidRDefault="003525E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  <w:rPr>
                <w:color w:val="000000"/>
              </w:rPr>
            </w:pPr>
            <w:r w:rsidRPr="0064593C">
              <w:rPr>
                <w:color w:val="000000"/>
              </w:rPr>
              <w:t>Постановления администрации города Югорска от 27.04.2020 № 17 «О подготовке проекта внесения изменений в генеральный план города Югорска»;</w:t>
            </w:r>
          </w:p>
          <w:p w14:paraId="0ED495AC" w14:textId="77777777" w:rsidR="00864597" w:rsidRPr="003E33E9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3E33E9">
              <w:t>- СП 47.13330.2012 «Инженерные изыскания для строительства. Основные положения».  Актуализированная редакция СНиП 11-02-96;</w:t>
            </w:r>
          </w:p>
          <w:p w14:paraId="0C7EA29B" w14:textId="77777777" w:rsidR="00864597" w:rsidRPr="003E33E9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3E33E9">
              <w:t>- СП 126.13330.2012 «Геодезические работы в строительстве». Актуализированная редакция СНиП 3.01.03-84;</w:t>
            </w:r>
          </w:p>
          <w:p w14:paraId="7130D3D8" w14:textId="77777777" w:rsidR="00864597" w:rsidRPr="003E33E9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3E33E9">
              <w:t>- СП 11-104-97 «Инженерно-геодезические изыскания для строительства»;</w:t>
            </w:r>
          </w:p>
          <w:p w14:paraId="793C06DE" w14:textId="77777777" w:rsidR="00864597" w:rsidRPr="003E33E9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3E33E9">
              <w:t>- СП 11-104-97 «Инженерно-геодезические изыскания для строительства». Часть II. Выполнение съемки подземных коммуникаций при инженерно-геодезических изысканиях для строительства;</w:t>
            </w:r>
          </w:p>
          <w:p w14:paraId="0EE0672A" w14:textId="77777777" w:rsidR="00864597" w:rsidRPr="003E33E9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3E33E9">
              <w:t>- ГКИНП-02-033-82 «Инструкция по топографической съемке в масштабе 1:5000, 1:2000, 1:1000, 1:500»;</w:t>
            </w:r>
          </w:p>
          <w:p w14:paraId="51E27B1E" w14:textId="77777777" w:rsidR="00864597" w:rsidRPr="003E33E9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3E33E9">
              <w:t>- ГКИНП (ГНТА) - 17-004-99 «Инструкция о порядке контроля и приемки геодезических, топографических и картографических работ»;</w:t>
            </w:r>
          </w:p>
          <w:p w14:paraId="789A04F6" w14:textId="77777777" w:rsidR="00864597" w:rsidRPr="003E33E9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3E33E9">
              <w:t>- ГКИНП (ОНТА)-02-262-02 «Инструкция по развитию съемочного обоснования и съемке ситуации и рельефа с применением глобальных навигационных спутниковых систем ГЛОНАСС и GPS;</w:t>
            </w:r>
          </w:p>
          <w:p w14:paraId="47BD541E" w14:textId="77777777" w:rsidR="00864597" w:rsidRPr="003E33E9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3E33E9">
              <w:lastRenderedPageBreak/>
              <w:t>- «Условные знаки для топографических планов масштабов 1:5000, 1:2000, 1:1000, 1:500».</w:t>
            </w:r>
          </w:p>
          <w:p w14:paraId="13A310CC" w14:textId="69C3B4C9" w:rsidR="001E7C7E" w:rsidRPr="0064593C" w:rsidRDefault="00F22B16" w:rsidP="005B46F9">
            <w:pPr>
              <w:tabs>
                <w:tab w:val="num" w:pos="0"/>
                <w:tab w:val="left" w:pos="142"/>
                <w:tab w:val="num" w:pos="432"/>
              </w:tabs>
              <w:spacing w:after="0"/>
              <w:rPr>
                <w:bCs/>
              </w:rPr>
            </w:pPr>
            <w:r w:rsidRPr="0064593C">
              <w:t>Иные нормативные документы, действующие на территории Российской Федерации, Ханты-Мансийского автономного округа – Югры, муниципального образования городского округа город Югорск.</w:t>
            </w:r>
          </w:p>
        </w:tc>
      </w:tr>
      <w:tr w:rsidR="00F22B16" w:rsidRPr="0064593C" w14:paraId="76329EAF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6ACE8" w14:textId="77777777" w:rsidR="00F22B16" w:rsidRPr="0064593C" w:rsidRDefault="00F22B16" w:rsidP="006C2D9C">
            <w:pPr>
              <w:widowControl w:val="0"/>
              <w:autoSpaceDN w:val="0"/>
              <w:spacing w:after="0"/>
            </w:pPr>
            <w:r w:rsidRPr="0064593C">
              <w:lastRenderedPageBreak/>
              <w:t>4.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4116E" w14:textId="02FA2B88" w:rsidR="00F22B16" w:rsidRPr="0064593C" w:rsidRDefault="00F22B16" w:rsidP="0064593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Место </w:t>
            </w:r>
            <w:r w:rsidR="0064593C" w:rsidRPr="0064593C">
              <w:t>оказания услуг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1AB59" w14:textId="77777777" w:rsidR="005B46F9" w:rsidRDefault="005B46F9" w:rsidP="005B46F9">
            <w:pPr>
              <w:widowControl w:val="0"/>
              <w:autoSpaceDN w:val="0"/>
              <w:spacing w:after="0"/>
              <w:rPr>
                <w:bCs/>
              </w:rPr>
            </w:pPr>
            <w:r>
              <w:rPr>
                <w:bCs/>
              </w:rPr>
              <w:t>Оказание услуг по подготовке документации осуществляется п</w:t>
            </w:r>
            <w:r w:rsidRPr="0064593C">
              <w:rPr>
                <w:bCs/>
              </w:rPr>
              <w:t>о месту нахождения Исполнителя</w:t>
            </w:r>
            <w:r>
              <w:rPr>
                <w:bCs/>
              </w:rPr>
              <w:t xml:space="preserve">. </w:t>
            </w:r>
          </w:p>
          <w:p w14:paraId="60274295" w14:textId="77777777" w:rsidR="005B46F9" w:rsidRPr="0064593C" w:rsidRDefault="005B46F9" w:rsidP="005B46F9">
            <w:pPr>
              <w:widowControl w:val="0"/>
              <w:autoSpaceDN w:val="0"/>
              <w:spacing w:after="0"/>
              <w:rPr>
                <w:bCs/>
              </w:rPr>
            </w:pPr>
            <w:r>
              <w:rPr>
                <w:bCs/>
              </w:rPr>
              <w:t xml:space="preserve">Оказание услуг по выполнению инженерных изысканий </w:t>
            </w:r>
            <w:r w:rsidRPr="0064593C">
              <w:rPr>
                <w:bCs/>
              </w:rPr>
              <w:t>Ханты-Мансийский автономный округ – Югра, город Югорск</w:t>
            </w:r>
            <w:proofErr w:type="gramStart"/>
            <w:r>
              <w:rPr>
                <w:bCs/>
              </w:rPr>
              <w:t xml:space="preserve"> ,</w:t>
            </w:r>
            <w:proofErr w:type="gramEnd"/>
            <w:r>
              <w:rPr>
                <w:bCs/>
              </w:rPr>
              <w:t xml:space="preserve"> Западная промышленная зона</w:t>
            </w:r>
            <w:r w:rsidRPr="0064593C">
              <w:rPr>
                <w:bCs/>
              </w:rPr>
              <w:t>.</w:t>
            </w:r>
          </w:p>
          <w:p w14:paraId="205EF6E6" w14:textId="5D323262" w:rsidR="00F22B16" w:rsidRPr="0064593C" w:rsidRDefault="005B46F9" w:rsidP="005B46F9">
            <w:pPr>
              <w:widowControl w:val="0"/>
              <w:autoSpaceDN w:val="0"/>
              <w:spacing w:after="0"/>
            </w:pPr>
            <w:r w:rsidRPr="0064593C">
              <w:rPr>
                <w:bCs/>
              </w:rPr>
              <w:t>Документы, являющиеся результатами услуг, передаются в Управление архитектуры и градостроительства администрации города Югорска, расположенного по адресу: 628260, Ханты-Мансийский автономный округ – Югра, город Югорск, ул. 40 лет Победы, д. 11, кабинет 30</w:t>
            </w:r>
            <w:r>
              <w:rPr>
                <w:bCs/>
              </w:rPr>
              <w:t>8</w:t>
            </w:r>
            <w:r w:rsidRPr="0064593C">
              <w:rPr>
                <w:bCs/>
              </w:rPr>
              <w:t>.</w:t>
            </w:r>
          </w:p>
        </w:tc>
      </w:tr>
      <w:tr w:rsidR="00F22B16" w:rsidRPr="0064593C" w14:paraId="75775CBE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8435" w14:textId="77777777" w:rsidR="00F22B16" w:rsidRPr="0064593C" w:rsidRDefault="00F22B16" w:rsidP="006C2D9C">
            <w:pPr>
              <w:widowControl w:val="0"/>
              <w:autoSpaceDN w:val="0"/>
              <w:spacing w:after="0"/>
            </w:pPr>
            <w:r w:rsidRPr="0064593C">
              <w:t>5.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F1C2" w14:textId="75085FAA" w:rsidR="00F22B16" w:rsidRPr="0064593C" w:rsidRDefault="00F22B16" w:rsidP="005B46F9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Системы </w:t>
            </w:r>
            <w:proofErr w:type="spellStart"/>
            <w:r w:rsidR="005B46F9">
              <w:t>к</w:t>
            </w:r>
            <w:r w:rsidRPr="0064593C">
              <w:t>оо</w:t>
            </w:r>
            <w:proofErr w:type="gramStart"/>
            <w:r w:rsidRPr="0064593C">
              <w:t>р</w:t>
            </w:r>
            <w:proofErr w:type="spellEnd"/>
            <w:r w:rsidR="005B46F9">
              <w:rPr>
                <w:lang w:val="en-US"/>
              </w:rPr>
              <w:t>-</w:t>
            </w:r>
            <w:proofErr w:type="gramEnd"/>
            <w:r w:rsidR="005B46F9">
              <w:rPr>
                <w:lang w:val="en-US"/>
              </w:rPr>
              <w:t xml:space="preserve"> </w:t>
            </w:r>
            <w:proofErr w:type="spellStart"/>
            <w:r w:rsidRPr="0064593C">
              <w:t>динат</w:t>
            </w:r>
            <w:proofErr w:type="spellEnd"/>
            <w:r w:rsidRPr="0064593C">
              <w:t xml:space="preserve"> проекта.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8993" w14:textId="2A743464" w:rsidR="00F22B16" w:rsidRPr="0064593C" w:rsidRDefault="00F22B16" w:rsidP="00A60398">
            <w:pPr>
              <w:widowControl w:val="0"/>
              <w:autoSpaceDN w:val="0"/>
              <w:spacing w:after="0"/>
            </w:pPr>
            <w:r w:rsidRPr="0064593C">
              <w:t>Система координат: МСК-86 зона 1.</w:t>
            </w:r>
          </w:p>
          <w:p w14:paraId="504EAE09" w14:textId="77777777" w:rsidR="00F22B16" w:rsidRPr="0064593C" w:rsidRDefault="00F22B16" w:rsidP="00A60398">
            <w:pPr>
              <w:widowControl w:val="0"/>
              <w:autoSpaceDN w:val="0"/>
              <w:spacing w:after="0"/>
            </w:pPr>
            <w:r w:rsidRPr="0064593C">
              <w:t>Система высот: Балтийская, 1977 года.</w:t>
            </w:r>
          </w:p>
        </w:tc>
      </w:tr>
      <w:tr w:rsidR="00F22B16" w:rsidRPr="0064593C" w14:paraId="4AFC5A11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DDE2E" w14:textId="77777777" w:rsidR="00F22B16" w:rsidRPr="0064593C" w:rsidRDefault="00F22B16" w:rsidP="006C2D9C">
            <w:pPr>
              <w:widowControl w:val="0"/>
              <w:autoSpaceDN w:val="0"/>
              <w:spacing w:after="0"/>
            </w:pPr>
            <w:r w:rsidRPr="0064593C">
              <w:t>6.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17FFA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Общая </w:t>
            </w:r>
          </w:p>
          <w:p w14:paraId="3D8757A3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</w:pPr>
            <w:r w:rsidRPr="0064593C">
              <w:t>характеристика  объекта</w:t>
            </w:r>
          </w:p>
          <w:p w14:paraId="0C39DC70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</w:pP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A6E76" w14:textId="75007B5C" w:rsidR="00F22B16" w:rsidRPr="0064593C" w:rsidRDefault="00864597" w:rsidP="00864597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>
              <w:t>О</w:t>
            </w:r>
            <w:r w:rsidRPr="003E33E9">
              <w:t>риентировочн</w:t>
            </w:r>
            <w:r>
              <w:t>ая</w:t>
            </w:r>
            <w:r w:rsidRPr="003E33E9">
              <w:t xml:space="preserve"> площадь </w:t>
            </w:r>
            <w:r>
              <w:t xml:space="preserve">проектируемой </w:t>
            </w:r>
            <w:r w:rsidRPr="0064593C">
              <w:t xml:space="preserve">территории </w:t>
            </w:r>
            <w:r>
              <w:t>304</w:t>
            </w:r>
            <w:r w:rsidRPr="003E33E9">
              <w:t>,0 га</w:t>
            </w:r>
            <w:r>
              <w:t xml:space="preserve"> +/- 5%. </w:t>
            </w:r>
            <w:r w:rsidRPr="003E33E9">
              <w:rPr>
                <w:bCs/>
              </w:rPr>
              <w:t xml:space="preserve">Схема границ проектируемой территории по муниципальному контракту для проведения инженерных изысканий и подготовки документации по планировки территории </w:t>
            </w:r>
            <w:r>
              <w:rPr>
                <w:bCs/>
              </w:rPr>
              <w:t>Западной</w:t>
            </w:r>
            <w:r w:rsidRPr="003E33E9">
              <w:rPr>
                <w:bCs/>
              </w:rPr>
              <w:t xml:space="preserve"> промышленной зоны города Югорска указана в приложении № 1 к настоящему техническому заданию.</w:t>
            </w:r>
          </w:p>
        </w:tc>
      </w:tr>
      <w:tr w:rsidR="00F22B16" w:rsidRPr="0064593C" w14:paraId="7EDA6151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16AA" w14:textId="77777777" w:rsidR="00F22B16" w:rsidRPr="0064593C" w:rsidRDefault="00F22B16" w:rsidP="006C2D9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64593C">
              <w:t xml:space="preserve">7.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6575" w14:textId="266DADB1" w:rsidR="00F22B16" w:rsidRPr="0064593C" w:rsidRDefault="00F22B16" w:rsidP="0064593C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64593C">
              <w:t xml:space="preserve">Сроки </w:t>
            </w:r>
            <w:r w:rsidR="0064593C" w:rsidRPr="0064593C">
              <w:t>оказания услуг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73007" w14:textId="0A39FFD2" w:rsidR="00F22B16" w:rsidRPr="0064593C" w:rsidRDefault="00DE1D0A" w:rsidP="00864597">
            <w:pPr>
              <w:widowControl w:val="0"/>
              <w:autoSpaceDE w:val="0"/>
              <w:autoSpaceDN w:val="0"/>
              <w:adjustRightInd w:val="0"/>
              <w:spacing w:after="0"/>
              <w:rPr>
                <w:bCs/>
              </w:rPr>
            </w:pPr>
            <w:r w:rsidRPr="009E3580">
              <w:rPr>
                <w:b/>
                <w:kern w:val="16"/>
              </w:rPr>
              <w:t>Услуга должна быть оказана</w:t>
            </w:r>
            <w:r w:rsidRPr="009E3580">
              <w:rPr>
                <w:kern w:val="16"/>
              </w:rPr>
              <w:t xml:space="preserve"> (документы предоставлены) по 01.10.2020 (включительно). Срок завершения приемки оказанной услуги с момента предоставления документов до </w:t>
            </w:r>
            <w:r w:rsidRPr="00B90AF3">
              <w:t xml:space="preserve">публикации в официальном печатном издании органов местного самоуправления </w:t>
            </w:r>
            <w:r w:rsidRPr="00AD29F0">
              <w:t xml:space="preserve">города Югорска </w:t>
            </w:r>
            <w:r w:rsidRPr="00B90AF3">
              <w:t>заключения о результатах проведения публичных с</w:t>
            </w:r>
            <w:r>
              <w:t>л</w:t>
            </w:r>
            <w:r w:rsidRPr="00B90AF3">
              <w:t>ушаний или общественных обсуждений по рассмотрению проекта</w:t>
            </w:r>
            <w:r>
              <w:t xml:space="preserve"> п</w:t>
            </w:r>
            <w:r w:rsidRPr="00AD29F0">
              <w:t>ланировки и проекта межевания</w:t>
            </w:r>
            <w:r>
              <w:t xml:space="preserve"> территории Западной промышленной зоны,</w:t>
            </w:r>
            <w:r w:rsidRPr="009E3580">
              <w:rPr>
                <w:kern w:val="16"/>
              </w:rPr>
              <w:t xml:space="preserve"> </w:t>
            </w:r>
            <w:r w:rsidRPr="009E3580">
              <w:rPr>
                <w:b/>
                <w:kern w:val="16"/>
              </w:rPr>
              <w:t>но не позднее 15.12.2020</w:t>
            </w:r>
            <w:r>
              <w:rPr>
                <w:b/>
                <w:kern w:val="16"/>
              </w:rPr>
              <w:t>.</w:t>
            </w:r>
          </w:p>
        </w:tc>
      </w:tr>
      <w:tr w:rsidR="00F22B16" w:rsidRPr="0064593C" w14:paraId="76EEF38A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A896" w14:textId="05261621" w:rsidR="00F22B16" w:rsidRPr="0064593C" w:rsidRDefault="003020C6" w:rsidP="006C2D9C">
            <w:pPr>
              <w:widowControl w:val="0"/>
              <w:autoSpaceDN w:val="0"/>
              <w:spacing w:after="0"/>
            </w:pPr>
            <w:r w:rsidRPr="0064593C">
              <w:t>8</w:t>
            </w:r>
            <w:r w:rsidR="00F22B16" w:rsidRPr="0064593C">
              <w:t>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64E4" w14:textId="09330F73" w:rsidR="006A117B" w:rsidRPr="0064593C" w:rsidRDefault="006A117B" w:rsidP="006A117B">
            <w:pPr>
              <w:widowControl w:val="0"/>
              <w:autoSpaceDN w:val="0"/>
              <w:spacing w:after="0"/>
            </w:pPr>
            <w:r w:rsidRPr="0064593C">
              <w:t xml:space="preserve">Требования к составу и содержанию </w:t>
            </w:r>
            <w:r w:rsidR="003020C6" w:rsidRPr="0064593C">
              <w:t>оказываемых услуг</w:t>
            </w:r>
          </w:p>
          <w:p w14:paraId="3F752269" w14:textId="1708E5C9" w:rsidR="00F22B16" w:rsidRPr="0064593C" w:rsidRDefault="00F22B16" w:rsidP="006C2D9C">
            <w:pPr>
              <w:widowControl w:val="0"/>
              <w:autoSpaceDN w:val="0"/>
              <w:spacing w:after="0"/>
              <w:jc w:val="left"/>
            </w:pP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6482" w14:textId="77777777" w:rsidR="00ED4171" w:rsidRPr="00B82F52" w:rsidRDefault="00ED4171" w:rsidP="00B82F52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bCs/>
                <w:szCs w:val="24"/>
              </w:rPr>
              <w:t>1. Сбор исходной информации.</w:t>
            </w:r>
          </w:p>
          <w:p w14:paraId="6959A564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1.1. Результаты сбора, обобщения и анализа исходной информации должны содержать:</w:t>
            </w:r>
          </w:p>
          <w:p w14:paraId="2F2AE930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1) Текстовые материалы, состоящие из пояснительной записки, включающей в себя:</w:t>
            </w:r>
          </w:p>
          <w:p w14:paraId="1C409395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характеристику и комплексную оценку современного состояния территории проектирования;</w:t>
            </w:r>
          </w:p>
          <w:p w14:paraId="746A76FE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 xml:space="preserve">- описание потенциала </w:t>
            </w:r>
            <w:r w:rsidRPr="005B46F9">
              <w:rPr>
                <w:rFonts w:ascii="Times New Roman" w:hAnsi="Times New Roman" w:cs="Times New Roman"/>
                <w:szCs w:val="24"/>
              </w:rPr>
              <w:t>и проблемных планировочных ситуаций проектируемой территории;</w:t>
            </w:r>
          </w:p>
          <w:p w14:paraId="3363F37F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5B46F9">
              <w:rPr>
                <w:rFonts w:ascii="Times New Roman" w:hAnsi="Times New Roman" w:cs="Times New Roman"/>
                <w:szCs w:val="24"/>
              </w:rPr>
              <w:t>- </w:t>
            </w:r>
            <w:r w:rsidRPr="00B82F52">
              <w:rPr>
                <w:rFonts w:ascii="Times New Roman" w:hAnsi="Times New Roman" w:cs="Times New Roman"/>
                <w:szCs w:val="24"/>
              </w:rPr>
              <w:t>вывод с предложениями основных направлений развития проектируемой территории.</w:t>
            </w:r>
          </w:p>
          <w:p w14:paraId="1C812754" w14:textId="40DAB5E3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82F52">
              <w:rPr>
                <w:rFonts w:ascii="Times New Roman" w:hAnsi="Times New Roman" w:cs="Times New Roman"/>
                <w:szCs w:val="24"/>
              </w:rPr>
              <w:t xml:space="preserve">2) Программу инженерных изысканий, устанавливающую состав и объем инженерных изысканий, необходимых для подготовки документации по планировке территории (проект планировки территории, проект межевания территории) </w:t>
            </w:r>
            <w:r w:rsidR="00B82F52">
              <w:rPr>
                <w:rFonts w:ascii="Times New Roman" w:hAnsi="Times New Roman" w:cs="Times New Roman"/>
                <w:szCs w:val="24"/>
              </w:rPr>
              <w:t xml:space="preserve">Западной промышленной зоны </w:t>
            </w:r>
            <w:r w:rsidRPr="00B82F52">
              <w:rPr>
                <w:rFonts w:ascii="Times New Roman" w:hAnsi="Times New Roman" w:cs="Times New Roman"/>
                <w:szCs w:val="24"/>
              </w:rPr>
              <w:t xml:space="preserve"> и метод их выполнения, с учетом требований технических регламентов, в зависимости от вида и назначения объектов капитального строительства, размещение которых планируется в соответствии с такой документацией, а также от сложности топографических, инженерно-геологических, экологических, гидрологических</w:t>
            </w:r>
            <w:proofErr w:type="gramEnd"/>
            <w:r w:rsidRPr="00B82F52">
              <w:rPr>
                <w:rFonts w:ascii="Times New Roman" w:hAnsi="Times New Roman" w:cs="Times New Roman"/>
                <w:szCs w:val="24"/>
              </w:rPr>
              <w:t xml:space="preserve">, метеорологических и климатических условий территории и степени изученности </w:t>
            </w:r>
            <w:r w:rsidRPr="00B82F52">
              <w:rPr>
                <w:rFonts w:ascii="Times New Roman" w:hAnsi="Times New Roman" w:cs="Times New Roman"/>
                <w:szCs w:val="24"/>
              </w:rPr>
              <w:lastRenderedPageBreak/>
              <w:t>указанных условий.</w:t>
            </w:r>
          </w:p>
          <w:p w14:paraId="21CE9357" w14:textId="4BA973FA" w:rsidR="00ED4171" w:rsidRPr="000943F8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943F8">
              <w:rPr>
                <w:rFonts w:ascii="Times New Roman" w:hAnsi="Times New Roman" w:cs="Times New Roman"/>
                <w:szCs w:val="24"/>
              </w:rPr>
              <w:t>Программа инженерных изысканий разрабатывается Исполнителем на основании Задания на выполнение инженерных изыск</w:t>
            </w:r>
            <w:r w:rsidR="00A4683D">
              <w:rPr>
                <w:rFonts w:ascii="Times New Roman" w:hAnsi="Times New Roman" w:cs="Times New Roman"/>
                <w:szCs w:val="24"/>
              </w:rPr>
              <w:t>аний, являющемся приложением № 2</w:t>
            </w:r>
            <w:r w:rsidRPr="000943F8">
              <w:rPr>
                <w:rFonts w:ascii="Times New Roman" w:hAnsi="Times New Roman" w:cs="Times New Roman"/>
                <w:szCs w:val="24"/>
              </w:rPr>
              <w:t>.</w:t>
            </w:r>
          </w:p>
          <w:p w14:paraId="0CF73192" w14:textId="5DDC404F" w:rsidR="00ED4171" w:rsidRPr="000943F8" w:rsidRDefault="00ED4171" w:rsidP="00A4683D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 xml:space="preserve">Сбор исходной информации осуществляется Исполнителем в соответствии с требованиями </w:t>
            </w:r>
            <w:r w:rsidRPr="000943F8">
              <w:rPr>
                <w:rFonts w:ascii="Times New Roman" w:hAnsi="Times New Roman" w:cs="Times New Roman"/>
                <w:szCs w:val="24"/>
              </w:rPr>
              <w:t>настоящего Задания.</w:t>
            </w:r>
          </w:p>
          <w:p w14:paraId="02357407" w14:textId="4588AF9A" w:rsidR="00ED4171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Результаты сбора, обобщения и анализа исходной информации  предоставляются для согласования с Заказчиком в течени</w:t>
            </w:r>
            <w:proofErr w:type="gramStart"/>
            <w:r w:rsidRPr="00B82F52">
              <w:rPr>
                <w:rFonts w:ascii="Times New Roman" w:hAnsi="Times New Roman" w:cs="Times New Roman"/>
                <w:szCs w:val="24"/>
              </w:rPr>
              <w:t>и</w:t>
            </w:r>
            <w:proofErr w:type="gramEnd"/>
            <w:r w:rsidRPr="00B82F52">
              <w:rPr>
                <w:rFonts w:ascii="Times New Roman" w:hAnsi="Times New Roman" w:cs="Times New Roman"/>
                <w:szCs w:val="24"/>
              </w:rPr>
              <w:t xml:space="preserve"> 10 календарных дней с даты заключения Контракта на бумажном и электронном носителях в </w:t>
            </w:r>
            <w:r w:rsidR="00B82F52">
              <w:rPr>
                <w:rFonts w:ascii="Times New Roman" w:hAnsi="Times New Roman" w:cs="Times New Roman"/>
                <w:szCs w:val="24"/>
              </w:rPr>
              <w:t>2</w:t>
            </w:r>
            <w:r w:rsidRPr="00B82F52">
              <w:rPr>
                <w:rFonts w:ascii="Times New Roman" w:hAnsi="Times New Roman" w:cs="Times New Roman"/>
                <w:szCs w:val="24"/>
              </w:rPr>
              <w:t>-х экземплярах. На электронном носителе материалы предост</w:t>
            </w:r>
            <w:r w:rsidR="00B82F52">
              <w:rPr>
                <w:rFonts w:ascii="Times New Roman" w:hAnsi="Times New Roman" w:cs="Times New Roman"/>
                <w:szCs w:val="24"/>
              </w:rPr>
              <w:t>а</w:t>
            </w:r>
            <w:r w:rsidRPr="00B82F52">
              <w:rPr>
                <w:rFonts w:ascii="Times New Roman" w:hAnsi="Times New Roman" w:cs="Times New Roman"/>
                <w:szCs w:val="24"/>
              </w:rPr>
              <w:t>вляются в форматах: *</w:t>
            </w:r>
            <w:r w:rsidRPr="00B82F52">
              <w:rPr>
                <w:rFonts w:ascii="Times New Roman" w:hAnsi="Times New Roman" w:cs="Times New Roman"/>
                <w:szCs w:val="24"/>
                <w:lang w:val="en-US"/>
              </w:rPr>
              <w:t>doc</w:t>
            </w:r>
            <w:r w:rsidRPr="00B82F52">
              <w:rPr>
                <w:rFonts w:ascii="Times New Roman" w:hAnsi="Times New Roman" w:cs="Times New Roman"/>
                <w:szCs w:val="24"/>
              </w:rPr>
              <w:t>, *</w:t>
            </w:r>
            <w:r w:rsidRPr="00B82F52">
              <w:rPr>
                <w:rFonts w:ascii="Times New Roman" w:hAnsi="Times New Roman" w:cs="Times New Roman"/>
                <w:szCs w:val="24"/>
                <w:lang w:val="en-US"/>
              </w:rPr>
              <w:t>jpeg</w:t>
            </w:r>
            <w:r w:rsidRPr="00B82F52">
              <w:rPr>
                <w:rFonts w:ascii="Times New Roman" w:hAnsi="Times New Roman" w:cs="Times New Roman"/>
                <w:szCs w:val="24"/>
              </w:rPr>
              <w:t>, *</w:t>
            </w:r>
            <w:r w:rsidRPr="00B82F52">
              <w:rPr>
                <w:rFonts w:ascii="Times New Roman" w:hAnsi="Times New Roman" w:cs="Times New Roman"/>
                <w:szCs w:val="24"/>
                <w:lang w:val="en-US"/>
              </w:rPr>
              <w:t>jpg</w:t>
            </w:r>
            <w:r w:rsidRPr="00B82F52">
              <w:rPr>
                <w:rFonts w:ascii="Times New Roman" w:hAnsi="Times New Roman" w:cs="Times New Roman"/>
                <w:szCs w:val="24"/>
              </w:rPr>
              <w:t>, *</w:t>
            </w:r>
            <w:proofErr w:type="spellStart"/>
            <w:r w:rsidRPr="00B82F52">
              <w:rPr>
                <w:rFonts w:ascii="Times New Roman" w:hAnsi="Times New Roman" w:cs="Times New Roman"/>
                <w:szCs w:val="24"/>
              </w:rPr>
              <w:t>pdf</w:t>
            </w:r>
            <w:proofErr w:type="spellEnd"/>
            <w:r w:rsidRPr="00B82F52">
              <w:rPr>
                <w:rFonts w:ascii="Times New Roman" w:hAnsi="Times New Roman" w:cs="Times New Roman"/>
                <w:szCs w:val="24"/>
              </w:rPr>
              <w:t>.</w:t>
            </w:r>
          </w:p>
          <w:p w14:paraId="27C5916C" w14:textId="410DE125" w:rsidR="00B82F52" w:rsidRPr="003D0916" w:rsidRDefault="00B82F52" w:rsidP="003D0916">
            <w:pPr>
              <w:pStyle w:val="Standard"/>
              <w:numPr>
                <w:ilvl w:val="0"/>
                <w:numId w:val="22"/>
              </w:numPr>
              <w:tabs>
                <w:tab w:val="left" w:pos="208"/>
              </w:tabs>
              <w:ind w:left="88" w:firstLine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3D0916">
              <w:rPr>
                <w:rFonts w:ascii="Times New Roman" w:hAnsi="Times New Roman" w:cs="Times New Roman"/>
                <w:b/>
                <w:szCs w:val="24"/>
              </w:rPr>
              <w:t>Выполнение инженерных изысканий.</w:t>
            </w:r>
          </w:p>
          <w:p w14:paraId="0B6C6E9B" w14:textId="482170E2" w:rsidR="003D0916" w:rsidRDefault="00B82F52" w:rsidP="003D0916">
            <w:pPr>
              <w:tabs>
                <w:tab w:val="num" w:pos="0"/>
                <w:tab w:val="left" w:pos="142"/>
                <w:tab w:val="num" w:pos="284"/>
                <w:tab w:val="num" w:pos="1211"/>
              </w:tabs>
              <w:spacing w:after="0"/>
            </w:pPr>
            <w:r>
              <w:t>Выполнение работ должно соответствовать действующим СП с предоставление</w:t>
            </w:r>
            <w:r w:rsidR="003D0916">
              <w:t>м технических отчетов</w:t>
            </w:r>
            <w:r w:rsidR="00550BCF">
              <w:t xml:space="preserve"> в соответствии с заданием (приложение №1)</w:t>
            </w:r>
            <w:r w:rsidR="003D0916">
              <w:t>:</w:t>
            </w:r>
          </w:p>
          <w:p w14:paraId="33AF1077" w14:textId="10DC1C29" w:rsidR="003D0916" w:rsidRPr="003E33E9" w:rsidRDefault="003D0916" w:rsidP="003D0916">
            <w:pPr>
              <w:tabs>
                <w:tab w:val="num" w:pos="0"/>
                <w:tab w:val="left" w:pos="142"/>
                <w:tab w:val="num" w:pos="284"/>
                <w:tab w:val="num" w:pos="1211"/>
              </w:tabs>
              <w:spacing w:after="0"/>
            </w:pPr>
            <w:r>
              <w:t xml:space="preserve"> </w:t>
            </w:r>
            <w:r w:rsidRPr="003E33E9">
              <w:t>- отчет по результатам инженерно-геодезических изысканий.</w:t>
            </w:r>
          </w:p>
          <w:p w14:paraId="5E177028" w14:textId="67310C63" w:rsidR="003D0916" w:rsidRPr="003E33E9" w:rsidRDefault="003D0916" w:rsidP="003D0916">
            <w:pPr>
              <w:tabs>
                <w:tab w:val="num" w:pos="0"/>
                <w:tab w:val="left" w:pos="142"/>
                <w:tab w:val="num" w:pos="284"/>
                <w:tab w:val="num" w:pos="1211"/>
              </w:tabs>
              <w:spacing w:after="0"/>
            </w:pPr>
            <w:r w:rsidRPr="003E33E9">
              <w:t>- отчет по результатам инженерно-геологических изысканий.</w:t>
            </w:r>
          </w:p>
          <w:p w14:paraId="4436A0F2" w14:textId="5FB51458" w:rsidR="003D0916" w:rsidRPr="003E33E9" w:rsidRDefault="003D0916" w:rsidP="003D0916">
            <w:pPr>
              <w:tabs>
                <w:tab w:val="num" w:pos="0"/>
                <w:tab w:val="left" w:pos="142"/>
                <w:tab w:val="num" w:pos="284"/>
                <w:tab w:val="num" w:pos="1211"/>
              </w:tabs>
              <w:spacing w:after="0"/>
            </w:pPr>
            <w:r w:rsidRPr="003E33E9">
              <w:t>- отчет по результатам инженерно-гидрометеорологических изысканий.</w:t>
            </w:r>
          </w:p>
          <w:p w14:paraId="7EC94BC3" w14:textId="40DA60C4" w:rsidR="003D0916" w:rsidRPr="003E33E9" w:rsidRDefault="003D0916" w:rsidP="003D0916">
            <w:pPr>
              <w:tabs>
                <w:tab w:val="num" w:pos="0"/>
                <w:tab w:val="left" w:pos="142"/>
                <w:tab w:val="num" w:pos="284"/>
                <w:tab w:val="num" w:pos="1211"/>
              </w:tabs>
              <w:spacing w:after="0"/>
            </w:pPr>
            <w:r w:rsidRPr="003E33E9">
              <w:t>- отчет по результатам инженерно-экологических изысканий.</w:t>
            </w:r>
          </w:p>
          <w:p w14:paraId="3628BC83" w14:textId="2247B31C" w:rsidR="00ED4171" w:rsidRPr="00B82F52" w:rsidRDefault="003D0916" w:rsidP="00ED4171">
            <w:pPr>
              <w:pStyle w:val="Standard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3</w:t>
            </w:r>
            <w:r w:rsidR="00ED4171" w:rsidRPr="00B82F52">
              <w:rPr>
                <w:rFonts w:ascii="Times New Roman" w:hAnsi="Times New Roman" w:cs="Times New Roman"/>
                <w:b/>
                <w:bCs/>
                <w:szCs w:val="24"/>
              </w:rPr>
              <w:t>. Подготовка проекта планировки территории.</w:t>
            </w:r>
          </w:p>
          <w:p w14:paraId="53D4BC43" w14:textId="77777777" w:rsidR="00ED4171" w:rsidRPr="00DE1D0A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 xml:space="preserve">Состав документации по планировке территории должен соответствовать требованиям нормативных документов, приведенных в разделе 4 настоящего Задания, статьям </w:t>
            </w:r>
            <w:r w:rsidRPr="00DE1D0A">
              <w:rPr>
                <w:rFonts w:ascii="Times New Roman" w:hAnsi="Times New Roman" w:cs="Times New Roman"/>
                <w:szCs w:val="24"/>
              </w:rPr>
              <w:t>41-43, 45 Градостроительного кодекса РФ.</w:t>
            </w:r>
          </w:p>
          <w:p w14:paraId="23474BE8" w14:textId="7CDE8E7C" w:rsidR="00ED4171" w:rsidRPr="00B82F52" w:rsidRDefault="003D0916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>.1. </w:t>
            </w:r>
            <w:r w:rsidR="00ED4171" w:rsidRPr="00B82F52">
              <w:rPr>
                <w:rFonts w:ascii="Times New Roman" w:hAnsi="Times New Roman" w:cs="Times New Roman"/>
                <w:b/>
                <w:bCs/>
                <w:szCs w:val="24"/>
              </w:rPr>
              <w:t>Состав основных (утверждаемых) материалов проекта планировки территории.</w:t>
            </w:r>
          </w:p>
          <w:p w14:paraId="0137B689" w14:textId="77777777" w:rsidR="00ED4171" w:rsidRPr="00B82F52" w:rsidRDefault="00ED4171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Материалы в графической форме основной (утверждаемой) части планировки территории для целей согласования выполняются на топографической основе в масштабе 1:1000.</w:t>
            </w:r>
          </w:p>
          <w:p w14:paraId="51626289" w14:textId="706C5190" w:rsidR="00ED4171" w:rsidRPr="00B82F52" w:rsidRDefault="003D0916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>.1.1. Материалы основной (утверждаемой) части проекта планировки территории в графической форме должны содержать:</w:t>
            </w:r>
          </w:p>
          <w:p w14:paraId="466B0786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а) основной чертеж планировки территории в масштабе 1:1000, на котором отображаются:</w:t>
            </w:r>
          </w:p>
          <w:p w14:paraId="130C783F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линии регулирования застройки (линии отступа от красных линий);</w:t>
            </w:r>
          </w:p>
          <w:p w14:paraId="606DD72F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зон планируемого размещения объектов социально-культурного и коммунально-бытового назначения, иных объектов капитального строительства;</w:t>
            </w:r>
          </w:p>
          <w:p w14:paraId="70E51F28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проектные решения по развитию транспортной и инженерной инфраструктуры;</w:t>
            </w:r>
          </w:p>
          <w:p w14:paraId="20E92FC1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зон с особыми условиями использования территории;</w:t>
            </w:r>
          </w:p>
          <w:p w14:paraId="2CD9BA15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основные технико-экономические показатели по проекту планировки территории.</w:t>
            </w:r>
          </w:p>
          <w:p w14:paraId="37C48F98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б) разбивочный чертеж красных линий в масштабе 1:1000, на котором отображаются:</w:t>
            </w:r>
          </w:p>
          <w:p w14:paraId="0AC59D81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действующие и проектируемые красные линии, подлежащие отмене красные линии;</w:t>
            </w:r>
          </w:p>
          <w:p w14:paraId="5A3804D3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координаты концевых, поворотных точек с ведомостью координат;</w:t>
            </w:r>
          </w:p>
          <w:p w14:paraId="321DFDE0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расстояния между точками красных линий, углы поворота и радиус искривления красных линий;</w:t>
            </w:r>
          </w:p>
          <w:p w14:paraId="43A15171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 xml:space="preserve">- прочие размеры, облегчающие вынос красных линий в натуру (на </w:t>
            </w:r>
            <w:r w:rsidRPr="00B82F52">
              <w:rPr>
                <w:rFonts w:ascii="Times New Roman" w:hAnsi="Times New Roman" w:cs="Times New Roman"/>
                <w:szCs w:val="24"/>
              </w:rPr>
              <w:lastRenderedPageBreak/>
              <w:t>местность).</w:t>
            </w:r>
          </w:p>
          <w:p w14:paraId="1EBE3871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в) схему развития транспортной инфраструктуры в масштабе 1:1000, на которой отображаются:</w:t>
            </w:r>
          </w:p>
          <w:p w14:paraId="0287F91B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существующие сохраняемые, реконструируемые, ликвидируемые, проектируемые улицы и дороги с указанием их категории, класса и объекты транспортной инфраструктуры, в том числе эстакады, путепроводы, мосты, тоннели, пешеходные переходы;</w:t>
            </w:r>
          </w:p>
          <w:p w14:paraId="356C412C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сооружения и устройства для хранения и обслуживания транспортных средств (в том числе подземные);</w:t>
            </w:r>
          </w:p>
          <w:p w14:paraId="150D0FF4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остановочные пункты всех видов общественного транспорта;</w:t>
            </w:r>
          </w:p>
          <w:p w14:paraId="3129BB63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поперечные профили улиц и дорог;</w:t>
            </w:r>
          </w:p>
          <w:p w14:paraId="2906A433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осевые линии дорог, улиц, проездов с указанием координат точек их пересечения;</w:t>
            </w:r>
          </w:p>
          <w:p w14:paraId="7ED60D31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хозяйственные проезды и скотопрогоны;</w:t>
            </w:r>
          </w:p>
          <w:p w14:paraId="74C51ABE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полос отвода автомобильных дорог;</w:t>
            </w:r>
          </w:p>
          <w:p w14:paraId="489FD44C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придорожных полос автомобильных дорог.</w:t>
            </w:r>
          </w:p>
          <w:p w14:paraId="36A04964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г) схему развития инженерной инфраструктуры и связи</w:t>
            </w:r>
            <w:r w:rsidRPr="00B82F5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в масштабе 1:1000, на которой отображаются:</w:t>
            </w:r>
          </w:p>
          <w:p w14:paraId="3E2C5CBE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 xml:space="preserve">- существующие сохраняемые, реконструируемые, ликвидируемые (допускается разбить по видам сетей) и проектируемые трассы </w:t>
            </w:r>
            <w:proofErr w:type="spellStart"/>
            <w:r w:rsidRPr="00B82F52">
              <w:rPr>
                <w:rFonts w:ascii="Times New Roman" w:hAnsi="Times New Roman" w:cs="Times New Roman"/>
                <w:szCs w:val="24"/>
              </w:rPr>
              <w:t>внеквартальных</w:t>
            </w:r>
            <w:proofErr w:type="spellEnd"/>
            <w:r w:rsidRPr="00B82F52">
              <w:rPr>
                <w:rFonts w:ascii="Times New Roman" w:hAnsi="Times New Roman" w:cs="Times New Roman"/>
                <w:szCs w:val="24"/>
              </w:rPr>
              <w:t xml:space="preserve"> сетей и сооружений водопровода, канализации, теплоснабжения, газоснабжения, электроснабжения, телевидения, линии связи (слаботочные сети), места присоединения этих сетей к головным магистральным линиям и сооружениям;</w:t>
            </w:r>
          </w:p>
          <w:p w14:paraId="46EEAF94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размещение пунктов управления системами инженерного оборудования;</w:t>
            </w:r>
          </w:p>
          <w:p w14:paraId="4DD29057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существующие и проектируемые подземные сооружения;</w:t>
            </w:r>
          </w:p>
          <w:p w14:paraId="21F82FB3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планировочных ограничений от объектов инженерной инфраструктуры.</w:t>
            </w:r>
          </w:p>
          <w:p w14:paraId="494AB48D" w14:textId="77777777" w:rsidR="00ED4171" w:rsidRPr="00B82F52" w:rsidRDefault="00ED4171" w:rsidP="00ED4171">
            <w:pPr>
              <w:pStyle w:val="Standard"/>
              <w:keepNext/>
              <w:keepLines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szCs w:val="24"/>
              </w:rPr>
              <w:t>На всех чертежах графических материалов основной (утверждаемой) части проекта планировки территории отображаются:</w:t>
            </w:r>
          </w:p>
          <w:p w14:paraId="51FD6CD9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проектируемой территории;</w:t>
            </w:r>
          </w:p>
          <w:p w14:paraId="0245A2B1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и (или) фрагменты границ муниципальных образований (муниципального района, сельского поселения) и населенного пункта, на территории которых осуществляется проектирование, а также при общих границах с проектируемой территорией (при возможности отображения в масштабе чертежа);</w:t>
            </w:r>
          </w:p>
          <w:p w14:paraId="447F1C52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существующие (ранее установленные в соответствии с законодательством РФ), устанавливаемые и отменяемые красные линии;</w:t>
            </w:r>
          </w:p>
          <w:p w14:paraId="5B6E3C39" w14:textId="77777777" w:rsidR="00ED4171" w:rsidRPr="00B82F52" w:rsidRDefault="00ED4171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существующих и планируемых элементов планировочной структуры;</w:t>
            </w:r>
          </w:p>
          <w:p w14:paraId="108F45E7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наименования существующих улиц, обозначение проектируемых улиц.</w:t>
            </w:r>
          </w:p>
          <w:p w14:paraId="637969A9" w14:textId="77777777" w:rsidR="00ED4171" w:rsidRPr="00B82F52" w:rsidRDefault="00ED4171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14:paraId="43D761D2" w14:textId="7E30F60C" w:rsidR="00ED4171" w:rsidRPr="00B82F52" w:rsidRDefault="00ED4171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Подготовка графической части проекта планировки территории осуществляется в соответствии с системой координат, используемой для ведения Единого государственного реестра недвижимости</w:t>
            </w:r>
            <w:proofErr w:type="gramStart"/>
            <w:r w:rsidR="003D091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82F52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</w:p>
          <w:p w14:paraId="38D07E92" w14:textId="45305A46" w:rsidR="00ED4171" w:rsidRPr="00B82F52" w:rsidRDefault="003D0916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 xml:space="preserve">.1.2. Материалы основной (утверждаемой) части проекта планировки территории в текстовой форме должны 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lastRenderedPageBreak/>
              <w:t>содержать:</w:t>
            </w:r>
          </w:p>
          <w:p w14:paraId="3194733E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82F52">
              <w:rPr>
                <w:rFonts w:ascii="Times New Roman" w:hAnsi="Times New Roman" w:cs="Times New Roman"/>
                <w:szCs w:val="24"/>
              </w:rPr>
              <w:t>1) 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 (в том числе объектов, включенных в программы комплексного развития систем коммунальной инфраструктуры, программы</w:t>
            </w:r>
            <w:proofErr w:type="gramEnd"/>
            <w:r w:rsidRPr="00B82F5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B82F52">
              <w:rPr>
                <w:rFonts w:ascii="Times New Roman" w:hAnsi="Times New Roman" w:cs="Times New Roman"/>
                <w:szCs w:val="24"/>
              </w:rPr>
              <w:t>комплексного развития транспортной инфраструктуры, программы комплексного развития социальной инфраструктуры) и необходимых для развития территории в границах элемента планировочной структуры.</w:t>
            </w:r>
            <w:proofErr w:type="gramEnd"/>
          </w:p>
          <w:p w14:paraId="2715E0F3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82F52">
              <w:rPr>
                <w:rFonts w:ascii="Times New Roman" w:hAnsi="Times New Roman" w:cs="Times New Roman"/>
                <w:szCs w:val="24"/>
              </w:rPr>
              <w:t>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необходимые для размещения указанных объектов, а также в целях согласования проекта планировки территории в соответствии с частью 12.7 статьи 45 Градостроительного кодекса РФ информация о планируемых мероприятиях по обеспечению сохранения применительно к территориальным зонам, в которых</w:t>
            </w:r>
            <w:proofErr w:type="gramEnd"/>
            <w:r w:rsidRPr="00B82F52">
              <w:rPr>
                <w:rFonts w:ascii="Times New Roman" w:hAnsi="Times New Roman" w:cs="Times New Roman"/>
                <w:szCs w:val="24"/>
              </w:rPr>
              <w:t xml:space="preserve">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населения;</w:t>
            </w:r>
          </w:p>
          <w:p w14:paraId="0D639270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82F52">
              <w:rPr>
                <w:rFonts w:ascii="Times New Roman" w:hAnsi="Times New Roman" w:cs="Times New Roman"/>
                <w:szCs w:val="24"/>
              </w:rPr>
              <w:t>2)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 (в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</w:t>
            </w:r>
            <w:proofErr w:type="gramEnd"/>
            <w:r w:rsidRPr="00B82F52">
              <w:rPr>
                <w:rFonts w:ascii="Times New Roman" w:hAnsi="Times New Roman" w:cs="Times New Roman"/>
                <w:szCs w:val="24"/>
              </w:rPr>
              <w:t xml:space="preserve"> инфраструктуры).</w:t>
            </w:r>
          </w:p>
          <w:p w14:paraId="3FF58317" w14:textId="173D32B6" w:rsidR="00ED4171" w:rsidRPr="00B82F52" w:rsidRDefault="003D0916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3</w:t>
            </w:r>
            <w:r w:rsidR="00ED4171" w:rsidRPr="00B82F52">
              <w:rPr>
                <w:rFonts w:ascii="Times New Roman" w:hAnsi="Times New Roman" w:cs="Times New Roman"/>
                <w:b/>
                <w:bCs/>
                <w:szCs w:val="24"/>
              </w:rPr>
              <w:t>.2. Состав материалов по обоснованию проекта планировки.</w:t>
            </w:r>
          </w:p>
          <w:p w14:paraId="48B2F03B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Материалы в графической форме по обоснованию проекта планировки территории для целей согласования выполняется на топографической основе в масштабе 1:1000.</w:t>
            </w:r>
          </w:p>
          <w:p w14:paraId="13B6F056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Для подготовки ситуационных схем в составе материалов по обоснованию проектов планировки территории используется масштаб 1:1000 - 1:10000.</w:t>
            </w:r>
          </w:p>
          <w:p w14:paraId="6C2ED21B" w14:textId="25AEAC33" w:rsidR="00ED4171" w:rsidRPr="00B82F52" w:rsidRDefault="003D0916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>.2.1. Материалы по обоснованию проекта планировки территории в графической форме должны содержать:</w:t>
            </w:r>
          </w:p>
          <w:p w14:paraId="5B3F3EDB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а) схему расположения элементов планировочной структуры, на которой отображаются:</w:t>
            </w:r>
          </w:p>
          <w:p w14:paraId="245B4ABA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проектируемой территории;</w:t>
            </w:r>
          </w:p>
          <w:p w14:paraId="5D4E7C03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элементов планировочной структуры;</w:t>
            </w:r>
          </w:p>
          <w:p w14:paraId="26F87301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</w:t>
            </w:r>
            <w:r w:rsidRPr="00B82F52">
              <w:rPr>
                <w:rFonts w:ascii="Times New Roman" w:hAnsi="Times New Roman" w:cs="Times New Roman"/>
                <w:bCs/>
                <w:szCs w:val="24"/>
              </w:rPr>
              <w:t>зоны различного функционального назначения в соответствии с документами территориального планирования</w:t>
            </w:r>
            <w:r w:rsidRPr="00B82F52">
              <w:rPr>
                <w:rFonts w:ascii="Times New Roman" w:hAnsi="Times New Roman" w:cs="Times New Roman"/>
                <w:szCs w:val="24"/>
              </w:rPr>
              <w:t>;</w:t>
            </w:r>
          </w:p>
          <w:p w14:paraId="2460C721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 xml:space="preserve">- основные планировочные и транспортно-коммуникационные </w:t>
            </w:r>
            <w:r w:rsidRPr="00B82F52">
              <w:rPr>
                <w:rFonts w:ascii="Times New Roman" w:hAnsi="Times New Roman" w:cs="Times New Roman"/>
                <w:szCs w:val="24"/>
              </w:rPr>
              <w:lastRenderedPageBreak/>
              <w:t>связи.</w:t>
            </w:r>
          </w:p>
          <w:p w14:paraId="2FC407B1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б) схему использования и состояния территории в период подготовки проекта планировки (опорный план), на которой отображаются:</w:t>
            </w:r>
          </w:p>
          <w:p w14:paraId="0E67EED1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существующие (ранее установленные в соответствии с законодательством РФ), устанавливаемые и отменяемые красные линии;</w:t>
            </w:r>
          </w:p>
          <w:p w14:paraId="44416F6A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земель по формам собственности;</w:t>
            </w:r>
          </w:p>
          <w:p w14:paraId="1D5C04C9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отвода земельных участков под все виды строительства и благоустройства;</w:t>
            </w:r>
          </w:p>
          <w:p w14:paraId="6E304D3C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уличная сеть с указанием типов покрытия проезжих частей;</w:t>
            </w:r>
          </w:p>
          <w:p w14:paraId="4E0FFC2B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i/>
                <w:szCs w:val="24"/>
              </w:rPr>
              <w:t>-</w:t>
            </w: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 </w:t>
            </w:r>
            <w:r w:rsidRPr="00B82F52">
              <w:rPr>
                <w:rFonts w:ascii="Times New Roman" w:hAnsi="Times New Roman" w:cs="Times New Roman"/>
                <w:szCs w:val="24"/>
              </w:rPr>
              <w:t>местоположение существующих объектов капитального строительства, в том числе: линейных объектов; объектов, подлежащих сносу; объектов незавершенного строительства; а также проходы к водным объектам общего пользования и их береговым полосам;</w:t>
            </w:r>
          </w:p>
          <w:p w14:paraId="5649E3BF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планировки.</w:t>
            </w:r>
          </w:p>
          <w:p w14:paraId="6BB30654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в) схему организации улично-дорожной сети, движения транспорта и пешеходов на соответствующей территории, на которой отображаются:</w:t>
            </w:r>
          </w:p>
          <w:p w14:paraId="4E06AC97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улицы и дороги с указанием их категории, класса;</w:t>
            </w:r>
          </w:p>
          <w:p w14:paraId="7118023B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осевые линии дорог, улиц и проездов;</w:t>
            </w:r>
          </w:p>
          <w:p w14:paraId="411A886C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основные параметры улиц, проездов и пешеходных зон;</w:t>
            </w:r>
          </w:p>
          <w:p w14:paraId="31F05BCC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объекты транспортной инфраструктуры, в том числе эстакады, путепроводы, мосты, тоннели, пешеходные переходы;</w:t>
            </w:r>
          </w:p>
          <w:p w14:paraId="6CFE5C4D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остановочные пункты всех видов общественного транспорта;</w:t>
            </w:r>
          </w:p>
          <w:p w14:paraId="7527E2D7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хозяйственные проезды и скотопрогоны;</w:t>
            </w:r>
          </w:p>
          <w:p w14:paraId="16364F77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сооружения и устройства для хранения и обслуживания транспортных средств (в том числе подземные);</w:t>
            </w:r>
          </w:p>
          <w:p w14:paraId="3C93375C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основные пути пешеходного движения;</w:t>
            </w:r>
          </w:p>
          <w:p w14:paraId="76BFA7EC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организация движения транспорта с обозначением мест расположения пешеходных переходов, светофоров;</w:t>
            </w:r>
          </w:p>
          <w:p w14:paraId="319A1154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направления движения наземного общественного пассажирского транспорта;</w:t>
            </w:r>
          </w:p>
          <w:p w14:paraId="7E97A272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14:paraId="1A3FF4F0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г) схему вертикальной планировки территории, инженерной подготовки и инженерной защиты территории в масштабе 1:1000, на которой отображаются:</w:t>
            </w:r>
          </w:p>
          <w:p w14:paraId="22A468E4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зоны планируемого размещения объектов капитального строительства, устанавливаемые в основной части проекта планировки территории;</w:t>
            </w:r>
          </w:p>
          <w:p w14:paraId="1858B42B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существующие и директивные (проектные) отметки поверхности по осям трасс автомобильных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14:paraId="1E049816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14:paraId="314B3BE4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lastRenderedPageBreak/>
              <w:t>- горизонтали, отображающие проектный рельеф в виде параллельных линий;</w:t>
            </w:r>
          </w:p>
          <w:p w14:paraId="2E4560A3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поперечные профили автомобильных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плана;</w:t>
            </w:r>
          </w:p>
          <w:p w14:paraId="369919A5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проектируемые мероприятия по инженерной подготовке территории (организация отвода поверхностных вод);</w:t>
            </w:r>
          </w:p>
          <w:p w14:paraId="2A798CE9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сооружения инженерной защиты территории от воздействия чрезвычайных ситуаций природного и техногенного характера.</w:t>
            </w:r>
          </w:p>
          <w:p w14:paraId="141F8271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д) схему границ зон с особыми условиями использования территории, на которой отображаются:</w:t>
            </w:r>
          </w:p>
          <w:p w14:paraId="17DBDA95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утвержденные в установленном порядке границы зон с особыми условиями использования территорий.</w:t>
            </w:r>
          </w:p>
          <w:p w14:paraId="6097CA51" w14:textId="3053151D" w:rsidR="00ED4171" w:rsidRPr="00B82F52" w:rsidRDefault="00411E6F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е</w:t>
            </w:r>
            <w:r w:rsidR="00ED4171" w:rsidRPr="00B82F52">
              <w:rPr>
                <w:rFonts w:ascii="Times New Roman" w:hAnsi="Times New Roman" w:cs="Times New Roman"/>
                <w:b/>
                <w:i/>
                <w:szCs w:val="24"/>
              </w:rPr>
              <w:t>) иные материалы в графической форме для обоснования положений о планировке территории:</w:t>
            </w:r>
          </w:p>
          <w:p w14:paraId="3A39766B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эскизные варианты планировочных или объемно-пространственных решений застройки территории в соответствии с проектом планировки территории.</w:t>
            </w:r>
          </w:p>
          <w:p w14:paraId="4980BD6A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szCs w:val="24"/>
              </w:rPr>
              <w:t>На всех чертежах материалов по обоснованию проекта планировки территории показываются:</w:t>
            </w:r>
          </w:p>
          <w:p w14:paraId="6AEF5D7A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проектируемой территории;</w:t>
            </w:r>
          </w:p>
          <w:p w14:paraId="7BE20694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и (или) фрагменты границ муниципальных образований (муниципального района, сельского поселения) и населенного пункта, на территории которых осуществляется проектирование, а также при общих границах с проектируемой территорией (при возможности отображения в масштабе чертежа);</w:t>
            </w:r>
          </w:p>
          <w:p w14:paraId="2923664F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существующие (ранее установленные в соответствии с законодательством РФ), устанавливаемые и отменяемые красные линии;</w:t>
            </w:r>
          </w:p>
          <w:p w14:paraId="4E18B8FE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существующих и планируемых элементов планировочной структуры;</w:t>
            </w:r>
          </w:p>
          <w:p w14:paraId="257DCF60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номера кварталов;</w:t>
            </w:r>
          </w:p>
          <w:p w14:paraId="66896D50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наименования существующих улиц, обозначение проектируемых улиц.</w:t>
            </w:r>
          </w:p>
          <w:p w14:paraId="4133954A" w14:textId="77777777" w:rsidR="00ED4171" w:rsidRPr="00B82F52" w:rsidRDefault="00ED4171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Объединение нескольких чертежей в один допускается по согласованию с Заказчиком, при условии обеспечения читаемости линий и условных обозначений графических материалов.</w:t>
            </w:r>
          </w:p>
          <w:p w14:paraId="72F3220E" w14:textId="77777777" w:rsidR="00ED4171" w:rsidRPr="00B82F52" w:rsidRDefault="00ED4171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Подготовка графической части проекта планировки территории осуществляется в соответствии с системой координат, используемой для ведения Единого государственного реестра недвижимости.</w:t>
            </w:r>
          </w:p>
          <w:p w14:paraId="746E5BAF" w14:textId="57962588" w:rsidR="00ED4171" w:rsidRPr="00B82F52" w:rsidRDefault="003D0916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>.2.2. Материалы по обоснованию проекта планировки территории в текстовой форме должны содержать:</w:t>
            </w:r>
          </w:p>
          <w:p w14:paraId="48C0384B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1) результаты инженерных изысканий в объеме, предусмотренном разрабатываемой исполнителем работ программой инженерных изысканий;</w:t>
            </w:r>
          </w:p>
          <w:p w14:paraId="113C687F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 xml:space="preserve">2) обоснование </w:t>
            </w:r>
            <w:proofErr w:type="gramStart"/>
            <w:r w:rsidRPr="00B82F52">
              <w:rPr>
                <w:rFonts w:ascii="Times New Roman" w:hAnsi="Times New Roman" w:cs="Times New Roman"/>
                <w:szCs w:val="24"/>
              </w:rPr>
              <w:t>определения границ зон планируемого размещения объектов капитального строительства</w:t>
            </w:r>
            <w:proofErr w:type="gramEnd"/>
            <w:r w:rsidRPr="00B82F52">
              <w:rPr>
                <w:rFonts w:ascii="Times New Roman" w:hAnsi="Times New Roman" w:cs="Times New Roman"/>
                <w:szCs w:val="24"/>
              </w:rPr>
              <w:t>;</w:t>
            </w:r>
          </w:p>
          <w:p w14:paraId="55817C0B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82F52">
              <w:rPr>
                <w:rFonts w:ascii="Times New Roman" w:hAnsi="Times New Roman" w:cs="Times New Roman"/>
                <w:szCs w:val="24"/>
              </w:rPr>
              <w:t xml:space="preserve">3) 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</w:t>
            </w:r>
            <w:r w:rsidRPr="00B82F52">
              <w:rPr>
                <w:rFonts w:ascii="Times New Roman" w:hAnsi="Times New Roman" w:cs="Times New Roman"/>
                <w:szCs w:val="24"/>
              </w:rPr>
              <w:lastRenderedPageBreak/>
              <w:t>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населения;</w:t>
            </w:r>
            <w:proofErr w:type="gramEnd"/>
          </w:p>
          <w:p w14:paraId="63809CC4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4) 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      </w:r>
          </w:p>
          <w:p w14:paraId="580B052F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5) перечень мероприятий по охране окружающей среды;</w:t>
            </w:r>
          </w:p>
          <w:p w14:paraId="39D2D130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6) обоснование очередности планируемого развития территории;</w:t>
            </w:r>
          </w:p>
          <w:p w14:paraId="67AFF49A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7) иные материалы для обоснования положений по планировке территории.</w:t>
            </w:r>
          </w:p>
          <w:p w14:paraId="6447B3CD" w14:textId="1FD3AAE7" w:rsidR="00ED4171" w:rsidRPr="00B82F52" w:rsidRDefault="003D0916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4</w:t>
            </w:r>
            <w:r w:rsidR="00ED4171" w:rsidRPr="00B82F52">
              <w:rPr>
                <w:rFonts w:ascii="Times New Roman" w:hAnsi="Times New Roman" w:cs="Times New Roman"/>
                <w:b/>
                <w:bCs/>
                <w:szCs w:val="24"/>
              </w:rPr>
              <w:t>. Подготовка проекта межевания территории.</w:t>
            </w:r>
          </w:p>
          <w:p w14:paraId="2DC9A2FB" w14:textId="1CD06FA7" w:rsidR="00ED4171" w:rsidRPr="00B82F52" w:rsidRDefault="003D0916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>.1. </w:t>
            </w:r>
            <w:r w:rsidR="00ED4171" w:rsidRPr="00B82F52">
              <w:rPr>
                <w:rFonts w:ascii="Times New Roman" w:hAnsi="Times New Roman" w:cs="Times New Roman"/>
                <w:b/>
                <w:bCs/>
                <w:szCs w:val="24"/>
              </w:rPr>
              <w:t>Состав основных (утверждаемых) материалов проекта межевания территории.</w:t>
            </w:r>
          </w:p>
          <w:p w14:paraId="2B7E330E" w14:textId="67E5691B" w:rsidR="00ED4171" w:rsidRPr="00B82F52" w:rsidRDefault="003D0916" w:rsidP="00ED4171">
            <w:pPr>
              <w:pStyle w:val="Standard"/>
              <w:tabs>
                <w:tab w:val="left" w:pos="284"/>
              </w:tabs>
              <w:autoSpaceDE w:val="0"/>
              <w:jc w:val="both"/>
              <w:outlineLvl w:val="1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>.1.1. Материалы основной (утверждаемой) части проекта межевания территории в графической форме должны содержать:</w:t>
            </w:r>
          </w:p>
          <w:p w14:paraId="23795895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b/>
                <w:i/>
                <w:szCs w:val="24"/>
              </w:rPr>
              <w:t>а) Чертеж межевания территории в масштабе 1:1000, на котором отображаются:</w:t>
            </w:r>
          </w:p>
          <w:p w14:paraId="01482453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проектируемой территории;</w:t>
            </w:r>
          </w:p>
          <w:p w14:paraId="47A62F9C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планируемых и существующих элементов планировочной структуры;</w:t>
            </w:r>
          </w:p>
          <w:p w14:paraId="4D7D5B00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номера кварталов;</w:t>
            </w:r>
          </w:p>
          <w:p w14:paraId="5D18E072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и (или) фрагменты границ муниципальных образований (муниципального района, сельского поселения, городского округа) и населенного пункта, на территории которых осуществляется проектирование, а также при общих границах с проектируемой территорией;</w:t>
            </w:r>
          </w:p>
          <w:p w14:paraId="1E676044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наименования существующих улиц, обозначение проектируемых улиц;</w:t>
            </w:r>
          </w:p>
          <w:p w14:paraId="7EE4C4ED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красные линии, утверждаемые в составе проекта планировки территории;</w:t>
            </w:r>
          </w:p>
          <w:p w14:paraId="2963A917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линии отступа от красных линий в целях определения мест допустимого размещения зданий, строений, сооружений;</w:t>
            </w:r>
          </w:p>
          <w:p w14:paraId="6F5AADE5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14:paraId="04CE2288" w14:textId="77777777" w:rsidR="00ED4171" w:rsidRPr="00B82F52" w:rsidRDefault="00ED4171" w:rsidP="00ED4171">
            <w:pPr>
              <w:pStyle w:val="Standard"/>
              <w:keepNext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зон действия публичных сервитутов;</w:t>
            </w:r>
          </w:p>
          <w:p w14:paraId="730F63F1" w14:textId="77777777" w:rsidR="00ED4171" w:rsidRPr="00B82F52" w:rsidRDefault="00ED4171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ведомости координат поворотных точек границ земельных участков.</w:t>
            </w:r>
          </w:p>
          <w:p w14:paraId="3079F8A8" w14:textId="3E666BE3" w:rsidR="00ED4171" w:rsidRPr="00B82F52" w:rsidRDefault="003D0916" w:rsidP="00ED4171">
            <w:pPr>
              <w:pStyle w:val="Standard"/>
              <w:keepNext/>
              <w:keepLines/>
              <w:autoSpaceDE w:val="0"/>
              <w:jc w:val="both"/>
              <w:rPr>
                <w:rFonts w:ascii="Times New Roman" w:hAnsi="Times New Roman" w:cs="Times New Roman"/>
                <w:szCs w:val="24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>.1.2. Материалы основной (утверждаемой) части проекта межевания территории в текстовой форме должны содержать:</w:t>
            </w:r>
          </w:p>
          <w:p w14:paraId="52451248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  <w:shd w:val="clear" w:color="auto" w:fill="FFFF00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14:paraId="3EDB3869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пользования;</w:t>
            </w:r>
          </w:p>
          <w:p w14:paraId="7B0FEF54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 РФ.</w:t>
            </w:r>
          </w:p>
          <w:p w14:paraId="2D5D6BE4" w14:textId="77777777" w:rsidR="00ED4171" w:rsidRPr="00B82F52" w:rsidRDefault="00ED4171" w:rsidP="00ED4171">
            <w:pPr>
              <w:shd w:val="clear" w:color="auto" w:fill="FFFFFF"/>
              <w:spacing w:line="290" w:lineRule="atLeast"/>
            </w:pPr>
            <w:r w:rsidRPr="00B82F52">
              <w:t>4) предложения по установлению публичных сервитутов.</w:t>
            </w:r>
          </w:p>
          <w:p w14:paraId="7400E5C3" w14:textId="5EB03FB3" w:rsidR="00ED4171" w:rsidRPr="00B82F52" w:rsidRDefault="003D0916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t xml:space="preserve">.2. Материалы по обоснованию проекта межевания </w:t>
            </w:r>
            <w:r w:rsidR="00ED4171" w:rsidRPr="00B82F52">
              <w:rPr>
                <w:rFonts w:ascii="Times New Roman" w:hAnsi="Times New Roman" w:cs="Times New Roman"/>
                <w:b/>
                <w:szCs w:val="24"/>
              </w:rPr>
              <w:lastRenderedPageBreak/>
              <w:t>территории включают в себя чертеж, на котором отображаются:</w:t>
            </w:r>
          </w:p>
          <w:p w14:paraId="617B652C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проектируемой территории;</w:t>
            </w:r>
          </w:p>
          <w:p w14:paraId="55E52213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существующих элементов планировочной структуры;</w:t>
            </w:r>
          </w:p>
          <w:p w14:paraId="52590B9E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номера кварталов;</w:t>
            </w:r>
          </w:p>
          <w:p w14:paraId="3D1F88A3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и (или) фрагменты границ муниципальных образований (муниципального района, сельского поселения, городского округа) и населенного пункта, на территории которых осуществляется проектирование, а также при общих границах с проектируемой территорией;</w:t>
            </w:r>
          </w:p>
          <w:p w14:paraId="7DC99FB1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наименования существующих улиц, обозначение проектируемых улиц;</w:t>
            </w:r>
          </w:p>
          <w:p w14:paraId="3B003845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существующих земельных участков;</w:t>
            </w:r>
          </w:p>
          <w:p w14:paraId="127B895C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зон с особыми условиями использования территорий;</w:t>
            </w:r>
          </w:p>
          <w:p w14:paraId="28513D2E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местоположение существующих объектов капитального строительства;</w:t>
            </w:r>
          </w:p>
          <w:p w14:paraId="4FA4CE60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особо охраняемых природных территорий;</w:t>
            </w:r>
          </w:p>
          <w:p w14:paraId="008E095A" w14:textId="77777777" w:rsidR="00ED4171" w:rsidRPr="00B82F52" w:rsidRDefault="00ED4171" w:rsidP="00ED4171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- границы территорий объектов культурного наследия.</w:t>
            </w:r>
          </w:p>
          <w:p w14:paraId="64097851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</w:pPr>
            <w:r w:rsidRPr="00B82F52"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  <w:t>Чертежи проекта межевания территории разрабатываются на топографической основе в масштабе 1:1000.</w:t>
            </w:r>
          </w:p>
          <w:p w14:paraId="5A59A539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Графическая часть основной части и материалов по обоснованию проекта планировки территории отображает технические и иные решения и выполняется в виде чертежей, схем, планов и других документов в графической форме.</w:t>
            </w:r>
          </w:p>
          <w:p w14:paraId="3C24734B" w14:textId="77777777" w:rsidR="00ED4171" w:rsidRPr="00B82F52" w:rsidRDefault="00ED4171" w:rsidP="00ED4171">
            <w:pPr>
              <w:pStyle w:val="Standard"/>
              <w:autoSpaceDE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B82F52">
              <w:rPr>
                <w:rFonts w:ascii="Times New Roman" w:hAnsi="Times New Roman" w:cs="Times New Roman"/>
                <w:szCs w:val="24"/>
              </w:rPr>
              <w:t>На чертежах документации по планировке территории допускается дополнительно отображение иной информации для обоснования положений по планировке территории с письменного согласия Заказчика, которое оформляется официальным письмом или протоколом.</w:t>
            </w:r>
          </w:p>
          <w:p w14:paraId="4F6F2BC5" w14:textId="6A30C3FD" w:rsidR="00AA358F" w:rsidRPr="0064593C" w:rsidRDefault="00ED4171" w:rsidP="003D0916">
            <w:pPr>
              <w:pStyle w:val="Standard"/>
              <w:autoSpaceDE w:val="0"/>
              <w:jc w:val="both"/>
            </w:pPr>
            <w:r w:rsidRPr="00B82F52"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  <w:t>Демонстрационные материалы, предназначенные для визуализации основных градостроительных решений, опубликования и размещения в сети «Интернет», готовит Исполнитель. Состав демонстрационных материалов определяется Исполнителем по согласованию с Заказчиком.</w:t>
            </w:r>
          </w:p>
        </w:tc>
      </w:tr>
      <w:tr w:rsidR="00F22B16" w:rsidRPr="0064593C" w14:paraId="3F34FB58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1E035" w14:textId="577E548A" w:rsidR="00F22B16" w:rsidRPr="0064593C" w:rsidRDefault="00F22B16" w:rsidP="006C2D9C">
            <w:pPr>
              <w:widowControl w:val="0"/>
              <w:autoSpaceDN w:val="0"/>
              <w:spacing w:after="0"/>
            </w:pPr>
            <w:r w:rsidRPr="0064593C">
              <w:lastRenderedPageBreak/>
              <w:t>9.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2460E" w14:textId="4DF99F6D" w:rsidR="00F22B16" w:rsidRPr="0064593C" w:rsidRDefault="00AA358F" w:rsidP="006C2D9C">
            <w:pPr>
              <w:widowControl w:val="0"/>
              <w:autoSpaceDN w:val="0"/>
              <w:spacing w:after="0"/>
              <w:jc w:val="left"/>
            </w:pPr>
            <w:r w:rsidRPr="0064593C">
              <w:t>Исходные данные</w:t>
            </w:r>
          </w:p>
          <w:p w14:paraId="53C66160" w14:textId="77777777" w:rsidR="00F22B16" w:rsidRPr="0064593C" w:rsidRDefault="00F22B16" w:rsidP="006C2D9C">
            <w:pPr>
              <w:widowControl w:val="0"/>
              <w:autoSpaceDN w:val="0"/>
              <w:spacing w:after="0"/>
              <w:jc w:val="left"/>
            </w:pP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F1B4D" w14:textId="77777777" w:rsidR="00F22B16" w:rsidRPr="0064593C" w:rsidRDefault="00F22B16" w:rsidP="00A60398">
            <w:pPr>
              <w:pStyle w:val="a7"/>
              <w:keepNext/>
              <w:spacing w:before="0" w:beforeAutospacing="0" w:after="0" w:afterAutospacing="0"/>
              <w:jc w:val="both"/>
            </w:pPr>
            <w:r w:rsidRPr="0064593C">
              <w:t>Предоставление Муниципальным заказчиком исходных данных:</w:t>
            </w:r>
          </w:p>
          <w:p w14:paraId="07E72986" w14:textId="1A484125" w:rsidR="00F22B16" w:rsidRPr="0064593C" w:rsidRDefault="00F22B16" w:rsidP="00A60398">
            <w:pPr>
              <w:pStyle w:val="a7"/>
              <w:keepNext/>
              <w:spacing w:before="0" w:beforeAutospacing="0" w:after="0" w:afterAutospacing="0"/>
              <w:jc w:val="both"/>
            </w:pPr>
            <w:r w:rsidRPr="0064593C">
              <w:t xml:space="preserve">- имеющиеся </w:t>
            </w:r>
            <w:r w:rsidR="003D0916">
              <w:t>данные по инженерным изысканиям</w:t>
            </w:r>
            <w:r w:rsidRPr="0064593C">
              <w:t xml:space="preserve"> </w:t>
            </w:r>
            <w:r w:rsidR="003D0916">
              <w:t>в масштабе 1:5</w:t>
            </w:r>
            <w:r w:rsidRPr="0064593C">
              <w:t>00, 1:</w:t>
            </w:r>
            <w:r w:rsidR="003D0916">
              <w:t>2</w:t>
            </w:r>
            <w:r w:rsidRPr="0064593C">
              <w:t>000</w:t>
            </w:r>
            <w:r w:rsidR="003D0916">
              <w:t>, выполненные в 2013 году</w:t>
            </w:r>
            <w:r w:rsidRPr="0064593C">
              <w:t>;</w:t>
            </w:r>
          </w:p>
          <w:p w14:paraId="4A30B745" w14:textId="77777777" w:rsidR="00F22B16" w:rsidRPr="0064593C" w:rsidRDefault="00F22B16" w:rsidP="00A60398">
            <w:pPr>
              <w:pStyle w:val="a7"/>
              <w:keepNext/>
              <w:spacing w:before="0" w:beforeAutospacing="0" w:after="0" w:afterAutospacing="0"/>
              <w:jc w:val="both"/>
            </w:pPr>
            <w:r w:rsidRPr="0064593C">
              <w:t xml:space="preserve">- </w:t>
            </w:r>
            <w:r w:rsidRPr="0064593C">
              <w:rPr>
                <w:rFonts w:eastAsia="Lucida Sans Unicode"/>
              </w:rPr>
              <w:t xml:space="preserve">текстовые и графические материалы </w:t>
            </w:r>
            <w:r w:rsidRPr="0064593C">
              <w:t>генерального плана муниципального образования городской округ город Югорск Ханты-Мансийского автономного округа - Югры</w:t>
            </w:r>
            <w:r w:rsidRPr="0064593C">
              <w:rPr>
                <w:rFonts w:eastAsia="Lucida Sans Unicode"/>
              </w:rPr>
              <w:t xml:space="preserve">, утвержденного решением Думы города Югорска </w:t>
            </w:r>
            <w:r w:rsidRPr="0064593C">
              <w:t>от 07.10.2014 № 65;</w:t>
            </w:r>
          </w:p>
          <w:p w14:paraId="49F3B7BE" w14:textId="2A8C5EE3" w:rsidR="00F22B16" w:rsidRPr="0064593C" w:rsidRDefault="00F22B16" w:rsidP="00A60398">
            <w:pPr>
              <w:pStyle w:val="a7"/>
              <w:keepNext/>
              <w:spacing w:before="0" w:beforeAutospacing="0" w:after="0" w:afterAutospacing="0"/>
              <w:jc w:val="both"/>
            </w:pPr>
            <w:r w:rsidRPr="0064593C">
              <w:rPr>
                <w:rFonts w:eastAsia="Lucida Sans Unicode"/>
              </w:rPr>
              <w:t>-</w:t>
            </w:r>
            <w:r w:rsidR="008C095C">
              <w:rPr>
                <w:rFonts w:eastAsia="Lucida Sans Unicode"/>
              </w:rPr>
              <w:t xml:space="preserve"> </w:t>
            </w:r>
            <w:r w:rsidRPr="0064593C">
              <w:rPr>
                <w:rFonts w:eastAsia="Lucida Sans Unicode"/>
              </w:rPr>
              <w:t xml:space="preserve">текстовые и графические материалы </w:t>
            </w:r>
            <w:r w:rsidRPr="0064593C">
              <w:t>правил землепользования и застройки муниципального образования городской округ город Югорск Ханты-Мансийского автономного округа - Югры</w:t>
            </w:r>
            <w:r w:rsidRPr="0064593C">
              <w:rPr>
                <w:rFonts w:eastAsia="Lucida Sans Unicode"/>
              </w:rPr>
              <w:t xml:space="preserve">, утвержденные решением Думы города Югорска </w:t>
            </w:r>
            <w:r w:rsidRPr="0064593C">
              <w:t>от 27.06.2017 № 61;</w:t>
            </w:r>
          </w:p>
          <w:p w14:paraId="25DCE086" w14:textId="77777777" w:rsidR="00F22B16" w:rsidRPr="0064593C" w:rsidRDefault="00F22B16" w:rsidP="00A60398">
            <w:pPr>
              <w:tabs>
                <w:tab w:val="num" w:pos="0"/>
                <w:tab w:val="left" w:pos="142"/>
                <w:tab w:val="num" w:pos="432"/>
              </w:tabs>
              <w:spacing w:after="0"/>
            </w:pPr>
            <w:r w:rsidRPr="0064593C">
              <w:t xml:space="preserve">- программы комплексного развития систем социальной, транспортной и коммунальной инфраструктуры города Югорска; </w:t>
            </w:r>
          </w:p>
          <w:p w14:paraId="213AE6D8" w14:textId="77777777" w:rsidR="00AA358F" w:rsidRDefault="00F22B16" w:rsidP="00A60398">
            <w:pPr>
              <w:pStyle w:val="a7"/>
              <w:keepNext/>
              <w:spacing w:before="0" w:beforeAutospacing="0" w:after="0" w:afterAutospacing="0"/>
              <w:jc w:val="both"/>
            </w:pPr>
            <w:r w:rsidRPr="0064593C">
              <w:t>- сведения об объектах, планируемых к строительству на территории города Югорска.</w:t>
            </w:r>
          </w:p>
          <w:p w14:paraId="6412C5A3" w14:textId="5C2ACA28" w:rsidR="003D0916" w:rsidRPr="0064593C" w:rsidRDefault="003D0916" w:rsidP="003D0916">
            <w:pPr>
              <w:tabs>
                <w:tab w:val="num" w:pos="0"/>
                <w:tab w:val="left" w:pos="142"/>
                <w:tab w:val="num" w:pos="432"/>
              </w:tabs>
            </w:pPr>
            <w:r w:rsidRPr="003E33E9">
              <w:t>Заказчик оказывает Исполнителю содействие в получении дополнительной исходной и иной документации, необходимой для выполнения Работ, находящейся в распоряжении иных лиц.</w:t>
            </w:r>
          </w:p>
        </w:tc>
      </w:tr>
      <w:tr w:rsidR="00D53043" w:rsidRPr="0064593C" w14:paraId="71DDF814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34CD" w14:textId="045637BA" w:rsidR="00D53043" w:rsidRPr="0064593C" w:rsidRDefault="00D53043" w:rsidP="002A24AF">
            <w:pPr>
              <w:widowControl w:val="0"/>
              <w:autoSpaceDN w:val="0"/>
              <w:spacing w:after="0"/>
            </w:pPr>
            <w:r w:rsidRPr="0064593C">
              <w:t>1</w:t>
            </w:r>
            <w:r w:rsidR="002A24AF">
              <w:t>0</w:t>
            </w:r>
            <w:r w:rsidRPr="0064593C">
              <w:t>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9902" w14:textId="77777777" w:rsidR="00D53043" w:rsidRPr="0064593C" w:rsidRDefault="00D53043" w:rsidP="006C2D9C">
            <w:pPr>
              <w:spacing w:after="0"/>
            </w:pPr>
            <w:r w:rsidRPr="0064593C">
              <w:t xml:space="preserve">Требования к оформлению </w:t>
            </w:r>
            <w:r w:rsidRPr="0064593C">
              <w:lastRenderedPageBreak/>
              <w:t>сдаваемых услуг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301C" w14:textId="77777777" w:rsidR="00471E33" w:rsidRPr="00837586" w:rsidRDefault="00471E33" w:rsidP="00471E33">
            <w:pPr>
              <w:pStyle w:val="ConsPlusCell"/>
              <w:ind w:firstLine="249"/>
              <w:jc w:val="both"/>
            </w:pPr>
            <w:r w:rsidRPr="00837586">
              <w:lastRenderedPageBreak/>
              <w:t xml:space="preserve">По результатам выполнения Работы создаются и передаются в собственность Заказчика документы и материалы, </w:t>
            </w:r>
            <w:r w:rsidRPr="00837586">
              <w:lastRenderedPageBreak/>
              <w:t>зафиксированные в виде схем и (или) макетов, либо описанные иным способом, с учетом следующих обязательных требований.</w:t>
            </w:r>
          </w:p>
          <w:p w14:paraId="71698141" w14:textId="77777777" w:rsidR="00471E33" w:rsidRPr="00837586" w:rsidRDefault="00471E33" w:rsidP="00471E33">
            <w:pPr>
              <w:pStyle w:val="ConsPlusCell"/>
              <w:ind w:firstLine="249"/>
              <w:jc w:val="both"/>
            </w:pPr>
            <w:r w:rsidRPr="00837586">
              <w:t>Документы и материалы предоставляются на электронном и бумажном носителях.</w:t>
            </w:r>
          </w:p>
          <w:p w14:paraId="25BF37B1" w14:textId="47761F16" w:rsidR="00471E33" w:rsidRPr="00837586" w:rsidRDefault="00471E33" w:rsidP="00471E33">
            <w:pPr>
              <w:pStyle w:val="12"/>
              <w:ind w:firstLine="406"/>
              <w:jc w:val="both"/>
            </w:pPr>
            <w:r w:rsidRPr="00837586">
              <w:rPr>
                <w:b/>
                <w:bCs/>
              </w:rPr>
              <w:t>На бумажном носителе</w:t>
            </w:r>
            <w:r w:rsidRPr="00837586">
              <w:t xml:space="preserve"> материалы предоставляются в количестве - 2 </w:t>
            </w:r>
            <w:proofErr w:type="spellStart"/>
            <w:proofErr w:type="gramStart"/>
            <w:r w:rsidRPr="00837586">
              <w:t>экз</w:t>
            </w:r>
            <w:proofErr w:type="spellEnd"/>
            <w:proofErr w:type="gramEnd"/>
            <w:r w:rsidRPr="00837586">
              <w:t>:</w:t>
            </w:r>
          </w:p>
          <w:p w14:paraId="33C84004" w14:textId="77777777" w:rsidR="00471E33" w:rsidRPr="00837586" w:rsidRDefault="00471E33" w:rsidP="00471E33">
            <w:pPr>
              <w:pStyle w:val="12"/>
              <w:ind w:firstLine="350"/>
              <w:jc w:val="both"/>
            </w:pPr>
            <w:r w:rsidRPr="00837586">
              <w:t>-графические цветные (карты) схемы в масштабах согласно настоящему Заданию;</w:t>
            </w:r>
          </w:p>
          <w:p w14:paraId="244CB491" w14:textId="77777777" w:rsidR="00471E33" w:rsidRPr="00837586" w:rsidRDefault="00471E33" w:rsidP="00471E33">
            <w:pPr>
              <w:pStyle w:val="12"/>
              <w:ind w:firstLine="350"/>
              <w:jc w:val="both"/>
            </w:pPr>
            <w:r w:rsidRPr="00837586">
              <w:t>-текстовые на листах формата А</w:t>
            </w:r>
            <w:proofErr w:type="gramStart"/>
            <w:r w:rsidRPr="00837586">
              <w:t>4</w:t>
            </w:r>
            <w:proofErr w:type="gramEnd"/>
            <w:r w:rsidRPr="00837586">
              <w:t>, в том числе пояснительная записка по структуре и составу данных, содержащихся в электронной версии графических материалов.</w:t>
            </w:r>
          </w:p>
          <w:p w14:paraId="2DB7F3B9" w14:textId="41F7F203" w:rsidR="00471E33" w:rsidRPr="00837586" w:rsidRDefault="00471E33" w:rsidP="00471E33">
            <w:pPr>
              <w:pStyle w:val="12"/>
              <w:ind w:firstLine="284"/>
              <w:jc w:val="both"/>
            </w:pPr>
            <w:r w:rsidRPr="00837586">
              <w:rPr>
                <w:b/>
                <w:bCs/>
              </w:rPr>
              <w:t>Электронные версии</w:t>
            </w:r>
            <w:r w:rsidRPr="00837586">
              <w:t xml:space="preserve"> текстовых и графических материалов предоставляются на электронных носителях информации (оптический диск (CD, DVD) или магнитный носитель, или USB </w:t>
            </w:r>
            <w:proofErr w:type="spellStart"/>
            <w:r w:rsidRPr="00837586">
              <w:t>Flash</w:t>
            </w:r>
            <w:proofErr w:type="spellEnd"/>
            <w:r w:rsidRPr="00837586">
              <w:t xml:space="preserve"> память) - 1 экз.</w:t>
            </w:r>
          </w:p>
          <w:p w14:paraId="719EF466" w14:textId="77777777" w:rsidR="00837586" w:rsidRPr="00837586" w:rsidRDefault="00471E33" w:rsidP="00837586">
            <w:pPr>
              <w:pStyle w:val="12"/>
              <w:ind w:firstLine="249"/>
              <w:jc w:val="both"/>
            </w:pPr>
            <w:r w:rsidRPr="00837586">
              <w:rPr>
                <w:b/>
                <w:bCs/>
              </w:rPr>
              <w:t>Графические материалы</w:t>
            </w:r>
            <w:r w:rsidRPr="00837586">
              <w:t xml:space="preserve"> формируются в формате файлов (таблиц) </w:t>
            </w:r>
            <w:proofErr w:type="spellStart"/>
            <w:r w:rsidRPr="00837586">
              <w:t>MapInfo</w:t>
            </w:r>
            <w:proofErr w:type="spellEnd"/>
            <w:r w:rsidRPr="00837586">
              <w:t xml:space="preserve"> </w:t>
            </w:r>
            <w:proofErr w:type="spellStart"/>
            <w:r w:rsidRPr="00837586">
              <w:t>Professional</w:t>
            </w:r>
            <w:proofErr w:type="spellEnd"/>
            <w:r w:rsidRPr="00837586">
              <w:t xml:space="preserve"> версии не ниже 7.0 не выше 9.5 (*</w:t>
            </w:r>
            <w:proofErr w:type="spellStart"/>
            <w:r w:rsidRPr="00837586">
              <w:t>mif</w:t>
            </w:r>
            <w:proofErr w:type="spellEnd"/>
            <w:r w:rsidRPr="00837586">
              <w:t>/</w:t>
            </w:r>
            <w:proofErr w:type="spellStart"/>
            <w:r w:rsidRPr="00837586">
              <w:t>mid</w:t>
            </w:r>
            <w:proofErr w:type="spellEnd"/>
            <w:r w:rsidRPr="00837586">
              <w:t>, *</w:t>
            </w:r>
            <w:proofErr w:type="spellStart"/>
            <w:r w:rsidRPr="00837586">
              <w:t>tab</w:t>
            </w:r>
            <w:proofErr w:type="spellEnd"/>
            <w:r w:rsidRPr="00837586">
              <w:t>, *</w:t>
            </w:r>
            <w:r w:rsidRPr="00837586">
              <w:rPr>
                <w:lang w:val="en-US"/>
              </w:rPr>
              <w:t>id</w:t>
            </w:r>
            <w:r w:rsidRPr="00837586">
              <w:t>, *</w:t>
            </w:r>
            <w:r w:rsidRPr="00837586">
              <w:rPr>
                <w:lang w:val="en-US"/>
              </w:rPr>
              <w:t>map</w:t>
            </w:r>
            <w:r w:rsidRPr="00837586">
              <w:t>, *</w:t>
            </w:r>
            <w:proofErr w:type="spellStart"/>
            <w:r w:rsidRPr="00837586">
              <w:rPr>
                <w:lang w:val="en-US"/>
              </w:rPr>
              <w:t>dat</w:t>
            </w:r>
            <w:proofErr w:type="spellEnd"/>
            <w:r w:rsidRPr="00837586">
              <w:t>)</w:t>
            </w:r>
            <w:r w:rsidR="00837586" w:rsidRPr="00837586">
              <w:t xml:space="preserve">, в системе координат МСК86, установленной в соответствии с действующим законодательством. </w:t>
            </w:r>
          </w:p>
          <w:p w14:paraId="7AA1A782" w14:textId="54AC470C" w:rsidR="00471E33" w:rsidRPr="00837586" w:rsidRDefault="00471E33" w:rsidP="00471E33">
            <w:pPr>
              <w:pStyle w:val="12"/>
              <w:ind w:firstLine="249"/>
              <w:jc w:val="both"/>
            </w:pPr>
            <w:r w:rsidRPr="00837586">
              <w:rPr>
                <w:spacing w:val="1"/>
              </w:rPr>
              <w:t xml:space="preserve">Графические материалы формируются </w:t>
            </w:r>
            <w:r w:rsidRPr="00837586">
              <w:t xml:space="preserve">в соответствии с требованиями к структуре, описанию, отображению информации, размещаемой в информационной системе градостроительной деятельности города Югорска. Каждая таблица в </w:t>
            </w:r>
            <w:r w:rsidRPr="00837586">
              <w:rPr>
                <w:spacing w:val="1"/>
              </w:rPr>
              <w:t>формате файлов</w:t>
            </w:r>
            <w:r w:rsidRPr="00837586">
              <w:t xml:space="preserve"> </w:t>
            </w:r>
            <w:proofErr w:type="spellStart"/>
            <w:r w:rsidRPr="00837586">
              <w:t>MapInfo</w:t>
            </w:r>
            <w:proofErr w:type="spellEnd"/>
            <w:r w:rsidRPr="00837586">
              <w:t xml:space="preserve"> должна соответствовать одному тематическому слою, перечисленному в структуре. В таблицах </w:t>
            </w:r>
            <w:proofErr w:type="spellStart"/>
            <w:r w:rsidRPr="00837586">
              <w:t>MapInfo</w:t>
            </w:r>
            <w:proofErr w:type="spellEnd"/>
            <w:r w:rsidRPr="00837586">
              <w:t xml:space="preserve"> должна содержаться атрибутивная информация, характеризующая каждый объект, семантические данные объекта должны быть привязаны к графической информации и иметь возможность редактирования.</w:t>
            </w:r>
          </w:p>
          <w:p w14:paraId="26A42934" w14:textId="77777777" w:rsidR="00471E33" w:rsidRPr="00837586" w:rsidRDefault="00471E33" w:rsidP="00471E33">
            <w:pPr>
              <w:pStyle w:val="12"/>
              <w:ind w:firstLine="425"/>
              <w:jc w:val="both"/>
            </w:pPr>
            <w:r w:rsidRPr="00837586">
              <w:t>Чертежи утверждаемой части документации по планировке территории (проект планировки территории, проект межевания территории)</w:t>
            </w:r>
            <w:r w:rsidRPr="00837586">
              <w:rPr>
                <w:bCs/>
              </w:rPr>
              <w:t xml:space="preserve"> </w:t>
            </w:r>
            <w:r w:rsidRPr="00837586">
              <w:t xml:space="preserve">также формируются в формате файлов (таблиц) </w:t>
            </w:r>
            <w:proofErr w:type="spellStart"/>
            <w:r w:rsidRPr="00837586">
              <w:t>MapInfo</w:t>
            </w:r>
            <w:proofErr w:type="spellEnd"/>
            <w:r w:rsidRPr="00837586">
              <w:t xml:space="preserve"> </w:t>
            </w:r>
            <w:proofErr w:type="spellStart"/>
            <w:r w:rsidRPr="00837586">
              <w:t>Professional</w:t>
            </w:r>
            <w:proofErr w:type="spellEnd"/>
            <w:r w:rsidRPr="00837586">
              <w:t xml:space="preserve"> версии не ниже 7.0 не выше 9.5 (*</w:t>
            </w:r>
            <w:proofErr w:type="spellStart"/>
            <w:r w:rsidRPr="00837586">
              <w:rPr>
                <w:lang w:val="en-US"/>
              </w:rPr>
              <w:t>wor</w:t>
            </w:r>
            <w:proofErr w:type="spellEnd"/>
            <w:r w:rsidRPr="00837586">
              <w:t xml:space="preserve">) и в формате файлов </w:t>
            </w:r>
            <w:proofErr w:type="spellStart"/>
            <w:r w:rsidRPr="00837586">
              <w:t>Adobe</w:t>
            </w:r>
            <w:proofErr w:type="spellEnd"/>
            <w:r w:rsidRPr="00837586">
              <w:t xml:space="preserve"> </w:t>
            </w:r>
            <w:proofErr w:type="spellStart"/>
            <w:r w:rsidRPr="00837586">
              <w:t>Reader</w:t>
            </w:r>
            <w:proofErr w:type="spellEnd"/>
            <w:r w:rsidRPr="00837586">
              <w:t xml:space="preserve"> (*</w:t>
            </w:r>
            <w:proofErr w:type="spellStart"/>
            <w:r w:rsidRPr="00837586">
              <w:t>pdf</w:t>
            </w:r>
            <w:proofErr w:type="spellEnd"/>
            <w:r w:rsidRPr="00837586">
              <w:t>), в формате *</w:t>
            </w:r>
            <w:proofErr w:type="spellStart"/>
            <w:r w:rsidRPr="00837586">
              <w:t>jpeg</w:t>
            </w:r>
            <w:proofErr w:type="spellEnd"/>
            <w:r w:rsidRPr="00837586">
              <w:t>, *</w:t>
            </w:r>
            <w:proofErr w:type="spellStart"/>
            <w:r w:rsidRPr="00837586">
              <w:t>jpg</w:t>
            </w:r>
            <w:proofErr w:type="spellEnd"/>
            <w:r w:rsidRPr="00837586">
              <w:t>.</w:t>
            </w:r>
          </w:p>
          <w:p w14:paraId="02CD76DA" w14:textId="39858DEC" w:rsidR="00471E33" w:rsidRPr="00837586" w:rsidRDefault="00471E33" w:rsidP="00471E33">
            <w:pPr>
              <w:pStyle w:val="12"/>
              <w:jc w:val="both"/>
            </w:pPr>
            <w:r w:rsidRPr="00837586">
              <w:rPr>
                <w:b/>
                <w:bCs/>
              </w:rPr>
              <w:t>Текстовые материалы,</w:t>
            </w:r>
            <w:r w:rsidRPr="00837586">
              <w:t xml:space="preserve"> в том числе пояснительная записка, предоставляются в формате файлов </w:t>
            </w:r>
            <w:proofErr w:type="spellStart"/>
            <w:r w:rsidRPr="00837586">
              <w:t>Microsoft</w:t>
            </w:r>
            <w:proofErr w:type="spellEnd"/>
            <w:r w:rsidRPr="00837586">
              <w:t xml:space="preserve"> </w:t>
            </w:r>
            <w:proofErr w:type="spellStart"/>
            <w:r w:rsidRPr="00837586">
              <w:t>Office</w:t>
            </w:r>
            <w:proofErr w:type="spellEnd"/>
            <w:r w:rsidRPr="00837586">
              <w:t xml:space="preserve"> (*</w:t>
            </w:r>
            <w:proofErr w:type="spellStart"/>
            <w:r w:rsidRPr="00837586">
              <w:t>doc</w:t>
            </w:r>
            <w:proofErr w:type="spellEnd"/>
            <w:r w:rsidRPr="00837586">
              <w:t xml:space="preserve">) и </w:t>
            </w:r>
            <w:proofErr w:type="spellStart"/>
            <w:r w:rsidRPr="00837586">
              <w:t>Adobe</w:t>
            </w:r>
            <w:proofErr w:type="spellEnd"/>
            <w:r w:rsidRPr="00837586">
              <w:t xml:space="preserve"> </w:t>
            </w:r>
            <w:proofErr w:type="spellStart"/>
            <w:r w:rsidRPr="00837586">
              <w:t>Reader</w:t>
            </w:r>
            <w:proofErr w:type="spellEnd"/>
            <w:r w:rsidRPr="00837586">
              <w:t xml:space="preserve"> (*</w:t>
            </w:r>
            <w:proofErr w:type="spellStart"/>
            <w:r w:rsidRPr="00837586">
              <w:t>pdf</w:t>
            </w:r>
            <w:proofErr w:type="spellEnd"/>
            <w:r w:rsidRPr="00837586">
              <w:t>).</w:t>
            </w:r>
          </w:p>
          <w:p w14:paraId="43D1B4FB" w14:textId="28E0C82E" w:rsidR="00C1254E" w:rsidRPr="00837586" w:rsidRDefault="00471E33" w:rsidP="00471E33">
            <w:pPr>
              <w:autoSpaceDE w:val="0"/>
              <w:autoSpaceDN w:val="0"/>
              <w:spacing w:after="0"/>
            </w:pPr>
            <w:proofErr w:type="gramStart"/>
            <w:r w:rsidRPr="00837586">
              <w:rPr>
                <w:b/>
                <w:bCs/>
              </w:rPr>
              <w:t>Демонстрационные материалы,</w:t>
            </w:r>
            <w:r w:rsidRPr="00837586">
              <w:rPr>
                <w:b/>
              </w:rPr>
              <w:t xml:space="preserve"> </w:t>
            </w:r>
            <w:r w:rsidRPr="00837586">
              <w:t>предназначенные для опубликования и размещения в сети «Интернет» предоставляются на бумажных носителях в количестве 1 экз. и электронных носителях информации (оптический диск (</w:t>
            </w:r>
            <w:r w:rsidRPr="00837586">
              <w:rPr>
                <w:lang w:val="en-US"/>
              </w:rPr>
              <w:t>CD</w:t>
            </w:r>
            <w:r w:rsidRPr="00837586">
              <w:t xml:space="preserve">, </w:t>
            </w:r>
            <w:r w:rsidRPr="00837586">
              <w:rPr>
                <w:lang w:val="en-US"/>
              </w:rPr>
              <w:t>DVD</w:t>
            </w:r>
            <w:r w:rsidRPr="00837586">
              <w:t xml:space="preserve">), или магнитный носитель, или </w:t>
            </w:r>
            <w:r w:rsidRPr="00837586">
              <w:rPr>
                <w:lang w:val="en-US"/>
              </w:rPr>
              <w:t>USB</w:t>
            </w:r>
            <w:r w:rsidRPr="00837586">
              <w:t xml:space="preserve"> </w:t>
            </w:r>
            <w:r w:rsidRPr="00837586">
              <w:rPr>
                <w:lang w:val="en-US"/>
              </w:rPr>
              <w:t>Flash</w:t>
            </w:r>
            <w:r w:rsidRPr="00837586">
              <w:t xml:space="preserve"> память) в 1 экз., в формате *</w:t>
            </w:r>
            <w:r w:rsidRPr="00837586">
              <w:rPr>
                <w:lang w:val="en-US"/>
              </w:rPr>
              <w:t>jpeg</w:t>
            </w:r>
            <w:r w:rsidRPr="00837586">
              <w:t>, *</w:t>
            </w:r>
            <w:r w:rsidRPr="00837586">
              <w:rPr>
                <w:lang w:val="en-US"/>
              </w:rPr>
              <w:t>jpg</w:t>
            </w:r>
            <w:r w:rsidRPr="00837586">
              <w:t>, интерактивные схемы в формате *</w:t>
            </w:r>
            <w:r w:rsidRPr="00837586">
              <w:rPr>
                <w:lang w:val="en-US"/>
              </w:rPr>
              <w:t>exe</w:t>
            </w:r>
            <w:r w:rsidRPr="00837586">
              <w:t xml:space="preserve">. </w:t>
            </w:r>
            <w:r w:rsidR="00C1254E" w:rsidRPr="00837586">
              <w:t>документы, содержащие сведения</w:t>
            </w:r>
            <w:r w:rsidR="004B19B4" w:rsidRPr="00837586">
              <w:t xml:space="preserve"> о границах населенных пунктов </w:t>
            </w:r>
            <w:r w:rsidRPr="00837586">
              <w:t xml:space="preserve">в виде XML-документов. </w:t>
            </w:r>
            <w:proofErr w:type="gramEnd"/>
          </w:p>
          <w:p w14:paraId="4EB787B5" w14:textId="76D6E4D2" w:rsidR="00D53043" w:rsidRPr="0064593C" w:rsidRDefault="00471E33" w:rsidP="00471E33">
            <w:pPr>
              <w:pStyle w:val="12"/>
              <w:ind w:firstLine="249"/>
              <w:jc w:val="both"/>
              <w:rPr>
                <w:u w:val="single"/>
              </w:rPr>
            </w:pPr>
            <w:r w:rsidRPr="00837586">
              <w:t xml:space="preserve">Подготовку документов для внесения необходимых сведений в Единый государственный реестр недвижимости осуществлять с использованием </w:t>
            </w:r>
            <w:r w:rsidRPr="00837586">
              <w:rPr>
                <w:lang w:val="en-US"/>
              </w:rPr>
              <w:t>XML</w:t>
            </w:r>
            <w:r w:rsidRPr="00837586">
              <w:t xml:space="preserve">-схем, утвержденных приказом </w:t>
            </w:r>
            <w:proofErr w:type="spellStart"/>
            <w:r w:rsidRPr="00837586">
              <w:t>Росреестра</w:t>
            </w:r>
            <w:proofErr w:type="spellEnd"/>
            <w:r w:rsidRPr="00837586">
              <w:t xml:space="preserve"> от 01.08.2014 № </w:t>
            </w:r>
            <w:proofErr w:type="gramStart"/>
            <w:r w:rsidRPr="00837586">
              <w:t>П</w:t>
            </w:r>
            <w:proofErr w:type="gramEnd"/>
            <w:r w:rsidRPr="00837586">
              <w:t xml:space="preserve">/369 «О реализации информационного взаимодействия при ведении государственного кадастра недвижимости в электронном виде», в соответствии с Федеральным законом 13.07.2015 № 218-ФЗ «О государственной регистрации недвижимости», постановлением Правительства РФ от 31.12.2015 № 1532 «Об утверждении Правил предоставления документов, направляемых или предоставляемых в </w:t>
            </w:r>
            <w:proofErr w:type="gramStart"/>
            <w:r w:rsidRPr="00837586">
              <w:t xml:space="preserve">соответствии с частями 1, 3 - 13, 15 статьи 32 Федерального закона «О </w:t>
            </w:r>
            <w:r w:rsidRPr="00837586">
              <w:lastRenderedPageBreak/>
              <w:t>государственной регистрации недвижимости»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недвижимости», постановлением Правительства РФ от 18.04.2016 № 322 «Об утверждении Положения о представлении</w:t>
            </w:r>
            <w:proofErr w:type="gramEnd"/>
            <w:r w:rsidRPr="00837586">
              <w:t xml:space="preserve"> </w:t>
            </w:r>
            <w:proofErr w:type="gramStart"/>
            <w:r w:rsidRPr="00837586">
              <w:t>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федеральными органами исполнительной власти, органами государственной власти субъектов Российской Федерации и органами местного самоуправления дополнительных сведений, воспроизводимых на публичных кадастровых картах».</w:t>
            </w:r>
            <w:r w:rsidRPr="0064593C">
              <w:rPr>
                <w:u w:val="single"/>
              </w:rPr>
              <w:t xml:space="preserve"> </w:t>
            </w:r>
            <w:proofErr w:type="gramEnd"/>
          </w:p>
        </w:tc>
      </w:tr>
      <w:tr w:rsidR="0066382E" w:rsidRPr="0064593C" w14:paraId="305EC1FE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027C" w14:textId="7628FE3C" w:rsidR="0066382E" w:rsidRPr="0064593C" w:rsidRDefault="002A24AF" w:rsidP="00D53043">
            <w:pPr>
              <w:widowControl w:val="0"/>
              <w:autoSpaceDN w:val="0"/>
              <w:spacing w:after="0"/>
            </w:pPr>
            <w:r>
              <w:lastRenderedPageBreak/>
              <w:t>11</w:t>
            </w:r>
            <w:r w:rsidR="0066382E" w:rsidRPr="0064593C">
              <w:t>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34C8E" w14:textId="77777777" w:rsidR="0066382E" w:rsidRPr="0064593C" w:rsidRDefault="0066382E" w:rsidP="006C2D9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Контроль </w:t>
            </w:r>
          </w:p>
          <w:p w14:paraId="459CA0A7" w14:textId="77777777" w:rsidR="0066382E" w:rsidRPr="0064593C" w:rsidRDefault="0066382E" w:rsidP="006C2D9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качества и </w:t>
            </w:r>
          </w:p>
          <w:p w14:paraId="24CC01EF" w14:textId="77777777" w:rsidR="0066382E" w:rsidRPr="0064593C" w:rsidRDefault="0066382E" w:rsidP="006C2D9C">
            <w:pPr>
              <w:widowControl w:val="0"/>
              <w:autoSpaceDN w:val="0"/>
              <w:spacing w:after="0"/>
              <w:jc w:val="left"/>
            </w:pPr>
            <w:r w:rsidRPr="0064593C">
              <w:t xml:space="preserve">приемка </w:t>
            </w:r>
          </w:p>
          <w:p w14:paraId="4172EA71" w14:textId="77777777" w:rsidR="0066382E" w:rsidRPr="0064593C" w:rsidRDefault="0066382E" w:rsidP="006C2D9C">
            <w:pPr>
              <w:widowControl w:val="0"/>
              <w:autoSpaceDN w:val="0"/>
              <w:spacing w:after="0"/>
              <w:jc w:val="left"/>
            </w:pPr>
            <w:r w:rsidRPr="0064593C">
              <w:t>работ.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8C8DD" w14:textId="07D96D3C" w:rsidR="0066382E" w:rsidRPr="0064593C" w:rsidRDefault="0064593C" w:rsidP="00A60398">
            <w:pPr>
              <w:widowControl w:val="0"/>
              <w:autoSpaceDN w:val="0"/>
              <w:spacing w:after="0"/>
            </w:pPr>
            <w:r w:rsidRPr="0064593C">
              <w:t>Заказчик</w:t>
            </w:r>
            <w:r w:rsidR="0066382E" w:rsidRPr="0064593C">
              <w:t xml:space="preserve"> организует проведение оценки соответствия материалов на предмет их достаточности и качества в соответствии с требованиями действующего законодательства РФ и Технического задания. </w:t>
            </w:r>
          </w:p>
        </w:tc>
      </w:tr>
      <w:tr w:rsidR="002A24AF" w:rsidRPr="0064593C" w14:paraId="3AB63D6B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2011" w14:textId="3F208071" w:rsidR="002A24AF" w:rsidRPr="0064593C" w:rsidRDefault="002A24AF" w:rsidP="002A24AF">
            <w:pPr>
              <w:widowControl w:val="0"/>
              <w:autoSpaceDN w:val="0"/>
              <w:spacing w:after="0"/>
            </w:pPr>
            <w:r w:rsidRPr="0064593C">
              <w:t>1</w:t>
            </w:r>
            <w:r>
              <w:t>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2078" w14:textId="6736CB92" w:rsidR="002A24AF" w:rsidRPr="0064593C" w:rsidRDefault="002A24AF" w:rsidP="006C2D9C">
            <w:pPr>
              <w:widowControl w:val="0"/>
              <w:autoSpaceDN w:val="0"/>
              <w:spacing w:after="0"/>
              <w:jc w:val="left"/>
            </w:pPr>
            <w:r w:rsidRPr="0064593C">
              <w:rPr>
                <w:color w:val="000000"/>
              </w:rPr>
              <w:t>Особые условия оказания услуг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2CC4" w14:textId="77777777" w:rsidR="00411E6F" w:rsidRPr="003E33E9" w:rsidRDefault="00411E6F" w:rsidP="00411E6F">
            <w:pPr>
              <w:tabs>
                <w:tab w:val="num" w:pos="0"/>
                <w:tab w:val="left" w:pos="142"/>
                <w:tab w:val="num" w:pos="432"/>
              </w:tabs>
              <w:autoSpaceDE w:val="0"/>
              <w:autoSpaceDN w:val="0"/>
              <w:adjustRightInd w:val="0"/>
              <w:spacing w:after="0"/>
            </w:pPr>
            <w:r w:rsidRPr="003E33E9">
              <w:t>Заказчик организует проведение общественных обсуждений или публичных слушаний.</w:t>
            </w:r>
          </w:p>
          <w:p w14:paraId="2C224B79" w14:textId="5B8B1610" w:rsidR="002A24AF" w:rsidRPr="0064593C" w:rsidRDefault="00411E6F" w:rsidP="00411E6F">
            <w:pPr>
              <w:widowControl w:val="0"/>
              <w:autoSpaceDN w:val="0"/>
              <w:spacing w:after="0"/>
            </w:pPr>
            <w:r w:rsidRPr="003E33E9">
              <w:t xml:space="preserve">Исполнитель участвует в </w:t>
            </w:r>
            <w:r>
              <w:t xml:space="preserve">качестве докладчика при </w:t>
            </w:r>
            <w:r w:rsidRPr="003E33E9">
              <w:t>проведении общественных обсуждений или публичных слушаний</w:t>
            </w:r>
            <w:r>
              <w:t xml:space="preserve"> </w:t>
            </w:r>
          </w:p>
        </w:tc>
      </w:tr>
      <w:tr w:rsidR="002A24AF" w:rsidRPr="0064593C" w14:paraId="3DD42539" w14:textId="77777777" w:rsidTr="0066382E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7DED" w14:textId="70FFB5A0" w:rsidR="002A24AF" w:rsidRPr="0064593C" w:rsidRDefault="002A24AF" w:rsidP="002A24AF">
            <w:pPr>
              <w:widowControl w:val="0"/>
              <w:autoSpaceDN w:val="0"/>
              <w:spacing w:after="0"/>
            </w:pPr>
            <w:r w:rsidRPr="0064593C">
              <w:t>1</w:t>
            </w:r>
            <w:r>
              <w:t>3</w:t>
            </w:r>
            <w:r w:rsidRPr="0064593C">
              <w:t>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DB78" w14:textId="77777777" w:rsidR="002A24AF" w:rsidRPr="0064593C" w:rsidRDefault="002A24AF" w:rsidP="006C2D9C">
            <w:pPr>
              <w:widowControl w:val="0"/>
              <w:autoSpaceDE w:val="0"/>
              <w:autoSpaceDN w:val="0"/>
              <w:adjustRightInd w:val="0"/>
              <w:spacing w:after="0"/>
              <w:jc w:val="left"/>
            </w:pPr>
            <w:r w:rsidRPr="0064593C">
              <w:t>Требования к гарантийному сроку и (или) объему предоставления гарантий качества</w:t>
            </w:r>
          </w:p>
        </w:tc>
        <w:tc>
          <w:tcPr>
            <w:tcW w:w="7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DE34" w14:textId="77777777" w:rsidR="002A24AF" w:rsidRPr="00837586" w:rsidRDefault="002A24AF" w:rsidP="00A60398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837586">
              <w:t>Гарантийный срок на результат оказанных услуг составляет – 1 (один) год с момента подписания сторонами акта приемки оказанных услуг. При обнаружении недостатков оказанных услуг в течение гарантийного срока Исполнитель обязан безвозмездно устранить недостатки в течение 10 (десяти) рабочих дней с момента предъявления Муниципальным заказчиком письменного требования об устранении недостатков.</w:t>
            </w:r>
          </w:p>
          <w:p w14:paraId="5C28E132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Исполнитель в течение гарантийного срока обязан:</w:t>
            </w:r>
          </w:p>
          <w:p w14:paraId="27541B26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1. Предоставлять дополнительные экземпляры результатов Работы в бумажной форме и на оптическом носителе.</w:t>
            </w:r>
          </w:p>
          <w:p w14:paraId="60A24E6E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2. Предоставлять устные и письменные консультации, рекомендации и разъяснения, а также иную информацию, касающуюся результатов Работы.</w:t>
            </w:r>
          </w:p>
          <w:p w14:paraId="4DA7B2B1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3. Корректировать результаты выполненной Работы по замечаниям и предложениям Заказчика, в том числе полученным в ходе согласования и (или) утверждения результатов выполнения Работы от органов местного самоуправления, исполнительных органов государственной власти Тюменской области.</w:t>
            </w:r>
          </w:p>
          <w:p w14:paraId="357F1D3F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4. </w:t>
            </w:r>
            <w:proofErr w:type="gramStart"/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Хранить на своих серверных ресурсах результаты Работы, переданной Заказчику и другие необходимые данные, сформированные в ходе выполнения Работы, для оперативного восстановления информации в случае сбоя на серверах Заказчика, а также для оказания в этот период телекоммуникационных услуг путем организации доступа заинтересованных лиц к данным при проведении согласований в соответствии с политикой доступа к данным через информационно-телекоммуникационные сети, в том числе</w:t>
            </w:r>
            <w:proofErr w:type="gramEnd"/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 xml:space="preserve"> сеть Интернет.</w:t>
            </w:r>
          </w:p>
          <w:p w14:paraId="6891D7C5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 xml:space="preserve">5. Корректировать документацию по планировке территории (в </w:t>
            </w: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lastRenderedPageBreak/>
              <w:t>том числе после утверждения) в случаях выявления несоответствия их формата, состава и (или) содержания требованиям законодательства, в том числе:</w:t>
            </w:r>
          </w:p>
          <w:p w14:paraId="3E0F9142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</w:rPr>
            </w:pPr>
            <w:r w:rsidRPr="00837586">
              <w:rPr>
                <w:rFonts w:ascii="Times New Roman" w:eastAsia="Arial" w:hAnsi="Times New Roman" w:cs="Times New Roman"/>
                <w:szCs w:val="24"/>
                <w:lang w:eastAsia="ar-SA"/>
              </w:rPr>
              <w:t>– </w:t>
            </w: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в области кадастровых отношений, действующей на дату внесения сведений в Единый государственный реестр недвижимости;</w:t>
            </w:r>
          </w:p>
          <w:p w14:paraId="76447201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</w:rPr>
            </w:pPr>
            <w:r w:rsidRPr="00837586">
              <w:rPr>
                <w:rFonts w:ascii="Times New Roman" w:eastAsia="Arial" w:hAnsi="Times New Roman" w:cs="Times New Roman"/>
                <w:szCs w:val="24"/>
                <w:lang w:eastAsia="ar-SA"/>
              </w:rPr>
              <w:t>– </w:t>
            </w: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выявления расхождений со сведениями Единого государственного реестра недвижимости;</w:t>
            </w:r>
          </w:p>
          <w:p w14:paraId="3AD6992F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</w:rPr>
            </w:pPr>
            <w:r w:rsidRPr="00837586">
              <w:rPr>
                <w:rFonts w:ascii="Times New Roman" w:eastAsia="Arial" w:hAnsi="Times New Roman" w:cs="Times New Roman"/>
                <w:szCs w:val="24"/>
                <w:lang w:eastAsia="ar-SA"/>
              </w:rPr>
              <w:t>– </w:t>
            </w: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поступления от органа кадастрового учета запроса об уточнении представленных данных;</w:t>
            </w:r>
          </w:p>
          <w:p w14:paraId="55BF6D79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</w:rPr>
            </w:pPr>
            <w:r w:rsidRPr="00837586">
              <w:rPr>
                <w:rFonts w:ascii="Times New Roman" w:eastAsia="Arial" w:hAnsi="Times New Roman" w:cs="Times New Roman"/>
                <w:szCs w:val="24"/>
                <w:lang w:eastAsia="ar-SA"/>
              </w:rPr>
              <w:t>– </w:t>
            </w: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исправления ошибок технического характера;</w:t>
            </w:r>
          </w:p>
          <w:p w14:paraId="2BD7AD26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</w:rPr>
            </w:pPr>
            <w:r w:rsidRPr="00837586">
              <w:rPr>
                <w:rFonts w:ascii="Times New Roman" w:eastAsia="Arial" w:hAnsi="Times New Roman" w:cs="Times New Roman"/>
                <w:szCs w:val="24"/>
                <w:lang w:eastAsia="ar-SA"/>
              </w:rPr>
              <w:t>– </w:t>
            </w: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внесение исправлений по решениям суда, вступившим в законную силу;</w:t>
            </w:r>
          </w:p>
          <w:p w14:paraId="0C1A5DC1" w14:textId="77777777" w:rsidR="002A24AF" w:rsidRPr="00837586" w:rsidRDefault="002A24AF" w:rsidP="00837586">
            <w:pPr>
              <w:pStyle w:val="Standard"/>
              <w:ind w:firstLine="249"/>
              <w:jc w:val="both"/>
              <w:rPr>
                <w:rFonts w:ascii="Times New Roman" w:hAnsi="Times New Roman" w:cs="Times New Roman"/>
                <w:szCs w:val="24"/>
              </w:rPr>
            </w:pPr>
            <w:r w:rsidRPr="00837586">
              <w:rPr>
                <w:rFonts w:ascii="Times New Roman" w:eastAsia="Arial" w:hAnsi="Times New Roman" w:cs="Times New Roman"/>
                <w:szCs w:val="24"/>
                <w:lang w:eastAsia="ar-SA"/>
              </w:rPr>
              <w:t>– </w:t>
            </w: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внесение исправлений по решениям органа кадастрового учета о необходимости устранения кадастровой ошибки в сведениях Единого государственного реестра недвижимости.</w:t>
            </w:r>
          </w:p>
          <w:p w14:paraId="03145381" w14:textId="1DB17676" w:rsidR="002A24AF" w:rsidRPr="0064593C" w:rsidRDefault="002A24AF" w:rsidP="00837586">
            <w:pPr>
              <w:pStyle w:val="Standard"/>
              <w:ind w:firstLine="249"/>
              <w:jc w:val="both"/>
            </w:pPr>
            <w:r w:rsidRPr="00837586">
              <w:rPr>
                <w:rFonts w:ascii="Times New Roman" w:hAnsi="Times New Roman" w:cs="Times New Roman"/>
                <w:szCs w:val="24"/>
                <w:lang w:eastAsia="ar-SA"/>
              </w:rPr>
              <w:t>6. Устранять недостатки выполненной Работы (ее результатов), связанные с несоответствием Заданию.</w:t>
            </w:r>
          </w:p>
        </w:tc>
      </w:tr>
      <w:bookmarkEnd w:id="0"/>
      <w:bookmarkEnd w:id="1"/>
      <w:bookmarkEnd w:id="2"/>
    </w:tbl>
    <w:p w14:paraId="2F374D39" w14:textId="157C63C0" w:rsidR="002A24AF" w:rsidRDefault="002A24AF" w:rsidP="00476105">
      <w:pPr>
        <w:pStyle w:val="1"/>
        <w:tabs>
          <w:tab w:val="clear" w:pos="432"/>
        </w:tabs>
        <w:spacing w:before="0" w:after="0"/>
        <w:ind w:left="540" w:firstLine="0"/>
      </w:pPr>
    </w:p>
    <w:p w14:paraId="600B8AF9" w14:textId="07DB9AEE" w:rsidR="002D0ED8" w:rsidRDefault="002A24AF">
      <w:pPr>
        <w:spacing w:after="0"/>
        <w:jc w:val="left"/>
      </w:pPr>
      <w:r>
        <w:br w:type="page"/>
      </w:r>
    </w:p>
    <w:p w14:paraId="29BE9A45" w14:textId="44F0142A" w:rsidR="002A24AF" w:rsidRDefault="002D0ED8" w:rsidP="002D0ED8">
      <w:pPr>
        <w:spacing w:after="0"/>
        <w:jc w:val="right"/>
        <w:rPr>
          <w:b/>
          <w:bCs/>
          <w:kern w:val="28"/>
        </w:rPr>
      </w:pPr>
      <w:r w:rsidRPr="002D0ED8">
        <w:rPr>
          <w:b/>
          <w:bCs/>
          <w:kern w:val="28"/>
        </w:rPr>
        <w:lastRenderedPageBreak/>
        <w:t>Приложение 1</w:t>
      </w:r>
    </w:p>
    <w:p w14:paraId="505FD783" w14:textId="77777777" w:rsidR="002D0ED8" w:rsidRPr="002D0ED8" w:rsidRDefault="002D0ED8" w:rsidP="002D0ED8">
      <w:pPr>
        <w:spacing w:after="0"/>
        <w:jc w:val="right"/>
        <w:rPr>
          <w:b/>
          <w:bCs/>
          <w:kern w:val="28"/>
        </w:rPr>
      </w:pPr>
    </w:p>
    <w:p w14:paraId="19CE5958" w14:textId="1C464F60" w:rsidR="002D0ED8" w:rsidRDefault="002D0ED8" w:rsidP="002D0ED8">
      <w:pPr>
        <w:spacing w:after="0"/>
        <w:jc w:val="center"/>
        <w:rPr>
          <w:b/>
          <w:bCs/>
        </w:rPr>
      </w:pPr>
      <w:r w:rsidRPr="002D0ED8">
        <w:rPr>
          <w:b/>
          <w:bCs/>
        </w:rPr>
        <w:t>Схема границ проектируемой территории по муниципальному контракту для проведения инженерных изысканий и подготовки документации по планировки территории Западной промышленной зоны города Югорска</w:t>
      </w:r>
    </w:p>
    <w:p w14:paraId="2F3F1F4A" w14:textId="77777777" w:rsidR="000E0B06" w:rsidRPr="002D0ED8" w:rsidRDefault="000E0B06" w:rsidP="002D0ED8">
      <w:pPr>
        <w:spacing w:after="0"/>
        <w:jc w:val="center"/>
        <w:rPr>
          <w:b/>
          <w:bCs/>
          <w:kern w:val="28"/>
          <w:sz w:val="36"/>
          <w:szCs w:val="36"/>
        </w:rPr>
      </w:pPr>
    </w:p>
    <w:p w14:paraId="10310DEE" w14:textId="7AE71C57" w:rsidR="002D0ED8" w:rsidRDefault="000E0B06" w:rsidP="002D0ED8">
      <w:pPr>
        <w:spacing w:after="0"/>
        <w:jc w:val="right"/>
        <w:rPr>
          <w:b/>
          <w:bCs/>
          <w:kern w:val="28"/>
          <w:sz w:val="36"/>
          <w:szCs w:val="36"/>
        </w:rPr>
      </w:pPr>
      <w:r>
        <w:rPr>
          <w:b/>
          <w:bCs/>
          <w:noProof/>
          <w:kern w:val="28"/>
          <w:sz w:val="36"/>
          <w:szCs w:val="36"/>
        </w:rPr>
        <w:drawing>
          <wp:inline distT="0" distB="0" distL="0" distR="0" wp14:anchorId="30C694F0" wp14:editId="4AB3930D">
            <wp:extent cx="6120130" cy="727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343E0" w14:textId="77777777" w:rsidR="002D0ED8" w:rsidRPr="000E0B06" w:rsidRDefault="002D0ED8" w:rsidP="002A24AF">
      <w:pPr>
        <w:pStyle w:val="Standard"/>
        <w:autoSpaceDE w:val="0"/>
        <w:jc w:val="right"/>
        <w:rPr>
          <w:rFonts w:ascii="Times New Roman" w:eastAsia="TimesNewRomanPSMT, 'Times New R" w:hAnsi="Times New Roman" w:cs="Times New Roman"/>
          <w:b/>
          <w:bCs/>
          <w:szCs w:val="24"/>
        </w:rPr>
      </w:pPr>
    </w:p>
    <w:p w14:paraId="7589E7E9" w14:textId="632A3A41" w:rsidR="002D0ED8" w:rsidRPr="000E0B06" w:rsidRDefault="000E0B06" w:rsidP="002D0ED8">
      <w:pPr>
        <w:pStyle w:val="Standard"/>
        <w:autoSpaceDE w:val="0"/>
        <w:jc w:val="both"/>
        <w:rPr>
          <w:rFonts w:ascii="Times New Roman" w:eastAsia="TimesNewRomanPSMT, 'Times New R" w:hAnsi="Times New Roman" w:cs="Times New Roman"/>
          <w:bCs/>
          <w:szCs w:val="24"/>
        </w:rPr>
      </w:pPr>
      <w:r w:rsidRPr="000E0B06">
        <w:rPr>
          <w:rFonts w:ascii="Times New Roman" w:eastAsia="TimesNewRomanPSMT, 'Times New R" w:hAnsi="Times New Roman" w:cs="Times New Roman"/>
          <w:bCs/>
          <w:szCs w:val="24"/>
        </w:rPr>
        <w:t>Ориентировочная площадь проектируемой территории 304 га.</w:t>
      </w:r>
    </w:p>
    <w:p w14:paraId="4692DAA4" w14:textId="6A2687EF" w:rsidR="002D0ED8" w:rsidRPr="000E0B06" w:rsidRDefault="002D0ED8" w:rsidP="002A24AF">
      <w:pPr>
        <w:pStyle w:val="Standard"/>
        <w:autoSpaceDE w:val="0"/>
        <w:jc w:val="right"/>
        <w:rPr>
          <w:rFonts w:ascii="Times New Roman" w:eastAsia="TimesNewRomanPSMT, 'Times New R" w:hAnsi="Times New Roman" w:cs="Times New Roman"/>
          <w:bCs/>
          <w:szCs w:val="24"/>
        </w:rPr>
      </w:pPr>
    </w:p>
    <w:p w14:paraId="0ADAAF4E" w14:textId="6339D9C7" w:rsidR="002D0ED8" w:rsidRPr="000E0B06" w:rsidRDefault="000E0B06" w:rsidP="000E0B06">
      <w:pPr>
        <w:pStyle w:val="Standard"/>
        <w:autoSpaceDE w:val="0"/>
        <w:ind w:firstLine="709"/>
        <w:rPr>
          <w:rFonts w:ascii="Times New Roman" w:eastAsia="TimesNewRomanPSMT, 'Times New R" w:hAnsi="Times New Roman" w:cs="Times New Roman"/>
          <w:bCs/>
          <w:szCs w:val="24"/>
        </w:rPr>
      </w:pPr>
      <w:r w:rsidRPr="000E0B06">
        <w:rPr>
          <w:rFonts w:ascii="Times New Roman" w:eastAsia="TimesNewRomanPSMT, 'Times New R" w:hAnsi="Times New Roman" w:cs="Times New Roman"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7FE1B" wp14:editId="450799A7">
                <wp:simplePos x="0" y="0"/>
                <wp:positionH relativeFrom="column">
                  <wp:posOffset>-3810</wp:posOffset>
                </wp:positionH>
                <wp:positionV relativeFrom="paragraph">
                  <wp:posOffset>10160</wp:posOffset>
                </wp:positionV>
                <wp:extent cx="485775" cy="161925"/>
                <wp:effectExtent l="19050" t="1905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6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.3pt;margin-top:.8pt;width:38.2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" filled="f" strokecolor="#943634 [2405]" strokeweight="3pt"/>
            </w:pict>
          </mc:Fallback>
        </mc:AlternateContent>
      </w:r>
      <w:r w:rsidRPr="000E0B06">
        <w:rPr>
          <w:rFonts w:ascii="Times New Roman" w:eastAsia="TimesNewRomanPSMT, 'Times New R" w:hAnsi="Times New Roman" w:cs="Times New Roman"/>
          <w:bCs/>
          <w:szCs w:val="24"/>
        </w:rPr>
        <w:t xml:space="preserve">       граница территории Западной промышленной зоны</w:t>
      </w:r>
    </w:p>
    <w:p w14:paraId="1D5267B5" w14:textId="1EEAA6E0" w:rsidR="002D0ED8" w:rsidRPr="000E0B06" w:rsidRDefault="002D0ED8">
      <w:pPr>
        <w:spacing w:after="0"/>
        <w:jc w:val="left"/>
        <w:rPr>
          <w:rFonts w:eastAsia="TimesNewRomanPSMT, 'Times New R"/>
          <w:b/>
          <w:bCs/>
          <w:kern w:val="1"/>
          <w:lang w:eastAsia="zh-CN"/>
        </w:rPr>
      </w:pPr>
      <w:r w:rsidRPr="000E0B06">
        <w:rPr>
          <w:rFonts w:eastAsia="TimesNewRomanPSMT, 'Times New R"/>
          <w:b/>
          <w:bCs/>
        </w:rPr>
        <w:br w:type="page"/>
      </w:r>
    </w:p>
    <w:p w14:paraId="74AFFF86" w14:textId="77777777" w:rsidR="002D0ED8" w:rsidRDefault="002D0ED8" w:rsidP="002A24AF">
      <w:pPr>
        <w:pStyle w:val="Standard"/>
        <w:autoSpaceDE w:val="0"/>
        <w:jc w:val="right"/>
        <w:rPr>
          <w:rFonts w:ascii="Arial" w:eastAsia="TimesNewRomanPSMT, 'Times New R" w:hAnsi="Arial" w:cs="Arial"/>
          <w:b/>
          <w:bCs/>
          <w:sz w:val="20"/>
        </w:rPr>
      </w:pPr>
    </w:p>
    <w:p w14:paraId="35DF6493" w14:textId="649F5E01" w:rsidR="002A24AF" w:rsidRPr="000E0B06" w:rsidRDefault="002D0ED8" w:rsidP="002A24AF">
      <w:pPr>
        <w:pStyle w:val="Standard"/>
        <w:autoSpaceDE w:val="0"/>
        <w:jc w:val="right"/>
        <w:rPr>
          <w:rFonts w:ascii="Times New Roman" w:eastAsia="TimesNewRomanPSMT, 'Times New R" w:hAnsi="Times New Roman" w:cs="Times New Roman"/>
          <w:b/>
          <w:bCs/>
          <w:szCs w:val="24"/>
        </w:rPr>
      </w:pPr>
      <w:r w:rsidRPr="000E0B06">
        <w:rPr>
          <w:rFonts w:ascii="Times New Roman" w:eastAsia="TimesNewRomanPSMT, 'Times New R" w:hAnsi="Times New Roman" w:cs="Times New Roman"/>
          <w:b/>
          <w:bCs/>
          <w:szCs w:val="24"/>
        </w:rPr>
        <w:t>Приложение 2</w:t>
      </w:r>
    </w:p>
    <w:p w14:paraId="56222761" w14:textId="77777777" w:rsidR="002A24AF" w:rsidRPr="000E0B06" w:rsidRDefault="002A24AF" w:rsidP="002A24AF">
      <w:pPr>
        <w:pStyle w:val="Standard"/>
        <w:jc w:val="center"/>
        <w:rPr>
          <w:rFonts w:ascii="Times New Roman" w:hAnsi="Times New Roman" w:cs="Times New Roman"/>
          <w:b/>
          <w:szCs w:val="24"/>
        </w:rPr>
      </w:pPr>
      <w:r w:rsidRPr="000E0B06">
        <w:rPr>
          <w:rFonts w:ascii="Times New Roman" w:hAnsi="Times New Roman" w:cs="Times New Roman"/>
          <w:b/>
          <w:szCs w:val="24"/>
        </w:rPr>
        <w:t>Задание</w:t>
      </w:r>
    </w:p>
    <w:p w14:paraId="00145F93" w14:textId="77777777" w:rsidR="000E0B06" w:rsidRPr="000E0B06" w:rsidRDefault="002A24AF" w:rsidP="002A24AF">
      <w:pPr>
        <w:pStyle w:val="Standard"/>
        <w:jc w:val="center"/>
        <w:rPr>
          <w:rFonts w:ascii="Times New Roman" w:hAnsi="Times New Roman" w:cs="Times New Roman"/>
          <w:b/>
          <w:szCs w:val="24"/>
        </w:rPr>
      </w:pPr>
      <w:r w:rsidRPr="000E0B06">
        <w:rPr>
          <w:rFonts w:ascii="Times New Roman" w:hAnsi="Times New Roman" w:cs="Times New Roman"/>
          <w:b/>
          <w:szCs w:val="24"/>
        </w:rPr>
        <w:t xml:space="preserve">на выполнение инженерных изысканий, необходимых для </w:t>
      </w:r>
      <w:r w:rsidR="000E0B06" w:rsidRPr="000E0B06">
        <w:rPr>
          <w:rFonts w:ascii="Times New Roman" w:hAnsi="Times New Roman" w:cs="Times New Roman"/>
          <w:b/>
          <w:szCs w:val="24"/>
        </w:rPr>
        <w:t>необходимых для оказания услуг по территориальному планированию и планировке территории</w:t>
      </w:r>
    </w:p>
    <w:p w14:paraId="765E9AC7" w14:textId="28A34A78" w:rsidR="002A24AF" w:rsidRPr="000E0B06" w:rsidRDefault="000E0B06" w:rsidP="002A24AF">
      <w:pPr>
        <w:pStyle w:val="Standard"/>
        <w:jc w:val="center"/>
        <w:rPr>
          <w:rFonts w:ascii="Times New Roman" w:eastAsia="Calibri" w:hAnsi="Times New Roman" w:cs="Times New Roman"/>
          <w:b/>
          <w:szCs w:val="24"/>
        </w:rPr>
      </w:pPr>
      <w:r w:rsidRPr="000E0B06">
        <w:rPr>
          <w:rFonts w:ascii="Times New Roman" w:hAnsi="Times New Roman" w:cs="Times New Roman"/>
          <w:b/>
          <w:szCs w:val="24"/>
        </w:rPr>
        <w:t xml:space="preserve"> </w:t>
      </w:r>
      <w:r w:rsidRPr="000E0B06">
        <w:rPr>
          <w:rFonts w:ascii="Times New Roman" w:eastAsia="Calibri" w:hAnsi="Times New Roman" w:cs="Times New Roman"/>
          <w:b/>
          <w:szCs w:val="24"/>
        </w:rPr>
        <w:t>Западная промышленная зона</w:t>
      </w:r>
    </w:p>
    <w:p w14:paraId="65621D8C" w14:textId="77777777" w:rsidR="000E0B06" w:rsidRPr="000E0B06" w:rsidRDefault="000E0B06" w:rsidP="002A24AF">
      <w:pPr>
        <w:pStyle w:val="Standard"/>
        <w:jc w:val="center"/>
        <w:rPr>
          <w:rFonts w:ascii="Times New Roman" w:eastAsia="Calibri" w:hAnsi="Times New Roman" w:cs="Times New Roman"/>
          <w:szCs w:val="24"/>
        </w:rPr>
      </w:pPr>
    </w:p>
    <w:tbl>
      <w:tblPr>
        <w:tblW w:w="9862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2274"/>
        <w:gridCol w:w="7020"/>
      </w:tblGrid>
      <w:tr w:rsidR="002A24AF" w:rsidRPr="000E0B06" w14:paraId="6DEA289E" w14:textId="77777777" w:rsidTr="002A24AF">
        <w:trPr>
          <w:trHeight w:val="6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64C04D" w14:textId="77777777" w:rsidR="002A24AF" w:rsidRPr="000E0B06" w:rsidRDefault="002A24AF" w:rsidP="001E7C7E">
            <w:pPr>
              <w:pStyle w:val="ConsPlusCell"/>
              <w:jc w:val="center"/>
              <w:outlineLvl w:val="0"/>
            </w:pPr>
            <w:r w:rsidRPr="000E0B06">
              <w:rPr>
                <w:rFonts w:eastAsia="Arial"/>
              </w:rPr>
              <w:t xml:space="preserve">№ </w:t>
            </w:r>
            <w:r w:rsidRPr="000E0B06">
              <w:br/>
            </w:r>
            <w:proofErr w:type="gramStart"/>
            <w:r w:rsidRPr="000E0B06">
              <w:t>п</w:t>
            </w:r>
            <w:proofErr w:type="gramEnd"/>
            <w:r w:rsidRPr="000E0B06">
              <w:t>/п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321521" w14:textId="77777777" w:rsidR="002A24AF" w:rsidRPr="000E0B06" w:rsidRDefault="002A24AF" w:rsidP="001E7C7E">
            <w:pPr>
              <w:pStyle w:val="ConsPlusCell"/>
              <w:jc w:val="center"/>
            </w:pPr>
            <w:r w:rsidRPr="000E0B06">
              <w:t>Наименование разделов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614D95" w14:textId="77777777" w:rsidR="002A24AF" w:rsidRPr="000E0B06" w:rsidRDefault="002A24AF" w:rsidP="001E7C7E">
            <w:pPr>
              <w:pStyle w:val="ConsPlusCell"/>
              <w:jc w:val="center"/>
            </w:pPr>
            <w:r w:rsidRPr="000E0B06">
              <w:t>Содержание</w:t>
            </w:r>
          </w:p>
        </w:tc>
      </w:tr>
      <w:tr w:rsidR="002A24AF" w:rsidRPr="000E0B06" w14:paraId="21C9016D" w14:textId="77777777" w:rsidTr="002A24A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251DEC" w14:textId="77777777" w:rsidR="002A24AF" w:rsidRPr="000E0B06" w:rsidRDefault="002A24AF" w:rsidP="001E7C7E">
            <w:pPr>
              <w:pStyle w:val="ConsPlusCell"/>
            </w:pPr>
            <w:r w:rsidRPr="000E0B06">
              <w:rPr>
                <w:rFonts w:eastAsia="Arial"/>
              </w:rPr>
              <w:t xml:space="preserve"> </w:t>
            </w:r>
            <w:r w:rsidRPr="000E0B06">
              <w:t>1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F9CF8F" w14:textId="77777777" w:rsidR="002A24AF" w:rsidRPr="000E0B06" w:rsidRDefault="002A24AF" w:rsidP="001E7C7E">
            <w:pPr>
              <w:pStyle w:val="Standard"/>
              <w:rPr>
                <w:rFonts w:ascii="Times New Roman" w:eastAsia="Calibri" w:hAnsi="Times New Roman" w:cs="Times New Roman"/>
                <w:szCs w:val="24"/>
              </w:rPr>
            </w:pPr>
            <w:r w:rsidRPr="000E0B06">
              <w:rPr>
                <w:rFonts w:ascii="Times New Roman" w:eastAsia="Calibri" w:hAnsi="Times New Roman" w:cs="Times New Roman"/>
                <w:szCs w:val="24"/>
              </w:rPr>
              <w:t>Сведения об объекте инженерных изысканий.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9C7F36" w14:textId="626BCFB7" w:rsidR="002A24AF" w:rsidRPr="000E0B06" w:rsidRDefault="002A24AF" w:rsidP="000E0B06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 xml:space="preserve">Наименование объекта: «Выполнение инженерных изысканий, необходимых для </w:t>
            </w:r>
            <w:r w:rsidR="000E0B06">
              <w:rPr>
                <w:rFonts w:ascii="Times New Roman" w:hAnsi="Times New Roman" w:cs="Times New Roman"/>
                <w:szCs w:val="24"/>
              </w:rPr>
              <w:t xml:space="preserve">оказания услуг по территориальному планированию и планировке территории </w:t>
            </w:r>
            <w:r w:rsidRPr="000E0B06">
              <w:rPr>
                <w:rFonts w:ascii="Times New Roman" w:eastAsia="Calibri" w:hAnsi="Times New Roman" w:cs="Times New Roman"/>
                <w:szCs w:val="24"/>
              </w:rPr>
              <w:t>Западная промышленная зона» (далее - Изыскания).</w:t>
            </w:r>
          </w:p>
        </w:tc>
      </w:tr>
      <w:tr w:rsidR="002A24AF" w:rsidRPr="000E0B06" w14:paraId="4A43657E" w14:textId="77777777" w:rsidTr="002A24A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487F06" w14:textId="77777777" w:rsidR="002A24AF" w:rsidRPr="000E0B06" w:rsidRDefault="002A24AF" w:rsidP="001E7C7E">
            <w:pPr>
              <w:pStyle w:val="ConsPlusCell"/>
            </w:pPr>
            <w:r w:rsidRPr="000E0B06">
              <w:t xml:space="preserve"> 2</w:t>
            </w:r>
          </w:p>
        </w:tc>
        <w:tc>
          <w:tcPr>
            <w:tcW w:w="2274" w:type="dxa"/>
            <w:tcBorders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3DED82" w14:textId="77777777" w:rsidR="002A24AF" w:rsidRPr="000E0B06" w:rsidRDefault="002A24AF" w:rsidP="001E7C7E">
            <w:pPr>
              <w:pStyle w:val="Standard"/>
              <w:rPr>
                <w:rFonts w:ascii="Times New Roman" w:eastAsia="Calibri" w:hAnsi="Times New Roman" w:cs="Times New Roman"/>
                <w:szCs w:val="24"/>
              </w:rPr>
            </w:pPr>
            <w:r w:rsidRPr="000E0B06">
              <w:rPr>
                <w:rFonts w:ascii="Times New Roman" w:eastAsia="Calibri" w:hAnsi="Times New Roman" w:cs="Times New Roman"/>
                <w:szCs w:val="24"/>
              </w:rPr>
              <w:t>Виды инженерных изысканий.</w:t>
            </w:r>
          </w:p>
        </w:tc>
        <w:tc>
          <w:tcPr>
            <w:tcW w:w="7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CD7662" w14:textId="66BAB7CB" w:rsidR="002A24AF" w:rsidRPr="000E0B06" w:rsidRDefault="002A24AF" w:rsidP="000E0B06">
            <w:pPr>
              <w:pStyle w:val="ConsPlusCell"/>
              <w:jc w:val="both"/>
            </w:pPr>
            <w:r w:rsidRPr="000E0B06">
              <w:t>Инженерно-геодезические изыскания</w:t>
            </w:r>
            <w:r w:rsidR="00A44899" w:rsidRPr="000E0B06">
              <w:t xml:space="preserve">, </w:t>
            </w:r>
            <w:r w:rsidR="00A44899" w:rsidRPr="000E0B06">
              <w:rPr>
                <w:bCs/>
                <w:lang w:eastAsia="en-US"/>
              </w:rPr>
              <w:t>инженерно-геологические изыскания</w:t>
            </w:r>
            <w:r w:rsidR="000E0B06" w:rsidRPr="000E0B06">
              <w:rPr>
                <w:bCs/>
                <w:lang w:eastAsia="en-US"/>
              </w:rPr>
              <w:t>, и</w:t>
            </w:r>
            <w:r w:rsidR="000E0B06" w:rsidRPr="000E0B06">
              <w:rPr>
                <w:bCs/>
              </w:rPr>
              <w:t xml:space="preserve">нженерно-гидрометеорологические изыскания, </w:t>
            </w:r>
            <w:r w:rsidR="000E0B06" w:rsidRPr="000E0B06">
              <w:t>инженерно-экологические изыскания</w:t>
            </w:r>
          </w:p>
        </w:tc>
      </w:tr>
      <w:tr w:rsidR="002A24AF" w:rsidRPr="000E0B06" w14:paraId="37A76016" w14:textId="77777777" w:rsidTr="002A24A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996F17" w14:textId="77777777" w:rsidR="002A24AF" w:rsidRPr="000E0B06" w:rsidRDefault="002A24AF" w:rsidP="001E7C7E">
            <w:pPr>
              <w:pStyle w:val="ConsPlusCell"/>
            </w:pPr>
            <w:r w:rsidRPr="000E0B06">
              <w:t xml:space="preserve"> 3</w:t>
            </w:r>
          </w:p>
        </w:tc>
        <w:tc>
          <w:tcPr>
            <w:tcW w:w="2274" w:type="dxa"/>
            <w:tcBorders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477071" w14:textId="77777777" w:rsidR="002A24AF" w:rsidRPr="000E0B06" w:rsidRDefault="002A24AF" w:rsidP="001E7C7E">
            <w:pPr>
              <w:pStyle w:val="Standard"/>
              <w:rPr>
                <w:rFonts w:ascii="Times New Roman" w:eastAsia="Calibri" w:hAnsi="Times New Roman" w:cs="Times New Roman"/>
                <w:szCs w:val="24"/>
              </w:rPr>
            </w:pPr>
            <w:r w:rsidRPr="000E0B06">
              <w:rPr>
                <w:rFonts w:ascii="Times New Roman" w:eastAsia="Calibri" w:hAnsi="Times New Roman" w:cs="Times New Roman"/>
                <w:szCs w:val="24"/>
              </w:rPr>
              <w:t>Основные требования к результатам инженерных изысканий.</w:t>
            </w:r>
          </w:p>
        </w:tc>
        <w:tc>
          <w:tcPr>
            <w:tcW w:w="7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B16389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1. В составе инженерно-геодезических изысканий выполняется:</w:t>
            </w:r>
          </w:p>
          <w:p w14:paraId="7244595B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- создание цифровой планово-картографической основы достаточной для разработки документации по планировке территории;</w:t>
            </w:r>
          </w:p>
          <w:p w14:paraId="4324E90D" w14:textId="3B529BB5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 xml:space="preserve">- система координат </w:t>
            </w:r>
            <w:proofErr w:type="gramStart"/>
            <w:r w:rsidRPr="000E0B06">
              <w:rPr>
                <w:rFonts w:ascii="Times New Roman" w:hAnsi="Times New Roman" w:cs="Times New Roman"/>
                <w:szCs w:val="24"/>
              </w:rPr>
              <w:t>МСК</w:t>
            </w:r>
            <w:proofErr w:type="gramEnd"/>
            <w:r w:rsidRPr="000E0B06">
              <w:rPr>
                <w:rFonts w:ascii="Times New Roman" w:hAnsi="Times New Roman" w:cs="Times New Roman"/>
                <w:szCs w:val="24"/>
              </w:rPr>
              <w:t xml:space="preserve"> № 86 зона 1;</w:t>
            </w:r>
          </w:p>
          <w:p w14:paraId="7A0D6E43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- система высот — Балтийская 1977 г.;</w:t>
            </w:r>
          </w:p>
          <w:p w14:paraId="704BF8AC" w14:textId="0BCAAABD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- цифровые топографические план</w:t>
            </w:r>
            <w:r w:rsidR="002E50E5" w:rsidRPr="000E0B06">
              <w:rPr>
                <w:rFonts w:ascii="Times New Roman" w:hAnsi="Times New Roman" w:cs="Times New Roman"/>
                <w:szCs w:val="24"/>
              </w:rPr>
              <w:t>ы изготавливаются в масштабе 1:5</w:t>
            </w:r>
            <w:r w:rsidRPr="000E0B06">
              <w:rPr>
                <w:rFonts w:ascii="Times New Roman" w:hAnsi="Times New Roman" w:cs="Times New Roman"/>
                <w:szCs w:val="24"/>
              </w:rPr>
              <w:t xml:space="preserve">00 с сечением рельефа горизонталями через 0,5 м, в формате программ </w:t>
            </w:r>
            <w:proofErr w:type="spellStart"/>
            <w:r w:rsidRPr="000E0B06">
              <w:rPr>
                <w:rFonts w:ascii="Times New Roman" w:eastAsia="Calibri" w:hAnsi="Times New Roman" w:cs="Times New Roman"/>
                <w:szCs w:val="24"/>
              </w:rPr>
              <w:t>MapInfo</w:t>
            </w:r>
            <w:proofErr w:type="spellEnd"/>
            <w:r w:rsidRPr="000E0B06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proofErr w:type="spellStart"/>
            <w:r w:rsidRPr="000E0B06">
              <w:rPr>
                <w:rFonts w:ascii="Times New Roman" w:eastAsia="Calibri" w:hAnsi="Times New Roman" w:cs="Times New Roman"/>
                <w:szCs w:val="24"/>
              </w:rPr>
              <w:t>Professional</w:t>
            </w:r>
            <w:proofErr w:type="spellEnd"/>
            <w:r w:rsidRPr="000E0B06">
              <w:rPr>
                <w:rFonts w:ascii="Times New Roman" w:eastAsia="Calibri" w:hAnsi="Times New Roman" w:cs="Times New Roman"/>
                <w:szCs w:val="24"/>
              </w:rPr>
              <w:t xml:space="preserve"> (в</w:t>
            </w:r>
            <w:r w:rsidR="002E50E5" w:rsidRPr="000E0B06">
              <w:rPr>
                <w:rFonts w:ascii="Times New Roman" w:eastAsia="Calibri" w:hAnsi="Times New Roman" w:cs="Times New Roman"/>
                <w:szCs w:val="24"/>
              </w:rPr>
              <w:t>ерсии не ниже 7.0 не выше 9.5).</w:t>
            </w:r>
          </w:p>
          <w:p w14:paraId="2D8FD3C0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 xml:space="preserve">2. Работы по инженерным-изысканиям должны быть выполнены в соответствии </w:t>
            </w:r>
            <w:proofErr w:type="gramStart"/>
            <w:r w:rsidRPr="000E0B06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 w:rsidRPr="000E0B06">
              <w:rPr>
                <w:rFonts w:ascii="Times New Roman" w:hAnsi="Times New Roman" w:cs="Times New Roman"/>
                <w:szCs w:val="24"/>
              </w:rPr>
              <w:t>:</w:t>
            </w:r>
          </w:p>
          <w:p w14:paraId="01BB2A92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- системой нормативных документов в строительстве, при производстве инженерных изысканий;</w:t>
            </w:r>
          </w:p>
          <w:p w14:paraId="045CD0E6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- государственными и отраслевыми правилами и стандартами;</w:t>
            </w:r>
          </w:p>
          <w:p w14:paraId="77C6C153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- требованиями экологической безопасности и охраны окружающей среды;</w:t>
            </w:r>
          </w:p>
          <w:p w14:paraId="1EF37FB7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 xml:space="preserve">- действующими Правилами устройства электроустановок (ПУЭ) и </w:t>
            </w:r>
            <w:proofErr w:type="gramStart"/>
            <w:r w:rsidRPr="000E0B06">
              <w:rPr>
                <w:rFonts w:ascii="Times New Roman" w:hAnsi="Times New Roman" w:cs="Times New Roman"/>
                <w:szCs w:val="24"/>
              </w:rPr>
              <w:t>другой</w:t>
            </w:r>
            <w:proofErr w:type="gramEnd"/>
            <w:r w:rsidRPr="000E0B06">
              <w:rPr>
                <w:rFonts w:ascii="Times New Roman" w:hAnsi="Times New Roman" w:cs="Times New Roman"/>
                <w:szCs w:val="24"/>
              </w:rPr>
              <w:t xml:space="preserve"> НТД;</w:t>
            </w:r>
          </w:p>
          <w:p w14:paraId="7E775755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- С</w:t>
            </w:r>
            <w:r w:rsidRPr="000E0B06"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  <w:t>П 47.13330.2012 «Инженерные изыскания для строительства. Основные положения»;</w:t>
            </w:r>
          </w:p>
          <w:p w14:paraId="435E5F80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  <w:t>- СП 11-104-97 «Инженерно-геодезические изыскания для строительства».</w:t>
            </w:r>
          </w:p>
          <w:p w14:paraId="16828280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  <w:t>Состав и объем инженерных изысканий для подготовки документации по планировке территории и метод их выполнения установить с учетом требований технических регламентов программой инженерных изысканий, разработанной на основе настоящего Задания.</w:t>
            </w:r>
          </w:p>
          <w:p w14:paraId="15A99B14" w14:textId="77777777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</w:pPr>
            <w:r w:rsidRPr="000E0B06"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  <w:t>Все согласования, разрешения, технические условия необходимые для производства работ получает Исполнитель в установленном порядке самостоятельно.</w:t>
            </w:r>
          </w:p>
          <w:p w14:paraId="71DE1BE2" w14:textId="77777777" w:rsidR="002E50E5" w:rsidRPr="000E0B06" w:rsidRDefault="002E50E5" w:rsidP="00322887">
            <w:pPr>
              <w:tabs>
                <w:tab w:val="left" w:pos="1276"/>
              </w:tabs>
              <w:spacing w:after="0"/>
            </w:pPr>
            <w:r w:rsidRPr="000E0B06">
              <w:t>Работы по выполнению инженерно-геодезических изысканий должны выполняться индивидуальными предпринимателями или юридическими лицами, которые являются членами саморегулируемых организаций в области инженерных изысканий, если иное не предусмотрено статьей 47 Градостроительного кодекса Российской Федерации.</w:t>
            </w:r>
          </w:p>
          <w:p w14:paraId="70E095A0" w14:textId="77777777" w:rsidR="002E50E5" w:rsidRPr="000E0B06" w:rsidRDefault="002E50E5" w:rsidP="00322887">
            <w:pPr>
              <w:tabs>
                <w:tab w:val="left" w:pos="1276"/>
              </w:tabs>
              <w:spacing w:after="0"/>
            </w:pPr>
            <w:r w:rsidRPr="000E0B06">
              <w:t xml:space="preserve">При выполнении работ должны применяться средства измерений, </w:t>
            </w:r>
            <w:r w:rsidRPr="000E0B06">
              <w:lastRenderedPageBreak/>
              <w:t>прошедшие в соответствии с требованиями Федерального закона от 26.06.2008 № 102-ФЗ «Об обеспечении единства измерений» метрологическую поверку (калибровку).</w:t>
            </w:r>
          </w:p>
          <w:p w14:paraId="72D903F2" w14:textId="77777777" w:rsidR="002E50E5" w:rsidRPr="000E0B06" w:rsidRDefault="002E50E5" w:rsidP="00322887">
            <w:pPr>
              <w:tabs>
                <w:tab w:val="left" w:pos="1276"/>
              </w:tabs>
              <w:spacing w:after="0"/>
            </w:pPr>
            <w:r w:rsidRPr="000E0B06">
              <w:t>Инженерно-топографический план Территории дополнительно должен отображать информацию о проекции на землю крайних проводов воздушных линий электропередач по обе стороны от опор, в случае их наличия на Территории.</w:t>
            </w:r>
          </w:p>
          <w:p w14:paraId="3DEAC040" w14:textId="702DAC18" w:rsidR="002E50E5" w:rsidRPr="000E0B06" w:rsidRDefault="002E50E5" w:rsidP="002E50E5">
            <w:pPr>
              <w:pStyle w:val="Standard"/>
              <w:jc w:val="both"/>
              <w:rPr>
                <w:rFonts w:ascii="Times New Roman" w:hAnsi="Times New Roman" w:cs="Times New Roman"/>
                <w:color w:val="2D2D2D"/>
                <w:spacing w:val="2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Результаты выполнения инженерно-геодезических изысканий должны быть предоставлены Заказчику в виде технического отчета, выполненного в соответствии с требованиями пункта 8.2 ТЗ</w:t>
            </w:r>
            <w:r w:rsidR="00322887" w:rsidRPr="000E0B06">
              <w:rPr>
                <w:rFonts w:ascii="Times New Roman" w:hAnsi="Times New Roman" w:cs="Times New Roman"/>
                <w:szCs w:val="24"/>
              </w:rPr>
              <w:t>.</w:t>
            </w:r>
          </w:p>
          <w:p w14:paraId="26AF068A" w14:textId="47B44734" w:rsidR="0076250B" w:rsidRPr="000E0B06" w:rsidRDefault="00A44899" w:rsidP="00A44899">
            <w:pPr>
              <w:tabs>
                <w:tab w:val="left" w:pos="9781"/>
              </w:tabs>
              <w:spacing w:after="0"/>
              <w:rPr>
                <w:color w:val="000000"/>
                <w:lang w:eastAsia="en-US"/>
              </w:rPr>
            </w:pPr>
            <w:r w:rsidRPr="000E0B06">
              <w:rPr>
                <w:bCs/>
                <w:lang w:eastAsia="en-US"/>
              </w:rPr>
              <w:t>2. И</w:t>
            </w:r>
            <w:r w:rsidR="0076250B" w:rsidRPr="000E0B06">
              <w:rPr>
                <w:bCs/>
                <w:lang w:eastAsia="en-US"/>
              </w:rPr>
              <w:t>нженерно-геологически</w:t>
            </w:r>
            <w:r w:rsidRPr="000E0B06">
              <w:rPr>
                <w:bCs/>
                <w:lang w:eastAsia="en-US"/>
              </w:rPr>
              <w:t>е изыскания</w:t>
            </w:r>
            <w:r w:rsidR="0076250B" w:rsidRPr="000E0B06">
              <w:rPr>
                <w:bCs/>
                <w:lang w:eastAsia="en-US"/>
              </w:rPr>
              <w:t>:</w:t>
            </w:r>
            <w:r w:rsidR="0076250B" w:rsidRPr="000E0B06">
              <w:rPr>
                <w:lang w:eastAsia="en-US"/>
              </w:rPr>
              <w:t xml:space="preserve"> изучение инженерно-геологических условий проектируемой территории в области строительства с детальностью. </w:t>
            </w:r>
            <w:r w:rsidR="0076250B" w:rsidRPr="000E0B06">
              <w:rPr>
                <w:color w:val="000000"/>
                <w:shd w:val="clear" w:color="auto" w:fill="FFFFFF"/>
              </w:rPr>
              <w:t>Целью настоящих изысканий является получение необходимых материалов в объеме, достаточном для</w:t>
            </w:r>
            <w:r w:rsidR="0076250B" w:rsidRPr="000E0B06">
              <w:t xml:space="preserve"> разработки проекта</w:t>
            </w:r>
            <w:r w:rsidR="0076250B" w:rsidRPr="000E0B06">
              <w:rPr>
                <w:color w:val="000000"/>
                <w:lang w:eastAsia="en-US"/>
              </w:rPr>
              <w:t xml:space="preserve">. </w:t>
            </w:r>
          </w:p>
          <w:p w14:paraId="239A9F6C" w14:textId="77777777" w:rsidR="0076250B" w:rsidRPr="000E0B06" w:rsidRDefault="0076250B" w:rsidP="00A44899">
            <w:pPr>
              <w:tabs>
                <w:tab w:val="left" w:pos="9781"/>
              </w:tabs>
              <w:spacing w:after="0"/>
              <w:rPr>
                <w:color w:val="000000"/>
                <w:lang w:eastAsia="en-US"/>
              </w:rPr>
            </w:pPr>
            <w:r w:rsidRPr="000E0B06">
              <w:rPr>
                <w:color w:val="000000"/>
                <w:lang w:eastAsia="en-US"/>
              </w:rPr>
              <w:t xml:space="preserve">Задачи </w:t>
            </w:r>
            <w:r w:rsidRPr="000E0B06">
              <w:rPr>
                <w:bCs/>
                <w:lang w:eastAsia="en-US"/>
              </w:rPr>
              <w:t>инженерно-геологических изысканий:</w:t>
            </w:r>
            <w:r w:rsidRPr="000E0B06">
              <w:rPr>
                <w:b/>
                <w:bCs/>
                <w:lang w:eastAsia="en-US"/>
              </w:rPr>
              <w:t xml:space="preserve"> </w:t>
            </w:r>
            <w:r w:rsidRPr="000E0B06">
              <w:rPr>
                <w:bCs/>
                <w:lang w:eastAsia="en-US"/>
              </w:rPr>
              <w:t>изучение инженерно-геологического строения и гидрогеологических условий, получение значений физико-механических характеристик грунтов, определение агрессивности подземных вод и грунтов к материалам строительных конструкций, коррозионной агрессивности грунтов по отношению к углеродистой стали, наличия блуждающих токов.</w:t>
            </w:r>
          </w:p>
          <w:p w14:paraId="7DE2AA0D" w14:textId="77777777" w:rsidR="0076250B" w:rsidRPr="000E0B06" w:rsidRDefault="0076250B" w:rsidP="00A44899">
            <w:pPr>
              <w:spacing w:after="0"/>
              <w:rPr>
                <w:bCs/>
              </w:rPr>
            </w:pPr>
            <w:r w:rsidRPr="000E0B06">
              <w:rPr>
                <w:bCs/>
                <w:color w:val="000000"/>
              </w:rPr>
              <w:t xml:space="preserve">Для решения поставленных задач, были выполнены следующие виды работ: сбор и обработка материалов изысканий прошлых лет, камеральная обработка материалов и составление настоящего технического отчёта. </w:t>
            </w:r>
          </w:p>
          <w:p w14:paraId="1862FCB3" w14:textId="735EF59A" w:rsidR="002D0ED8" w:rsidRPr="000E0B06" w:rsidRDefault="002D0ED8" w:rsidP="002D0ED8">
            <w:pPr>
              <w:pStyle w:val="a9"/>
              <w:numPr>
                <w:ilvl w:val="0"/>
                <w:numId w:val="22"/>
              </w:numPr>
              <w:ind w:left="-1" w:firstLine="0"/>
              <w:jc w:val="both"/>
              <w:rPr>
                <w:bCs/>
              </w:rPr>
            </w:pPr>
            <w:r w:rsidRPr="000E0B06">
              <w:rPr>
                <w:bCs/>
              </w:rPr>
              <w:t xml:space="preserve">Инженерно-гидрометеорологические изыскания: комплексное изучение климатических и гидрологических условий района изысканий, определение </w:t>
            </w:r>
            <w:proofErr w:type="spellStart"/>
            <w:r w:rsidRPr="000E0B06">
              <w:rPr>
                <w:bCs/>
              </w:rPr>
              <w:t>гидроморфологических</w:t>
            </w:r>
            <w:proofErr w:type="spellEnd"/>
            <w:r w:rsidRPr="000E0B06">
              <w:rPr>
                <w:bCs/>
              </w:rPr>
              <w:t xml:space="preserve">, расчетных гидрологических характеристик водных объектов, находящихся в непосредственной близости от территории </w:t>
            </w:r>
            <w:r w:rsidRPr="000E0B06">
              <w:t xml:space="preserve">Западной промышленной зоны </w:t>
            </w:r>
            <w:r w:rsidRPr="000E0B06">
              <w:rPr>
                <w:bCs/>
              </w:rPr>
              <w:t xml:space="preserve">г. Югорск. </w:t>
            </w:r>
          </w:p>
          <w:p w14:paraId="28852037" w14:textId="608F6FC9" w:rsidR="002D0ED8" w:rsidRPr="000E0B06" w:rsidRDefault="002D0ED8" w:rsidP="002D0ED8">
            <w:pPr>
              <w:spacing w:after="0"/>
            </w:pPr>
            <w:r w:rsidRPr="000E0B06">
              <w:t>Технический отчет о выполненных инженерно-гидрометеорологических изысканиях должен содержать климатическую, гидрографическую и гидрологическую характеристику района работ и результаты расчетов гидрологических параметров.</w:t>
            </w:r>
          </w:p>
          <w:p w14:paraId="6BBBC772" w14:textId="6B9EFD10" w:rsidR="002D0ED8" w:rsidRPr="000E0B06" w:rsidRDefault="002D0ED8" w:rsidP="002D0ED8">
            <w:pPr>
              <w:pStyle w:val="0"/>
              <w:numPr>
                <w:ilvl w:val="0"/>
                <w:numId w:val="22"/>
              </w:numPr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t>Инженерно-экологические изыскания: выполнятся  с целью получения материалов и данных об экологическом состоянии территории, необходимых для принятия оптимальных градостроительных решений, выделения элементов планировочной структуры и границ территорий с особыми условиями использования.</w:t>
            </w:r>
          </w:p>
          <w:p w14:paraId="1DDF52C2" w14:textId="4D5F4619" w:rsidR="002D0ED8" w:rsidRPr="000E0B06" w:rsidRDefault="002D0ED8" w:rsidP="002D0ED8">
            <w:pPr>
              <w:pStyle w:val="0"/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t>В рамках технического задания по данной работе должно быть выполнено следующее:</w:t>
            </w:r>
          </w:p>
          <w:p w14:paraId="1B769700" w14:textId="77777777" w:rsidR="002D0ED8" w:rsidRPr="000E0B06" w:rsidRDefault="002D0ED8" w:rsidP="002D0ED8">
            <w:pPr>
              <w:pStyle w:val="0"/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t>-</w:t>
            </w:r>
            <w:r w:rsidRPr="000E0B06">
              <w:rPr>
                <w:sz w:val="24"/>
                <w:szCs w:val="24"/>
              </w:rPr>
              <w:tab/>
              <w:t>собраны имеющиеся материалы о природных условиях района строительства;</w:t>
            </w:r>
          </w:p>
          <w:p w14:paraId="2F8B8928" w14:textId="77777777" w:rsidR="002D0ED8" w:rsidRPr="000E0B06" w:rsidRDefault="002D0ED8" w:rsidP="002D0ED8">
            <w:pPr>
              <w:pStyle w:val="0"/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t>-</w:t>
            </w:r>
            <w:r w:rsidRPr="000E0B06">
              <w:rPr>
                <w:sz w:val="24"/>
                <w:szCs w:val="24"/>
              </w:rPr>
              <w:tab/>
              <w:t>получена справка о фоновых концентрациях загрязняющих веществ в атмосферном воздухе;</w:t>
            </w:r>
          </w:p>
          <w:p w14:paraId="1719992D" w14:textId="77777777" w:rsidR="002D0ED8" w:rsidRPr="000E0B06" w:rsidRDefault="002D0ED8" w:rsidP="002D0ED8">
            <w:pPr>
              <w:pStyle w:val="0"/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t>-</w:t>
            </w:r>
            <w:r w:rsidRPr="000E0B06">
              <w:rPr>
                <w:sz w:val="24"/>
                <w:szCs w:val="24"/>
              </w:rPr>
              <w:tab/>
              <w:t>получены документальные сведения об отсутствии особо охраняемых природных территорий местного и регионального значения;</w:t>
            </w:r>
          </w:p>
          <w:p w14:paraId="4C161E6D" w14:textId="77777777" w:rsidR="002D0ED8" w:rsidRPr="000E0B06" w:rsidRDefault="002D0ED8" w:rsidP="002D0ED8">
            <w:pPr>
              <w:pStyle w:val="0"/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t>-</w:t>
            </w:r>
            <w:r w:rsidRPr="000E0B06">
              <w:rPr>
                <w:sz w:val="24"/>
                <w:szCs w:val="24"/>
              </w:rPr>
              <w:tab/>
              <w:t>получено заключение об отсутствии объектов историко-культурного наследия;</w:t>
            </w:r>
          </w:p>
          <w:p w14:paraId="079A1597" w14:textId="77777777" w:rsidR="002D0ED8" w:rsidRPr="000E0B06" w:rsidRDefault="002D0ED8" w:rsidP="002D0ED8">
            <w:pPr>
              <w:pStyle w:val="0"/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lastRenderedPageBreak/>
              <w:t>-</w:t>
            </w:r>
            <w:r w:rsidRPr="000E0B06">
              <w:rPr>
                <w:sz w:val="24"/>
                <w:szCs w:val="24"/>
              </w:rPr>
              <w:tab/>
              <w:t>получено информационное письмо об отсутствии территорий традиционного природопользования коренных малочисленных народов Севера на участке изысканий;</w:t>
            </w:r>
          </w:p>
          <w:p w14:paraId="3D3AFB1A" w14:textId="77777777" w:rsidR="002D0ED8" w:rsidRPr="000E0B06" w:rsidRDefault="002D0ED8" w:rsidP="002D0ED8">
            <w:pPr>
              <w:pStyle w:val="0"/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t>-</w:t>
            </w:r>
            <w:r w:rsidRPr="000E0B06">
              <w:rPr>
                <w:sz w:val="24"/>
                <w:szCs w:val="24"/>
              </w:rPr>
              <w:tab/>
              <w:t>получено информационное письмо об отсутствии поверхностных водозаборов и зон санитарной охраны водозаборов на исследуемой территории;</w:t>
            </w:r>
          </w:p>
          <w:p w14:paraId="27D5298A" w14:textId="6D923D0D" w:rsidR="0076250B" w:rsidRPr="000E0B06" w:rsidRDefault="002D0ED8" w:rsidP="002D0ED8">
            <w:pPr>
              <w:pStyle w:val="0"/>
              <w:spacing w:line="240" w:lineRule="auto"/>
              <w:ind w:left="-1" w:firstLine="0"/>
              <w:rPr>
                <w:sz w:val="24"/>
                <w:szCs w:val="24"/>
              </w:rPr>
            </w:pPr>
            <w:r w:rsidRPr="000E0B06">
              <w:rPr>
                <w:sz w:val="24"/>
                <w:szCs w:val="24"/>
              </w:rPr>
              <w:t>-</w:t>
            </w:r>
            <w:r w:rsidRPr="000E0B06">
              <w:rPr>
                <w:sz w:val="24"/>
                <w:szCs w:val="24"/>
              </w:rPr>
              <w:tab/>
              <w:t xml:space="preserve">получено информационное письмо об отсутствии действующих и закрытых скотомогильников на территории изысканий. </w:t>
            </w:r>
          </w:p>
        </w:tc>
      </w:tr>
      <w:tr w:rsidR="002A24AF" w:rsidRPr="000E0B06" w14:paraId="7B25C1F0" w14:textId="77777777" w:rsidTr="002A24A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1DF460" w14:textId="77777777" w:rsidR="002A24AF" w:rsidRPr="000E0B06" w:rsidRDefault="002A24AF" w:rsidP="001E7C7E">
            <w:pPr>
              <w:pStyle w:val="ConsPlusCell"/>
            </w:pPr>
            <w:r w:rsidRPr="000E0B06">
              <w:lastRenderedPageBreak/>
              <w:t xml:space="preserve"> 4</w:t>
            </w:r>
          </w:p>
        </w:tc>
        <w:tc>
          <w:tcPr>
            <w:tcW w:w="2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34CC2F" w14:textId="77777777" w:rsidR="002A24AF" w:rsidRPr="000E0B06" w:rsidRDefault="002A24AF" w:rsidP="001E7C7E">
            <w:pPr>
              <w:pStyle w:val="Standard"/>
              <w:rPr>
                <w:rFonts w:ascii="Times New Roman" w:eastAsia="Calibri" w:hAnsi="Times New Roman" w:cs="Times New Roman"/>
                <w:szCs w:val="24"/>
              </w:rPr>
            </w:pPr>
            <w:r w:rsidRPr="000E0B06">
              <w:rPr>
                <w:rFonts w:ascii="Times New Roman" w:eastAsia="Calibri" w:hAnsi="Times New Roman" w:cs="Times New Roman"/>
                <w:szCs w:val="24"/>
              </w:rPr>
              <w:t>Границы территории проведения инженерных изысканий.</w:t>
            </w:r>
          </w:p>
        </w:tc>
        <w:tc>
          <w:tcPr>
            <w:tcW w:w="7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8A0196" w14:textId="7119D042" w:rsidR="002A24AF" w:rsidRPr="000E0B06" w:rsidRDefault="002A24AF" w:rsidP="001E7C7E">
            <w:pPr>
              <w:pStyle w:val="ConsPlusCell"/>
              <w:jc w:val="both"/>
            </w:pPr>
            <w:r w:rsidRPr="000E0B06">
              <w:t xml:space="preserve">Изыскания выполняется в отношении территории </w:t>
            </w:r>
            <w:r w:rsidR="00A44899" w:rsidRPr="000E0B06">
              <w:rPr>
                <w:rFonts w:eastAsia="Calibri"/>
              </w:rPr>
              <w:t>Западная промышленная зона</w:t>
            </w:r>
          </w:p>
          <w:p w14:paraId="6C6BC183" w14:textId="43B251A2" w:rsidR="002A24AF" w:rsidRPr="000E0B06" w:rsidRDefault="002A24AF" w:rsidP="000E0B06">
            <w:pPr>
              <w:pStyle w:val="ConsPlusCell"/>
              <w:jc w:val="both"/>
            </w:pPr>
            <w:r w:rsidRPr="000E0B06">
              <w:t>Граница проведения изысканий — в соответствии с приложени</w:t>
            </w:r>
            <w:r w:rsidR="00A44899" w:rsidRPr="000E0B06">
              <w:t>ем</w:t>
            </w:r>
            <w:r w:rsidRPr="000E0B06">
              <w:t xml:space="preserve"> № 1 к настоящему Заданию.</w:t>
            </w:r>
          </w:p>
          <w:p w14:paraId="7CEBBFB0" w14:textId="27B586AC" w:rsidR="002A24AF" w:rsidRPr="000E0B06" w:rsidRDefault="002A24AF" w:rsidP="000E0B06">
            <w:pPr>
              <w:pStyle w:val="ConsPlusCell"/>
              <w:jc w:val="both"/>
            </w:pPr>
            <w:r w:rsidRPr="000E0B06">
              <w:t xml:space="preserve">Ориентировочная площадь проведения изысканий </w:t>
            </w:r>
            <w:r w:rsidR="00A44899" w:rsidRPr="000E0B06">
              <w:t>304</w:t>
            </w:r>
            <w:r w:rsidRPr="000E0B06">
              <w:t> га (граница уточняется в ходе выполнения работ).</w:t>
            </w:r>
          </w:p>
        </w:tc>
      </w:tr>
      <w:tr w:rsidR="002A24AF" w:rsidRPr="000E0B06" w14:paraId="59D749A0" w14:textId="77777777" w:rsidTr="002A24AF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CBBEC5" w14:textId="77777777" w:rsidR="002A24AF" w:rsidRPr="000E0B06" w:rsidRDefault="002A24AF" w:rsidP="001E7C7E">
            <w:pPr>
              <w:pStyle w:val="ConsPlusCell"/>
            </w:pPr>
            <w:r w:rsidRPr="000E0B06">
              <w:t xml:space="preserve"> 6</w:t>
            </w:r>
          </w:p>
        </w:tc>
        <w:tc>
          <w:tcPr>
            <w:tcW w:w="2274" w:type="dxa"/>
            <w:tcBorders>
              <w:left w:val="single" w:sz="4" w:space="0" w:color="000000"/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625706" w14:textId="77777777" w:rsidR="002A24AF" w:rsidRPr="000E0B06" w:rsidRDefault="002A24AF" w:rsidP="001E7C7E">
            <w:pPr>
              <w:pStyle w:val="ConsPlusCell"/>
              <w:ind w:left="34"/>
            </w:pPr>
            <w:r w:rsidRPr="000E0B06">
              <w:t>Предоставляемые отчетные материалы</w:t>
            </w:r>
          </w:p>
        </w:tc>
        <w:tc>
          <w:tcPr>
            <w:tcW w:w="7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B13148" w14:textId="794BDA29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 xml:space="preserve">Программа инженерных изысканий, разработанная на основе настоящего Задания, для согласования и утверждения предоставляется в </w:t>
            </w:r>
            <w:r w:rsidR="00A44899" w:rsidRPr="000E0B06">
              <w:rPr>
                <w:rFonts w:ascii="Times New Roman" w:hAnsi="Times New Roman" w:cs="Times New Roman"/>
                <w:szCs w:val="24"/>
              </w:rPr>
              <w:t xml:space="preserve">Управление архитектуры и градостроительства администрации города Югорска </w:t>
            </w:r>
            <w:r w:rsidRPr="000E0B06">
              <w:rPr>
                <w:rFonts w:ascii="Times New Roman" w:hAnsi="Times New Roman" w:cs="Times New Roman"/>
                <w:szCs w:val="24"/>
              </w:rPr>
              <w:t xml:space="preserve">в течение 10 календарных дней </w:t>
            </w:r>
            <w:proofErr w:type="gramStart"/>
            <w:r w:rsidRPr="000E0B06">
              <w:rPr>
                <w:rFonts w:ascii="Times New Roman" w:hAnsi="Times New Roman" w:cs="Times New Roman"/>
                <w:szCs w:val="24"/>
              </w:rPr>
              <w:t>с даты заключения</w:t>
            </w:r>
            <w:proofErr w:type="gramEnd"/>
            <w:r w:rsidRPr="000E0B06">
              <w:rPr>
                <w:rFonts w:ascii="Times New Roman" w:hAnsi="Times New Roman" w:cs="Times New Roman"/>
                <w:szCs w:val="24"/>
              </w:rPr>
              <w:t xml:space="preserve"> Контракта.</w:t>
            </w:r>
          </w:p>
          <w:p w14:paraId="1DBC8886" w14:textId="7312BA5F" w:rsidR="002A24AF" w:rsidRPr="000E0B06" w:rsidRDefault="002A24AF" w:rsidP="001E7C7E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E0B06">
              <w:rPr>
                <w:rFonts w:ascii="Times New Roman" w:hAnsi="Times New Roman" w:cs="Times New Roman"/>
                <w:szCs w:val="24"/>
              </w:rPr>
              <w:t>Технически</w:t>
            </w:r>
            <w:r w:rsidR="00A44899" w:rsidRPr="000E0B06">
              <w:rPr>
                <w:rFonts w:ascii="Times New Roman" w:hAnsi="Times New Roman" w:cs="Times New Roman"/>
                <w:szCs w:val="24"/>
              </w:rPr>
              <w:t>е</w:t>
            </w:r>
            <w:r w:rsidRPr="000E0B06">
              <w:rPr>
                <w:rFonts w:ascii="Times New Roman" w:hAnsi="Times New Roman" w:cs="Times New Roman"/>
                <w:szCs w:val="24"/>
              </w:rPr>
              <w:t xml:space="preserve"> отчет</w:t>
            </w:r>
            <w:r w:rsidR="000E0B06">
              <w:rPr>
                <w:rFonts w:ascii="Times New Roman" w:hAnsi="Times New Roman" w:cs="Times New Roman"/>
                <w:szCs w:val="24"/>
              </w:rPr>
              <w:t>ы</w:t>
            </w:r>
            <w:r w:rsidRPr="000E0B06">
              <w:rPr>
                <w:rFonts w:ascii="Times New Roman" w:hAnsi="Times New Roman" w:cs="Times New Roman"/>
                <w:szCs w:val="24"/>
              </w:rPr>
              <w:t xml:space="preserve"> предоставляются Заказчику оформленны</w:t>
            </w:r>
            <w:r w:rsidR="00A44899" w:rsidRPr="000E0B06">
              <w:rPr>
                <w:rFonts w:ascii="Times New Roman" w:hAnsi="Times New Roman" w:cs="Times New Roman"/>
                <w:szCs w:val="24"/>
              </w:rPr>
              <w:t>е</w:t>
            </w:r>
            <w:r w:rsidRPr="000E0B06">
              <w:rPr>
                <w:rFonts w:ascii="Times New Roman" w:hAnsi="Times New Roman" w:cs="Times New Roman"/>
                <w:szCs w:val="24"/>
              </w:rPr>
              <w:t xml:space="preserve"> и согласованны</w:t>
            </w:r>
            <w:r w:rsidR="00A44899" w:rsidRPr="000E0B06">
              <w:rPr>
                <w:rFonts w:ascii="Times New Roman" w:hAnsi="Times New Roman" w:cs="Times New Roman"/>
                <w:szCs w:val="24"/>
              </w:rPr>
              <w:t>е</w:t>
            </w:r>
            <w:r w:rsidRPr="000E0B06">
              <w:rPr>
                <w:rFonts w:ascii="Times New Roman" w:hAnsi="Times New Roman" w:cs="Times New Roman"/>
                <w:szCs w:val="24"/>
              </w:rPr>
              <w:t xml:space="preserve"> в соответствии с требованиями нормативных документов и государственных стандартов, технических регламентов, состоящий из текстовой и графической частей и приложений (в текстовой, графической, цифровой и иных формах представления информации).</w:t>
            </w:r>
            <w:proofErr w:type="gramEnd"/>
          </w:p>
          <w:p w14:paraId="32ADE704" w14:textId="2255E004" w:rsidR="002A24AF" w:rsidRPr="000E0B06" w:rsidRDefault="002A24AF" w:rsidP="00A44899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Технический отчет о выполнении инженерно-геодезических  изысканий, с приложением топ</w:t>
            </w:r>
            <w:r w:rsidR="00A44899" w:rsidRPr="000E0B06">
              <w:rPr>
                <w:rFonts w:ascii="Times New Roman" w:hAnsi="Times New Roman" w:cs="Times New Roman"/>
                <w:szCs w:val="24"/>
              </w:rPr>
              <w:t>ографического плана масштаба 1:5</w:t>
            </w:r>
            <w:r w:rsidRPr="000E0B06">
              <w:rPr>
                <w:rFonts w:ascii="Times New Roman" w:hAnsi="Times New Roman" w:cs="Times New Roman"/>
                <w:szCs w:val="24"/>
              </w:rPr>
              <w:t>00</w:t>
            </w:r>
            <w:r w:rsidR="000E0B06">
              <w:rPr>
                <w:rFonts w:ascii="Times New Roman" w:hAnsi="Times New Roman" w:cs="Times New Roman"/>
                <w:szCs w:val="24"/>
              </w:rPr>
              <w:t>.</w:t>
            </w:r>
            <w:r w:rsidRPr="000E0B06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72199BD0" w14:textId="542910DD" w:rsidR="00A44899" w:rsidRPr="000E0B06" w:rsidRDefault="00A44899" w:rsidP="00A44899">
            <w:pPr>
              <w:tabs>
                <w:tab w:val="num" w:pos="0"/>
                <w:tab w:val="left" w:pos="142"/>
                <w:tab w:val="num" w:pos="284"/>
                <w:tab w:val="num" w:pos="1211"/>
              </w:tabs>
              <w:spacing w:after="0"/>
            </w:pPr>
            <w:r w:rsidRPr="000E0B06">
              <w:t>Технический отчет по результатам инженерно-геологических изысканий.</w:t>
            </w:r>
          </w:p>
          <w:p w14:paraId="5B7B7FDC" w14:textId="33D72977" w:rsidR="00A44899" w:rsidRPr="000E0B06" w:rsidRDefault="00A44899" w:rsidP="00A44899">
            <w:pPr>
              <w:tabs>
                <w:tab w:val="num" w:pos="0"/>
                <w:tab w:val="left" w:pos="142"/>
                <w:tab w:val="num" w:pos="284"/>
                <w:tab w:val="num" w:pos="1211"/>
              </w:tabs>
              <w:spacing w:after="0"/>
            </w:pPr>
            <w:r w:rsidRPr="000E0B06">
              <w:t>Технический отчет по результатам инженерно-гидрометеорологических изысканий.</w:t>
            </w:r>
          </w:p>
          <w:p w14:paraId="537FD0E5" w14:textId="77777777" w:rsidR="00A44899" w:rsidRDefault="00A44899" w:rsidP="00A44899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r w:rsidRPr="000E0B06">
              <w:rPr>
                <w:rFonts w:ascii="Times New Roman" w:hAnsi="Times New Roman" w:cs="Times New Roman"/>
                <w:szCs w:val="24"/>
              </w:rPr>
              <w:t>Технический отчет по результатам инженерно-экологических изысканий</w:t>
            </w:r>
            <w:r w:rsidR="000E0B06">
              <w:rPr>
                <w:rFonts w:ascii="Times New Roman" w:hAnsi="Times New Roman" w:cs="Times New Roman"/>
                <w:szCs w:val="24"/>
              </w:rPr>
              <w:t>.</w:t>
            </w:r>
          </w:p>
          <w:p w14:paraId="64CE4FC6" w14:textId="250F486F" w:rsidR="000E0B06" w:rsidRPr="000E0B06" w:rsidRDefault="000E0B06" w:rsidP="000E0B06">
            <w:pPr>
              <w:pStyle w:val="Standard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>П</w:t>
            </w:r>
            <w:r w:rsidRPr="000E0B06">
              <w:rPr>
                <w:rFonts w:ascii="Times New Roman" w:hAnsi="Times New Roman" w:cs="Times New Roman"/>
                <w:szCs w:val="24"/>
              </w:rPr>
              <w:t>редоставляются в документальном виде на бумажном и электронном носителях в 2-х экземплярах.</w:t>
            </w:r>
            <w:proofErr w:type="gramEnd"/>
          </w:p>
        </w:tc>
      </w:tr>
    </w:tbl>
    <w:p w14:paraId="33307224" w14:textId="697DBA0E" w:rsidR="002A24AF" w:rsidRDefault="002A24AF" w:rsidP="002A24AF">
      <w:pPr>
        <w:pStyle w:val="Standard"/>
        <w:ind w:firstLine="567"/>
        <w:jc w:val="both"/>
        <w:rPr>
          <w:rFonts w:ascii="Arial" w:eastAsia="Calibri" w:hAnsi="Arial" w:cs="Arial"/>
          <w:sz w:val="23"/>
          <w:szCs w:val="23"/>
        </w:rPr>
      </w:pPr>
    </w:p>
    <w:p w14:paraId="660CD60B" w14:textId="77777777" w:rsidR="001F2957" w:rsidRPr="0064593C" w:rsidRDefault="001F2957" w:rsidP="00476105">
      <w:pPr>
        <w:pStyle w:val="1"/>
        <w:tabs>
          <w:tab w:val="clear" w:pos="432"/>
        </w:tabs>
        <w:spacing w:before="0" w:after="0"/>
        <w:ind w:left="540" w:firstLine="0"/>
      </w:pPr>
      <w:bookmarkStart w:id="3" w:name="_GoBack"/>
      <w:bookmarkEnd w:id="3"/>
    </w:p>
    <w:sectPr w:rsidR="001F2957" w:rsidRPr="0064593C" w:rsidSect="0066382E">
      <w:footerReference w:type="default" r:id="rId9"/>
      <w:pgSz w:w="11906" w:h="16838"/>
      <w:pgMar w:top="426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480B94" w14:textId="77777777" w:rsidR="009D33EC" w:rsidRDefault="009D33EC">
      <w:pPr>
        <w:spacing w:after="0"/>
      </w:pPr>
      <w:r>
        <w:separator/>
      </w:r>
    </w:p>
  </w:endnote>
  <w:endnote w:type="continuationSeparator" w:id="0">
    <w:p w14:paraId="653B9523" w14:textId="77777777" w:rsidR="009D33EC" w:rsidRDefault="009D33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, 'Times New R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571B9" w14:textId="77777777" w:rsidR="001E7C7E" w:rsidRDefault="001E7C7E">
    <w:pPr>
      <w:pStyle w:val="a5"/>
      <w:framePr w:wrap="auto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B46F9">
      <w:rPr>
        <w:rStyle w:val="a4"/>
        <w:noProof/>
      </w:rPr>
      <w:t>19</w:t>
    </w:r>
    <w:r>
      <w:rPr>
        <w:rStyle w:val="a4"/>
      </w:rPr>
      <w:fldChar w:fldCharType="end"/>
    </w:r>
  </w:p>
  <w:p w14:paraId="0728B7A7" w14:textId="77777777" w:rsidR="001E7C7E" w:rsidRDefault="001E7C7E">
    <w:pPr>
      <w:pStyle w:val="a5"/>
      <w:tabs>
        <w:tab w:val="right" w:pos="9840"/>
      </w:tabs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80AE9B" w14:textId="77777777" w:rsidR="009D33EC" w:rsidRDefault="009D33EC">
      <w:pPr>
        <w:spacing w:after="0"/>
      </w:pPr>
      <w:r>
        <w:separator/>
      </w:r>
    </w:p>
  </w:footnote>
  <w:footnote w:type="continuationSeparator" w:id="0">
    <w:p w14:paraId="36496EAD" w14:textId="77777777" w:rsidR="009D33EC" w:rsidRDefault="009D33E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19C9"/>
    <w:multiLevelType w:val="hybridMultilevel"/>
    <w:tmpl w:val="DCF4F64E"/>
    <w:lvl w:ilvl="0" w:tplc="6930EB5A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0B206AC2"/>
    <w:multiLevelType w:val="hybridMultilevel"/>
    <w:tmpl w:val="C11006A4"/>
    <w:lvl w:ilvl="0" w:tplc="4BF6B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24068"/>
    <w:multiLevelType w:val="hybridMultilevel"/>
    <w:tmpl w:val="278EB64E"/>
    <w:lvl w:ilvl="0" w:tplc="2BB66F2E">
      <w:start w:val="1"/>
      <w:numFmt w:val="bullet"/>
      <w:lvlText w:val="-"/>
      <w:lvlJc w:val="left"/>
      <w:pPr>
        <w:ind w:left="67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3">
    <w:nsid w:val="13F021BD"/>
    <w:multiLevelType w:val="hybridMultilevel"/>
    <w:tmpl w:val="77F4601C"/>
    <w:lvl w:ilvl="0" w:tplc="56962A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13572A"/>
    <w:multiLevelType w:val="hybridMultilevel"/>
    <w:tmpl w:val="AE069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36FFD"/>
    <w:multiLevelType w:val="hybridMultilevel"/>
    <w:tmpl w:val="51989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7030A"/>
    <w:multiLevelType w:val="multilevel"/>
    <w:tmpl w:val="79B44E42"/>
    <w:styleLink w:val="WW8Num12"/>
    <w:lvl w:ilvl="0">
      <w:numFmt w:val="bullet"/>
      <w:lvlText w:val=""/>
      <w:lvlJc w:val="left"/>
      <w:rPr>
        <w:rFonts w:ascii="Symbol" w:hAnsi="Symbol" w:cs="Symbol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>
    <w:nsid w:val="354848F8"/>
    <w:multiLevelType w:val="hybridMultilevel"/>
    <w:tmpl w:val="27846BA8"/>
    <w:lvl w:ilvl="0" w:tplc="87F898FC">
      <w:start w:val="1"/>
      <w:numFmt w:val="bullet"/>
      <w:lvlText w:val="–"/>
      <w:lvlJc w:val="left"/>
      <w:pPr>
        <w:ind w:left="12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7" w:hanging="360"/>
      </w:pPr>
      <w:rPr>
        <w:rFonts w:ascii="Wingdings" w:hAnsi="Wingdings" w:hint="default"/>
      </w:rPr>
    </w:lvl>
  </w:abstractNum>
  <w:abstractNum w:abstractNumId="8">
    <w:nsid w:val="3C4A1002"/>
    <w:multiLevelType w:val="hybridMultilevel"/>
    <w:tmpl w:val="38F8ECF8"/>
    <w:lvl w:ilvl="0" w:tplc="38B4DA5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4069428B"/>
    <w:multiLevelType w:val="multilevel"/>
    <w:tmpl w:val="983227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>
    <w:nsid w:val="4C825C8F"/>
    <w:multiLevelType w:val="hybridMultilevel"/>
    <w:tmpl w:val="76A4137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DB4495"/>
    <w:multiLevelType w:val="hybridMultilevel"/>
    <w:tmpl w:val="399A220A"/>
    <w:lvl w:ilvl="0" w:tplc="A7C85702">
      <w:start w:val="5"/>
      <w:numFmt w:val="decimal"/>
      <w:lvlText w:val="%1."/>
      <w:lvlJc w:val="left"/>
      <w:pPr>
        <w:ind w:left="7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1" w:hanging="360"/>
      </w:pPr>
    </w:lvl>
    <w:lvl w:ilvl="2" w:tplc="0419001B" w:tentative="1">
      <w:start w:val="1"/>
      <w:numFmt w:val="lowerRoman"/>
      <w:lvlText w:val="%3."/>
      <w:lvlJc w:val="right"/>
      <w:pPr>
        <w:ind w:left="2201" w:hanging="180"/>
      </w:pPr>
    </w:lvl>
    <w:lvl w:ilvl="3" w:tplc="0419000F" w:tentative="1">
      <w:start w:val="1"/>
      <w:numFmt w:val="decimal"/>
      <w:lvlText w:val="%4."/>
      <w:lvlJc w:val="left"/>
      <w:pPr>
        <w:ind w:left="2921" w:hanging="360"/>
      </w:pPr>
    </w:lvl>
    <w:lvl w:ilvl="4" w:tplc="04190019" w:tentative="1">
      <w:start w:val="1"/>
      <w:numFmt w:val="lowerLetter"/>
      <w:lvlText w:val="%5."/>
      <w:lvlJc w:val="left"/>
      <w:pPr>
        <w:ind w:left="3641" w:hanging="360"/>
      </w:pPr>
    </w:lvl>
    <w:lvl w:ilvl="5" w:tplc="0419001B" w:tentative="1">
      <w:start w:val="1"/>
      <w:numFmt w:val="lowerRoman"/>
      <w:lvlText w:val="%6."/>
      <w:lvlJc w:val="right"/>
      <w:pPr>
        <w:ind w:left="4361" w:hanging="180"/>
      </w:pPr>
    </w:lvl>
    <w:lvl w:ilvl="6" w:tplc="0419000F" w:tentative="1">
      <w:start w:val="1"/>
      <w:numFmt w:val="decimal"/>
      <w:lvlText w:val="%7."/>
      <w:lvlJc w:val="left"/>
      <w:pPr>
        <w:ind w:left="5081" w:hanging="360"/>
      </w:pPr>
    </w:lvl>
    <w:lvl w:ilvl="7" w:tplc="04190019" w:tentative="1">
      <w:start w:val="1"/>
      <w:numFmt w:val="lowerLetter"/>
      <w:lvlText w:val="%8."/>
      <w:lvlJc w:val="left"/>
      <w:pPr>
        <w:ind w:left="5801" w:hanging="360"/>
      </w:pPr>
    </w:lvl>
    <w:lvl w:ilvl="8" w:tplc="041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12">
    <w:nsid w:val="50311BA2"/>
    <w:multiLevelType w:val="hybridMultilevel"/>
    <w:tmpl w:val="9B12A95C"/>
    <w:lvl w:ilvl="0" w:tplc="DED8ACAE">
      <w:start w:val="1"/>
      <w:numFmt w:val="bullet"/>
      <w:pStyle w:val="a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27D4B2A"/>
    <w:multiLevelType w:val="hybridMultilevel"/>
    <w:tmpl w:val="6B9E1798"/>
    <w:lvl w:ilvl="0" w:tplc="EA4872CC">
      <w:start w:val="1"/>
      <w:numFmt w:val="decimal"/>
      <w:lvlText w:val="%1."/>
      <w:lvlJc w:val="left"/>
      <w:pPr>
        <w:ind w:left="1046" w:hanging="645"/>
      </w:pPr>
      <w:rPr>
        <w:rFonts w:hint="default"/>
        <w:color w:val="483B3F"/>
      </w:rPr>
    </w:lvl>
    <w:lvl w:ilvl="1" w:tplc="04190019" w:tentative="1">
      <w:start w:val="1"/>
      <w:numFmt w:val="lowerLetter"/>
      <w:lvlText w:val="%2."/>
      <w:lvlJc w:val="left"/>
      <w:pPr>
        <w:ind w:left="1481" w:hanging="360"/>
      </w:pPr>
    </w:lvl>
    <w:lvl w:ilvl="2" w:tplc="0419001B" w:tentative="1">
      <w:start w:val="1"/>
      <w:numFmt w:val="lowerRoman"/>
      <w:lvlText w:val="%3."/>
      <w:lvlJc w:val="right"/>
      <w:pPr>
        <w:ind w:left="2201" w:hanging="180"/>
      </w:pPr>
    </w:lvl>
    <w:lvl w:ilvl="3" w:tplc="0419000F" w:tentative="1">
      <w:start w:val="1"/>
      <w:numFmt w:val="decimal"/>
      <w:lvlText w:val="%4."/>
      <w:lvlJc w:val="left"/>
      <w:pPr>
        <w:ind w:left="2921" w:hanging="360"/>
      </w:pPr>
    </w:lvl>
    <w:lvl w:ilvl="4" w:tplc="04190019" w:tentative="1">
      <w:start w:val="1"/>
      <w:numFmt w:val="lowerLetter"/>
      <w:lvlText w:val="%5."/>
      <w:lvlJc w:val="left"/>
      <w:pPr>
        <w:ind w:left="3641" w:hanging="360"/>
      </w:pPr>
    </w:lvl>
    <w:lvl w:ilvl="5" w:tplc="0419001B" w:tentative="1">
      <w:start w:val="1"/>
      <w:numFmt w:val="lowerRoman"/>
      <w:lvlText w:val="%6."/>
      <w:lvlJc w:val="right"/>
      <w:pPr>
        <w:ind w:left="4361" w:hanging="180"/>
      </w:pPr>
    </w:lvl>
    <w:lvl w:ilvl="6" w:tplc="0419000F" w:tentative="1">
      <w:start w:val="1"/>
      <w:numFmt w:val="decimal"/>
      <w:lvlText w:val="%7."/>
      <w:lvlJc w:val="left"/>
      <w:pPr>
        <w:ind w:left="5081" w:hanging="360"/>
      </w:pPr>
    </w:lvl>
    <w:lvl w:ilvl="7" w:tplc="04190019" w:tentative="1">
      <w:start w:val="1"/>
      <w:numFmt w:val="lowerLetter"/>
      <w:lvlText w:val="%8."/>
      <w:lvlJc w:val="left"/>
      <w:pPr>
        <w:ind w:left="5801" w:hanging="360"/>
      </w:pPr>
    </w:lvl>
    <w:lvl w:ilvl="8" w:tplc="041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14">
    <w:nsid w:val="582C59E1"/>
    <w:multiLevelType w:val="multilevel"/>
    <w:tmpl w:val="514C3C80"/>
    <w:lvl w:ilvl="0">
      <w:start w:val="1"/>
      <w:numFmt w:val="decimal"/>
      <w:lvlText w:val="%1."/>
      <w:lvlJc w:val="left"/>
      <w:pPr>
        <w:ind w:left="407" w:hanging="360"/>
      </w:pPr>
    </w:lvl>
    <w:lvl w:ilvl="1">
      <w:start w:val="1"/>
      <w:numFmt w:val="decimal"/>
      <w:isLgl/>
      <w:lvlText w:val="%1.%2."/>
      <w:lvlJc w:val="left"/>
      <w:pPr>
        <w:ind w:left="400" w:hanging="400"/>
      </w:pPr>
    </w:lvl>
    <w:lvl w:ilvl="2">
      <w:start w:val="1"/>
      <w:numFmt w:val="decimal"/>
      <w:isLgl/>
      <w:lvlText w:val="%1.%2.%3."/>
      <w:lvlJc w:val="left"/>
      <w:pPr>
        <w:ind w:left="767" w:hanging="720"/>
      </w:pPr>
    </w:lvl>
    <w:lvl w:ilvl="3">
      <w:start w:val="1"/>
      <w:numFmt w:val="decimal"/>
      <w:isLgl/>
      <w:lvlText w:val="%1.%2.%3.%4."/>
      <w:lvlJc w:val="left"/>
      <w:pPr>
        <w:ind w:left="767" w:hanging="720"/>
      </w:pPr>
    </w:lvl>
    <w:lvl w:ilvl="4">
      <w:start w:val="1"/>
      <w:numFmt w:val="decimal"/>
      <w:isLgl/>
      <w:lvlText w:val="%1.%2.%3.%4.%5."/>
      <w:lvlJc w:val="left"/>
      <w:pPr>
        <w:ind w:left="1127" w:hanging="1080"/>
      </w:pPr>
    </w:lvl>
    <w:lvl w:ilvl="5">
      <w:start w:val="1"/>
      <w:numFmt w:val="decimal"/>
      <w:isLgl/>
      <w:lvlText w:val="%1.%2.%3.%4.%5.%6."/>
      <w:lvlJc w:val="left"/>
      <w:pPr>
        <w:ind w:left="1127" w:hanging="1080"/>
      </w:pPr>
    </w:lvl>
    <w:lvl w:ilvl="6">
      <w:start w:val="1"/>
      <w:numFmt w:val="decimal"/>
      <w:isLgl/>
      <w:lvlText w:val="%1.%2.%3.%4.%5.%6.%7."/>
      <w:lvlJc w:val="left"/>
      <w:pPr>
        <w:ind w:left="1487" w:hanging="1440"/>
      </w:pPr>
    </w:lvl>
    <w:lvl w:ilvl="7">
      <w:start w:val="1"/>
      <w:numFmt w:val="decimal"/>
      <w:isLgl/>
      <w:lvlText w:val="%1.%2.%3.%4.%5.%6.%7.%8."/>
      <w:lvlJc w:val="left"/>
      <w:pPr>
        <w:ind w:left="1487" w:hanging="1440"/>
      </w:pPr>
    </w:lvl>
    <w:lvl w:ilvl="8">
      <w:start w:val="1"/>
      <w:numFmt w:val="decimal"/>
      <w:isLgl/>
      <w:lvlText w:val="%1.%2.%3.%4.%5.%6.%7.%8.%9."/>
      <w:lvlJc w:val="left"/>
      <w:pPr>
        <w:ind w:left="1847" w:hanging="1800"/>
      </w:pPr>
    </w:lvl>
  </w:abstractNum>
  <w:abstractNum w:abstractNumId="15">
    <w:nsid w:val="5BD53D52"/>
    <w:multiLevelType w:val="multilevel"/>
    <w:tmpl w:val="6C5C7990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789" w:firstLine="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04B5623"/>
    <w:multiLevelType w:val="hybridMultilevel"/>
    <w:tmpl w:val="3F6A23A0"/>
    <w:lvl w:ilvl="0" w:tplc="9EF82384">
      <w:start w:val="1"/>
      <w:numFmt w:val="decimal"/>
      <w:lvlText w:val="%1."/>
      <w:lvlJc w:val="left"/>
      <w:pPr>
        <w:ind w:left="763" w:hanging="360"/>
      </w:pPr>
      <w:rPr>
        <w:rFonts w:hint="default"/>
        <w:color w:val="483B3F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7">
    <w:nsid w:val="64A96586"/>
    <w:multiLevelType w:val="hybridMultilevel"/>
    <w:tmpl w:val="176A861E"/>
    <w:lvl w:ilvl="0" w:tplc="F5C0899E">
      <w:start w:val="1"/>
      <w:numFmt w:val="bullet"/>
      <w:lvlText w:val=""/>
      <w:lvlJc w:val="left"/>
      <w:pPr>
        <w:ind w:left="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9763457"/>
    <w:multiLevelType w:val="multilevel"/>
    <w:tmpl w:val="42DA26D6"/>
    <w:lvl w:ilvl="0">
      <w:numFmt w:val="bullet"/>
      <w:lvlText w:val=""/>
      <w:lvlJc w:val="left"/>
      <w:pPr>
        <w:ind w:left="1069" w:hanging="360"/>
      </w:pPr>
      <w:rPr>
        <w:rFonts w:ascii="Symbol" w:hAnsi="Symbol" w:cs="Symbol" w:hint="default"/>
        <w:color w:val="000000"/>
        <w:szCs w:val="28"/>
        <w:lang w:eastAsia="en-U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>
    <w:nsid w:val="6EFD3A72"/>
    <w:multiLevelType w:val="hybridMultilevel"/>
    <w:tmpl w:val="F39A20AE"/>
    <w:lvl w:ilvl="0" w:tplc="9EF82384">
      <w:start w:val="1"/>
      <w:numFmt w:val="decimal"/>
      <w:lvlText w:val="%1."/>
      <w:lvlJc w:val="left"/>
      <w:pPr>
        <w:ind w:left="763" w:hanging="360"/>
      </w:pPr>
      <w:rPr>
        <w:rFonts w:hint="default"/>
        <w:color w:val="483B3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9874EB"/>
    <w:multiLevelType w:val="hybridMultilevel"/>
    <w:tmpl w:val="7A769B70"/>
    <w:lvl w:ilvl="0" w:tplc="0419000F">
      <w:start w:val="1"/>
      <w:numFmt w:val="decimal"/>
      <w:lvlText w:val="%1."/>
      <w:lvlJc w:val="left"/>
      <w:pPr>
        <w:ind w:left="1247" w:hanging="360"/>
      </w:pPr>
    </w:lvl>
    <w:lvl w:ilvl="1" w:tplc="04190019" w:tentative="1">
      <w:start w:val="1"/>
      <w:numFmt w:val="lowerLetter"/>
      <w:lvlText w:val="%2."/>
      <w:lvlJc w:val="left"/>
      <w:pPr>
        <w:ind w:left="1967" w:hanging="360"/>
      </w:pPr>
    </w:lvl>
    <w:lvl w:ilvl="2" w:tplc="0419001B" w:tentative="1">
      <w:start w:val="1"/>
      <w:numFmt w:val="lowerRoman"/>
      <w:lvlText w:val="%3."/>
      <w:lvlJc w:val="right"/>
      <w:pPr>
        <w:ind w:left="2687" w:hanging="180"/>
      </w:pPr>
    </w:lvl>
    <w:lvl w:ilvl="3" w:tplc="0419000F" w:tentative="1">
      <w:start w:val="1"/>
      <w:numFmt w:val="decimal"/>
      <w:lvlText w:val="%4."/>
      <w:lvlJc w:val="left"/>
      <w:pPr>
        <w:ind w:left="3407" w:hanging="360"/>
      </w:pPr>
    </w:lvl>
    <w:lvl w:ilvl="4" w:tplc="04190019" w:tentative="1">
      <w:start w:val="1"/>
      <w:numFmt w:val="lowerLetter"/>
      <w:lvlText w:val="%5."/>
      <w:lvlJc w:val="left"/>
      <w:pPr>
        <w:ind w:left="4127" w:hanging="360"/>
      </w:pPr>
    </w:lvl>
    <w:lvl w:ilvl="5" w:tplc="0419001B" w:tentative="1">
      <w:start w:val="1"/>
      <w:numFmt w:val="lowerRoman"/>
      <w:lvlText w:val="%6."/>
      <w:lvlJc w:val="right"/>
      <w:pPr>
        <w:ind w:left="4847" w:hanging="180"/>
      </w:pPr>
    </w:lvl>
    <w:lvl w:ilvl="6" w:tplc="0419000F" w:tentative="1">
      <w:start w:val="1"/>
      <w:numFmt w:val="decimal"/>
      <w:lvlText w:val="%7."/>
      <w:lvlJc w:val="left"/>
      <w:pPr>
        <w:ind w:left="5567" w:hanging="360"/>
      </w:pPr>
    </w:lvl>
    <w:lvl w:ilvl="7" w:tplc="04190019" w:tentative="1">
      <w:start w:val="1"/>
      <w:numFmt w:val="lowerLetter"/>
      <w:lvlText w:val="%8."/>
      <w:lvlJc w:val="left"/>
      <w:pPr>
        <w:ind w:left="6287" w:hanging="360"/>
      </w:pPr>
    </w:lvl>
    <w:lvl w:ilvl="8" w:tplc="0419001B" w:tentative="1">
      <w:start w:val="1"/>
      <w:numFmt w:val="lowerRoman"/>
      <w:lvlText w:val="%9."/>
      <w:lvlJc w:val="right"/>
      <w:pPr>
        <w:ind w:left="7007" w:hanging="180"/>
      </w:pPr>
    </w:lvl>
  </w:abstractNum>
  <w:abstractNum w:abstractNumId="21">
    <w:nsid w:val="78262E04"/>
    <w:multiLevelType w:val="hybridMultilevel"/>
    <w:tmpl w:val="D1E86E16"/>
    <w:lvl w:ilvl="0" w:tplc="F9FE10E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5"/>
  </w:num>
  <w:num w:numId="5">
    <w:abstractNumId w:val="13"/>
  </w:num>
  <w:num w:numId="6">
    <w:abstractNumId w:val="11"/>
  </w:num>
  <w:num w:numId="7">
    <w:abstractNumId w:val="16"/>
  </w:num>
  <w:num w:numId="8">
    <w:abstractNumId w:val="8"/>
  </w:num>
  <w:num w:numId="9">
    <w:abstractNumId w:val="3"/>
  </w:num>
  <w:num w:numId="10">
    <w:abstractNumId w:val="2"/>
  </w:num>
  <w:num w:numId="11">
    <w:abstractNumId w:val="18"/>
  </w:num>
  <w:num w:numId="12">
    <w:abstractNumId w:val="21"/>
  </w:num>
  <w:num w:numId="13">
    <w:abstractNumId w:val="15"/>
  </w:num>
  <w:num w:numId="14">
    <w:abstractNumId w:val="20"/>
  </w:num>
  <w:num w:numId="15">
    <w:abstractNumId w:val="7"/>
  </w:num>
  <w:num w:numId="16">
    <w:abstractNumId w:val="1"/>
  </w:num>
  <w:num w:numId="17">
    <w:abstractNumId w:val="17"/>
  </w:num>
  <w:num w:numId="18">
    <w:abstractNumId w:val="0"/>
  </w:num>
  <w:num w:numId="19">
    <w:abstractNumId w:val="19"/>
  </w:num>
  <w:num w:numId="20">
    <w:abstractNumId w:val="6"/>
  </w:num>
  <w:num w:numId="21">
    <w:abstractNumId w:val="4"/>
  </w:num>
  <w:num w:numId="22">
    <w:abstractNumId w:val="1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B16"/>
    <w:rsid w:val="00006274"/>
    <w:rsid w:val="00080F28"/>
    <w:rsid w:val="000943F8"/>
    <w:rsid w:val="000D792F"/>
    <w:rsid w:val="000E0B06"/>
    <w:rsid w:val="000E5604"/>
    <w:rsid w:val="0011106B"/>
    <w:rsid w:val="00124A40"/>
    <w:rsid w:val="001549B0"/>
    <w:rsid w:val="00177FE0"/>
    <w:rsid w:val="001A49CB"/>
    <w:rsid w:val="001C5ACF"/>
    <w:rsid w:val="001E7C7E"/>
    <w:rsid w:val="001E7FF6"/>
    <w:rsid w:val="001F2957"/>
    <w:rsid w:val="002043CE"/>
    <w:rsid w:val="00206A07"/>
    <w:rsid w:val="002116AE"/>
    <w:rsid w:val="00213DEB"/>
    <w:rsid w:val="002847E1"/>
    <w:rsid w:val="00284FE0"/>
    <w:rsid w:val="002A24AF"/>
    <w:rsid w:val="002B6F1A"/>
    <w:rsid w:val="002D0ED8"/>
    <w:rsid w:val="002E50E5"/>
    <w:rsid w:val="002F03DC"/>
    <w:rsid w:val="002F16B4"/>
    <w:rsid w:val="003020C6"/>
    <w:rsid w:val="00322887"/>
    <w:rsid w:val="003525E7"/>
    <w:rsid w:val="003D0916"/>
    <w:rsid w:val="003F2BBE"/>
    <w:rsid w:val="00411E6F"/>
    <w:rsid w:val="00471E33"/>
    <w:rsid w:val="00476105"/>
    <w:rsid w:val="00497216"/>
    <w:rsid w:val="004B19B4"/>
    <w:rsid w:val="004B5535"/>
    <w:rsid w:val="004C01DA"/>
    <w:rsid w:val="00545F53"/>
    <w:rsid w:val="00550BCF"/>
    <w:rsid w:val="00557398"/>
    <w:rsid w:val="00576EFB"/>
    <w:rsid w:val="0059184F"/>
    <w:rsid w:val="005B46F9"/>
    <w:rsid w:val="006114D0"/>
    <w:rsid w:val="006209B8"/>
    <w:rsid w:val="006324A0"/>
    <w:rsid w:val="0064593C"/>
    <w:rsid w:val="0066382E"/>
    <w:rsid w:val="0068761A"/>
    <w:rsid w:val="006A117B"/>
    <w:rsid w:val="006C2D9C"/>
    <w:rsid w:val="0073101B"/>
    <w:rsid w:val="00744C41"/>
    <w:rsid w:val="0076250B"/>
    <w:rsid w:val="007760AE"/>
    <w:rsid w:val="00783629"/>
    <w:rsid w:val="007B62CF"/>
    <w:rsid w:val="00814A82"/>
    <w:rsid w:val="00836546"/>
    <w:rsid w:val="00837586"/>
    <w:rsid w:val="00845213"/>
    <w:rsid w:val="008576DF"/>
    <w:rsid w:val="00864597"/>
    <w:rsid w:val="008A5292"/>
    <w:rsid w:val="008C095C"/>
    <w:rsid w:val="008D7900"/>
    <w:rsid w:val="009A0FB3"/>
    <w:rsid w:val="009B4399"/>
    <w:rsid w:val="009D33EC"/>
    <w:rsid w:val="00A0781E"/>
    <w:rsid w:val="00A34875"/>
    <w:rsid w:val="00A44899"/>
    <w:rsid w:val="00A4683D"/>
    <w:rsid w:val="00A60398"/>
    <w:rsid w:val="00AA358F"/>
    <w:rsid w:val="00AD0AB8"/>
    <w:rsid w:val="00AE53F8"/>
    <w:rsid w:val="00AF208C"/>
    <w:rsid w:val="00B76E73"/>
    <w:rsid w:val="00B82F52"/>
    <w:rsid w:val="00BD60FF"/>
    <w:rsid w:val="00C1254E"/>
    <w:rsid w:val="00C21DCF"/>
    <w:rsid w:val="00C25052"/>
    <w:rsid w:val="00C26988"/>
    <w:rsid w:val="00C40132"/>
    <w:rsid w:val="00C75F70"/>
    <w:rsid w:val="00CC4461"/>
    <w:rsid w:val="00D53043"/>
    <w:rsid w:val="00D773DF"/>
    <w:rsid w:val="00D9706D"/>
    <w:rsid w:val="00DB10E7"/>
    <w:rsid w:val="00DE1D0A"/>
    <w:rsid w:val="00DF084F"/>
    <w:rsid w:val="00E51AB9"/>
    <w:rsid w:val="00E74A74"/>
    <w:rsid w:val="00E826F2"/>
    <w:rsid w:val="00ED4171"/>
    <w:rsid w:val="00EE3637"/>
    <w:rsid w:val="00F2090D"/>
    <w:rsid w:val="00F22B16"/>
    <w:rsid w:val="00F26738"/>
    <w:rsid w:val="00F369E8"/>
    <w:rsid w:val="00F8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4CCD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22B16"/>
    <w:pPr>
      <w:spacing w:after="60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1"/>
    <w:uiPriority w:val="99"/>
    <w:qFormat/>
    <w:rsid w:val="00F22B16"/>
    <w:pPr>
      <w:keepNext/>
      <w:tabs>
        <w:tab w:val="num" w:pos="432"/>
      </w:tabs>
      <w:spacing w:before="240"/>
      <w:ind w:left="432" w:hanging="432"/>
      <w:jc w:val="center"/>
      <w:outlineLvl w:val="0"/>
    </w:pPr>
    <w:rPr>
      <w:b/>
      <w:bCs/>
      <w:kern w:val="28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Заголовок 1 Знак1 Знак1 Знак1"/>
    <w:uiPriority w:val="99"/>
    <w:rsid w:val="00F22B1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11">
    <w:name w:val="Заголовок 1 Знак1"/>
    <w:aliases w:val="Document Header1 Знак1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link w:val="1"/>
    <w:uiPriority w:val="99"/>
    <w:locked/>
    <w:rsid w:val="00F22B16"/>
    <w:rPr>
      <w:rFonts w:ascii="Times New Roman" w:eastAsia="Times New Roman" w:hAnsi="Times New Roman" w:cs="Times New Roman"/>
      <w:b/>
      <w:bCs/>
      <w:kern w:val="28"/>
      <w:sz w:val="36"/>
      <w:szCs w:val="36"/>
      <w:lang w:eastAsia="ru-RU"/>
    </w:rPr>
  </w:style>
  <w:style w:type="character" w:styleId="a4">
    <w:name w:val="page number"/>
    <w:uiPriority w:val="99"/>
    <w:rsid w:val="00F22B16"/>
    <w:rPr>
      <w:rFonts w:ascii="Times New Roman" w:hAnsi="Times New Roman" w:cs="Times New Roman"/>
    </w:rPr>
  </w:style>
  <w:style w:type="paragraph" w:styleId="a5">
    <w:name w:val="footer"/>
    <w:basedOn w:val="a0"/>
    <w:link w:val="a6"/>
    <w:uiPriority w:val="99"/>
    <w:rsid w:val="00F22B16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rsid w:val="00F22B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0"/>
    <w:uiPriority w:val="99"/>
    <w:rsid w:val="00F22B16"/>
    <w:pPr>
      <w:spacing w:before="100" w:beforeAutospacing="1" w:after="100" w:afterAutospacing="1"/>
      <w:jc w:val="left"/>
    </w:pPr>
  </w:style>
  <w:style w:type="character" w:customStyle="1" w:styleId="a8">
    <w:name w:val="Гипертекстовая ссылка"/>
    <w:uiPriority w:val="99"/>
    <w:rsid w:val="00F22B16"/>
    <w:rPr>
      <w:b/>
      <w:bCs/>
      <w:color w:val="008000"/>
      <w:sz w:val="20"/>
      <w:szCs w:val="20"/>
      <w:u w:val="single"/>
    </w:rPr>
  </w:style>
  <w:style w:type="paragraph" w:styleId="a9">
    <w:name w:val="List Paragraph"/>
    <w:aliases w:val="название,Маркер,Bullet Number,Нумерованый список,List Paragraph1,Bullet List,FooterText,numbered,lp1,List Paragraph,SL_Абзац списка,f_Абзац 1,ПАРАГРАФ,ТЗ список,Абзац списка литеральный,Bullet 1,Use Case List Paragraph,it_List1,асз.Списка"/>
    <w:basedOn w:val="a0"/>
    <w:link w:val="aa"/>
    <w:qFormat/>
    <w:rsid w:val="00F22B16"/>
    <w:pPr>
      <w:spacing w:after="0"/>
      <w:ind w:left="720"/>
      <w:jc w:val="left"/>
    </w:pPr>
  </w:style>
  <w:style w:type="paragraph" w:customStyle="1" w:styleId="a">
    <w:name w:val="_список"/>
    <w:basedOn w:val="a0"/>
    <w:link w:val="ab"/>
    <w:qFormat/>
    <w:rsid w:val="00F22B16"/>
    <w:pPr>
      <w:numPr>
        <w:numId w:val="3"/>
      </w:numPr>
      <w:tabs>
        <w:tab w:val="left" w:pos="993"/>
      </w:tabs>
      <w:spacing w:after="0"/>
    </w:pPr>
    <w:rPr>
      <w:rFonts w:eastAsia="Calibri"/>
      <w:lang w:val="x-none" w:eastAsia="en-US"/>
    </w:rPr>
  </w:style>
  <w:style w:type="character" w:customStyle="1" w:styleId="ab">
    <w:name w:val="_список Знак"/>
    <w:link w:val="a"/>
    <w:rsid w:val="00F22B16"/>
    <w:rPr>
      <w:rFonts w:ascii="Times New Roman" w:eastAsia="Calibri" w:hAnsi="Times New Roman" w:cs="Times New Roman"/>
      <w:sz w:val="24"/>
      <w:szCs w:val="24"/>
      <w:lang w:val="x-none"/>
    </w:rPr>
  </w:style>
  <w:style w:type="character" w:customStyle="1" w:styleId="doccaption">
    <w:name w:val="doccaption"/>
    <w:rsid w:val="00F22B16"/>
  </w:style>
  <w:style w:type="paragraph" w:customStyle="1" w:styleId="s1">
    <w:name w:val="s_1"/>
    <w:basedOn w:val="a0"/>
    <w:uiPriority w:val="99"/>
    <w:rsid w:val="00F22B16"/>
    <w:pPr>
      <w:spacing w:before="100" w:beforeAutospacing="1" w:after="100" w:afterAutospacing="1"/>
      <w:jc w:val="left"/>
    </w:pPr>
  </w:style>
  <w:style w:type="paragraph" w:customStyle="1" w:styleId="Standard">
    <w:name w:val="Standard"/>
    <w:qFormat/>
    <w:rsid w:val="00A34875"/>
    <w:pPr>
      <w:suppressAutoHyphens/>
      <w:textAlignment w:val="baseline"/>
    </w:pPr>
    <w:rPr>
      <w:rFonts w:ascii="Liberation Serif" w:eastAsia="Liberation Serif" w:hAnsi="Liberation Serif" w:cs="Liberation Serif"/>
      <w:kern w:val="1"/>
      <w:sz w:val="24"/>
      <w:lang w:eastAsia="zh-CN"/>
    </w:rPr>
  </w:style>
  <w:style w:type="character" w:customStyle="1" w:styleId="aa">
    <w:name w:val="Абзац списка Знак"/>
    <w:aliases w:val="название Знак,Маркер Знак,Bullet Number Знак,Нумерованый список Знак,List Paragraph1 Знак,Bullet List Знак,FooterText Знак,numbered Знак,lp1 Знак,List Paragraph Знак,SL_Абзац списка Знак,f_Абзац 1 Знак,ПАРАГРАФ Знак,ТЗ список Знак"/>
    <w:link w:val="a9"/>
    <w:uiPriority w:val="99"/>
    <w:qFormat/>
    <w:locked/>
    <w:rsid w:val="00E74A74"/>
    <w:rPr>
      <w:rFonts w:ascii="Times New Roman" w:eastAsia="Times New Roman" w:hAnsi="Times New Roman"/>
      <w:sz w:val="24"/>
      <w:szCs w:val="24"/>
    </w:rPr>
  </w:style>
  <w:style w:type="paragraph" w:styleId="ac">
    <w:name w:val="annotation text"/>
    <w:basedOn w:val="a0"/>
    <w:link w:val="ad"/>
    <w:unhideWhenUsed/>
    <w:rsid w:val="00DB10E7"/>
    <w:pPr>
      <w:spacing w:after="20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d">
    <w:name w:val="Текст примечания Знак"/>
    <w:basedOn w:val="a1"/>
    <w:link w:val="ac"/>
    <w:rsid w:val="00DB10E7"/>
    <w:rPr>
      <w:lang w:eastAsia="en-US"/>
    </w:rPr>
  </w:style>
  <w:style w:type="paragraph" w:customStyle="1" w:styleId="ConsPlusCell">
    <w:name w:val="ConsPlusCell"/>
    <w:rsid w:val="002F03DC"/>
    <w:pPr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numbering" w:customStyle="1" w:styleId="WW8Num12">
    <w:name w:val="WW8Num12"/>
    <w:basedOn w:val="a3"/>
    <w:rsid w:val="002F03DC"/>
    <w:pPr>
      <w:numPr>
        <w:numId w:val="20"/>
      </w:numPr>
    </w:pPr>
  </w:style>
  <w:style w:type="paragraph" w:customStyle="1" w:styleId="12">
    <w:name w:val="Обычный1"/>
    <w:rsid w:val="00471E33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msonormalcxspmiddle">
    <w:name w:val="msonormalcxspmiddle"/>
    <w:basedOn w:val="a0"/>
    <w:rsid w:val="002E50E5"/>
    <w:pPr>
      <w:suppressAutoHyphens/>
      <w:spacing w:before="280" w:after="280"/>
      <w:jc w:val="left"/>
    </w:pPr>
    <w:rPr>
      <w:lang w:eastAsia="ar-SA"/>
    </w:rPr>
  </w:style>
  <w:style w:type="paragraph" w:customStyle="1" w:styleId="0">
    <w:name w:val="0_Записка"/>
    <w:basedOn w:val="a0"/>
    <w:link w:val="00"/>
    <w:uiPriority w:val="99"/>
    <w:qFormat/>
    <w:rsid w:val="002D0ED8"/>
    <w:pPr>
      <w:spacing w:after="0" w:line="276" w:lineRule="auto"/>
      <w:ind w:firstLine="709"/>
    </w:pPr>
    <w:rPr>
      <w:sz w:val="20"/>
      <w:szCs w:val="20"/>
    </w:rPr>
  </w:style>
  <w:style w:type="character" w:customStyle="1" w:styleId="00">
    <w:name w:val="0_Записка Знак"/>
    <w:link w:val="0"/>
    <w:uiPriority w:val="99"/>
    <w:locked/>
    <w:rsid w:val="002D0ED8"/>
    <w:rPr>
      <w:rFonts w:ascii="Times New Roman" w:eastAsia="Times New Roman" w:hAnsi="Times New Roman"/>
    </w:rPr>
  </w:style>
  <w:style w:type="paragraph" w:styleId="ae">
    <w:name w:val="Balloon Text"/>
    <w:basedOn w:val="a0"/>
    <w:link w:val="af"/>
    <w:uiPriority w:val="99"/>
    <w:semiHidden/>
    <w:unhideWhenUsed/>
    <w:rsid w:val="002D0ED8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D0ED8"/>
    <w:rPr>
      <w:rFonts w:ascii="Tahoma" w:eastAsia="Times New Roman" w:hAnsi="Tahoma" w:cs="Tahoma"/>
      <w:sz w:val="16"/>
      <w:szCs w:val="16"/>
    </w:rPr>
  </w:style>
  <w:style w:type="paragraph" w:styleId="af0">
    <w:name w:val="No Spacing"/>
    <w:uiPriority w:val="1"/>
    <w:qFormat/>
    <w:rsid w:val="00AF208C"/>
    <w:pPr>
      <w:jc w:val="both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22B16"/>
    <w:pPr>
      <w:spacing w:after="60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1"/>
    <w:uiPriority w:val="99"/>
    <w:qFormat/>
    <w:rsid w:val="00F22B16"/>
    <w:pPr>
      <w:keepNext/>
      <w:tabs>
        <w:tab w:val="num" w:pos="432"/>
      </w:tabs>
      <w:spacing w:before="240"/>
      <w:ind w:left="432" w:hanging="432"/>
      <w:jc w:val="center"/>
      <w:outlineLvl w:val="0"/>
    </w:pPr>
    <w:rPr>
      <w:b/>
      <w:bCs/>
      <w:kern w:val="28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Заголовок 1 Знак1 Знак1 Знак1"/>
    <w:uiPriority w:val="99"/>
    <w:rsid w:val="00F22B1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11">
    <w:name w:val="Заголовок 1 Знак1"/>
    <w:aliases w:val="Document Header1 Знак1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link w:val="1"/>
    <w:uiPriority w:val="99"/>
    <w:locked/>
    <w:rsid w:val="00F22B16"/>
    <w:rPr>
      <w:rFonts w:ascii="Times New Roman" w:eastAsia="Times New Roman" w:hAnsi="Times New Roman" w:cs="Times New Roman"/>
      <w:b/>
      <w:bCs/>
      <w:kern w:val="28"/>
      <w:sz w:val="36"/>
      <w:szCs w:val="36"/>
      <w:lang w:eastAsia="ru-RU"/>
    </w:rPr>
  </w:style>
  <w:style w:type="character" w:styleId="a4">
    <w:name w:val="page number"/>
    <w:uiPriority w:val="99"/>
    <w:rsid w:val="00F22B16"/>
    <w:rPr>
      <w:rFonts w:ascii="Times New Roman" w:hAnsi="Times New Roman" w:cs="Times New Roman"/>
    </w:rPr>
  </w:style>
  <w:style w:type="paragraph" w:styleId="a5">
    <w:name w:val="footer"/>
    <w:basedOn w:val="a0"/>
    <w:link w:val="a6"/>
    <w:uiPriority w:val="99"/>
    <w:rsid w:val="00F22B16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rsid w:val="00F22B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0"/>
    <w:uiPriority w:val="99"/>
    <w:rsid w:val="00F22B16"/>
    <w:pPr>
      <w:spacing w:before="100" w:beforeAutospacing="1" w:after="100" w:afterAutospacing="1"/>
      <w:jc w:val="left"/>
    </w:pPr>
  </w:style>
  <w:style w:type="character" w:customStyle="1" w:styleId="a8">
    <w:name w:val="Гипертекстовая ссылка"/>
    <w:uiPriority w:val="99"/>
    <w:rsid w:val="00F22B16"/>
    <w:rPr>
      <w:b/>
      <w:bCs/>
      <w:color w:val="008000"/>
      <w:sz w:val="20"/>
      <w:szCs w:val="20"/>
      <w:u w:val="single"/>
    </w:rPr>
  </w:style>
  <w:style w:type="paragraph" w:styleId="a9">
    <w:name w:val="List Paragraph"/>
    <w:aliases w:val="название,Маркер,Bullet Number,Нумерованый список,List Paragraph1,Bullet List,FooterText,numbered,lp1,List Paragraph,SL_Абзац списка,f_Абзац 1,ПАРАГРАФ,ТЗ список,Абзац списка литеральный,Bullet 1,Use Case List Paragraph,it_List1,асз.Списка"/>
    <w:basedOn w:val="a0"/>
    <w:link w:val="aa"/>
    <w:qFormat/>
    <w:rsid w:val="00F22B16"/>
    <w:pPr>
      <w:spacing w:after="0"/>
      <w:ind w:left="720"/>
      <w:jc w:val="left"/>
    </w:pPr>
  </w:style>
  <w:style w:type="paragraph" w:customStyle="1" w:styleId="a">
    <w:name w:val="_список"/>
    <w:basedOn w:val="a0"/>
    <w:link w:val="ab"/>
    <w:qFormat/>
    <w:rsid w:val="00F22B16"/>
    <w:pPr>
      <w:numPr>
        <w:numId w:val="3"/>
      </w:numPr>
      <w:tabs>
        <w:tab w:val="left" w:pos="993"/>
      </w:tabs>
      <w:spacing w:after="0"/>
    </w:pPr>
    <w:rPr>
      <w:rFonts w:eastAsia="Calibri"/>
      <w:lang w:val="x-none" w:eastAsia="en-US"/>
    </w:rPr>
  </w:style>
  <w:style w:type="character" w:customStyle="1" w:styleId="ab">
    <w:name w:val="_список Знак"/>
    <w:link w:val="a"/>
    <w:rsid w:val="00F22B16"/>
    <w:rPr>
      <w:rFonts w:ascii="Times New Roman" w:eastAsia="Calibri" w:hAnsi="Times New Roman" w:cs="Times New Roman"/>
      <w:sz w:val="24"/>
      <w:szCs w:val="24"/>
      <w:lang w:val="x-none"/>
    </w:rPr>
  </w:style>
  <w:style w:type="character" w:customStyle="1" w:styleId="doccaption">
    <w:name w:val="doccaption"/>
    <w:rsid w:val="00F22B16"/>
  </w:style>
  <w:style w:type="paragraph" w:customStyle="1" w:styleId="s1">
    <w:name w:val="s_1"/>
    <w:basedOn w:val="a0"/>
    <w:uiPriority w:val="99"/>
    <w:rsid w:val="00F22B16"/>
    <w:pPr>
      <w:spacing w:before="100" w:beforeAutospacing="1" w:after="100" w:afterAutospacing="1"/>
      <w:jc w:val="left"/>
    </w:pPr>
  </w:style>
  <w:style w:type="paragraph" w:customStyle="1" w:styleId="Standard">
    <w:name w:val="Standard"/>
    <w:qFormat/>
    <w:rsid w:val="00A34875"/>
    <w:pPr>
      <w:suppressAutoHyphens/>
      <w:textAlignment w:val="baseline"/>
    </w:pPr>
    <w:rPr>
      <w:rFonts w:ascii="Liberation Serif" w:eastAsia="Liberation Serif" w:hAnsi="Liberation Serif" w:cs="Liberation Serif"/>
      <w:kern w:val="1"/>
      <w:sz w:val="24"/>
      <w:lang w:eastAsia="zh-CN"/>
    </w:rPr>
  </w:style>
  <w:style w:type="character" w:customStyle="1" w:styleId="aa">
    <w:name w:val="Абзац списка Знак"/>
    <w:aliases w:val="название Знак,Маркер Знак,Bullet Number Знак,Нумерованый список Знак,List Paragraph1 Знак,Bullet List Знак,FooterText Знак,numbered Знак,lp1 Знак,List Paragraph Знак,SL_Абзац списка Знак,f_Абзац 1 Знак,ПАРАГРАФ Знак,ТЗ список Знак"/>
    <w:link w:val="a9"/>
    <w:uiPriority w:val="99"/>
    <w:qFormat/>
    <w:locked/>
    <w:rsid w:val="00E74A74"/>
    <w:rPr>
      <w:rFonts w:ascii="Times New Roman" w:eastAsia="Times New Roman" w:hAnsi="Times New Roman"/>
      <w:sz w:val="24"/>
      <w:szCs w:val="24"/>
    </w:rPr>
  </w:style>
  <w:style w:type="paragraph" w:styleId="ac">
    <w:name w:val="annotation text"/>
    <w:basedOn w:val="a0"/>
    <w:link w:val="ad"/>
    <w:unhideWhenUsed/>
    <w:rsid w:val="00DB10E7"/>
    <w:pPr>
      <w:spacing w:after="20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d">
    <w:name w:val="Текст примечания Знак"/>
    <w:basedOn w:val="a1"/>
    <w:link w:val="ac"/>
    <w:rsid w:val="00DB10E7"/>
    <w:rPr>
      <w:lang w:eastAsia="en-US"/>
    </w:rPr>
  </w:style>
  <w:style w:type="paragraph" w:customStyle="1" w:styleId="ConsPlusCell">
    <w:name w:val="ConsPlusCell"/>
    <w:rsid w:val="002F03DC"/>
    <w:pPr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numbering" w:customStyle="1" w:styleId="WW8Num12">
    <w:name w:val="WW8Num12"/>
    <w:basedOn w:val="a3"/>
    <w:rsid w:val="002F03DC"/>
    <w:pPr>
      <w:numPr>
        <w:numId w:val="20"/>
      </w:numPr>
    </w:pPr>
  </w:style>
  <w:style w:type="paragraph" w:customStyle="1" w:styleId="12">
    <w:name w:val="Обычный1"/>
    <w:rsid w:val="00471E33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msonormalcxspmiddle">
    <w:name w:val="msonormalcxspmiddle"/>
    <w:basedOn w:val="a0"/>
    <w:rsid w:val="002E50E5"/>
    <w:pPr>
      <w:suppressAutoHyphens/>
      <w:spacing w:before="280" w:after="280"/>
      <w:jc w:val="left"/>
    </w:pPr>
    <w:rPr>
      <w:lang w:eastAsia="ar-SA"/>
    </w:rPr>
  </w:style>
  <w:style w:type="paragraph" w:customStyle="1" w:styleId="0">
    <w:name w:val="0_Записка"/>
    <w:basedOn w:val="a0"/>
    <w:link w:val="00"/>
    <w:uiPriority w:val="99"/>
    <w:qFormat/>
    <w:rsid w:val="002D0ED8"/>
    <w:pPr>
      <w:spacing w:after="0" w:line="276" w:lineRule="auto"/>
      <w:ind w:firstLine="709"/>
    </w:pPr>
    <w:rPr>
      <w:sz w:val="20"/>
      <w:szCs w:val="20"/>
    </w:rPr>
  </w:style>
  <w:style w:type="character" w:customStyle="1" w:styleId="00">
    <w:name w:val="0_Записка Знак"/>
    <w:link w:val="0"/>
    <w:uiPriority w:val="99"/>
    <w:locked/>
    <w:rsid w:val="002D0ED8"/>
    <w:rPr>
      <w:rFonts w:ascii="Times New Roman" w:eastAsia="Times New Roman" w:hAnsi="Times New Roman"/>
    </w:rPr>
  </w:style>
  <w:style w:type="paragraph" w:styleId="ae">
    <w:name w:val="Balloon Text"/>
    <w:basedOn w:val="a0"/>
    <w:link w:val="af"/>
    <w:uiPriority w:val="99"/>
    <w:semiHidden/>
    <w:unhideWhenUsed/>
    <w:rsid w:val="002D0ED8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D0ED8"/>
    <w:rPr>
      <w:rFonts w:ascii="Tahoma" w:eastAsia="Times New Roman" w:hAnsi="Tahoma" w:cs="Tahoma"/>
      <w:sz w:val="16"/>
      <w:szCs w:val="16"/>
    </w:rPr>
  </w:style>
  <w:style w:type="paragraph" w:styleId="af0">
    <w:name w:val="No Spacing"/>
    <w:uiPriority w:val="1"/>
    <w:qFormat/>
    <w:rsid w:val="00AF208C"/>
    <w:pPr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8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19</Pages>
  <Words>6803</Words>
  <Characters>38780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45493</CharactersWithSpaces>
  <SharedDoc>false</SharedDoc>
  <HLinks>
    <vt:vector size="6" baseType="variant">
      <vt:variant>
        <vt:i4>3407932</vt:i4>
      </vt:variant>
      <vt:variant>
        <vt:i4>0</vt:i4>
      </vt:variant>
      <vt:variant>
        <vt:i4>0</vt:i4>
      </vt:variant>
      <vt:variant>
        <vt:i4>5</vt:i4>
      </vt:variant>
      <vt:variant>
        <vt:lpwstr>http://mobileonline.garant.ru/document/redirect/71856140/0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Волкова Ирина Валерьевна</cp:lastModifiedBy>
  <cp:revision>31</cp:revision>
  <cp:lastPrinted>2020-06-09T07:31:00Z</cp:lastPrinted>
  <dcterms:created xsi:type="dcterms:W3CDTF">2020-04-22T09:11:00Z</dcterms:created>
  <dcterms:modified xsi:type="dcterms:W3CDTF">2020-06-09T07:32:00Z</dcterms:modified>
</cp:coreProperties>
</file>