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80EB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6C6421" w:rsidRDefault="006C6421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6C6421" w:rsidRDefault="006C6421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06A5A">
        <w:rPr>
          <w:sz w:val="24"/>
          <w:szCs w:val="24"/>
        </w:rPr>
        <w:t>22 ноября 2019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606A5A">
        <w:rPr>
          <w:sz w:val="24"/>
          <w:szCs w:val="24"/>
        </w:rPr>
        <w:t xml:space="preserve">                           </w:t>
      </w:r>
      <w:r w:rsidR="00FA6FE7">
        <w:rPr>
          <w:sz w:val="24"/>
          <w:szCs w:val="24"/>
        </w:rPr>
        <w:t xml:space="preserve">      </w:t>
      </w:r>
      <w:r w:rsidR="00606A5A">
        <w:rPr>
          <w:sz w:val="24"/>
          <w:szCs w:val="24"/>
        </w:rPr>
        <w:t xml:space="preserve">      </w:t>
      </w:r>
      <w:r w:rsidR="00FA6FE7">
        <w:rPr>
          <w:sz w:val="24"/>
          <w:szCs w:val="24"/>
        </w:rPr>
        <w:t>№</w:t>
      </w:r>
      <w:r w:rsidR="00C808F3">
        <w:rPr>
          <w:sz w:val="24"/>
          <w:szCs w:val="24"/>
        </w:rPr>
        <w:t xml:space="preserve"> </w:t>
      </w:r>
      <w:r w:rsidR="00606A5A">
        <w:rPr>
          <w:sz w:val="24"/>
          <w:szCs w:val="24"/>
        </w:rPr>
        <w:t>2505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E12E2E" w:rsidRPr="00E12E2E" w:rsidRDefault="00E12E2E" w:rsidP="00E12E2E">
      <w:pPr>
        <w:ind w:right="5243"/>
        <w:rPr>
          <w:rFonts w:eastAsia="Calibri"/>
          <w:sz w:val="24"/>
          <w:szCs w:val="24"/>
        </w:rPr>
      </w:pPr>
      <w:r w:rsidRPr="00E12E2E">
        <w:rPr>
          <w:rFonts w:eastAsia="Arial"/>
          <w:sz w:val="24"/>
          <w:szCs w:val="24"/>
          <w:lang w:eastAsia="ru-RU"/>
        </w:rPr>
        <w:t>О внесении изменения в постановление администрации города Югорска от 08.10.2019 № 2166 «Об утверждении административного регламента предоставления муниципальной услуги «</w:t>
      </w:r>
      <w:r w:rsidRPr="00E12E2E">
        <w:rPr>
          <w:rFonts w:eastAsia="Arial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 города Югорска тяжеловесных и (или) крупногабаритных транспортных средств</w:t>
      </w:r>
      <w:r w:rsidRPr="00E12E2E">
        <w:rPr>
          <w:rFonts w:eastAsia="Arial"/>
          <w:sz w:val="24"/>
          <w:szCs w:val="24"/>
          <w:lang w:eastAsia="ru-RU"/>
        </w:rPr>
        <w:t>»</w:t>
      </w:r>
    </w:p>
    <w:p w:rsidR="00E12E2E" w:rsidRPr="00E12E2E" w:rsidRDefault="00E12E2E" w:rsidP="00E12E2E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:rsidR="00E12E2E" w:rsidRDefault="00E12E2E" w:rsidP="00E12E2E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:rsidR="00E12E2E" w:rsidRPr="00E12E2E" w:rsidRDefault="00E12E2E" w:rsidP="00E12E2E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:rsidR="00E12E2E" w:rsidRPr="00E12E2E" w:rsidRDefault="00E12E2E" w:rsidP="00E12E2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E12E2E">
        <w:rPr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E12E2E" w:rsidRPr="00E12E2E" w:rsidRDefault="00E12E2E" w:rsidP="00E12E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2E2E">
        <w:rPr>
          <w:color w:val="000000"/>
          <w:sz w:val="24"/>
          <w:szCs w:val="24"/>
          <w:lang w:eastAsia="ru-RU"/>
        </w:rPr>
        <w:t>1. Внести в приложение к постановлению админи</w:t>
      </w:r>
      <w:bookmarkStart w:id="0" w:name="_GoBack"/>
      <w:bookmarkEnd w:id="0"/>
      <w:r w:rsidRPr="00E12E2E">
        <w:rPr>
          <w:color w:val="000000"/>
          <w:sz w:val="24"/>
          <w:szCs w:val="24"/>
          <w:lang w:eastAsia="ru-RU"/>
        </w:rPr>
        <w:t>страции города Югорска от 08.10.2019 № 2166 «Об утверждении административного регламента предоставления муниципальной услуги</w:t>
      </w:r>
    </w:p>
    <w:p w:rsidR="00E12E2E" w:rsidRPr="00E12E2E" w:rsidRDefault="00E12E2E" w:rsidP="00E12E2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E12E2E">
        <w:rPr>
          <w:color w:val="000000"/>
          <w:sz w:val="24"/>
          <w:szCs w:val="24"/>
          <w:lang w:eastAsia="ru-RU"/>
        </w:rPr>
        <w:t>«</w:t>
      </w:r>
      <w:r w:rsidRPr="00E12E2E">
        <w:rPr>
          <w:bCs/>
          <w:color w:val="000000"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 города Югорска тяжеловесных и (или) крупногабаритных транспортных средств»</w:t>
      </w:r>
      <w:r w:rsidRPr="00E12E2E">
        <w:rPr>
          <w:color w:val="000000"/>
          <w:sz w:val="24"/>
          <w:szCs w:val="24"/>
          <w:lang w:eastAsia="ru-RU"/>
        </w:rPr>
        <w:t xml:space="preserve"> изменение, изложив первый абзац пункта 23 в следующей редакции:</w:t>
      </w:r>
    </w:p>
    <w:p w:rsidR="00E12E2E" w:rsidRPr="00E12E2E" w:rsidRDefault="00E12E2E" w:rsidP="00E12E2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E12E2E">
        <w:rPr>
          <w:color w:val="000000"/>
          <w:sz w:val="24"/>
          <w:szCs w:val="24"/>
          <w:lang w:eastAsia="ru-RU"/>
        </w:rPr>
        <w:tab/>
        <w:t>«23. Заявление подается по форме согласно приложению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 № 167 (дале</w:t>
      </w:r>
      <w:proofErr w:type="gramStart"/>
      <w:r w:rsidRPr="00E12E2E">
        <w:rPr>
          <w:color w:val="000000"/>
          <w:sz w:val="24"/>
          <w:szCs w:val="24"/>
          <w:lang w:eastAsia="ru-RU"/>
        </w:rPr>
        <w:t>е-</w:t>
      </w:r>
      <w:proofErr w:type="gramEnd"/>
      <w:r w:rsidRPr="00E12E2E">
        <w:rPr>
          <w:color w:val="000000"/>
          <w:sz w:val="24"/>
          <w:szCs w:val="24"/>
          <w:lang w:eastAsia="ru-RU"/>
        </w:rPr>
        <w:t xml:space="preserve"> Порядок выдачи специального разрешения).».</w:t>
      </w:r>
    </w:p>
    <w:p w:rsidR="00E12E2E" w:rsidRPr="00E12E2E" w:rsidRDefault="00E12E2E" w:rsidP="00E12E2E">
      <w:pPr>
        <w:ind w:firstLine="708"/>
        <w:jc w:val="both"/>
        <w:rPr>
          <w:sz w:val="24"/>
          <w:szCs w:val="24"/>
        </w:rPr>
      </w:pPr>
      <w:r w:rsidRPr="00E12E2E">
        <w:rPr>
          <w:color w:val="000000"/>
          <w:sz w:val="24"/>
          <w:szCs w:val="24"/>
          <w:lang w:eastAsia="ru-RU"/>
        </w:rPr>
        <w:t xml:space="preserve">2. </w:t>
      </w:r>
      <w:r w:rsidRPr="00E12E2E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E12E2E">
        <w:rPr>
          <w:sz w:val="24"/>
          <w:szCs w:val="24"/>
        </w:rPr>
        <w:t>и разместить на официальном сайте органов местного самоуправления.</w:t>
      </w:r>
    </w:p>
    <w:p w:rsidR="00E12E2E" w:rsidRPr="00E12E2E" w:rsidRDefault="00E12E2E" w:rsidP="00E12E2E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E12E2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D40CB" w:rsidRPr="00E12E2E" w:rsidRDefault="008D40CB" w:rsidP="00E12E2E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E12E2E" w:rsidRDefault="00E12E2E" w:rsidP="009233E1">
      <w:pPr>
        <w:rPr>
          <w:sz w:val="24"/>
          <w:szCs w:val="24"/>
        </w:rPr>
      </w:pPr>
    </w:p>
    <w:p w:rsidR="00E12E2E" w:rsidRDefault="00E12E2E" w:rsidP="009233E1">
      <w:pPr>
        <w:rPr>
          <w:sz w:val="24"/>
          <w:szCs w:val="24"/>
        </w:rPr>
      </w:pPr>
    </w:p>
    <w:p w:rsidR="00B648C7" w:rsidRDefault="00B648C7" w:rsidP="00B648C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E4286" w:rsidRPr="00E12E2E" w:rsidRDefault="00B648C7" w:rsidP="00E12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175AA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175AA3">
        <w:rPr>
          <w:b/>
          <w:sz w:val="24"/>
          <w:szCs w:val="24"/>
        </w:rPr>
        <w:t xml:space="preserve"> города Югорска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75AA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Д.А. Крылов</w:t>
      </w:r>
    </w:p>
    <w:sectPr w:rsidR="00AE4286" w:rsidRPr="00E12E2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3" w:rsidRDefault="00AB3083" w:rsidP="00AB3083">
      <w:r>
        <w:separator/>
      </w:r>
    </w:p>
  </w:endnote>
  <w:endnote w:type="continuationSeparator" w:id="0">
    <w:p w:rsidR="00AB3083" w:rsidRDefault="00AB3083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3" w:rsidRDefault="00AB3083" w:rsidP="00AB3083">
      <w:r>
        <w:separator/>
      </w:r>
    </w:p>
  </w:footnote>
  <w:footnote w:type="continuationSeparator" w:id="0">
    <w:p w:rsidR="00AB3083" w:rsidRDefault="00AB3083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606A5A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0EB1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C26832"/>
    <w:rsid w:val="00C808F3"/>
    <w:rsid w:val="00CE2A5A"/>
    <w:rsid w:val="00D01A38"/>
    <w:rsid w:val="00D3103C"/>
    <w:rsid w:val="00D6114D"/>
    <w:rsid w:val="00D6571C"/>
    <w:rsid w:val="00D65D15"/>
    <w:rsid w:val="00DD3187"/>
    <w:rsid w:val="00E12E2E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3</cp:revision>
  <cp:lastPrinted>2019-11-22T10:56:00Z</cp:lastPrinted>
  <dcterms:created xsi:type="dcterms:W3CDTF">2019-11-18T11:55:00Z</dcterms:created>
  <dcterms:modified xsi:type="dcterms:W3CDTF">2019-11-22T10:56:00Z</dcterms:modified>
</cp:coreProperties>
</file>