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10" w:rsidRDefault="00B76E10" w:rsidP="00B76E10">
      <w:pPr>
        <w:jc w:val="center"/>
        <w:rPr>
          <w:b/>
          <w:sz w:val="24"/>
        </w:rPr>
      </w:pPr>
      <w:r>
        <w:rPr>
          <w:b/>
          <w:sz w:val="24"/>
        </w:rPr>
        <w:t xml:space="preserve">Администрация города </w:t>
      </w:r>
      <w:proofErr w:type="spellStart"/>
      <w:r>
        <w:rPr>
          <w:b/>
          <w:sz w:val="24"/>
        </w:rPr>
        <w:t>Югорска</w:t>
      </w:r>
      <w:proofErr w:type="spellEnd"/>
    </w:p>
    <w:p w:rsidR="00B76E10" w:rsidRDefault="00B76E10" w:rsidP="00B76E10">
      <w:pPr>
        <w:jc w:val="center"/>
        <w:rPr>
          <w:b/>
          <w:sz w:val="24"/>
        </w:rPr>
      </w:pPr>
      <w:r>
        <w:rPr>
          <w:b/>
          <w:sz w:val="24"/>
        </w:rPr>
        <w:t>ПРОТОКОЛ</w:t>
      </w:r>
    </w:p>
    <w:p w:rsidR="00B76E10" w:rsidRDefault="00B76E10" w:rsidP="00B76E10">
      <w:pPr>
        <w:jc w:val="center"/>
        <w:rPr>
          <w:b/>
          <w:sz w:val="24"/>
        </w:rPr>
      </w:pPr>
      <w:r>
        <w:rPr>
          <w:b/>
          <w:sz w:val="24"/>
        </w:rPr>
        <w:t>рассмотрения и оценки котировочных заявок</w:t>
      </w:r>
    </w:p>
    <w:p w:rsidR="00B76E10" w:rsidRDefault="00B76E10" w:rsidP="00B76E10">
      <w:pPr>
        <w:jc w:val="center"/>
        <w:rPr>
          <w:sz w:val="24"/>
        </w:rPr>
      </w:pPr>
    </w:p>
    <w:p w:rsidR="00B76E10" w:rsidRDefault="00B76E10" w:rsidP="002D0F63">
      <w:pPr>
        <w:ind w:left="-567"/>
        <w:rPr>
          <w:sz w:val="24"/>
          <w:szCs w:val="24"/>
        </w:rPr>
      </w:pPr>
      <w:r>
        <w:rPr>
          <w:sz w:val="24"/>
          <w:szCs w:val="24"/>
        </w:rPr>
        <w:t xml:space="preserve">17 декабря </w:t>
      </w:r>
      <w:r w:rsidRPr="00610A98">
        <w:rPr>
          <w:sz w:val="24"/>
          <w:szCs w:val="24"/>
        </w:rPr>
        <w:t xml:space="preserve"> </w:t>
      </w:r>
      <w:smartTag w:uri="urn:schemas-microsoft-com:office:smarttags" w:element="metricconverter">
        <w:smartTagPr>
          <w:attr w:name="ProductID" w:val="2012 г"/>
        </w:smartTagPr>
        <w:r w:rsidRPr="00610A98">
          <w:rPr>
            <w:sz w:val="24"/>
            <w:szCs w:val="24"/>
          </w:rPr>
          <w:t>20</w:t>
        </w:r>
        <w:r>
          <w:rPr>
            <w:sz w:val="24"/>
            <w:szCs w:val="24"/>
          </w:rPr>
          <w:t>12</w:t>
        </w:r>
        <w:r w:rsidRPr="00610A98">
          <w:rPr>
            <w:sz w:val="24"/>
            <w:szCs w:val="24"/>
          </w:rPr>
          <w:t xml:space="preserve"> г</w:t>
        </w:r>
      </w:smartTag>
      <w:r w:rsidRPr="00610A98">
        <w:rPr>
          <w:sz w:val="24"/>
          <w:szCs w:val="24"/>
        </w:rPr>
        <w:t xml:space="preserve">.  </w:t>
      </w:r>
      <w:r w:rsidRPr="00610A98">
        <w:rPr>
          <w:sz w:val="24"/>
          <w:szCs w:val="24"/>
        </w:rPr>
        <w:tab/>
      </w:r>
      <w:r w:rsidRPr="00610A98">
        <w:rPr>
          <w:sz w:val="24"/>
          <w:szCs w:val="24"/>
        </w:rPr>
        <w:tab/>
      </w:r>
      <w:r w:rsidRPr="00610A98">
        <w:rPr>
          <w:sz w:val="24"/>
          <w:szCs w:val="24"/>
        </w:rPr>
        <w:tab/>
      </w:r>
      <w:r w:rsidRPr="00610A98">
        <w:rPr>
          <w:sz w:val="24"/>
          <w:szCs w:val="24"/>
        </w:rPr>
        <w:tab/>
        <w:t xml:space="preserve">       </w:t>
      </w:r>
      <w:r>
        <w:rPr>
          <w:sz w:val="24"/>
          <w:szCs w:val="24"/>
        </w:rPr>
        <w:t xml:space="preserve">                                  </w:t>
      </w:r>
      <w:r w:rsidRPr="00164718">
        <w:rPr>
          <w:sz w:val="24"/>
          <w:szCs w:val="24"/>
        </w:rPr>
        <w:t xml:space="preserve">№ </w:t>
      </w:r>
      <w:r>
        <w:rPr>
          <w:sz w:val="24"/>
          <w:szCs w:val="24"/>
        </w:rPr>
        <w:t>0187300005813000669</w:t>
      </w:r>
    </w:p>
    <w:p w:rsidR="002D0F63" w:rsidRDefault="002D0F63" w:rsidP="002D0F63">
      <w:pPr>
        <w:ind w:left="-567"/>
        <w:jc w:val="both"/>
      </w:pPr>
      <w:r>
        <w:rPr>
          <w:sz w:val="24"/>
          <w:szCs w:val="24"/>
        </w:rPr>
        <w:t xml:space="preserve">ПРИСУТСТВОВАЛИ: </w:t>
      </w:r>
    </w:p>
    <w:p w:rsidR="002D0F63" w:rsidRDefault="002D0F63" w:rsidP="002D0F63">
      <w:pPr>
        <w:ind w:left="-567"/>
        <w:jc w:val="both"/>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Pr>
          <w:sz w:val="24"/>
          <w:szCs w:val="24"/>
        </w:rPr>
        <w:t>Югорска</w:t>
      </w:r>
      <w:proofErr w:type="spellEnd"/>
      <w:r>
        <w:rPr>
          <w:sz w:val="24"/>
          <w:szCs w:val="24"/>
        </w:rPr>
        <w:t xml:space="preserve"> (далее комиссия):</w:t>
      </w:r>
    </w:p>
    <w:p w:rsidR="002D0F63" w:rsidRDefault="002D0F63" w:rsidP="002D0F63">
      <w:pPr>
        <w:ind w:left="-567"/>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2D0F63" w:rsidRDefault="002D0F63" w:rsidP="002D0F63">
      <w:pPr>
        <w:ind w:left="-567"/>
        <w:jc w:val="both"/>
        <w:rPr>
          <w:sz w:val="24"/>
          <w:szCs w:val="24"/>
        </w:rPr>
      </w:pPr>
      <w:r>
        <w:rPr>
          <w:sz w:val="24"/>
          <w:szCs w:val="24"/>
        </w:rPr>
        <w:t>Члены  комиссии:</w:t>
      </w:r>
    </w:p>
    <w:p w:rsidR="002D0F63" w:rsidRDefault="002D0F63" w:rsidP="002D0F63">
      <w:pPr>
        <w:ind w:left="-567"/>
        <w:jc w:val="both"/>
        <w:rPr>
          <w:sz w:val="24"/>
          <w:szCs w:val="24"/>
        </w:rPr>
      </w:pPr>
      <w:r>
        <w:rPr>
          <w:sz w:val="24"/>
          <w:szCs w:val="24"/>
        </w:rPr>
        <w:t xml:space="preserve">2. Морозова Н.А. – советник главы города </w:t>
      </w:r>
      <w:proofErr w:type="spellStart"/>
      <w:r>
        <w:rPr>
          <w:sz w:val="24"/>
          <w:szCs w:val="24"/>
        </w:rPr>
        <w:t>Югорска</w:t>
      </w:r>
      <w:proofErr w:type="spellEnd"/>
      <w:r>
        <w:rPr>
          <w:sz w:val="24"/>
          <w:szCs w:val="24"/>
        </w:rPr>
        <w:t>;</w:t>
      </w:r>
    </w:p>
    <w:p w:rsidR="002D0F63" w:rsidRDefault="002D0F63" w:rsidP="002D0F63">
      <w:pPr>
        <w:ind w:left="-567"/>
        <w:jc w:val="both"/>
        <w:rPr>
          <w:sz w:val="24"/>
          <w:szCs w:val="24"/>
        </w:rPr>
      </w:pPr>
      <w:r>
        <w:rPr>
          <w:sz w:val="24"/>
          <w:szCs w:val="24"/>
        </w:rPr>
        <w:t xml:space="preserve">3.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2D0F63" w:rsidRDefault="002D0F63" w:rsidP="002D0F63">
      <w:pPr>
        <w:ind w:left="-567"/>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2D0F63" w:rsidRDefault="002D0F63" w:rsidP="002D0F63">
      <w:pPr>
        <w:ind w:left="-567"/>
        <w:jc w:val="both"/>
        <w:rPr>
          <w:sz w:val="24"/>
          <w:szCs w:val="24"/>
        </w:rPr>
      </w:pPr>
      <w:r>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2D0F63" w:rsidRDefault="002D0F63" w:rsidP="002D0F63">
      <w:pPr>
        <w:ind w:left="-567"/>
        <w:jc w:val="both"/>
        <w:rPr>
          <w:sz w:val="24"/>
          <w:szCs w:val="24"/>
        </w:rPr>
      </w:pPr>
      <w:r>
        <w:rPr>
          <w:sz w:val="24"/>
          <w:szCs w:val="24"/>
        </w:rPr>
        <w:t>6.Захарова Н.Б. – начальник отдела муниципальных закупок управления экономической политики.</w:t>
      </w:r>
    </w:p>
    <w:p w:rsidR="002D0F63" w:rsidRDefault="002D0F63" w:rsidP="002D0F63">
      <w:pPr>
        <w:pStyle w:val="a7"/>
        <w:tabs>
          <w:tab w:val="left" w:pos="708"/>
        </w:tabs>
        <w:spacing w:before="0" w:line="240" w:lineRule="auto"/>
        <w:ind w:left="-567"/>
        <w:rPr>
          <w:noProof/>
          <w:sz w:val="24"/>
        </w:rPr>
      </w:pPr>
      <w:r>
        <w:rPr>
          <w:noProof/>
          <w:sz w:val="24"/>
        </w:rPr>
        <w:t>Всего присутствовали 6 членов комиссии, что составляет 60 % от общего количества членов.</w:t>
      </w:r>
    </w:p>
    <w:p w:rsidR="00B76E10" w:rsidRPr="00B70FEC" w:rsidRDefault="00B76E10" w:rsidP="002D0F63">
      <w:pPr>
        <w:pStyle w:val="a5"/>
        <w:spacing w:after="0"/>
        <w:ind w:left="-567"/>
        <w:jc w:val="both"/>
        <w:rPr>
          <w:sz w:val="24"/>
          <w:szCs w:val="24"/>
        </w:rPr>
      </w:pPr>
      <w:r w:rsidRPr="00E06C1F">
        <w:rPr>
          <w:sz w:val="24"/>
          <w:szCs w:val="24"/>
        </w:rPr>
        <w:t xml:space="preserve">Представитель заказчика: </w:t>
      </w:r>
      <w:r>
        <w:rPr>
          <w:sz w:val="24"/>
          <w:szCs w:val="24"/>
        </w:rPr>
        <w:t>Черненко Елена Александровна, директор муниципального казенного учреждения «Служба обеспечения органов местного самоуправления».</w:t>
      </w:r>
    </w:p>
    <w:p w:rsidR="00B76E10" w:rsidRPr="00B76E10" w:rsidRDefault="00B76E10" w:rsidP="002D0F63">
      <w:pPr>
        <w:tabs>
          <w:tab w:val="left" w:pos="709"/>
        </w:tabs>
        <w:ind w:left="-567"/>
        <w:jc w:val="both"/>
        <w:rPr>
          <w:color w:val="FF0000"/>
          <w:sz w:val="24"/>
          <w:szCs w:val="24"/>
        </w:rPr>
      </w:pPr>
      <w:r w:rsidRPr="001B6093">
        <w:rPr>
          <w:sz w:val="24"/>
          <w:szCs w:val="24"/>
        </w:rPr>
        <w:t xml:space="preserve">1. Наименование предмета запроса  котировок:  </w:t>
      </w:r>
      <w:r w:rsidR="00680A13">
        <w:rPr>
          <w:sz w:val="24"/>
          <w:szCs w:val="24"/>
        </w:rPr>
        <w:t xml:space="preserve">оказание медицинских услуг по проведению обязательных  </w:t>
      </w:r>
      <w:proofErr w:type="spellStart"/>
      <w:r w:rsidR="00680A13" w:rsidRPr="002D0F63">
        <w:rPr>
          <w:sz w:val="24"/>
          <w:szCs w:val="24"/>
        </w:rPr>
        <w:t>предрейсовых</w:t>
      </w:r>
      <w:proofErr w:type="spellEnd"/>
      <w:r w:rsidR="002D0F63" w:rsidRPr="002D0F63">
        <w:rPr>
          <w:sz w:val="24"/>
          <w:szCs w:val="24"/>
        </w:rPr>
        <w:t xml:space="preserve"> (по показаниям – </w:t>
      </w:r>
      <w:proofErr w:type="spellStart"/>
      <w:r w:rsidR="002D0F63" w:rsidRPr="002D0F63">
        <w:rPr>
          <w:sz w:val="24"/>
          <w:szCs w:val="24"/>
        </w:rPr>
        <w:t>послерейсовых</w:t>
      </w:r>
      <w:proofErr w:type="spellEnd"/>
      <w:r w:rsidR="00680A13" w:rsidRPr="002D0F63">
        <w:rPr>
          <w:sz w:val="24"/>
          <w:szCs w:val="24"/>
        </w:rPr>
        <w:t>)  медицинских осмотров</w:t>
      </w:r>
      <w:r w:rsidR="00680A13" w:rsidRPr="002D0F63">
        <w:rPr>
          <w:sz w:val="24"/>
          <w:szCs w:val="28"/>
        </w:rPr>
        <w:t xml:space="preserve"> </w:t>
      </w:r>
      <w:r w:rsidR="00680A13" w:rsidRPr="002D0F63">
        <w:rPr>
          <w:sz w:val="24"/>
          <w:szCs w:val="24"/>
        </w:rPr>
        <w:t xml:space="preserve">(запрос котировок от  4 декабря  2013 </w:t>
      </w:r>
      <w:r w:rsidRPr="002D0F63">
        <w:rPr>
          <w:sz w:val="24"/>
          <w:szCs w:val="24"/>
        </w:rPr>
        <w:t xml:space="preserve">г.  №  </w:t>
      </w:r>
      <w:r w:rsidR="00680A13" w:rsidRPr="002D0F63">
        <w:rPr>
          <w:sz w:val="24"/>
          <w:szCs w:val="24"/>
        </w:rPr>
        <w:t>157</w:t>
      </w:r>
      <w:r w:rsidR="002D0F63" w:rsidRPr="002D0F63">
        <w:rPr>
          <w:sz w:val="24"/>
          <w:szCs w:val="24"/>
        </w:rPr>
        <w:t>,</w:t>
      </w:r>
      <w:r w:rsidR="002D0F63" w:rsidRPr="002D0F63">
        <w:rPr>
          <w:sz w:val="24"/>
        </w:rPr>
        <w:t xml:space="preserve"> номер извещения на официальном сайте:                              № </w:t>
      </w:r>
      <w:hyperlink r:id="rId5" w:history="1">
        <w:r w:rsidR="002D0F63" w:rsidRPr="002D0F63">
          <w:rPr>
            <w:rStyle w:val="a4"/>
            <w:color w:val="auto"/>
            <w:sz w:val="24"/>
            <w:u w:val="none"/>
          </w:rPr>
          <w:t>0187300005813000</w:t>
        </w:r>
      </w:hyperlink>
      <w:r w:rsidR="002D0F63" w:rsidRPr="002D0F63">
        <w:rPr>
          <w:sz w:val="24"/>
        </w:rPr>
        <w:t>669</w:t>
      </w:r>
      <w:r w:rsidRPr="00680A13">
        <w:rPr>
          <w:sz w:val="24"/>
          <w:szCs w:val="24"/>
        </w:rPr>
        <w:t xml:space="preserve">). </w:t>
      </w:r>
    </w:p>
    <w:p w:rsidR="00B76E10" w:rsidRPr="00680A13" w:rsidRDefault="00B76E10" w:rsidP="002D0F63">
      <w:pPr>
        <w:ind w:left="-567"/>
        <w:jc w:val="both"/>
        <w:rPr>
          <w:b/>
        </w:rPr>
      </w:pPr>
      <w:r w:rsidRPr="00680A13">
        <w:rPr>
          <w:sz w:val="24"/>
          <w:szCs w:val="24"/>
        </w:rPr>
        <w:t>2.</w:t>
      </w:r>
      <w:r w:rsidR="00680A13">
        <w:rPr>
          <w:sz w:val="24"/>
          <w:szCs w:val="24"/>
        </w:rPr>
        <w:t xml:space="preserve"> </w:t>
      </w:r>
      <w:r w:rsidRPr="00680A13">
        <w:rPr>
          <w:sz w:val="24"/>
          <w:szCs w:val="24"/>
        </w:rPr>
        <w:t>Муниципальный заказчик:</w:t>
      </w:r>
      <w:r w:rsidR="00680A13">
        <w:rPr>
          <w:sz w:val="24"/>
          <w:szCs w:val="24"/>
        </w:rPr>
        <w:t xml:space="preserve"> </w:t>
      </w:r>
      <w:r w:rsidRPr="00680A13">
        <w:rPr>
          <w:sz w:val="24"/>
          <w:szCs w:val="24"/>
        </w:rPr>
        <w:t xml:space="preserve"> </w:t>
      </w:r>
      <w:r w:rsidR="00680A13" w:rsidRPr="00680A13">
        <w:rPr>
          <w:sz w:val="24"/>
          <w:szCs w:val="24"/>
        </w:rPr>
        <w:t>Муниципальное казенное учреждение «Служба обеспечения органов местного самоуправления»</w:t>
      </w:r>
      <w:r w:rsidRPr="00680A13">
        <w:rPr>
          <w:sz w:val="24"/>
          <w:szCs w:val="24"/>
        </w:rPr>
        <w:t xml:space="preserve">. </w:t>
      </w:r>
      <w:r w:rsidR="00680A13">
        <w:rPr>
          <w:sz w:val="24"/>
          <w:szCs w:val="24"/>
        </w:rPr>
        <w:t xml:space="preserve"> </w:t>
      </w:r>
      <w:proofErr w:type="gramStart"/>
      <w:r w:rsidRPr="00680A13">
        <w:rPr>
          <w:sz w:val="24"/>
          <w:szCs w:val="24"/>
        </w:rPr>
        <w:t>Почтовый адрес:</w:t>
      </w:r>
      <w:r w:rsidR="00680A13" w:rsidRPr="00680A13">
        <w:rPr>
          <w:sz w:val="24"/>
          <w:szCs w:val="24"/>
        </w:rPr>
        <w:t xml:space="preserve"> </w:t>
      </w:r>
      <w:r w:rsidRPr="00680A13">
        <w:rPr>
          <w:sz w:val="24"/>
          <w:szCs w:val="24"/>
        </w:rPr>
        <w:t xml:space="preserve"> </w:t>
      </w:r>
      <w:r w:rsidR="00680A13" w:rsidRPr="00680A13">
        <w:rPr>
          <w:sz w:val="24"/>
          <w:szCs w:val="24"/>
        </w:rPr>
        <w:t>62</w:t>
      </w:r>
      <w:r w:rsidR="009821AA">
        <w:rPr>
          <w:sz w:val="24"/>
          <w:szCs w:val="24"/>
        </w:rPr>
        <w:t xml:space="preserve">8260, ул. </w:t>
      </w:r>
      <w:bookmarkStart w:id="0" w:name="_GoBack"/>
      <w:bookmarkEnd w:id="0"/>
      <w:r w:rsidR="009821AA">
        <w:rPr>
          <w:sz w:val="24"/>
          <w:szCs w:val="24"/>
        </w:rPr>
        <w:t>40 лет Победы, д. 11,</w:t>
      </w:r>
      <w:r w:rsidR="00680A13">
        <w:rPr>
          <w:sz w:val="24"/>
          <w:szCs w:val="24"/>
        </w:rPr>
        <w:t xml:space="preserve">  </w:t>
      </w:r>
      <w:r w:rsidR="00680A13" w:rsidRPr="00680A13">
        <w:rPr>
          <w:sz w:val="24"/>
          <w:szCs w:val="24"/>
        </w:rPr>
        <w:t xml:space="preserve">г. </w:t>
      </w:r>
      <w:proofErr w:type="spellStart"/>
      <w:r w:rsidR="00680A13" w:rsidRPr="00680A13">
        <w:rPr>
          <w:sz w:val="24"/>
          <w:szCs w:val="24"/>
        </w:rPr>
        <w:t>Югорск</w:t>
      </w:r>
      <w:proofErr w:type="spellEnd"/>
      <w:r w:rsidR="00680A13" w:rsidRPr="00680A13">
        <w:rPr>
          <w:sz w:val="24"/>
          <w:szCs w:val="24"/>
        </w:rPr>
        <w:t>,  Ханты-Мансийский автономный округ – Югра,  Тюменская область.</w:t>
      </w:r>
      <w:proofErr w:type="gramEnd"/>
    </w:p>
    <w:p w:rsidR="00B76E10" w:rsidRPr="00B76E10" w:rsidRDefault="00B76E10" w:rsidP="002D0F63">
      <w:pPr>
        <w:ind w:left="-567"/>
        <w:jc w:val="both"/>
        <w:rPr>
          <w:color w:val="FF0000"/>
          <w:sz w:val="24"/>
          <w:szCs w:val="24"/>
        </w:rPr>
      </w:pPr>
      <w:r w:rsidRPr="00680A13">
        <w:rPr>
          <w:sz w:val="24"/>
          <w:szCs w:val="24"/>
        </w:rPr>
        <w:t xml:space="preserve">3. </w:t>
      </w:r>
      <w:r w:rsidR="009821AA">
        <w:rPr>
          <w:sz w:val="24"/>
        </w:rPr>
        <w:t>Извещение о проведении запроса котировок было размещено на Официальном сайте Российской</w:t>
      </w:r>
      <w:r w:rsidR="009821AA">
        <w:rPr>
          <w:sz w:val="24"/>
          <w:szCs w:val="28"/>
        </w:rPr>
        <w:t xml:space="preserve"> Федерации для размещения информации о размещении заказов в сети Интернет (www.zakupki.gov.ru) </w:t>
      </w:r>
      <w:r w:rsidRPr="00680A13">
        <w:rPr>
          <w:sz w:val="24"/>
          <w:szCs w:val="24"/>
        </w:rPr>
        <w:t>«</w:t>
      </w:r>
      <w:r w:rsidR="00680A13" w:rsidRPr="00680A13">
        <w:rPr>
          <w:sz w:val="24"/>
          <w:szCs w:val="24"/>
        </w:rPr>
        <w:t>04» декабря 2013</w:t>
      </w:r>
      <w:r w:rsidRPr="00680A13">
        <w:rPr>
          <w:sz w:val="24"/>
          <w:szCs w:val="24"/>
        </w:rPr>
        <w:t xml:space="preserve"> года. </w:t>
      </w:r>
    </w:p>
    <w:p w:rsidR="00B76E10" w:rsidRPr="00680A13" w:rsidRDefault="00B76E10" w:rsidP="002D0F63">
      <w:pPr>
        <w:ind w:left="-567"/>
        <w:jc w:val="both"/>
        <w:rPr>
          <w:sz w:val="24"/>
          <w:szCs w:val="24"/>
        </w:rPr>
      </w:pPr>
      <w:r w:rsidRPr="00680A13">
        <w:rPr>
          <w:sz w:val="24"/>
          <w:szCs w:val="24"/>
        </w:rPr>
        <w:t>4. Учитывая, то, что до  окончания указанного в извещении  срока подачи кот</w:t>
      </w:r>
      <w:r w:rsidR="00680A13" w:rsidRPr="00680A13">
        <w:rPr>
          <w:sz w:val="24"/>
          <w:szCs w:val="24"/>
        </w:rPr>
        <w:t xml:space="preserve">ировочных заявок («17» декабря  2013 </w:t>
      </w:r>
      <w:r w:rsidRPr="00680A13">
        <w:rPr>
          <w:sz w:val="24"/>
          <w:szCs w:val="24"/>
        </w:rPr>
        <w:t>г. 13 часов 00 минут) не подана ни одна котировочная заявка,  комиссия решила:</w:t>
      </w:r>
    </w:p>
    <w:p w:rsidR="00B76E10" w:rsidRPr="00680A13" w:rsidRDefault="00B76E10" w:rsidP="002D0F63">
      <w:pPr>
        <w:ind w:left="-567"/>
        <w:jc w:val="both"/>
        <w:rPr>
          <w:spacing w:val="-6"/>
          <w:sz w:val="24"/>
          <w:szCs w:val="24"/>
          <w:highlight w:val="yellow"/>
        </w:rPr>
      </w:pPr>
      <w:r w:rsidRPr="00680A13">
        <w:rPr>
          <w:sz w:val="24"/>
          <w:szCs w:val="24"/>
        </w:rPr>
        <w:t>4.1</w:t>
      </w:r>
      <w:r w:rsidR="00680A13" w:rsidRPr="00680A13">
        <w:rPr>
          <w:sz w:val="24"/>
          <w:szCs w:val="24"/>
        </w:rPr>
        <w:t>.</w:t>
      </w:r>
      <w:r w:rsidRPr="00680A13">
        <w:rPr>
          <w:sz w:val="24"/>
          <w:szCs w:val="24"/>
        </w:rPr>
        <w:t xml:space="preserve"> Признать размеще</w:t>
      </w:r>
      <w:r w:rsidR="00680A13">
        <w:rPr>
          <w:sz w:val="24"/>
          <w:szCs w:val="24"/>
        </w:rPr>
        <w:t>ние заказа на</w:t>
      </w:r>
      <w:r w:rsidRPr="00680A13">
        <w:rPr>
          <w:sz w:val="24"/>
          <w:szCs w:val="24"/>
        </w:rPr>
        <w:t xml:space="preserve"> </w:t>
      </w:r>
      <w:r w:rsidR="00680A13">
        <w:rPr>
          <w:sz w:val="24"/>
          <w:szCs w:val="24"/>
        </w:rPr>
        <w:t xml:space="preserve">оказание медицинских услуг по проведению обязательных  </w:t>
      </w:r>
      <w:proofErr w:type="spellStart"/>
      <w:r w:rsidR="00680A13" w:rsidRPr="00680A13">
        <w:rPr>
          <w:sz w:val="24"/>
          <w:szCs w:val="24"/>
        </w:rPr>
        <w:t>предрейсовых</w:t>
      </w:r>
      <w:proofErr w:type="spellEnd"/>
      <w:r w:rsidR="00680A13" w:rsidRPr="00680A13">
        <w:rPr>
          <w:sz w:val="24"/>
          <w:szCs w:val="24"/>
        </w:rPr>
        <w:t xml:space="preserve"> (по пока</w:t>
      </w:r>
      <w:r w:rsidR="00680A13">
        <w:rPr>
          <w:sz w:val="24"/>
          <w:szCs w:val="24"/>
        </w:rPr>
        <w:t xml:space="preserve">заниям – </w:t>
      </w:r>
      <w:proofErr w:type="spellStart"/>
      <w:r w:rsidR="00680A13">
        <w:rPr>
          <w:sz w:val="24"/>
          <w:szCs w:val="24"/>
        </w:rPr>
        <w:t>послерейсовых</w:t>
      </w:r>
      <w:proofErr w:type="spellEnd"/>
      <w:r w:rsidR="00680A13" w:rsidRPr="00680A13">
        <w:rPr>
          <w:sz w:val="24"/>
          <w:szCs w:val="24"/>
        </w:rPr>
        <w:t>)  медицинских осмотров</w:t>
      </w:r>
      <w:r w:rsidR="00680A13" w:rsidRPr="00680A13">
        <w:rPr>
          <w:spacing w:val="-2"/>
          <w:sz w:val="24"/>
          <w:szCs w:val="24"/>
          <w:lang w:eastAsia="ar-SA"/>
        </w:rPr>
        <w:t xml:space="preserve"> </w:t>
      </w:r>
      <w:r w:rsidRPr="00680A13">
        <w:rPr>
          <w:spacing w:val="-2"/>
          <w:sz w:val="24"/>
          <w:szCs w:val="24"/>
          <w:lang w:eastAsia="ar-SA"/>
        </w:rPr>
        <w:t>несостоявшимся.</w:t>
      </w:r>
    </w:p>
    <w:p w:rsidR="00680A13" w:rsidRDefault="00680A13" w:rsidP="002D0F63">
      <w:pPr>
        <w:ind w:left="-567"/>
        <w:jc w:val="both"/>
        <w:rPr>
          <w:b/>
          <w:sz w:val="24"/>
          <w:szCs w:val="24"/>
          <w:highlight w:val="yellow"/>
        </w:rPr>
      </w:pPr>
    </w:p>
    <w:p w:rsidR="002D0F63" w:rsidRDefault="002D0F63" w:rsidP="002D0F63">
      <w:pPr>
        <w:ind w:left="-567"/>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2D0F63" w:rsidRDefault="002D0F63" w:rsidP="002D0F63">
      <w:pPr>
        <w:ind w:left="-567"/>
        <w:jc w:val="both"/>
        <w:rPr>
          <w:b/>
          <w:sz w:val="24"/>
          <w:szCs w:val="24"/>
        </w:rPr>
      </w:pPr>
    </w:p>
    <w:p w:rsidR="002D0F63" w:rsidRDefault="002D0F63" w:rsidP="002D0F63">
      <w:pPr>
        <w:ind w:left="-567"/>
        <w:jc w:val="both"/>
        <w:rPr>
          <w:sz w:val="24"/>
          <w:szCs w:val="24"/>
        </w:rPr>
      </w:pPr>
      <w:r>
        <w:rPr>
          <w:b/>
          <w:sz w:val="24"/>
          <w:szCs w:val="24"/>
        </w:rPr>
        <w:t xml:space="preserve">Члены  комиссии                                                                                                                                                                                                </w:t>
      </w:r>
    </w:p>
    <w:p w:rsidR="002D0F63" w:rsidRDefault="002D0F63" w:rsidP="002D0F63">
      <w:pPr>
        <w:jc w:val="right"/>
        <w:rPr>
          <w:sz w:val="24"/>
          <w:szCs w:val="24"/>
        </w:rPr>
      </w:pPr>
      <w:r>
        <w:rPr>
          <w:sz w:val="24"/>
          <w:szCs w:val="24"/>
        </w:rPr>
        <w:t xml:space="preserve">                                                           _________________</w:t>
      </w:r>
      <w:proofErr w:type="spellStart"/>
      <w:r>
        <w:rPr>
          <w:sz w:val="24"/>
          <w:szCs w:val="24"/>
        </w:rPr>
        <w:t>Н.А.Морозова</w:t>
      </w:r>
      <w:proofErr w:type="spellEnd"/>
    </w:p>
    <w:p w:rsidR="002D0F63" w:rsidRDefault="002D0F63" w:rsidP="002D0F63">
      <w:pPr>
        <w:jc w:val="right"/>
        <w:rPr>
          <w:sz w:val="24"/>
          <w:szCs w:val="24"/>
        </w:rPr>
      </w:pPr>
      <w:r>
        <w:rPr>
          <w:sz w:val="24"/>
          <w:szCs w:val="24"/>
        </w:rPr>
        <w:tab/>
      </w:r>
      <w:r>
        <w:rPr>
          <w:sz w:val="24"/>
          <w:szCs w:val="24"/>
        </w:rPr>
        <w:tab/>
      </w:r>
      <w:r>
        <w:rPr>
          <w:sz w:val="24"/>
          <w:szCs w:val="24"/>
        </w:rPr>
        <w:tab/>
        <w:t xml:space="preserve">                                                                 _____________________ </w:t>
      </w:r>
      <w:proofErr w:type="spellStart"/>
      <w:r>
        <w:rPr>
          <w:sz w:val="24"/>
          <w:szCs w:val="24"/>
        </w:rPr>
        <w:t>Г.А.Ярков</w:t>
      </w:r>
      <w:proofErr w:type="spellEnd"/>
    </w:p>
    <w:p w:rsidR="002D0F63" w:rsidRDefault="002D0F63" w:rsidP="002D0F63">
      <w:pPr>
        <w:jc w:val="right"/>
        <w:rPr>
          <w:sz w:val="24"/>
          <w:szCs w:val="24"/>
        </w:rPr>
      </w:pPr>
      <w:r>
        <w:rPr>
          <w:sz w:val="24"/>
          <w:szCs w:val="24"/>
        </w:rPr>
        <w:t>_________________</w:t>
      </w:r>
      <w:proofErr w:type="spellStart"/>
      <w:r>
        <w:rPr>
          <w:sz w:val="24"/>
          <w:szCs w:val="24"/>
        </w:rPr>
        <w:t>Ж.В.Резинкина</w:t>
      </w:r>
      <w:proofErr w:type="spellEnd"/>
    </w:p>
    <w:p w:rsidR="002D0F63" w:rsidRDefault="002D0F63" w:rsidP="002D0F63">
      <w:pPr>
        <w:jc w:val="right"/>
        <w:rPr>
          <w:sz w:val="24"/>
          <w:szCs w:val="24"/>
        </w:rPr>
      </w:pPr>
      <w:r>
        <w:rPr>
          <w:sz w:val="24"/>
          <w:szCs w:val="24"/>
        </w:rPr>
        <w:t xml:space="preserve">                                                                                   ________________ </w:t>
      </w:r>
      <w:proofErr w:type="spellStart"/>
      <w:r>
        <w:rPr>
          <w:sz w:val="24"/>
          <w:szCs w:val="24"/>
        </w:rPr>
        <w:t>А.Т.Абдуллаев</w:t>
      </w:r>
      <w:proofErr w:type="spellEnd"/>
    </w:p>
    <w:p w:rsidR="002D0F63" w:rsidRDefault="002D0F63" w:rsidP="002D0F63">
      <w:pPr>
        <w:jc w:val="right"/>
        <w:rPr>
          <w:sz w:val="24"/>
          <w:szCs w:val="24"/>
        </w:rPr>
      </w:pPr>
      <w:r>
        <w:rPr>
          <w:sz w:val="24"/>
          <w:szCs w:val="24"/>
        </w:rPr>
        <w:t xml:space="preserve">                                                                                              ___________________</w:t>
      </w:r>
      <w:proofErr w:type="spellStart"/>
      <w:r>
        <w:rPr>
          <w:sz w:val="24"/>
          <w:szCs w:val="24"/>
        </w:rPr>
        <w:t>Н.Б.Захарова</w:t>
      </w:r>
      <w:proofErr w:type="spellEnd"/>
    </w:p>
    <w:p w:rsidR="00B76E10" w:rsidRDefault="00B76E10" w:rsidP="002D0F63">
      <w:pPr>
        <w:ind w:left="-284"/>
        <w:rPr>
          <w:sz w:val="24"/>
        </w:rPr>
      </w:pPr>
      <w:r w:rsidRPr="001517A5">
        <w:rPr>
          <w:sz w:val="24"/>
        </w:rPr>
        <w:t xml:space="preserve">Представитель Заказчика         </w:t>
      </w:r>
      <w:r>
        <w:rPr>
          <w:sz w:val="24"/>
        </w:rPr>
        <w:t xml:space="preserve">    </w:t>
      </w:r>
      <w:r w:rsidRPr="001517A5">
        <w:rPr>
          <w:sz w:val="24"/>
        </w:rPr>
        <w:t xml:space="preserve">    </w:t>
      </w:r>
      <w:r>
        <w:rPr>
          <w:sz w:val="24"/>
        </w:rPr>
        <w:t xml:space="preserve">               </w:t>
      </w:r>
      <w:r w:rsidRPr="001517A5">
        <w:rPr>
          <w:sz w:val="24"/>
        </w:rPr>
        <w:t xml:space="preserve"> </w:t>
      </w:r>
      <w:r w:rsidR="00680A13">
        <w:rPr>
          <w:sz w:val="24"/>
        </w:rPr>
        <w:t xml:space="preserve">                      </w:t>
      </w:r>
      <w:r w:rsidRPr="001517A5">
        <w:rPr>
          <w:sz w:val="24"/>
        </w:rPr>
        <w:t>_____________________</w:t>
      </w:r>
      <w:r w:rsidRPr="00B67E03">
        <w:rPr>
          <w:sz w:val="24"/>
        </w:rPr>
        <w:t xml:space="preserve"> </w:t>
      </w:r>
      <w:r w:rsidR="00680A13">
        <w:rPr>
          <w:sz w:val="24"/>
        </w:rPr>
        <w:t>Е.А. Черненко</w:t>
      </w:r>
    </w:p>
    <w:p w:rsidR="00B76E10" w:rsidRDefault="00B76E10" w:rsidP="002D0F63">
      <w:pPr>
        <w:ind w:left="-284"/>
        <w:rPr>
          <w:b/>
        </w:rPr>
      </w:pPr>
      <w:r w:rsidRPr="00881EFF">
        <w:rPr>
          <w:sz w:val="24"/>
        </w:rPr>
        <w:t xml:space="preserve">Секретарь </w:t>
      </w:r>
      <w:proofErr w:type="spellStart"/>
      <w:r w:rsidR="00680A13">
        <w:rPr>
          <w:sz w:val="24"/>
        </w:rPr>
        <w:t>Боярищева</w:t>
      </w:r>
      <w:proofErr w:type="spellEnd"/>
      <w:r w:rsidR="00680A13">
        <w:rPr>
          <w:sz w:val="24"/>
        </w:rPr>
        <w:t xml:space="preserve"> Т.Ф.</w:t>
      </w:r>
      <w:r>
        <w:rPr>
          <w:b/>
        </w:rPr>
        <w:t xml:space="preserve"> </w:t>
      </w:r>
    </w:p>
    <w:p w:rsidR="00B76E10" w:rsidRPr="006B7C95" w:rsidRDefault="00B76E10" w:rsidP="00B76E10"/>
    <w:p w:rsidR="00987F18" w:rsidRDefault="00987F18"/>
    <w:p w:rsidR="002D0F63" w:rsidRDefault="002D0F63" w:rsidP="000801B2">
      <w:pPr>
        <w:jc w:val="right"/>
      </w:pPr>
    </w:p>
    <w:p w:rsidR="002D0F63" w:rsidRDefault="002D0F63" w:rsidP="000801B2">
      <w:pPr>
        <w:jc w:val="right"/>
      </w:pPr>
    </w:p>
    <w:p w:rsidR="002D0F63" w:rsidRDefault="002D0F63" w:rsidP="000801B2">
      <w:pPr>
        <w:jc w:val="right"/>
      </w:pPr>
    </w:p>
    <w:p w:rsidR="002D0F63" w:rsidRDefault="002D0F63" w:rsidP="000801B2">
      <w:pPr>
        <w:jc w:val="right"/>
      </w:pPr>
    </w:p>
    <w:p w:rsidR="000801B2" w:rsidRDefault="000801B2" w:rsidP="000801B2">
      <w:pPr>
        <w:jc w:val="right"/>
      </w:pPr>
      <w:r w:rsidRPr="002D0F63">
        <w:tab/>
      </w:r>
      <w:r w:rsidRPr="002D0F63">
        <w:tab/>
      </w:r>
      <w:r>
        <w:t xml:space="preserve">                                                                                                                                 </w:t>
      </w:r>
    </w:p>
    <w:p w:rsidR="000801B2" w:rsidRPr="000801B2" w:rsidRDefault="000801B2" w:rsidP="000801B2">
      <w:pPr>
        <w:jc w:val="right"/>
        <w:rPr>
          <w:sz w:val="18"/>
          <w:szCs w:val="18"/>
        </w:rPr>
      </w:pPr>
      <w:r>
        <w:rPr>
          <w:sz w:val="16"/>
          <w:szCs w:val="16"/>
        </w:rPr>
        <w:t xml:space="preserve">                                                                                                                                                                                                             </w:t>
      </w:r>
      <w:r w:rsidRPr="000801B2">
        <w:rPr>
          <w:sz w:val="18"/>
          <w:szCs w:val="18"/>
        </w:rPr>
        <w:t>Приложение   1</w:t>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t>к протоколу  рассмотрения  и  оценки  котировочных заявок</w:t>
      </w:r>
    </w:p>
    <w:p w:rsidR="000801B2" w:rsidRPr="000801B2" w:rsidRDefault="000801B2" w:rsidP="000801B2">
      <w:pPr>
        <w:jc w:val="right"/>
        <w:rPr>
          <w:sz w:val="18"/>
          <w:szCs w:val="18"/>
        </w:rPr>
      </w:pP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r>
      <w:r w:rsidRPr="000801B2">
        <w:rPr>
          <w:sz w:val="18"/>
          <w:szCs w:val="18"/>
        </w:rPr>
        <w:tab/>
        <w:t>от «17»декабря  2013 года №  0187300005813000669</w:t>
      </w:r>
    </w:p>
    <w:p w:rsidR="000801B2" w:rsidRDefault="000801B2" w:rsidP="000801B2">
      <w:pPr>
        <w:jc w:val="right"/>
        <w:rPr>
          <w:sz w:val="16"/>
          <w:szCs w:val="16"/>
        </w:rPr>
      </w:pPr>
    </w:p>
    <w:p w:rsidR="000801B2" w:rsidRDefault="000801B2" w:rsidP="000801B2">
      <w:pPr>
        <w:jc w:val="right"/>
        <w:rPr>
          <w:sz w:val="16"/>
          <w:szCs w:val="16"/>
        </w:rPr>
      </w:pPr>
    </w:p>
    <w:p w:rsidR="000801B2" w:rsidRPr="000C7CD8" w:rsidRDefault="000801B2" w:rsidP="000801B2">
      <w:pPr>
        <w:jc w:val="center"/>
        <w:rPr>
          <w:sz w:val="22"/>
          <w:szCs w:val="22"/>
        </w:rPr>
      </w:pPr>
      <w:r w:rsidRPr="000C7CD8">
        <w:rPr>
          <w:sz w:val="22"/>
          <w:szCs w:val="22"/>
        </w:rPr>
        <w:t xml:space="preserve">Рассмотрение и оценка котировочных заявок на оказание услуг по проведению обязательных </w:t>
      </w:r>
      <w:proofErr w:type="spellStart"/>
      <w:r w:rsidRPr="000C7CD8">
        <w:rPr>
          <w:sz w:val="22"/>
          <w:szCs w:val="22"/>
        </w:rPr>
        <w:t>предрейсовых</w:t>
      </w:r>
      <w:proofErr w:type="spellEnd"/>
      <w:r w:rsidRPr="000C7CD8">
        <w:rPr>
          <w:sz w:val="22"/>
          <w:szCs w:val="22"/>
        </w:rPr>
        <w:t xml:space="preserve"> (по показаниям </w:t>
      </w:r>
      <w:proofErr w:type="spellStart"/>
      <w:r w:rsidRPr="000C7CD8">
        <w:rPr>
          <w:sz w:val="22"/>
          <w:szCs w:val="22"/>
        </w:rPr>
        <w:t>послерейсовых</w:t>
      </w:r>
      <w:proofErr w:type="spellEnd"/>
      <w:r w:rsidRPr="000C7CD8">
        <w:rPr>
          <w:sz w:val="22"/>
          <w:szCs w:val="22"/>
        </w:rPr>
        <w:t xml:space="preserve">) медицинских осмотров </w:t>
      </w:r>
    </w:p>
    <w:p w:rsidR="000801B2" w:rsidRPr="000C7CD8" w:rsidRDefault="000801B2" w:rsidP="000801B2">
      <w:pPr>
        <w:jc w:val="center"/>
        <w:rPr>
          <w:sz w:val="22"/>
          <w:szCs w:val="22"/>
        </w:rPr>
      </w:pPr>
      <w:r w:rsidRPr="000C7CD8">
        <w:rPr>
          <w:sz w:val="22"/>
          <w:szCs w:val="22"/>
        </w:rPr>
        <w:t xml:space="preserve"> (запрос котировок  от 04.12. 2013 года № 157, номер извещения  на официальном  сайте 0187300005813000669)</w:t>
      </w:r>
    </w:p>
    <w:p w:rsidR="000801B2" w:rsidRDefault="000801B2" w:rsidP="000801B2">
      <w:pPr>
        <w:jc w:val="center"/>
        <w:rPr>
          <w:b/>
          <w:sz w:val="22"/>
          <w:szCs w:val="22"/>
        </w:rPr>
      </w:pPr>
    </w:p>
    <w:p w:rsidR="000801B2" w:rsidRDefault="000801B2" w:rsidP="000801B2">
      <w:pPr>
        <w:rPr>
          <w:sz w:val="22"/>
          <w:szCs w:val="22"/>
        </w:rPr>
      </w:pPr>
      <w:r>
        <w:rPr>
          <w:sz w:val="22"/>
          <w:szCs w:val="22"/>
        </w:rPr>
        <w:t>Заказчик: муниципальное казенное учреждение «Служба обеспечения органов местного самоуправления»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715"/>
        <w:gridCol w:w="4748"/>
        <w:gridCol w:w="1276"/>
        <w:gridCol w:w="1417"/>
      </w:tblGrid>
      <w:tr w:rsidR="000801B2" w:rsidTr="002D0F63">
        <w:trPr>
          <w:trHeight w:val="210"/>
        </w:trPr>
        <w:tc>
          <w:tcPr>
            <w:tcW w:w="591" w:type="dxa"/>
            <w:vMerge w:val="restart"/>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715" w:type="dxa"/>
            <w:vMerge w:val="restart"/>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Наименование работ</w:t>
            </w:r>
          </w:p>
        </w:tc>
        <w:tc>
          <w:tcPr>
            <w:tcW w:w="4748" w:type="dxa"/>
            <w:vMerge w:val="restart"/>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Характеристика  работ</w:t>
            </w:r>
          </w:p>
        </w:tc>
        <w:tc>
          <w:tcPr>
            <w:tcW w:w="2693" w:type="dxa"/>
            <w:gridSpan w:val="2"/>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Участники  размещения  заказа</w:t>
            </w:r>
          </w:p>
        </w:tc>
      </w:tr>
      <w:tr w:rsidR="000801B2" w:rsidTr="002D0F63">
        <w:trPr>
          <w:trHeight w:val="33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0801B2" w:rsidRDefault="000801B2">
            <w:pPr>
              <w:rPr>
                <w:sz w:val="22"/>
                <w:szCs w:val="22"/>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0801B2" w:rsidRDefault="000801B2">
            <w:pPr>
              <w:rPr>
                <w:sz w:val="22"/>
                <w:szCs w:val="22"/>
              </w:rPr>
            </w:pPr>
          </w:p>
        </w:tc>
        <w:tc>
          <w:tcPr>
            <w:tcW w:w="4748" w:type="dxa"/>
            <w:vMerge/>
            <w:tcBorders>
              <w:top w:val="single" w:sz="4" w:space="0" w:color="auto"/>
              <w:left w:val="single" w:sz="4" w:space="0" w:color="auto"/>
              <w:bottom w:val="single" w:sz="4" w:space="0" w:color="auto"/>
              <w:right w:val="single" w:sz="4" w:space="0" w:color="auto"/>
            </w:tcBorders>
            <w:vAlign w:val="center"/>
            <w:hideMark/>
          </w:tcPr>
          <w:p w:rsidR="000801B2" w:rsidRDefault="000801B2">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01B2" w:rsidRDefault="000801B2">
            <w:pPr>
              <w:rPr>
                <w:sz w:val="22"/>
                <w:szCs w:val="22"/>
              </w:rPr>
            </w:pPr>
          </w:p>
        </w:tc>
      </w:tr>
      <w:tr w:rsidR="000801B2" w:rsidTr="002D0F63">
        <w:tc>
          <w:tcPr>
            <w:tcW w:w="591" w:type="dxa"/>
            <w:tcBorders>
              <w:top w:val="single" w:sz="4" w:space="0" w:color="auto"/>
              <w:left w:val="single" w:sz="4" w:space="0" w:color="auto"/>
              <w:bottom w:val="single" w:sz="4" w:space="0" w:color="auto"/>
              <w:right w:val="single" w:sz="4" w:space="0" w:color="auto"/>
            </w:tcBorders>
            <w:hideMark/>
          </w:tcPr>
          <w:p w:rsidR="000801B2" w:rsidRPr="000C7CD8" w:rsidRDefault="000801B2">
            <w:pPr>
              <w:jc w:val="center"/>
            </w:pPr>
            <w:r w:rsidRPr="000C7CD8">
              <w:t>1.</w:t>
            </w:r>
          </w:p>
        </w:tc>
        <w:tc>
          <w:tcPr>
            <w:tcW w:w="1715" w:type="dxa"/>
            <w:tcBorders>
              <w:top w:val="single" w:sz="4" w:space="0" w:color="auto"/>
              <w:left w:val="single" w:sz="4" w:space="0" w:color="auto"/>
              <w:bottom w:val="single" w:sz="4" w:space="0" w:color="auto"/>
              <w:right w:val="single" w:sz="4" w:space="0" w:color="auto"/>
            </w:tcBorders>
            <w:hideMark/>
          </w:tcPr>
          <w:p w:rsidR="000801B2" w:rsidRPr="000C7CD8" w:rsidRDefault="000801B2">
            <w:pPr>
              <w:pStyle w:val="a7"/>
              <w:spacing w:line="240" w:lineRule="auto"/>
              <w:rPr>
                <w:sz w:val="20"/>
                <w:szCs w:val="20"/>
              </w:rPr>
            </w:pPr>
            <w:r w:rsidRPr="000C7CD8">
              <w:rPr>
                <w:sz w:val="20"/>
                <w:szCs w:val="20"/>
              </w:rPr>
              <w:t xml:space="preserve">Услуги по проведению обязательных </w:t>
            </w:r>
            <w:proofErr w:type="spellStart"/>
            <w:r w:rsidRPr="000C7CD8">
              <w:rPr>
                <w:sz w:val="20"/>
                <w:szCs w:val="20"/>
              </w:rPr>
              <w:t>предрейсовых</w:t>
            </w:r>
            <w:proofErr w:type="spellEnd"/>
            <w:r w:rsidRPr="000C7CD8">
              <w:rPr>
                <w:sz w:val="20"/>
                <w:szCs w:val="20"/>
              </w:rPr>
              <w:t xml:space="preserve"> (по показаниям-</w:t>
            </w:r>
            <w:proofErr w:type="spellStart"/>
            <w:r w:rsidRPr="000C7CD8">
              <w:rPr>
                <w:sz w:val="20"/>
                <w:szCs w:val="20"/>
              </w:rPr>
              <w:t>послерейсовых</w:t>
            </w:r>
            <w:proofErr w:type="spellEnd"/>
            <w:r w:rsidRPr="000C7CD8">
              <w:rPr>
                <w:sz w:val="20"/>
                <w:szCs w:val="20"/>
              </w:rPr>
              <w:t>) медицинских осмотров</w:t>
            </w:r>
          </w:p>
        </w:tc>
        <w:tc>
          <w:tcPr>
            <w:tcW w:w="4748" w:type="dxa"/>
            <w:tcBorders>
              <w:top w:val="single" w:sz="4" w:space="0" w:color="auto"/>
              <w:left w:val="single" w:sz="4" w:space="0" w:color="auto"/>
              <w:bottom w:val="single" w:sz="4" w:space="0" w:color="auto"/>
              <w:right w:val="single" w:sz="4" w:space="0" w:color="auto"/>
            </w:tcBorders>
            <w:hideMark/>
          </w:tcPr>
          <w:p w:rsidR="000801B2" w:rsidRPr="000C7CD8" w:rsidRDefault="000801B2">
            <w:r w:rsidRPr="000C7CD8">
              <w:t>- сбор анамнеза;</w:t>
            </w:r>
          </w:p>
          <w:p w:rsidR="000801B2" w:rsidRPr="000C7CD8" w:rsidRDefault="000801B2">
            <w:r w:rsidRPr="000C7CD8">
              <w:t>- определение артериального давления и пульса у водителей;</w:t>
            </w:r>
          </w:p>
          <w:p w:rsidR="000801B2" w:rsidRPr="000C7CD8" w:rsidRDefault="000801B2">
            <w:r w:rsidRPr="000C7CD8">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0801B2" w:rsidRPr="000C7CD8" w:rsidRDefault="000801B2">
            <w:r w:rsidRPr="000C7CD8">
              <w:t>- при наличии показаний проведение любых других разрешенных медицинских исследований, необходимых для решения вопроса о допуске к работе водителей.</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r>
      <w:tr w:rsidR="000801B2" w:rsidTr="002D0F63">
        <w:trPr>
          <w:trHeight w:val="1110"/>
        </w:trPr>
        <w:tc>
          <w:tcPr>
            <w:tcW w:w="2306" w:type="dxa"/>
            <w:gridSpan w:val="2"/>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Цена муниципального контракта</w:t>
            </w:r>
          </w:p>
        </w:tc>
        <w:tc>
          <w:tcPr>
            <w:tcW w:w="4748" w:type="dxa"/>
            <w:tcBorders>
              <w:top w:val="single" w:sz="4" w:space="0" w:color="auto"/>
              <w:left w:val="single" w:sz="4" w:space="0" w:color="auto"/>
              <w:bottom w:val="single" w:sz="4" w:space="0" w:color="auto"/>
              <w:right w:val="single" w:sz="4" w:space="0" w:color="auto"/>
            </w:tcBorders>
            <w:hideMark/>
          </w:tcPr>
          <w:p w:rsidR="000801B2" w:rsidRDefault="000801B2">
            <w:pPr>
              <w:rPr>
                <w:sz w:val="22"/>
                <w:szCs w:val="22"/>
              </w:rPr>
            </w:pPr>
            <w:r>
              <w:rPr>
                <w:sz w:val="22"/>
                <w:szCs w:val="22"/>
              </w:rPr>
              <w:t>Начальная (максимальная)  цена  муниципального  контракта  235095,00 (двести тридцать пять тысяч девяносто два) руб.</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rPr>
                <w:sz w:val="22"/>
                <w:szCs w:val="22"/>
              </w:rPr>
            </w:pPr>
          </w:p>
        </w:tc>
      </w:tr>
      <w:tr w:rsidR="000801B2" w:rsidTr="002D0F63">
        <w:trPr>
          <w:trHeight w:val="555"/>
        </w:trPr>
        <w:tc>
          <w:tcPr>
            <w:tcW w:w="2306" w:type="dxa"/>
            <w:gridSpan w:val="2"/>
            <w:vMerge w:val="restart"/>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Требования  к участнику  размещения  заказа</w:t>
            </w:r>
          </w:p>
        </w:tc>
        <w:tc>
          <w:tcPr>
            <w:tcW w:w="4748" w:type="dxa"/>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Отсутствие  в  реестре  недобросовестных  поставщиков</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r>
      <w:tr w:rsidR="000801B2" w:rsidTr="002D0F63">
        <w:trPr>
          <w:trHeight w:val="270"/>
        </w:trPr>
        <w:tc>
          <w:tcPr>
            <w:tcW w:w="2306" w:type="dxa"/>
            <w:gridSpan w:val="2"/>
            <w:vMerge/>
            <w:tcBorders>
              <w:top w:val="single" w:sz="4" w:space="0" w:color="auto"/>
              <w:left w:val="single" w:sz="4" w:space="0" w:color="auto"/>
              <w:bottom w:val="single" w:sz="4" w:space="0" w:color="auto"/>
              <w:right w:val="single" w:sz="4" w:space="0" w:color="auto"/>
            </w:tcBorders>
            <w:vAlign w:val="center"/>
            <w:hideMark/>
          </w:tcPr>
          <w:p w:rsidR="000801B2" w:rsidRDefault="000801B2">
            <w:pPr>
              <w:rPr>
                <w:sz w:val="22"/>
                <w:szCs w:val="22"/>
              </w:rPr>
            </w:pPr>
          </w:p>
        </w:tc>
        <w:tc>
          <w:tcPr>
            <w:tcW w:w="4748" w:type="dxa"/>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 xml:space="preserve">Место оказания услуг: г. </w:t>
            </w:r>
            <w:proofErr w:type="spellStart"/>
            <w:r>
              <w:rPr>
                <w:sz w:val="22"/>
                <w:szCs w:val="22"/>
              </w:rPr>
              <w:t>Югорск</w:t>
            </w:r>
            <w:proofErr w:type="spellEnd"/>
            <w:r>
              <w:rPr>
                <w:sz w:val="22"/>
                <w:szCs w:val="22"/>
              </w:rPr>
              <w:t>, Ханты-Мансийский автономный округ-Югра.</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r>
      <w:tr w:rsidR="000801B2" w:rsidTr="002D0F63">
        <w:tc>
          <w:tcPr>
            <w:tcW w:w="2306" w:type="dxa"/>
            <w:gridSpan w:val="2"/>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Срок  оказания услуг</w:t>
            </w:r>
          </w:p>
        </w:tc>
        <w:tc>
          <w:tcPr>
            <w:tcW w:w="4748" w:type="dxa"/>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С 09.01.2014 по 30.06.2014 ежедневно, в рабочие дни (при необходимости в выходные и праздничные дни)</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r>
      <w:tr w:rsidR="000801B2" w:rsidTr="002D0F63">
        <w:trPr>
          <w:trHeight w:val="997"/>
        </w:trPr>
        <w:tc>
          <w:tcPr>
            <w:tcW w:w="2306" w:type="dxa"/>
            <w:gridSpan w:val="2"/>
            <w:tcBorders>
              <w:top w:val="single" w:sz="4" w:space="0" w:color="auto"/>
              <w:left w:val="single" w:sz="4" w:space="0" w:color="auto"/>
              <w:bottom w:val="single" w:sz="4" w:space="0" w:color="auto"/>
              <w:right w:val="single" w:sz="4" w:space="0" w:color="auto"/>
            </w:tcBorders>
            <w:hideMark/>
          </w:tcPr>
          <w:p w:rsidR="000801B2" w:rsidRDefault="000801B2">
            <w:pPr>
              <w:jc w:val="center"/>
              <w:rPr>
                <w:sz w:val="22"/>
                <w:szCs w:val="22"/>
              </w:rPr>
            </w:pPr>
            <w:r>
              <w:rPr>
                <w:sz w:val="22"/>
                <w:szCs w:val="22"/>
              </w:rPr>
              <w:t>Срок  и условия  оплаты  выполненных  работ</w:t>
            </w:r>
          </w:p>
        </w:tc>
        <w:tc>
          <w:tcPr>
            <w:tcW w:w="4748" w:type="dxa"/>
            <w:tcBorders>
              <w:top w:val="single" w:sz="4" w:space="0" w:color="auto"/>
              <w:left w:val="single" w:sz="4" w:space="0" w:color="auto"/>
              <w:bottom w:val="single" w:sz="4" w:space="0" w:color="auto"/>
              <w:right w:val="single" w:sz="4" w:space="0" w:color="auto"/>
            </w:tcBorders>
            <w:hideMark/>
          </w:tcPr>
          <w:p w:rsidR="000801B2" w:rsidRDefault="000801B2">
            <w:pPr>
              <w:jc w:val="both"/>
              <w:rPr>
                <w:sz w:val="22"/>
                <w:szCs w:val="22"/>
              </w:rPr>
            </w:pPr>
            <w:r>
              <w:rPr>
                <w:sz w:val="22"/>
                <w:szCs w:val="22"/>
              </w:rPr>
              <w:t xml:space="preserve">Путем ежемесячного безналичного перечисления  на расчетный счет исполнителя в течение 10 рабочих дней после подписания акта оказанных услуг на основании представленной </w:t>
            </w:r>
            <w:proofErr w:type="gramStart"/>
            <w:r>
              <w:rPr>
                <w:sz w:val="22"/>
                <w:szCs w:val="22"/>
              </w:rPr>
              <w:t>счет-фактуры</w:t>
            </w:r>
            <w:proofErr w:type="gramEnd"/>
            <w:r>
              <w:rPr>
                <w:sz w:val="22"/>
                <w:szCs w:val="22"/>
              </w:rPr>
              <w:t xml:space="preserve"> и реестра оказанной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801B2" w:rsidRDefault="000801B2">
            <w:pPr>
              <w:jc w:val="center"/>
              <w:rPr>
                <w:sz w:val="22"/>
                <w:szCs w:val="22"/>
              </w:rPr>
            </w:pPr>
          </w:p>
        </w:tc>
      </w:tr>
      <w:tr w:rsidR="000801B2" w:rsidTr="002D0F63">
        <w:trPr>
          <w:trHeight w:val="397"/>
        </w:trPr>
        <w:tc>
          <w:tcPr>
            <w:tcW w:w="2306" w:type="dxa"/>
            <w:gridSpan w:val="2"/>
            <w:tcBorders>
              <w:top w:val="single" w:sz="4" w:space="0" w:color="auto"/>
              <w:left w:val="single" w:sz="4" w:space="0" w:color="auto"/>
              <w:bottom w:val="single" w:sz="4" w:space="0" w:color="auto"/>
              <w:right w:val="single" w:sz="4" w:space="0" w:color="auto"/>
            </w:tcBorders>
            <w:hideMark/>
          </w:tcPr>
          <w:p w:rsidR="000801B2" w:rsidRPr="000801B2" w:rsidRDefault="000801B2">
            <w:pPr>
              <w:jc w:val="center"/>
              <w:rPr>
                <w:sz w:val="22"/>
                <w:szCs w:val="22"/>
              </w:rPr>
            </w:pPr>
            <w:r w:rsidRPr="000801B2">
              <w:rPr>
                <w:sz w:val="22"/>
                <w:szCs w:val="22"/>
              </w:rPr>
              <w:t>Предложение заказчика</w:t>
            </w:r>
          </w:p>
        </w:tc>
        <w:tc>
          <w:tcPr>
            <w:tcW w:w="7441" w:type="dxa"/>
            <w:gridSpan w:val="3"/>
            <w:tcBorders>
              <w:top w:val="single" w:sz="4" w:space="0" w:color="auto"/>
              <w:left w:val="single" w:sz="4" w:space="0" w:color="auto"/>
              <w:bottom w:val="single" w:sz="4" w:space="0" w:color="auto"/>
              <w:right w:val="single" w:sz="4" w:space="0" w:color="auto"/>
            </w:tcBorders>
          </w:tcPr>
          <w:p w:rsidR="000801B2" w:rsidRPr="000801B2" w:rsidRDefault="000801B2">
            <w:pPr>
              <w:jc w:val="center"/>
              <w:rPr>
                <w:sz w:val="22"/>
                <w:szCs w:val="22"/>
              </w:rPr>
            </w:pPr>
            <w:r w:rsidRPr="000801B2">
              <w:rPr>
                <w:sz w:val="22"/>
                <w:szCs w:val="22"/>
              </w:rPr>
              <w:t xml:space="preserve">Признать размещение заказа на оказание медицинских услуг по проведению обязательных  </w:t>
            </w:r>
            <w:proofErr w:type="spellStart"/>
            <w:r w:rsidRPr="000801B2">
              <w:rPr>
                <w:sz w:val="22"/>
                <w:szCs w:val="22"/>
              </w:rPr>
              <w:t>предрейсовых</w:t>
            </w:r>
            <w:proofErr w:type="spellEnd"/>
            <w:r w:rsidRPr="000801B2">
              <w:rPr>
                <w:sz w:val="22"/>
                <w:szCs w:val="22"/>
              </w:rPr>
              <w:t xml:space="preserve"> (по показаниям – </w:t>
            </w:r>
            <w:proofErr w:type="spellStart"/>
            <w:r w:rsidRPr="000801B2">
              <w:rPr>
                <w:sz w:val="22"/>
                <w:szCs w:val="22"/>
              </w:rPr>
              <w:t>послерейсовых</w:t>
            </w:r>
            <w:proofErr w:type="spellEnd"/>
            <w:r w:rsidRPr="000801B2">
              <w:rPr>
                <w:sz w:val="22"/>
                <w:szCs w:val="22"/>
              </w:rPr>
              <w:t>)  медицинских осмотров</w:t>
            </w:r>
            <w:r w:rsidRPr="000801B2">
              <w:rPr>
                <w:spacing w:val="-2"/>
                <w:sz w:val="22"/>
                <w:szCs w:val="22"/>
                <w:lang w:eastAsia="ar-SA"/>
              </w:rPr>
              <w:t xml:space="preserve"> несостоявшимся</w:t>
            </w:r>
          </w:p>
        </w:tc>
      </w:tr>
    </w:tbl>
    <w:p w:rsidR="000801B2" w:rsidRDefault="000801B2" w:rsidP="002D0F63"/>
    <w:sectPr w:rsidR="000801B2" w:rsidSect="00680A13">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55"/>
    <w:rsid w:val="000801B2"/>
    <w:rsid w:val="000C7CD8"/>
    <w:rsid w:val="002D0F63"/>
    <w:rsid w:val="00680A13"/>
    <w:rsid w:val="009821AA"/>
    <w:rsid w:val="00987F18"/>
    <w:rsid w:val="00B76E10"/>
    <w:rsid w:val="00B853D4"/>
    <w:rsid w:val="00CD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B76E10"/>
    <w:pPr>
      <w:widowControl/>
      <w:spacing w:before="100" w:beforeAutospacing="1" w:after="100" w:afterAutospacing="1"/>
    </w:pPr>
    <w:rPr>
      <w:rFonts w:ascii="Tahoma" w:hAnsi="Tahoma"/>
      <w:lang w:val="en-US" w:eastAsia="en-US"/>
    </w:rPr>
  </w:style>
  <w:style w:type="character" w:styleId="a4">
    <w:name w:val="Hyperlink"/>
    <w:basedOn w:val="a0"/>
    <w:rsid w:val="00B76E10"/>
    <w:rPr>
      <w:color w:val="0000FF"/>
      <w:u w:val="singl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B76E1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B76E10"/>
    <w:rPr>
      <w:rFonts w:ascii="Times New Roman" w:eastAsia="Times New Roman" w:hAnsi="Times New Roman" w:cs="Times New Roman"/>
      <w:sz w:val="20"/>
      <w:szCs w:val="20"/>
      <w:lang w:eastAsia="ru-RU"/>
    </w:rPr>
  </w:style>
  <w:style w:type="paragraph" w:styleId="a7">
    <w:name w:val="List Number"/>
    <w:basedOn w:val="a"/>
    <w:semiHidden/>
    <w:unhideWhenUsed/>
    <w:rsid w:val="00B76E10"/>
    <w:pPr>
      <w:widowControl/>
      <w:autoSpaceDE w:val="0"/>
      <w:autoSpaceDN w:val="0"/>
      <w:spacing w:before="60" w:line="360" w:lineRule="auto"/>
      <w:jc w:val="both"/>
    </w:pPr>
    <w:rPr>
      <w:sz w:val="28"/>
      <w:szCs w:val="24"/>
    </w:rPr>
  </w:style>
  <w:style w:type="paragraph" w:styleId="a8">
    <w:name w:val="Balloon Text"/>
    <w:basedOn w:val="a"/>
    <w:link w:val="a9"/>
    <w:uiPriority w:val="99"/>
    <w:semiHidden/>
    <w:unhideWhenUsed/>
    <w:rsid w:val="002D0F63"/>
    <w:rPr>
      <w:rFonts w:ascii="Tahoma" w:hAnsi="Tahoma" w:cs="Tahoma"/>
      <w:sz w:val="16"/>
      <w:szCs w:val="16"/>
    </w:rPr>
  </w:style>
  <w:style w:type="character" w:customStyle="1" w:styleId="a9">
    <w:name w:val="Текст выноски Знак"/>
    <w:basedOn w:val="a0"/>
    <w:link w:val="a8"/>
    <w:uiPriority w:val="99"/>
    <w:semiHidden/>
    <w:rsid w:val="002D0F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E1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B76E10"/>
    <w:pPr>
      <w:widowControl/>
      <w:spacing w:before="100" w:beforeAutospacing="1" w:after="100" w:afterAutospacing="1"/>
    </w:pPr>
    <w:rPr>
      <w:rFonts w:ascii="Tahoma" w:hAnsi="Tahoma"/>
      <w:lang w:val="en-US" w:eastAsia="en-US"/>
    </w:rPr>
  </w:style>
  <w:style w:type="character" w:styleId="a4">
    <w:name w:val="Hyperlink"/>
    <w:basedOn w:val="a0"/>
    <w:rsid w:val="00B76E10"/>
    <w:rPr>
      <w:color w:val="0000FF"/>
      <w:u w:val="singl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B76E10"/>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B76E10"/>
    <w:rPr>
      <w:rFonts w:ascii="Times New Roman" w:eastAsia="Times New Roman" w:hAnsi="Times New Roman" w:cs="Times New Roman"/>
      <w:sz w:val="20"/>
      <w:szCs w:val="20"/>
      <w:lang w:eastAsia="ru-RU"/>
    </w:rPr>
  </w:style>
  <w:style w:type="paragraph" w:styleId="a7">
    <w:name w:val="List Number"/>
    <w:basedOn w:val="a"/>
    <w:semiHidden/>
    <w:unhideWhenUsed/>
    <w:rsid w:val="00B76E10"/>
    <w:pPr>
      <w:widowControl/>
      <w:autoSpaceDE w:val="0"/>
      <w:autoSpaceDN w:val="0"/>
      <w:spacing w:before="60" w:line="360" w:lineRule="auto"/>
      <w:jc w:val="both"/>
    </w:pPr>
    <w:rPr>
      <w:sz w:val="28"/>
      <w:szCs w:val="24"/>
    </w:rPr>
  </w:style>
  <w:style w:type="paragraph" w:styleId="a8">
    <w:name w:val="Balloon Text"/>
    <w:basedOn w:val="a"/>
    <w:link w:val="a9"/>
    <w:uiPriority w:val="99"/>
    <w:semiHidden/>
    <w:unhideWhenUsed/>
    <w:rsid w:val="002D0F63"/>
    <w:rPr>
      <w:rFonts w:ascii="Tahoma" w:hAnsi="Tahoma" w:cs="Tahoma"/>
      <w:sz w:val="16"/>
      <w:szCs w:val="16"/>
    </w:rPr>
  </w:style>
  <w:style w:type="character" w:customStyle="1" w:styleId="a9">
    <w:name w:val="Текст выноски Знак"/>
    <w:basedOn w:val="a0"/>
    <w:link w:val="a8"/>
    <w:uiPriority w:val="99"/>
    <w:semiHidden/>
    <w:rsid w:val="002D0F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54590">
      <w:bodyDiv w:val="1"/>
      <w:marLeft w:val="0"/>
      <w:marRight w:val="0"/>
      <w:marTop w:val="0"/>
      <w:marBottom w:val="0"/>
      <w:divBdr>
        <w:top w:val="none" w:sz="0" w:space="0" w:color="auto"/>
        <w:left w:val="none" w:sz="0" w:space="0" w:color="auto"/>
        <w:bottom w:val="none" w:sz="0" w:space="0" w:color="auto"/>
        <w:right w:val="none" w:sz="0" w:space="0" w:color="auto"/>
      </w:divBdr>
    </w:div>
    <w:div w:id="1627658554">
      <w:bodyDiv w:val="1"/>
      <w:marLeft w:val="0"/>
      <w:marRight w:val="0"/>
      <w:marTop w:val="0"/>
      <w:marBottom w:val="0"/>
      <w:divBdr>
        <w:top w:val="none" w:sz="0" w:space="0" w:color="auto"/>
        <w:left w:val="none" w:sz="0" w:space="0" w:color="auto"/>
        <w:bottom w:val="none" w:sz="0" w:space="0" w:color="auto"/>
        <w:right w:val="none" w:sz="0" w:space="0" w:color="auto"/>
      </w:divBdr>
    </w:div>
    <w:div w:id="1661998878">
      <w:bodyDiv w:val="1"/>
      <w:marLeft w:val="0"/>
      <w:marRight w:val="0"/>
      <w:marTop w:val="0"/>
      <w:marBottom w:val="0"/>
      <w:divBdr>
        <w:top w:val="none" w:sz="0" w:space="0" w:color="auto"/>
        <w:left w:val="none" w:sz="0" w:space="0" w:color="auto"/>
        <w:bottom w:val="none" w:sz="0" w:space="0" w:color="auto"/>
        <w:right w:val="none" w:sz="0" w:space="0" w:color="auto"/>
      </w:divBdr>
    </w:div>
    <w:div w:id="1844516539">
      <w:bodyDiv w:val="1"/>
      <w:marLeft w:val="0"/>
      <w:marRight w:val="0"/>
      <w:marTop w:val="0"/>
      <w:marBottom w:val="0"/>
      <w:divBdr>
        <w:top w:val="none" w:sz="0" w:space="0" w:color="auto"/>
        <w:left w:val="none" w:sz="0" w:space="0" w:color="auto"/>
        <w:bottom w:val="none" w:sz="0" w:space="0" w:color="auto"/>
        <w:right w:val="none" w:sz="0" w:space="0" w:color="auto"/>
      </w:divBdr>
    </w:div>
    <w:div w:id="21431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2013-12-17T02:22:00Z</cp:lastPrinted>
  <dcterms:created xsi:type="dcterms:W3CDTF">2013-12-16T09:38:00Z</dcterms:created>
  <dcterms:modified xsi:type="dcterms:W3CDTF">2013-12-17T02:23:00Z</dcterms:modified>
</cp:coreProperties>
</file>