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F52F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</w:t>
      </w:r>
      <w:bookmarkStart w:id="0" w:name="_GoBack"/>
      <w:bookmarkEnd w:id="0"/>
      <w:r w:rsidRPr="00FA2C75">
        <w:rPr>
          <w:sz w:val="36"/>
          <w:szCs w:val="36"/>
        </w:rPr>
        <w:t>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F52F0">
        <w:rPr>
          <w:sz w:val="24"/>
          <w:szCs w:val="24"/>
        </w:rPr>
        <w:t xml:space="preserve"> </w:t>
      </w:r>
      <w:r w:rsidR="001F52F0" w:rsidRPr="001F52F0">
        <w:rPr>
          <w:sz w:val="24"/>
          <w:szCs w:val="24"/>
          <w:u w:val="single"/>
        </w:rPr>
        <w:t>23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1F52F0">
        <w:rPr>
          <w:sz w:val="24"/>
          <w:szCs w:val="24"/>
        </w:rPr>
        <w:t xml:space="preserve"> </w:t>
      </w:r>
      <w:r w:rsidR="001F52F0" w:rsidRPr="001F52F0">
        <w:rPr>
          <w:sz w:val="24"/>
          <w:szCs w:val="24"/>
          <w:u w:val="single"/>
        </w:rPr>
        <w:t>820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123BC" w:rsidRDefault="00D123BC" w:rsidP="00D123BC">
      <w:pPr>
        <w:shd w:val="clear" w:color="auto" w:fill="FFFFFF"/>
        <w:rPr>
          <w:sz w:val="24"/>
          <w:szCs w:val="24"/>
        </w:rPr>
      </w:pPr>
      <w:r w:rsidRPr="00D123BC">
        <w:rPr>
          <w:sz w:val="24"/>
          <w:szCs w:val="24"/>
        </w:rPr>
        <w:t xml:space="preserve">О внесении изменений </w:t>
      </w:r>
    </w:p>
    <w:p w:rsidR="00D123BC" w:rsidRPr="00D123BC" w:rsidRDefault="00D123BC" w:rsidP="00D123BC">
      <w:pPr>
        <w:shd w:val="clear" w:color="auto" w:fill="FFFFFF"/>
        <w:rPr>
          <w:sz w:val="24"/>
          <w:szCs w:val="24"/>
        </w:rPr>
      </w:pPr>
      <w:r w:rsidRPr="00D123BC">
        <w:rPr>
          <w:sz w:val="24"/>
          <w:szCs w:val="24"/>
        </w:rPr>
        <w:t>в постановление администрации</w:t>
      </w:r>
    </w:p>
    <w:p w:rsidR="00D123BC" w:rsidRPr="00D123BC" w:rsidRDefault="00D123BC" w:rsidP="00D123BC">
      <w:pPr>
        <w:shd w:val="clear" w:color="auto" w:fill="FFFFFF"/>
        <w:rPr>
          <w:sz w:val="24"/>
          <w:szCs w:val="24"/>
        </w:rPr>
      </w:pPr>
      <w:r w:rsidRPr="00D123BC">
        <w:rPr>
          <w:sz w:val="24"/>
          <w:szCs w:val="24"/>
        </w:rPr>
        <w:t>города Югорска от 20.02.2019 № 375</w:t>
      </w:r>
    </w:p>
    <w:p w:rsidR="00D123BC" w:rsidRDefault="00D123BC" w:rsidP="00D123BC">
      <w:pPr>
        <w:rPr>
          <w:sz w:val="24"/>
          <w:szCs w:val="24"/>
        </w:rPr>
      </w:pPr>
      <w:r w:rsidRPr="00D123BC">
        <w:rPr>
          <w:sz w:val="24"/>
          <w:szCs w:val="24"/>
        </w:rPr>
        <w:t>«О порядке создания, восполнения,</w:t>
      </w:r>
      <w:r>
        <w:rPr>
          <w:sz w:val="24"/>
          <w:szCs w:val="24"/>
        </w:rPr>
        <w:t xml:space="preserve"> </w:t>
      </w:r>
      <w:r w:rsidRPr="00D123BC">
        <w:rPr>
          <w:sz w:val="24"/>
          <w:szCs w:val="24"/>
        </w:rPr>
        <w:t xml:space="preserve">хранения </w:t>
      </w:r>
    </w:p>
    <w:p w:rsidR="00D123BC" w:rsidRDefault="00D123BC" w:rsidP="00D123BC">
      <w:pPr>
        <w:rPr>
          <w:sz w:val="24"/>
          <w:szCs w:val="24"/>
        </w:rPr>
      </w:pPr>
      <w:r w:rsidRPr="00D123BC">
        <w:rPr>
          <w:sz w:val="24"/>
          <w:szCs w:val="24"/>
        </w:rPr>
        <w:t>и использования резервов</w:t>
      </w:r>
      <w:r>
        <w:rPr>
          <w:sz w:val="24"/>
          <w:szCs w:val="24"/>
        </w:rPr>
        <w:t xml:space="preserve"> </w:t>
      </w:r>
      <w:r w:rsidRPr="00D123BC">
        <w:rPr>
          <w:sz w:val="24"/>
          <w:szCs w:val="24"/>
        </w:rPr>
        <w:t xml:space="preserve">финансовых </w:t>
      </w:r>
    </w:p>
    <w:p w:rsidR="00D123BC" w:rsidRDefault="00D123BC" w:rsidP="00D123BC">
      <w:pPr>
        <w:rPr>
          <w:sz w:val="24"/>
          <w:szCs w:val="24"/>
        </w:rPr>
      </w:pPr>
      <w:r w:rsidRPr="00D123BC">
        <w:rPr>
          <w:sz w:val="24"/>
          <w:szCs w:val="24"/>
        </w:rPr>
        <w:t>и материальных ресурсов</w:t>
      </w:r>
      <w:r>
        <w:rPr>
          <w:sz w:val="24"/>
          <w:szCs w:val="24"/>
        </w:rPr>
        <w:t xml:space="preserve"> </w:t>
      </w:r>
      <w:r w:rsidRPr="00D123BC">
        <w:rPr>
          <w:sz w:val="24"/>
          <w:szCs w:val="24"/>
        </w:rPr>
        <w:t xml:space="preserve">для предупреждения </w:t>
      </w:r>
    </w:p>
    <w:p w:rsidR="00D123BC" w:rsidRDefault="00D123BC" w:rsidP="00D123BC">
      <w:pPr>
        <w:rPr>
          <w:sz w:val="24"/>
          <w:szCs w:val="24"/>
        </w:rPr>
      </w:pPr>
      <w:r w:rsidRPr="00D123BC">
        <w:rPr>
          <w:sz w:val="24"/>
          <w:szCs w:val="24"/>
        </w:rPr>
        <w:t>и ликвидации чрезвычайных</w:t>
      </w:r>
      <w:r>
        <w:rPr>
          <w:sz w:val="24"/>
          <w:szCs w:val="24"/>
        </w:rPr>
        <w:t xml:space="preserve"> </w:t>
      </w:r>
      <w:r w:rsidRPr="00D123BC">
        <w:rPr>
          <w:sz w:val="24"/>
          <w:szCs w:val="24"/>
        </w:rPr>
        <w:t xml:space="preserve">ситуаций </w:t>
      </w:r>
    </w:p>
    <w:p w:rsidR="00D123BC" w:rsidRPr="00D123BC" w:rsidRDefault="00D123BC" w:rsidP="00D123BC">
      <w:pPr>
        <w:rPr>
          <w:sz w:val="24"/>
          <w:szCs w:val="24"/>
        </w:rPr>
      </w:pPr>
      <w:r w:rsidRPr="00D123BC">
        <w:rPr>
          <w:sz w:val="24"/>
          <w:szCs w:val="24"/>
        </w:rPr>
        <w:t>и в целях гражданской обороны»</w:t>
      </w:r>
    </w:p>
    <w:p w:rsidR="00D123BC" w:rsidRPr="00D123BC" w:rsidRDefault="00D123BC" w:rsidP="00D123BC">
      <w:pPr>
        <w:rPr>
          <w:sz w:val="24"/>
          <w:szCs w:val="24"/>
        </w:rPr>
      </w:pPr>
    </w:p>
    <w:p w:rsidR="00D123BC" w:rsidRPr="00D123BC" w:rsidRDefault="00D123BC" w:rsidP="00D123BC">
      <w:pPr>
        <w:rPr>
          <w:sz w:val="24"/>
          <w:szCs w:val="24"/>
        </w:rPr>
      </w:pPr>
    </w:p>
    <w:p w:rsidR="00D123BC" w:rsidRDefault="00D123BC" w:rsidP="00D123B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123BC" w:rsidRPr="00D123BC" w:rsidRDefault="00D123BC" w:rsidP="00D123B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D123BC">
        <w:rPr>
          <w:sz w:val="24"/>
          <w:szCs w:val="24"/>
        </w:rPr>
        <w:t>В соответствии со статьей 25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Ханты-Мансийского автономного округа от 19.07.2002 № 435-п «О создании резервов материальных ресурсов (запасов) Ханты-Мансийского автономного округа – Югры для  ликвидации чрезвычайных ситуаций межмуниципального и регионального характера и в целях гражданской обороны»:</w:t>
      </w:r>
      <w:proofErr w:type="gramEnd"/>
    </w:p>
    <w:p w:rsidR="00D123BC" w:rsidRPr="00D123BC" w:rsidRDefault="00D123BC" w:rsidP="00D123BC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D123BC">
        <w:rPr>
          <w:sz w:val="24"/>
          <w:szCs w:val="24"/>
        </w:rPr>
        <w:t xml:space="preserve">Внести в постановление администрации города Югорска от 20.02.2019 № 375 </w:t>
      </w:r>
      <w:r>
        <w:rPr>
          <w:sz w:val="24"/>
          <w:szCs w:val="24"/>
        </w:rPr>
        <w:t xml:space="preserve">                  </w:t>
      </w:r>
      <w:r w:rsidRPr="00D123BC">
        <w:rPr>
          <w:sz w:val="24"/>
          <w:szCs w:val="24"/>
        </w:rPr>
        <w:t xml:space="preserve">«О порядке создания, восполнения, хранения и использования резервов финансовых </w:t>
      </w:r>
      <w:r>
        <w:rPr>
          <w:sz w:val="24"/>
          <w:szCs w:val="24"/>
        </w:rPr>
        <w:t xml:space="preserve">                                 </w:t>
      </w:r>
      <w:r w:rsidRPr="00D123BC">
        <w:rPr>
          <w:sz w:val="24"/>
          <w:szCs w:val="24"/>
        </w:rPr>
        <w:t>и материальных ресурсов для предупреждения и ликвидации чрезвычайных ситуаций и в целях гражданской обороны» следующие изменения:</w:t>
      </w:r>
    </w:p>
    <w:p w:rsidR="00D123BC" w:rsidRPr="00D123BC" w:rsidRDefault="00D123BC" w:rsidP="00D123BC">
      <w:pPr>
        <w:numPr>
          <w:ilvl w:val="1"/>
          <w:numId w:val="3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D123BC">
        <w:rPr>
          <w:sz w:val="24"/>
          <w:szCs w:val="24"/>
        </w:rPr>
        <w:t>В заголовке, пункте 2 слова «предупреждения и» исключить.</w:t>
      </w:r>
    </w:p>
    <w:p w:rsidR="00D123BC" w:rsidRPr="00D123BC" w:rsidRDefault="00D123BC" w:rsidP="00D123BC">
      <w:pPr>
        <w:numPr>
          <w:ilvl w:val="1"/>
          <w:numId w:val="3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D123BC">
        <w:rPr>
          <w:sz w:val="24"/>
          <w:szCs w:val="24"/>
        </w:rPr>
        <w:t>В приложении 1:</w:t>
      </w:r>
    </w:p>
    <w:p w:rsidR="00D123BC" w:rsidRPr="00D123BC" w:rsidRDefault="00D123BC" w:rsidP="00D123BC">
      <w:pPr>
        <w:numPr>
          <w:ilvl w:val="2"/>
          <w:numId w:val="3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D123BC">
        <w:rPr>
          <w:sz w:val="24"/>
          <w:szCs w:val="24"/>
        </w:rPr>
        <w:t>В заголовке, пункте 1 слова «предупреждения и» исключить.</w:t>
      </w:r>
    </w:p>
    <w:p w:rsidR="00D123BC" w:rsidRPr="00D123BC" w:rsidRDefault="00D123BC" w:rsidP="00D123BC">
      <w:pPr>
        <w:widowControl w:val="0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23BC">
        <w:rPr>
          <w:sz w:val="24"/>
          <w:szCs w:val="24"/>
        </w:rPr>
        <w:t xml:space="preserve">В подпункте 4 пункта 9, пункте 10 слова «предупреждению и» исключить. </w:t>
      </w:r>
    </w:p>
    <w:p w:rsidR="00D123BC" w:rsidRPr="00D123BC" w:rsidRDefault="00D123BC" w:rsidP="00D123BC">
      <w:pPr>
        <w:numPr>
          <w:ilvl w:val="1"/>
          <w:numId w:val="3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D123BC">
        <w:rPr>
          <w:sz w:val="24"/>
          <w:szCs w:val="24"/>
        </w:rPr>
        <w:t>В заголовке приложения 2 слова «предупреждения и» исключить.</w:t>
      </w:r>
    </w:p>
    <w:p w:rsidR="00D123BC" w:rsidRPr="00D123BC" w:rsidRDefault="00D123BC" w:rsidP="00D123B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123BC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</w:t>
      </w:r>
      <w:r w:rsidRPr="00D123BC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D123BC" w:rsidRPr="00D123BC" w:rsidRDefault="00D123BC" w:rsidP="00D123B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23B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56A87" w:rsidRPr="00D123BC" w:rsidRDefault="00256A87" w:rsidP="00D123BC">
      <w:pPr>
        <w:ind w:firstLine="709"/>
        <w:jc w:val="both"/>
        <w:rPr>
          <w:sz w:val="24"/>
          <w:szCs w:val="24"/>
        </w:rPr>
      </w:pPr>
    </w:p>
    <w:p w:rsidR="00256A87" w:rsidRDefault="00256A87" w:rsidP="00D123BC">
      <w:pPr>
        <w:ind w:firstLine="709"/>
        <w:jc w:val="both"/>
        <w:rPr>
          <w:sz w:val="24"/>
          <w:szCs w:val="24"/>
        </w:rPr>
      </w:pPr>
    </w:p>
    <w:p w:rsidR="00D123BC" w:rsidRDefault="00D123BC" w:rsidP="00D123BC">
      <w:pPr>
        <w:ind w:firstLine="709"/>
        <w:jc w:val="both"/>
        <w:rPr>
          <w:sz w:val="24"/>
          <w:szCs w:val="24"/>
        </w:rPr>
      </w:pPr>
    </w:p>
    <w:p w:rsidR="0079320D" w:rsidRDefault="0079320D" w:rsidP="0079320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9320D" w:rsidRPr="00B67A95" w:rsidRDefault="0079320D" w:rsidP="007932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79320D" w:rsidRDefault="0079320D" w:rsidP="0079320D">
      <w:pPr>
        <w:suppressAutoHyphens w:val="0"/>
        <w:spacing w:after="200" w:line="276" w:lineRule="auto"/>
      </w:pPr>
    </w:p>
    <w:p w:rsidR="00D123BC" w:rsidRDefault="00D123BC" w:rsidP="00D123BC">
      <w:pPr>
        <w:jc w:val="both"/>
        <w:rPr>
          <w:sz w:val="24"/>
          <w:szCs w:val="24"/>
        </w:rPr>
      </w:pPr>
    </w:p>
    <w:p w:rsidR="000B6DCA" w:rsidRDefault="000B6DCA" w:rsidP="00D123BC">
      <w:pPr>
        <w:jc w:val="both"/>
        <w:rPr>
          <w:sz w:val="24"/>
          <w:szCs w:val="24"/>
        </w:rPr>
      </w:pPr>
    </w:p>
    <w:p w:rsidR="000B6DCA" w:rsidRDefault="000B6DCA" w:rsidP="00D123BC">
      <w:pPr>
        <w:jc w:val="both"/>
        <w:rPr>
          <w:sz w:val="24"/>
          <w:szCs w:val="24"/>
        </w:rPr>
      </w:pPr>
    </w:p>
    <w:sectPr w:rsidR="000B6DC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A1907"/>
    <w:multiLevelType w:val="multilevel"/>
    <w:tmpl w:val="9EBC0208"/>
    <w:lvl w:ilvl="0">
      <w:start w:val="1"/>
      <w:numFmt w:val="decimal"/>
      <w:lvlText w:val="%1."/>
      <w:lvlJc w:val="left"/>
      <w:pPr>
        <w:ind w:left="660" w:hanging="420"/>
      </w:pPr>
    </w:lvl>
    <w:lvl w:ilvl="1">
      <w:start w:val="1"/>
      <w:numFmt w:val="decimal"/>
      <w:isLgl/>
      <w:lvlText w:val="%1.%2."/>
      <w:lvlJc w:val="left"/>
      <w:pPr>
        <w:ind w:left="7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6A701519"/>
    <w:multiLevelType w:val="hybridMultilevel"/>
    <w:tmpl w:val="A5F05E7E"/>
    <w:lvl w:ilvl="0" w:tplc="E41A494E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6DCA"/>
    <w:rsid w:val="000C2EA5"/>
    <w:rsid w:val="0010401B"/>
    <w:rsid w:val="00117518"/>
    <w:rsid w:val="001257C7"/>
    <w:rsid w:val="001347D7"/>
    <w:rsid w:val="001356EA"/>
    <w:rsid w:val="00140D6B"/>
    <w:rsid w:val="0018017D"/>
    <w:rsid w:val="00184ECA"/>
    <w:rsid w:val="001F52F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320D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23BC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15</cp:revision>
  <cp:lastPrinted>2019-04-23T06:37:00Z</cp:lastPrinted>
  <dcterms:created xsi:type="dcterms:W3CDTF">2011-11-15T08:57:00Z</dcterms:created>
  <dcterms:modified xsi:type="dcterms:W3CDTF">2019-04-23T06:37:00Z</dcterms:modified>
</cp:coreProperties>
</file>