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E76A8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0F77BC">
              <w:rPr>
                <w:color w:val="FF0000"/>
              </w:rPr>
              <w:t>3</w:t>
            </w:r>
            <w:r w:rsidR="0037645C">
              <w:rPr>
                <w:color w:val="FF0000"/>
              </w:rPr>
              <w:t>4</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685576" w:rsidP="00924A3D">
            <w:pPr>
              <w:keepNext/>
              <w:keepLines/>
              <w:widowControl w:val="0"/>
              <w:suppressLineNumbers/>
              <w:suppressAutoHyphens/>
              <w:rPr>
                <w:rStyle w:val="a8"/>
                <w:i w:val="0"/>
              </w:rPr>
            </w:pPr>
            <w:r>
              <w:rPr>
                <w:rStyle w:val="a8"/>
                <w:b/>
                <w:i w:val="0"/>
                <w:highlight w:val="yellow"/>
              </w:rPr>
              <w:t>3 140 856</w:t>
            </w:r>
            <w:r w:rsidR="00265BDF">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t>В</w:t>
            </w:r>
            <w:r w:rsidRPr="00FB3834">
              <w:rPr>
                <w:highlight w:val="yellow"/>
              </w:rPr>
              <w:t xml:space="preserve">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Pr="00FB3834">
              <w:rPr>
                <w:highlight w:val="yellow"/>
              </w:rPr>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Pr>
                <w:rFonts w:ascii="Times New Roman" w:hAnsi="Times New Roman"/>
                <w:b w:val="0"/>
                <w:bCs w:val="0"/>
              </w:rPr>
              <w:t xml:space="preserve">о </w:t>
            </w:r>
            <w:r w:rsidR="008D739A" w:rsidRPr="008D739A">
              <w:rPr>
                <w:rFonts w:ascii="Times New Roman" w:hAnsi="Times New Roman"/>
                <w:b w:val="0"/>
                <w:color w:val="7030A0"/>
              </w:rPr>
              <w:t>лицах, указанных в пунктах 2 и 3 части 3 статьи 104 Закона о контрактной</w:t>
            </w:r>
            <w:r w:rsidR="008D739A">
              <w:rPr>
                <w:rFonts w:ascii="Times New Roman" w:hAnsi="Times New Roman"/>
                <w:b w:val="0"/>
                <w:color w:val="7030A0"/>
              </w:rPr>
              <w:t xml:space="preserve"> системе</w:t>
            </w:r>
            <w:r w:rsidRPr="008B7279">
              <w:rPr>
                <w:rFonts w:ascii="Times New Roman" w:hAnsi="Times New Roman"/>
                <w:b w:val="0"/>
                <w:bCs w:val="0"/>
              </w:rPr>
              <w:t>.</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электронной площадки запроса заказчик размещает в единой </w:t>
            </w:r>
            <w:r w:rsidRPr="008B727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1E2567">
              <w:t>11</w:t>
            </w:r>
            <w:r w:rsidRPr="008B7279">
              <w:t>» </w:t>
            </w:r>
            <w:r w:rsidR="001E2567">
              <w:t xml:space="preserve">сентября  </w:t>
            </w:r>
            <w:r w:rsidRPr="008B7279">
              <w:t>202</w:t>
            </w:r>
            <w:r w:rsidR="001E2567">
              <w:t>1</w:t>
            </w:r>
            <w:bookmarkStart w:id="9" w:name="_GoBack"/>
            <w:bookmarkEnd w:id="9"/>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E2567">
              <w:rPr>
                <w:color w:val="000099"/>
              </w:rPr>
              <w:t>10</w:t>
            </w:r>
            <w:r w:rsidRPr="008B7279">
              <w:rPr>
                <w:color w:val="000099"/>
              </w:rPr>
              <w:t xml:space="preserve"> часов </w:t>
            </w:r>
            <w:r w:rsidR="001E2567">
              <w:rPr>
                <w:color w:val="000099"/>
              </w:rPr>
              <w:t>00</w:t>
            </w:r>
            <w:r w:rsidRPr="008B7279">
              <w:rPr>
                <w:color w:val="000099"/>
              </w:rPr>
              <w:t xml:space="preserve"> минут «</w:t>
            </w:r>
            <w:r w:rsidR="001E2567">
              <w:rPr>
                <w:color w:val="000099"/>
              </w:rPr>
              <w:t>13</w:t>
            </w:r>
            <w:r w:rsidRPr="008B7279">
              <w:rPr>
                <w:color w:val="000099"/>
              </w:rPr>
              <w:t>» </w:t>
            </w:r>
            <w:r w:rsidR="001E2567">
              <w:t xml:space="preserve">сентября  </w:t>
            </w:r>
            <w:r w:rsidRPr="008B7279">
              <w:rPr>
                <w:color w:val="000099"/>
              </w:rPr>
              <w:t>202_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1E2567">
            <w:pPr>
              <w:spacing w:line="276" w:lineRule="auto"/>
            </w:pPr>
            <w:r w:rsidRPr="008B7279">
              <w:t>«</w:t>
            </w:r>
            <w:r w:rsidR="001E2567">
              <w:t>14</w:t>
            </w:r>
            <w:r w:rsidRPr="008B7279">
              <w:t>» </w:t>
            </w:r>
            <w:r w:rsidR="001E2567">
              <w:t xml:space="preserve">сентября  </w:t>
            </w:r>
            <w:r w:rsidRPr="008B7279">
              <w:t>202</w:t>
            </w:r>
            <w:r w:rsidR="001E2567">
              <w:t>1</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1E2567">
            <w:pPr>
              <w:spacing w:line="276" w:lineRule="auto"/>
            </w:pPr>
            <w:r w:rsidRPr="008B7279">
              <w:t>«</w:t>
            </w:r>
            <w:r w:rsidR="001E2567">
              <w:t>15</w:t>
            </w:r>
            <w:r w:rsidRPr="008B7279">
              <w:t>» </w:t>
            </w:r>
            <w:r w:rsidR="001E2567">
              <w:t xml:space="preserve">сентября  </w:t>
            </w:r>
            <w:r w:rsidRPr="008B7279">
              <w:t>202</w:t>
            </w:r>
            <w:r w:rsidR="001E2567">
              <w:t>1</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E76A89">
              <w:rPr>
                <w:kern w:val="1"/>
                <w:lang w:eastAsia="ar-SA"/>
              </w:rPr>
              <w:t>налогоплательщика (при наличии)</w:t>
            </w:r>
            <w:r w:rsidRPr="008B7279">
              <w:rPr>
                <w:kern w:val="1"/>
                <w:lang w:eastAsia="ar-SA"/>
              </w:rPr>
              <w:t xml:space="preserve"> членов коллегиального исполнительного</w:t>
            </w:r>
            <w:proofErr w:type="gramEnd"/>
            <w:r w:rsidRPr="008B727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673EA" w:rsidRDefault="00AB5AB7" w:rsidP="00436DD5">
            <w:pPr>
              <w:autoSpaceDE w:val="0"/>
              <w:autoSpaceDN w:val="0"/>
              <w:spacing w:after="0"/>
              <w:rPr>
                <w:color w:val="984806" w:themeColor="accent6" w:themeShade="80"/>
              </w:rPr>
            </w:pPr>
            <w:r w:rsidRPr="008B7279">
              <w:rPr>
                <w:kern w:val="1"/>
                <w:lang w:eastAsia="ar-SA"/>
              </w:rPr>
              <w:t xml:space="preserve">Заявки </w:t>
            </w:r>
            <w:r w:rsidR="00436DD5" w:rsidRPr="006673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закупки вправе подать только одну заявку на участие в электронном аукционе.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673EA">
              <w:rPr>
                <w:color w:val="984806" w:themeColor="accent6" w:themeShade="80"/>
              </w:rPr>
              <w:lastRenderedPageBreak/>
              <w:t>преимущество будет иметь перевод.</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73EA">
              <w:rPr>
                <w:color w:val="984806" w:themeColor="accent6" w:themeShade="80"/>
              </w:rPr>
              <w:t>заполненного</w:t>
            </w:r>
            <w:proofErr w:type="gramEnd"/>
            <w:r w:rsidRPr="006673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Инструкция по заполнению первой части заявки на участие</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 xml:space="preserve"> в аукционе в электронной форме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 «конкретные значения»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более», «не выше» - участником предоставляется значение равное или менее </w:t>
            </w:r>
            <w:proofErr w:type="gramStart"/>
            <w:r w:rsidRPr="006673EA">
              <w:rPr>
                <w:color w:val="984806" w:themeColor="accent6" w:themeShade="80"/>
              </w:rPr>
              <w:t>указанного</w:t>
            </w:r>
            <w:proofErr w:type="gram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«менее», «ниже» - участником предоставляется значение меньше указанного;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«более», «выше», «свыше» - участником предоставляется значение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673EA">
              <w:rPr>
                <w:color w:val="984806" w:themeColor="accent6" w:themeShade="80"/>
              </w:rPr>
              <w:lastRenderedPageBreak/>
              <w:t>верхней и нижней границы;</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«от» - участником предоставляется указанное значение или превышающее его;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w:t>
            </w:r>
            <w:proofErr w:type="gramStart"/>
            <w:r w:rsidRPr="006673EA">
              <w:rPr>
                <w:color w:val="984806" w:themeColor="accent6" w:themeShade="80"/>
              </w:rPr>
              <w:t>от</w:t>
            </w:r>
            <w:proofErr w:type="gramEnd"/>
            <w:r w:rsidRPr="006673EA">
              <w:rPr>
                <w:color w:val="984806" w:themeColor="accent6" w:themeShade="80"/>
              </w:rPr>
              <w:t xml:space="preserve">… до…» - </w:t>
            </w:r>
            <w:proofErr w:type="gramStart"/>
            <w:r w:rsidRPr="006673EA">
              <w:rPr>
                <w:color w:val="984806" w:themeColor="accent6" w:themeShade="80"/>
              </w:rPr>
              <w:t>участником</w:t>
            </w:r>
            <w:proofErr w:type="gramEnd"/>
            <w:r w:rsidRPr="006673EA">
              <w:rPr>
                <w:color w:val="984806" w:themeColor="accent6" w:themeShade="80"/>
              </w:rPr>
              <w:t xml:space="preserve"> предоставляется одно конкретное значение в рамках значений;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знака «</w:t>
            </w:r>
            <w:proofErr w:type="gramStart"/>
            <w:r w:rsidRPr="006673EA">
              <w:rPr>
                <w:color w:val="984806" w:themeColor="accent6" w:themeShade="80"/>
              </w:rPr>
              <w:t>-»</w:t>
            </w:r>
            <w:proofErr w:type="gramEnd"/>
            <w:r w:rsidRPr="006673EA">
              <w:rPr>
                <w:color w:val="984806" w:themeColor="accent6" w:themeShade="80"/>
              </w:rPr>
              <w:t xml:space="preserve"> - участником предоставляется конкретное  значение в рамках значений;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равное или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673EA">
              <w:rPr>
                <w:color w:val="984806" w:themeColor="accent6" w:themeShade="80"/>
              </w:rPr>
              <w:t>,»</w:t>
            </w:r>
            <w:proofErr w:type="gramEnd"/>
            <w:r w:rsidRPr="006673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73EA">
              <w:rPr>
                <w:color w:val="984806" w:themeColor="accent6" w:themeShade="80"/>
              </w:rPr>
              <w:t>,»</w:t>
            </w:r>
            <w:proofErr w:type="gramEnd"/>
            <w:r w:rsidRPr="006673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 «диапазонные значения»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заказчик в техническом задании перед значением </w:t>
            </w:r>
            <w:r w:rsidRPr="006673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применения заказчиком в техническом задании при описании диапазона:</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73EA">
              <w:rPr>
                <w:color w:val="984806" w:themeColor="accent6" w:themeShade="80"/>
              </w:rPr>
              <w:t>-»</w:t>
            </w:r>
            <w:proofErr w:type="gramEnd"/>
            <w:r w:rsidRPr="006673EA">
              <w:rPr>
                <w:color w:val="984806" w:themeColor="accent6" w:themeShade="80"/>
              </w:rPr>
              <w:t>.</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III «общие сведения»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673EA">
              <w:rPr>
                <w:color w:val="984806" w:themeColor="accent6" w:themeShade="80"/>
              </w:rPr>
              <w:t>неизменяемое</w:t>
            </w:r>
            <w:proofErr w:type="gramEnd"/>
            <w:r w:rsidRPr="006673EA">
              <w:rPr>
                <w:color w:val="984806" w:themeColor="accent6" w:themeShade="80"/>
              </w:rPr>
              <w:t xml:space="preserve">)» – участник не вправе изменять указанные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73EA">
              <w:rPr>
                <w:color w:val="984806" w:themeColor="accent6" w:themeShade="80"/>
              </w:rPr>
              <w:t>е(</w:t>
            </w:r>
            <w:proofErr w:type="spellStart"/>
            <w:proofErr w:type="gramEnd"/>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включительно.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73EA">
              <w:rPr>
                <w:color w:val="984806" w:themeColor="accent6" w:themeShade="80"/>
              </w:rPr>
              <w:t>.»</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673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73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436DD5" w:rsidP="00436DD5">
            <w:pPr>
              <w:autoSpaceDE w:val="0"/>
              <w:autoSpaceDN w:val="0"/>
            </w:pPr>
            <w:r w:rsidRPr="006673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B7279">
              <w:rPr>
                <w:color w:val="000099"/>
              </w:rPr>
              <w:t xml:space="preserve">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17" w:name="_Ref166566297"/>
            <w:bookmarkEnd w:id="16"/>
            <w:bookmarkEnd w:id="17"/>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0748C1">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0748C1">
              <w:rPr>
                <w:b/>
                <w:kern w:val="1"/>
                <w:highlight w:val="yellow"/>
                <w:lang w:eastAsia="ar-SA"/>
              </w:rPr>
              <w:t>15 704</w:t>
            </w:r>
            <w:r w:rsidR="00F12968">
              <w:rPr>
                <w:b/>
                <w:kern w:val="1"/>
                <w:highlight w:val="yellow"/>
                <w:lang w:eastAsia="ar-SA"/>
              </w:rPr>
              <w:t>,</w:t>
            </w:r>
            <w:r w:rsidR="000748C1">
              <w:rPr>
                <w:b/>
                <w:kern w:val="1"/>
                <w:highlight w:val="yellow"/>
                <w:lang w:eastAsia="ar-SA"/>
              </w:rPr>
              <w:t>28</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18" w:name="_Toc354408427"/>
            <w:r w:rsidRPr="008B727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B727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3"/>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B727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2"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3"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lastRenderedPageBreak/>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4" w:name="_Ref166350767"/>
            <w:bookmarkStart w:id="25"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5"/>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37645C">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0F77BC">
              <w:rPr>
                <w:color w:val="FF0000"/>
              </w:rPr>
              <w:t>3</w:t>
            </w:r>
            <w:r w:rsidR="0037645C">
              <w:rPr>
                <w:color w:val="FF0000"/>
              </w:rPr>
              <w:t>4</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F12968">
              <w:rPr>
                <w:b/>
                <w:sz w:val="24"/>
                <w:szCs w:val="24"/>
              </w:rPr>
              <w:t>3</w:t>
            </w:r>
            <w:r w:rsidR="000748C1">
              <w:rPr>
                <w:b/>
                <w:sz w:val="24"/>
                <w:szCs w:val="24"/>
              </w:rPr>
              <w:t> </w:t>
            </w:r>
            <w:r w:rsidR="00F12968">
              <w:rPr>
                <w:b/>
                <w:sz w:val="24"/>
                <w:szCs w:val="24"/>
              </w:rPr>
              <w:t>1</w:t>
            </w:r>
            <w:r w:rsidR="000748C1">
              <w:rPr>
                <w:b/>
                <w:sz w:val="24"/>
                <w:szCs w:val="24"/>
              </w:rPr>
              <w:t>40,86</w:t>
            </w:r>
            <w:r w:rsidRPr="00265BDF">
              <w:rPr>
                <w:b/>
                <w:bCs/>
                <w:sz w:val="24"/>
                <w:szCs w:val="24"/>
              </w:rPr>
              <w:t xml:space="preserve"> 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37645C">
            <w:r w:rsidRPr="001618DA">
              <w:rPr>
                <w:highlight w:val="yellow"/>
              </w:rPr>
              <w:t xml:space="preserve">ИКЗ №  </w:t>
            </w:r>
            <w:r>
              <w:rPr>
                <w:color w:val="FF0000"/>
              </w:rPr>
              <w:t>2</w:t>
            </w:r>
            <w:r w:rsidR="00F12968">
              <w:rPr>
                <w:color w:val="FF0000"/>
              </w:rPr>
              <w:t>1386220114908622010010013</w:t>
            </w:r>
            <w:r w:rsidRPr="000B2C65">
              <w:rPr>
                <w:color w:val="FF0000"/>
              </w:rPr>
              <w:t>0</w:t>
            </w:r>
            <w:r w:rsidR="000F77BC">
              <w:rPr>
                <w:color w:val="FF0000"/>
              </w:rPr>
              <w:t>3</w:t>
            </w:r>
            <w:r w:rsidR="0037645C">
              <w:rPr>
                <w:color w:val="FF0000"/>
              </w:rPr>
              <w:t>4</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w:t>
            </w:r>
            <w:r w:rsidRPr="008B727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w:t>
            </w:r>
            <w:r w:rsidRPr="008B727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B727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64722">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0" w:name="Par529"/>
            <w:bookmarkEnd w:id="30"/>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E2567"/>
    <w:rsid w:val="001F6FEA"/>
    <w:rsid w:val="002350D9"/>
    <w:rsid w:val="00247F4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25D7C"/>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76A89"/>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26</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101</cp:revision>
  <cp:lastPrinted>2020-03-24T10:11:00Z</cp:lastPrinted>
  <dcterms:created xsi:type="dcterms:W3CDTF">2020-03-19T05:45:00Z</dcterms:created>
  <dcterms:modified xsi:type="dcterms:W3CDTF">2021-09-03T10:16:00Z</dcterms:modified>
</cp:coreProperties>
</file>