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Зарегистрировано в Минюсте России 3 апреля 2017 г. N 46231</w:t>
      </w:r>
    </w:p>
    <w:p w:rsidR="005146E9" w:rsidRPr="005146E9" w:rsidRDefault="005146E9" w:rsidP="005146E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E9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46E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E9">
        <w:rPr>
          <w:rFonts w:ascii="Times New Roman" w:hAnsi="Times New Roman" w:cs="Times New Roman"/>
          <w:b/>
          <w:bCs/>
          <w:sz w:val="24"/>
          <w:szCs w:val="24"/>
        </w:rPr>
        <w:t>от 27 декабря 2016 г. N 846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E9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E9">
        <w:rPr>
          <w:rFonts w:ascii="Times New Roman" w:hAnsi="Times New Roman" w:cs="Times New Roman"/>
          <w:b/>
          <w:bCs/>
          <w:sz w:val="24"/>
          <w:szCs w:val="24"/>
        </w:rPr>
        <w:t>РАССМОТРЕНИЯ ДЕКЛАРАЦИИ О ХАРАКТЕРИСТИКАХ ОБЪЕКТА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E9">
        <w:rPr>
          <w:rFonts w:ascii="Times New Roman" w:hAnsi="Times New Roman" w:cs="Times New Roman"/>
          <w:b/>
          <w:bCs/>
          <w:sz w:val="24"/>
          <w:szCs w:val="24"/>
        </w:rPr>
        <w:t>НЕДВИЖИМОСТИ, В ТОМ ЧИСЛЕ ЕЕ ФОРМЫ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146E9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 w:rsidRPr="005146E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 w:rsidRPr="005146E9">
        <w:rPr>
          <w:rFonts w:ascii="Times New Roman" w:hAnsi="Times New Roman" w:cs="Times New Roman"/>
          <w:sz w:val="24"/>
          <w:szCs w:val="24"/>
        </w:rP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 w:rsidRPr="005146E9">
        <w:rPr>
          <w:rFonts w:ascii="Times New Roman" w:hAnsi="Times New Roman" w:cs="Times New Roman"/>
          <w:sz w:val="24"/>
          <w:szCs w:val="24"/>
        </w:rPr>
        <w:t>N 40, ст. 5426; 2015, N 46, ст. 6377), приказываю:</w:t>
      </w:r>
      <w:proofErr w:type="gramEnd"/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28" w:history="1">
        <w:r w:rsidRPr="005146E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рассмотрения декларации о характеристиках объекта недвижимости (приложение N 1);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 xml:space="preserve">б) Форму </w:t>
      </w:r>
      <w:hyperlink w:anchor="Par63" w:history="1">
        <w:r w:rsidRPr="005146E9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о характеристиках объекта недвижимости (приложение N 2).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Министр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М.С.ОРЕШКИН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от 27.12.2016 N 846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5146E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E9">
        <w:rPr>
          <w:rFonts w:ascii="Times New Roman" w:hAnsi="Times New Roman" w:cs="Times New Roman"/>
          <w:b/>
          <w:bCs/>
          <w:sz w:val="24"/>
          <w:szCs w:val="24"/>
        </w:rPr>
        <w:t>РАССМОТРЕНИЯ ДЕКЛАРАЦИИ О ХАРАКТЕРИСТИКАХ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E9">
        <w:rPr>
          <w:rFonts w:ascii="Times New Roman" w:hAnsi="Times New Roman" w:cs="Times New Roman"/>
          <w:b/>
          <w:bCs/>
          <w:sz w:val="24"/>
          <w:szCs w:val="24"/>
        </w:rPr>
        <w:t>ОБЪЕКТА НЕДВИЖИМОСТИ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lastRenderedPageBreak/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7" w:history="1">
        <w:r w:rsidRPr="005146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ar63" w:history="1">
        <w:r w:rsidRPr="005146E9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II. Правила рассмотрения декларации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 xml:space="preserve">3. Декларация рассматривается в течение 20 рабочих дней </w:t>
      </w:r>
      <w:proofErr w:type="gramStart"/>
      <w:r w:rsidRPr="005146E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146E9">
        <w:rPr>
          <w:rFonts w:ascii="Times New Roman" w:hAnsi="Times New Roman" w:cs="Times New Roman"/>
          <w:sz w:val="24"/>
          <w:szCs w:val="24"/>
        </w:rPr>
        <w:t xml:space="preserve"> поступившей декларации в бюджетном учреждении.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5146E9">
        <w:rPr>
          <w:rFonts w:ascii="Times New Roman" w:hAnsi="Times New Roman" w:cs="Times New Roman"/>
          <w:sz w:val="24"/>
          <w:szCs w:val="24"/>
        </w:rP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E9">
        <w:rPr>
          <w:rFonts w:ascii="Times New Roman" w:hAnsi="Times New Roman" w:cs="Times New Roman"/>
          <w:sz w:val="24"/>
          <w:szCs w:val="24"/>
        </w:rPr>
        <w:t xml:space="preserve">- направляются запросы в соответствии с </w:t>
      </w:r>
      <w:hyperlink r:id="rId8" w:history="1">
        <w:r w:rsidRPr="005146E9">
          <w:rPr>
            <w:rFonts w:ascii="Times New Roman" w:hAnsi="Times New Roman" w:cs="Times New Roman"/>
            <w:sz w:val="24"/>
            <w:szCs w:val="24"/>
          </w:rPr>
          <w:t>частью 6 статьи 12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оценке";</w:t>
      </w:r>
      <w:proofErr w:type="gramEnd"/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ar43" w:history="1">
        <w:r w:rsidRPr="005146E9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146E9">
        <w:rPr>
          <w:rFonts w:ascii="Times New Roman" w:hAnsi="Times New Roman" w:cs="Times New Roman"/>
          <w:sz w:val="24"/>
          <w:szCs w:val="24"/>
        </w:rP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lastRenderedPageBreak/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11. Информация из декларации учитывается, если она не опровергнута сведениями, полученными из иных источников.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от 27.12.2016 N 846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Форма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63"/>
      <w:bookmarkEnd w:id="3"/>
      <w:r w:rsidRPr="005146E9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о характеристиках объекта недвижимости </w:t>
      </w:r>
      <w:hyperlink w:anchor="Par414" w:history="1">
        <w:r w:rsidRPr="005146E9">
          <w:rPr>
            <w:rFonts w:ascii="Times New Roman" w:hAnsi="Times New Roman" w:cs="Times New Roman"/>
            <w:b/>
            <w:bCs/>
            <w:sz w:val="24"/>
            <w:szCs w:val="24"/>
          </w:rPr>
          <w:t>&lt;1&gt;</w:t>
        </w:r>
      </w:hyperlink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Значение, описание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8"/>
            <w:bookmarkEnd w:id="4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</w:t>
            </w:r>
            <w:hyperlink w:anchor="Par416" w:history="1">
              <w:r w:rsidRPr="005146E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33"/>
            <w:bookmarkEnd w:id="5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земельного участка </w:t>
            </w:r>
            <w:hyperlink w:anchor="Par417" w:history="1">
              <w:r w:rsidRPr="005146E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</w:t>
            </w: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5.3.10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5.4.10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22"/>
            <w:bookmarkEnd w:id="6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здания, сооружения, помещения,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ar418" w:history="1">
              <w:r w:rsidRPr="005146E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помещений,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вхождении здания, сооружения, помещения,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этажей, в том числе подземных </w:t>
            </w: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-место, для помещений или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</w:t>
            </w: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ст в зд</w:t>
            </w:r>
            <w:proofErr w:type="gram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6.4.13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Линия застройки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E9" w:rsidRPr="005146E9"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Достоверность и полноту сведений, указанных в настоящей декларации, подтверждаю</w:t>
            </w:r>
          </w:p>
        </w:tc>
      </w:tr>
      <w:tr w:rsidR="005146E9" w:rsidRPr="005146E9"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5"/>
            <w:tcBorders>
              <w:bottom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  <w:proofErr w:type="gramEnd"/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5146E9" w:rsidRPr="005146E9"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8. Согласие на обработку персональных данных</w:t>
            </w:r>
          </w:p>
        </w:tc>
      </w:tr>
      <w:tr w:rsidR="005146E9" w:rsidRPr="005146E9">
        <w:tc>
          <w:tcPr>
            <w:tcW w:w="91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</w:t>
            </w:r>
            <w:proofErr w:type="gramEnd"/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данных)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субъекта</w:t>
            </w:r>
            <w:proofErr w:type="gramEnd"/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персональных данных)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</w:t>
            </w:r>
            <w:proofErr w:type="gramEnd"/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его серия и номер, дата выдачи и выдавший орган)</w:t>
            </w:r>
          </w:p>
        </w:tc>
      </w:tr>
      <w:tr w:rsidR="005146E9" w:rsidRPr="005146E9">
        <w:tc>
          <w:tcPr>
            <w:tcW w:w="91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 w:rsidRPr="005146E9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"О персональных данных" </w:t>
            </w:r>
            <w:hyperlink w:anchor="Par419" w:history="1">
              <w:r w:rsidRPr="005146E9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 w:rsidRPr="005146E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N 237-ФЗ "О государственной</w:t>
            </w:r>
            <w:proofErr w:type="gramEnd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оценке" </w:t>
            </w:r>
            <w:hyperlink w:anchor="Par420" w:history="1">
              <w:r w:rsidRPr="005146E9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6E9" w:rsidRPr="005146E9">
        <w:tc>
          <w:tcPr>
            <w:tcW w:w="91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146E9" w:rsidRPr="005146E9"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5"/>
            <w:tcBorders>
              <w:bottom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  <w:proofErr w:type="gramEnd"/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5146E9" w:rsidRPr="005146E9"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5146E9" w:rsidRPr="005146E9"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5146E9" w:rsidRDefault="0051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E9">
              <w:rPr>
                <w:rFonts w:ascii="Times New Roman" w:hAnsi="Times New Roman" w:cs="Times New Roman"/>
                <w:sz w:val="24"/>
                <w:szCs w:val="24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4"/>
      <w:bookmarkEnd w:id="7"/>
      <w:r w:rsidRPr="005146E9">
        <w:rPr>
          <w:rFonts w:ascii="Times New Roman" w:hAnsi="Times New Roman" w:cs="Times New Roman"/>
          <w:sz w:val="24"/>
          <w:szCs w:val="24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E9">
        <w:rPr>
          <w:rFonts w:ascii="Times New Roman" w:hAnsi="Times New Roman" w:cs="Times New Roman"/>
          <w:sz w:val="24"/>
          <w:szCs w:val="24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16"/>
      <w:bookmarkEnd w:id="8"/>
      <w:r w:rsidRPr="005146E9">
        <w:rPr>
          <w:rFonts w:ascii="Times New Roman" w:hAnsi="Times New Roman" w:cs="Times New Roman"/>
          <w:sz w:val="24"/>
          <w:szCs w:val="24"/>
        </w:rPr>
        <w:lastRenderedPageBreak/>
        <w:t xml:space="preserve">&lt;2&gt; </w:t>
      </w:r>
      <w:hyperlink w:anchor="Par108" w:history="1">
        <w:r w:rsidRPr="005146E9">
          <w:rPr>
            <w:rFonts w:ascii="Times New Roman" w:hAnsi="Times New Roman" w:cs="Times New Roman"/>
            <w:sz w:val="24"/>
            <w:szCs w:val="24"/>
          </w:rPr>
          <w:t>Раздел N 3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при подаче декларации собственником не заполняется.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17"/>
      <w:bookmarkEnd w:id="9"/>
      <w:r w:rsidRPr="005146E9">
        <w:rPr>
          <w:rFonts w:ascii="Times New Roman" w:hAnsi="Times New Roman" w:cs="Times New Roman"/>
          <w:sz w:val="24"/>
          <w:szCs w:val="24"/>
        </w:rPr>
        <w:t xml:space="preserve">&lt;3&gt; </w:t>
      </w:r>
      <w:hyperlink w:anchor="Par133" w:history="1">
        <w:r w:rsidRPr="005146E9">
          <w:rPr>
            <w:rFonts w:ascii="Times New Roman" w:hAnsi="Times New Roman" w:cs="Times New Roman"/>
            <w:sz w:val="24"/>
            <w:szCs w:val="24"/>
          </w:rPr>
          <w:t>Раздел N 5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при подаче декларации заполняется в отношении земельного участка.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18"/>
      <w:bookmarkEnd w:id="10"/>
      <w:r w:rsidRPr="005146E9">
        <w:rPr>
          <w:rFonts w:ascii="Times New Roman" w:hAnsi="Times New Roman" w:cs="Times New Roman"/>
          <w:sz w:val="24"/>
          <w:szCs w:val="24"/>
        </w:rPr>
        <w:t xml:space="preserve">&lt;4&gt; </w:t>
      </w:r>
      <w:hyperlink w:anchor="Par222" w:history="1">
        <w:r w:rsidRPr="005146E9">
          <w:rPr>
            <w:rFonts w:ascii="Times New Roman" w:hAnsi="Times New Roman" w:cs="Times New Roman"/>
            <w:sz w:val="24"/>
            <w:szCs w:val="24"/>
          </w:rPr>
          <w:t>Раздел N 6</w:t>
        </w:r>
      </w:hyperlink>
      <w:r w:rsidRPr="005146E9">
        <w:rPr>
          <w:rFonts w:ascii="Times New Roman" w:hAnsi="Times New Roman" w:cs="Times New Roman"/>
          <w:sz w:val="24"/>
          <w:szCs w:val="24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5146E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5146E9">
        <w:rPr>
          <w:rFonts w:ascii="Times New Roman" w:hAnsi="Times New Roman" w:cs="Times New Roman"/>
          <w:sz w:val="24"/>
          <w:szCs w:val="24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9"/>
      <w:bookmarkEnd w:id="11"/>
      <w:r w:rsidRPr="005146E9">
        <w:rPr>
          <w:rFonts w:ascii="Times New Roman" w:hAnsi="Times New Roman" w:cs="Times New Roman"/>
          <w:sz w:val="24"/>
          <w:szCs w:val="24"/>
        </w:rPr>
        <w:t>&lt;5&gt; Собрание законодательства Российской Федерации, 2006, N 31, ст. 3451; 2011, N 31, ст. 4701.</w:t>
      </w:r>
    </w:p>
    <w:p w:rsidR="005146E9" w:rsidRPr="005146E9" w:rsidRDefault="005146E9" w:rsidP="005146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20"/>
      <w:bookmarkEnd w:id="12"/>
      <w:r w:rsidRPr="005146E9">
        <w:rPr>
          <w:rFonts w:ascii="Times New Roman" w:hAnsi="Times New Roman" w:cs="Times New Roman"/>
          <w:sz w:val="24"/>
          <w:szCs w:val="24"/>
        </w:rPr>
        <w:t>&lt;6&gt; Собрание законодательства Российской Федерации, 2016, N 27, ст. 4170.</w:t>
      </w: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E9" w:rsidRPr="005146E9" w:rsidRDefault="005146E9" w:rsidP="005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AA" w:rsidRPr="005146E9" w:rsidRDefault="00C275AA">
      <w:pPr>
        <w:rPr>
          <w:rFonts w:ascii="Times New Roman" w:hAnsi="Times New Roman" w:cs="Times New Roman"/>
          <w:sz w:val="24"/>
          <w:szCs w:val="24"/>
        </w:rPr>
      </w:pPr>
    </w:p>
    <w:sectPr w:rsidR="00C275AA" w:rsidRPr="005146E9" w:rsidSect="00942A6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E9"/>
    <w:rsid w:val="005146E9"/>
    <w:rsid w:val="00C275AA"/>
    <w:rsid w:val="00D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202FBBD769E29BCBDBC39D044BCCD7610A33C05B085ACE79CC6D3DBC0969EF44C448F9FE47Eo8M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EF202FBBD769E29BCBDBC39D044BCCD7610A33C05B085ACE79CC6D3oDM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F202FBBD769E29BCBDBC39D044BCCC7417A33104B085ACE79CC6D3DBC0969EF44C4689o9M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BEF202FBBD769E29BCBDBC39D044BCCD7610A33C05B085ACE79CC6D3DBC0969EF44C448F9FE47Eo8MCG" TargetMode="External"/><Relationship Id="rId10" Type="http://schemas.openxmlformats.org/officeDocument/2006/relationships/hyperlink" Target="consultantplus://offline/ref=89BEF202FBBD769E29BCBDBC39D044BCCD7610A33C05B085ACE79CC6D3oDM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EF202FBBD769E29BCBDBC39D044BCCD7C17A9310CB085ACE79CC6D3DBC0969EF44C448F9FE674o8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Александр Юрьевич</dc:creator>
  <cp:lastModifiedBy>Ермаков Александр Юрьевич</cp:lastModifiedBy>
  <cp:revision>1</cp:revision>
  <dcterms:created xsi:type="dcterms:W3CDTF">2018-09-19T06:11:00Z</dcterms:created>
  <dcterms:modified xsi:type="dcterms:W3CDTF">2018-09-19T07:05:00Z</dcterms:modified>
</cp:coreProperties>
</file>