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B8" w:rsidRPr="00CD24DB" w:rsidRDefault="006334B8" w:rsidP="00AB6520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D24DB">
        <w:rPr>
          <w:rFonts w:ascii="PT Astra Serif" w:hAnsi="PT Astra Serif"/>
          <w:b/>
          <w:bCs/>
          <w:sz w:val="28"/>
          <w:szCs w:val="28"/>
        </w:rPr>
        <w:t>Пояснительная записка о реализации муниципальной программы</w:t>
      </w:r>
    </w:p>
    <w:p w:rsidR="008251F4" w:rsidRPr="00CD24DB" w:rsidRDefault="006334B8" w:rsidP="00AB6520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D24DB">
        <w:rPr>
          <w:rFonts w:ascii="PT Astra Serif" w:hAnsi="PT Astra Serif"/>
          <w:b/>
          <w:bCs/>
          <w:sz w:val="28"/>
          <w:szCs w:val="28"/>
        </w:rPr>
        <w:t>«Профилактика правонарушений, противодействие коррупции</w:t>
      </w:r>
    </w:p>
    <w:p w:rsidR="006334B8" w:rsidRPr="00CD24DB" w:rsidRDefault="006334B8" w:rsidP="00AB6520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D24DB">
        <w:rPr>
          <w:rFonts w:ascii="PT Astra Serif" w:hAnsi="PT Astra Serif"/>
          <w:b/>
          <w:bCs/>
          <w:sz w:val="28"/>
          <w:szCs w:val="28"/>
        </w:rPr>
        <w:t>и</w:t>
      </w:r>
      <w:r w:rsidR="00D90934" w:rsidRPr="00CD24DB">
        <w:rPr>
          <w:rFonts w:ascii="PT Astra Serif" w:hAnsi="PT Astra Serif"/>
          <w:b/>
          <w:bCs/>
          <w:sz w:val="28"/>
          <w:szCs w:val="28"/>
        </w:rPr>
        <w:t xml:space="preserve"> незаконному обороту наркотиков</w:t>
      </w:r>
      <w:r w:rsidRPr="00CD24DB">
        <w:rPr>
          <w:rFonts w:ascii="PT Astra Serif" w:hAnsi="PT Astra Serif"/>
          <w:b/>
          <w:bCs/>
          <w:sz w:val="28"/>
          <w:szCs w:val="28"/>
        </w:rPr>
        <w:t>»</w:t>
      </w:r>
    </w:p>
    <w:p w:rsidR="006334B8" w:rsidRPr="00CD24DB" w:rsidRDefault="006334B8" w:rsidP="00AB6520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D24DB">
        <w:rPr>
          <w:rFonts w:ascii="PT Astra Serif" w:hAnsi="PT Astra Serif"/>
          <w:b/>
          <w:bCs/>
          <w:sz w:val="28"/>
          <w:szCs w:val="28"/>
        </w:rPr>
        <w:t xml:space="preserve">по состоянию </w:t>
      </w:r>
      <w:r w:rsidR="00B61F54" w:rsidRPr="00CD24DB">
        <w:rPr>
          <w:rFonts w:ascii="PT Astra Serif" w:hAnsi="PT Astra Serif"/>
          <w:b/>
          <w:bCs/>
          <w:sz w:val="28"/>
          <w:szCs w:val="28"/>
        </w:rPr>
        <w:t>за</w:t>
      </w:r>
      <w:r w:rsidRPr="00CD24DB">
        <w:rPr>
          <w:rFonts w:ascii="PT Astra Serif" w:hAnsi="PT Astra Serif"/>
          <w:b/>
          <w:bCs/>
          <w:sz w:val="28"/>
          <w:szCs w:val="28"/>
        </w:rPr>
        <w:t xml:space="preserve"> 20</w:t>
      </w:r>
      <w:r w:rsidR="004970C4" w:rsidRPr="00CD24DB">
        <w:rPr>
          <w:rFonts w:ascii="PT Astra Serif" w:hAnsi="PT Astra Serif"/>
          <w:b/>
          <w:bCs/>
          <w:sz w:val="28"/>
          <w:szCs w:val="28"/>
        </w:rPr>
        <w:t>2</w:t>
      </w:r>
      <w:r w:rsidR="002E2177" w:rsidRPr="00CD24DB">
        <w:rPr>
          <w:rFonts w:ascii="PT Astra Serif" w:hAnsi="PT Astra Serif"/>
          <w:b/>
          <w:bCs/>
          <w:sz w:val="28"/>
          <w:szCs w:val="28"/>
        </w:rPr>
        <w:t>2</w:t>
      </w:r>
      <w:r w:rsidRPr="00CD24DB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6334B8" w:rsidRPr="00CD24DB" w:rsidRDefault="006334B8" w:rsidP="00AB6520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6334B8" w:rsidRPr="00CD24DB" w:rsidRDefault="00B61F54" w:rsidP="00AB6520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CD24DB">
        <w:rPr>
          <w:rFonts w:ascii="PT Astra Serif" w:hAnsi="PT Astra Serif"/>
          <w:bCs/>
          <w:sz w:val="28"/>
          <w:szCs w:val="28"/>
        </w:rPr>
        <w:t>Муниципальная программа города Югорска «Профилактика правонарушений, противодействи</w:t>
      </w:r>
      <w:r w:rsidR="00AF3813" w:rsidRPr="00CD24DB">
        <w:rPr>
          <w:rFonts w:ascii="PT Astra Serif" w:hAnsi="PT Astra Serif"/>
          <w:bCs/>
          <w:sz w:val="28"/>
          <w:szCs w:val="28"/>
        </w:rPr>
        <w:t>е</w:t>
      </w:r>
      <w:r w:rsidRPr="00CD24DB">
        <w:rPr>
          <w:rFonts w:ascii="PT Astra Serif" w:hAnsi="PT Astra Serif"/>
          <w:bCs/>
          <w:sz w:val="28"/>
          <w:szCs w:val="28"/>
        </w:rPr>
        <w:t xml:space="preserve"> коррупции и незаконному обороту наркотиков» </w:t>
      </w:r>
      <w:r w:rsidR="006839BD" w:rsidRPr="00CD24DB">
        <w:rPr>
          <w:rFonts w:ascii="PT Astra Serif" w:hAnsi="PT Astra Serif"/>
          <w:bCs/>
          <w:sz w:val="28"/>
          <w:szCs w:val="28"/>
        </w:rPr>
        <w:t xml:space="preserve">(далее - муниципальная программа) </w:t>
      </w:r>
      <w:r w:rsidRPr="00CD24DB">
        <w:rPr>
          <w:rFonts w:ascii="PT Astra Serif" w:hAnsi="PT Astra Serif"/>
          <w:bCs/>
          <w:sz w:val="28"/>
          <w:szCs w:val="28"/>
        </w:rPr>
        <w:t>утверждена п</w:t>
      </w:r>
      <w:r w:rsidR="006334B8" w:rsidRPr="00CD24DB">
        <w:rPr>
          <w:rFonts w:ascii="PT Astra Serif" w:hAnsi="PT Astra Serif"/>
          <w:bCs/>
          <w:sz w:val="28"/>
          <w:szCs w:val="28"/>
        </w:rPr>
        <w:t>остановлением администрации города Югорска от 3</w:t>
      </w:r>
      <w:r w:rsidR="00D90934" w:rsidRPr="00CD24DB">
        <w:rPr>
          <w:rFonts w:ascii="PT Astra Serif" w:hAnsi="PT Astra Serif"/>
          <w:bCs/>
          <w:sz w:val="28"/>
          <w:szCs w:val="28"/>
        </w:rPr>
        <w:t>0</w:t>
      </w:r>
      <w:r w:rsidR="006334B8" w:rsidRPr="00CD24DB">
        <w:rPr>
          <w:rFonts w:ascii="PT Astra Serif" w:hAnsi="PT Astra Serif"/>
          <w:bCs/>
          <w:sz w:val="28"/>
          <w:szCs w:val="28"/>
        </w:rPr>
        <w:t>.10.201</w:t>
      </w:r>
      <w:r w:rsidR="00D90934" w:rsidRPr="00CD24DB">
        <w:rPr>
          <w:rFonts w:ascii="PT Astra Serif" w:hAnsi="PT Astra Serif"/>
          <w:bCs/>
          <w:sz w:val="28"/>
          <w:szCs w:val="28"/>
        </w:rPr>
        <w:t>8</w:t>
      </w:r>
      <w:r w:rsidR="006334B8" w:rsidRPr="00CD24DB">
        <w:rPr>
          <w:rFonts w:ascii="PT Astra Serif" w:hAnsi="PT Astra Serif"/>
          <w:bCs/>
          <w:sz w:val="28"/>
          <w:szCs w:val="28"/>
        </w:rPr>
        <w:t xml:space="preserve"> № 3</w:t>
      </w:r>
      <w:r w:rsidR="00D90934" w:rsidRPr="00CD24DB">
        <w:rPr>
          <w:rFonts w:ascii="PT Astra Serif" w:hAnsi="PT Astra Serif"/>
          <w:bCs/>
          <w:sz w:val="28"/>
          <w:szCs w:val="28"/>
        </w:rPr>
        <w:t>002</w:t>
      </w:r>
      <w:r w:rsidR="006334B8" w:rsidRPr="00CD24DB">
        <w:rPr>
          <w:rFonts w:ascii="PT Astra Serif" w:hAnsi="PT Astra Serif"/>
          <w:bCs/>
          <w:sz w:val="28"/>
          <w:szCs w:val="28"/>
        </w:rPr>
        <w:t xml:space="preserve"> </w:t>
      </w:r>
      <w:r w:rsidR="00FE6D1F" w:rsidRPr="00CD24DB">
        <w:rPr>
          <w:rFonts w:ascii="PT Astra Serif" w:hAnsi="PT Astra Serif"/>
          <w:sz w:val="28"/>
          <w:szCs w:val="28"/>
        </w:rPr>
        <w:t>(</w:t>
      </w:r>
      <w:r w:rsidR="00FE6D1F" w:rsidRPr="00CD24DB">
        <w:rPr>
          <w:rFonts w:ascii="PT Astra Serif" w:hAnsi="PT Astra Serif"/>
          <w:sz w:val="28"/>
          <w:szCs w:val="28"/>
          <w:lang w:eastAsia="ar-SA"/>
        </w:rPr>
        <w:t>с изменениями от 29.04.2019 № 881, от 10.10.2019 № 2185, от 08.11.2019 № 2408, от 24.12.2019 № 2781, от 24.12.2019 № 2784, от 28.09.2020 № 1393, от 21.12.2020 № 1913, от 22.12.2020 № 1930, от 26.04.2021 №602-п, от 24.09.2021 № 1782-п, от 15.11.2021 № 2169-п</w:t>
      </w:r>
      <w:r w:rsidR="002E2177" w:rsidRPr="00CD24DB">
        <w:rPr>
          <w:rFonts w:ascii="PT Astra Serif" w:hAnsi="PT Astra Serif"/>
          <w:sz w:val="28"/>
          <w:szCs w:val="28"/>
          <w:lang w:eastAsia="ar-SA"/>
        </w:rPr>
        <w:t>, от 26.01.2022</w:t>
      </w:r>
      <w:proofErr w:type="gramEnd"/>
      <w:r w:rsidR="002E2177" w:rsidRPr="00CD24DB">
        <w:rPr>
          <w:rFonts w:ascii="PT Astra Serif" w:hAnsi="PT Astra Serif"/>
          <w:sz w:val="28"/>
          <w:szCs w:val="28"/>
          <w:lang w:eastAsia="ar-SA"/>
        </w:rPr>
        <w:t xml:space="preserve"> № </w:t>
      </w:r>
      <w:proofErr w:type="gramStart"/>
      <w:r w:rsidR="002E2177" w:rsidRPr="00CD24DB">
        <w:rPr>
          <w:rFonts w:ascii="PT Astra Serif" w:hAnsi="PT Astra Serif"/>
          <w:sz w:val="28"/>
          <w:szCs w:val="28"/>
          <w:lang w:eastAsia="ar-SA"/>
        </w:rPr>
        <w:t>119-п, от 14.11.2022 № 2384-п, от 14.11.2022 № 2395-п</w:t>
      </w:r>
      <w:r w:rsidR="00FE6D1F" w:rsidRPr="00CD24DB">
        <w:rPr>
          <w:rFonts w:ascii="PT Astra Serif" w:hAnsi="PT Astra Serif"/>
          <w:sz w:val="28"/>
          <w:szCs w:val="28"/>
          <w:lang w:eastAsia="ar-SA"/>
        </w:rPr>
        <w:t>).</w:t>
      </w:r>
      <w:proofErr w:type="gramEnd"/>
    </w:p>
    <w:p w:rsidR="004C0926" w:rsidRPr="00CD24DB" w:rsidRDefault="004C0926" w:rsidP="00AB6520">
      <w:pPr>
        <w:widowControl/>
        <w:autoSpaceDE/>
        <w:autoSpaceDN/>
        <w:adjustRightInd/>
        <w:ind w:firstLine="567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>Муниципальная программа состоит из следующих подпрограмм:</w:t>
      </w:r>
    </w:p>
    <w:p w:rsidR="004C0926" w:rsidRPr="00CD24DB" w:rsidRDefault="004C0926" w:rsidP="00AB6520">
      <w:pPr>
        <w:pStyle w:val="aa"/>
        <w:widowControl/>
        <w:numPr>
          <w:ilvl w:val="0"/>
          <w:numId w:val="6"/>
        </w:numPr>
        <w:autoSpaceDE/>
        <w:autoSpaceDN/>
        <w:adjustRightInd/>
        <w:ind w:left="0" w:firstLine="567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>Профилактика правонарушений.</w:t>
      </w:r>
    </w:p>
    <w:p w:rsidR="004C0926" w:rsidRPr="00CD24DB" w:rsidRDefault="00673345" w:rsidP="00AB6520">
      <w:pPr>
        <w:pStyle w:val="aa"/>
        <w:widowControl/>
        <w:numPr>
          <w:ilvl w:val="0"/>
          <w:numId w:val="6"/>
        </w:numPr>
        <w:autoSpaceDE/>
        <w:autoSpaceDN/>
        <w:adjustRightInd/>
        <w:ind w:left="0" w:firstLine="567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>Противодействие коррупции.</w:t>
      </w:r>
    </w:p>
    <w:p w:rsidR="00673345" w:rsidRPr="00CD24DB" w:rsidRDefault="00673345" w:rsidP="00AB6520">
      <w:pPr>
        <w:pStyle w:val="aa"/>
        <w:widowControl/>
        <w:numPr>
          <w:ilvl w:val="0"/>
          <w:numId w:val="6"/>
        </w:numPr>
        <w:autoSpaceDE/>
        <w:autoSpaceDN/>
        <w:adjustRightInd/>
        <w:ind w:left="0" w:firstLine="567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>Противодействие незаконному обороту наркотиков</w:t>
      </w:r>
    </w:p>
    <w:p w:rsidR="00FE6D1F" w:rsidRPr="00CD24DB" w:rsidRDefault="00FE6D1F" w:rsidP="00AB6520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CD24DB">
        <w:rPr>
          <w:rFonts w:ascii="PT Astra Serif" w:hAnsi="PT Astra Serif"/>
          <w:bCs/>
          <w:sz w:val="28"/>
          <w:szCs w:val="28"/>
        </w:rPr>
        <w:t>В 202</w:t>
      </w:r>
      <w:r w:rsidR="002E2177" w:rsidRPr="00CD24DB">
        <w:rPr>
          <w:rFonts w:ascii="PT Astra Serif" w:hAnsi="PT Astra Serif"/>
          <w:bCs/>
          <w:sz w:val="28"/>
          <w:szCs w:val="28"/>
        </w:rPr>
        <w:t>2</w:t>
      </w:r>
      <w:r w:rsidRPr="00CD24DB">
        <w:rPr>
          <w:rFonts w:ascii="PT Astra Serif" w:hAnsi="PT Astra Serif"/>
          <w:bCs/>
          <w:sz w:val="28"/>
          <w:szCs w:val="28"/>
        </w:rPr>
        <w:t xml:space="preserve"> году исполнение расходных обязательств по муниципальной программе составило </w:t>
      </w:r>
      <w:r w:rsidR="004F2440" w:rsidRPr="00CD24DB">
        <w:rPr>
          <w:rFonts w:ascii="PT Astra Serif" w:hAnsi="PT Astra Serif"/>
          <w:bCs/>
          <w:sz w:val="28"/>
          <w:szCs w:val="28"/>
        </w:rPr>
        <w:t>9 280,0</w:t>
      </w:r>
      <w:r w:rsidR="004F2440" w:rsidRPr="00CD24DB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CD24DB">
        <w:rPr>
          <w:rFonts w:ascii="PT Astra Serif" w:hAnsi="PT Astra Serif"/>
          <w:bCs/>
          <w:sz w:val="28"/>
          <w:szCs w:val="28"/>
        </w:rPr>
        <w:t>тысяч рублей или 100% от годовых плановых назначений на 202</w:t>
      </w:r>
      <w:r w:rsidR="002E2177" w:rsidRPr="00CD24DB">
        <w:rPr>
          <w:rFonts w:ascii="PT Astra Serif" w:hAnsi="PT Astra Serif"/>
          <w:bCs/>
          <w:sz w:val="28"/>
          <w:szCs w:val="28"/>
        </w:rPr>
        <w:t>2</w:t>
      </w:r>
      <w:r w:rsidRPr="00CD24DB">
        <w:rPr>
          <w:rFonts w:ascii="PT Astra Serif" w:hAnsi="PT Astra Serif"/>
          <w:bCs/>
          <w:sz w:val="28"/>
          <w:szCs w:val="28"/>
        </w:rPr>
        <w:t xml:space="preserve"> год, в том числе:</w:t>
      </w:r>
    </w:p>
    <w:p w:rsidR="00FE6D1F" w:rsidRPr="00CD24DB" w:rsidRDefault="00FE6D1F" w:rsidP="00AB6520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CD24DB">
        <w:rPr>
          <w:rFonts w:ascii="PT Astra Serif" w:hAnsi="PT Astra Serif"/>
          <w:bCs/>
          <w:sz w:val="28"/>
          <w:szCs w:val="28"/>
        </w:rPr>
        <w:t xml:space="preserve">- средства федерального бюджета – </w:t>
      </w:r>
      <w:r w:rsidR="004F2440" w:rsidRPr="00CD24DB">
        <w:rPr>
          <w:rFonts w:ascii="PT Astra Serif" w:hAnsi="PT Astra Serif"/>
          <w:bCs/>
          <w:sz w:val="28"/>
          <w:szCs w:val="28"/>
        </w:rPr>
        <w:t>7,5</w:t>
      </w:r>
      <w:r w:rsidRPr="00CD24DB">
        <w:rPr>
          <w:rFonts w:ascii="PT Astra Serif" w:hAnsi="PT Astra Serif"/>
          <w:bCs/>
          <w:sz w:val="28"/>
          <w:szCs w:val="28"/>
        </w:rPr>
        <w:t xml:space="preserve"> тыс. руб.;</w:t>
      </w:r>
    </w:p>
    <w:p w:rsidR="00FE6D1F" w:rsidRPr="00CD24DB" w:rsidRDefault="00FE6D1F" w:rsidP="00AB6520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CD24DB">
        <w:rPr>
          <w:rFonts w:ascii="PT Astra Serif" w:hAnsi="PT Astra Serif"/>
          <w:bCs/>
          <w:sz w:val="28"/>
          <w:szCs w:val="28"/>
        </w:rPr>
        <w:t xml:space="preserve">- средства окружного бюджета – </w:t>
      </w:r>
      <w:r w:rsidR="004F2440" w:rsidRPr="00CD24DB">
        <w:rPr>
          <w:rFonts w:ascii="PT Astra Serif" w:eastAsiaTheme="minorHAnsi" w:hAnsi="PT Astra Serif"/>
          <w:sz w:val="28"/>
          <w:szCs w:val="28"/>
          <w:lang w:eastAsia="en-US"/>
        </w:rPr>
        <w:t>7 808,7</w:t>
      </w:r>
      <w:r w:rsidRPr="00CD24DB">
        <w:rPr>
          <w:rFonts w:ascii="PT Astra Serif" w:hAnsi="PT Astra Serif"/>
          <w:bCs/>
          <w:sz w:val="28"/>
          <w:szCs w:val="28"/>
        </w:rPr>
        <w:t>тыс. руб.;</w:t>
      </w:r>
    </w:p>
    <w:p w:rsidR="00FE6D1F" w:rsidRPr="00CD24DB" w:rsidRDefault="00FE6D1F" w:rsidP="00AB6520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CD24DB">
        <w:rPr>
          <w:rFonts w:ascii="PT Astra Serif" w:hAnsi="PT Astra Serif"/>
          <w:bCs/>
          <w:sz w:val="28"/>
          <w:szCs w:val="28"/>
        </w:rPr>
        <w:t xml:space="preserve">- средства местного бюджета – </w:t>
      </w:r>
      <w:r w:rsidR="004F2440"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1 463,8 </w:t>
      </w:r>
      <w:r w:rsidRPr="00CD24DB">
        <w:rPr>
          <w:rFonts w:ascii="PT Astra Serif" w:hAnsi="PT Astra Serif"/>
          <w:bCs/>
          <w:sz w:val="28"/>
          <w:szCs w:val="28"/>
        </w:rPr>
        <w:t>тыс. руб.</w:t>
      </w:r>
    </w:p>
    <w:p w:rsidR="00FE6D1F" w:rsidRPr="00CD24DB" w:rsidRDefault="00FE6D1F" w:rsidP="00AB6520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CD24DB">
        <w:rPr>
          <w:rFonts w:ascii="PT Astra Serif" w:hAnsi="PT Astra Serif"/>
          <w:bCs/>
          <w:sz w:val="28"/>
          <w:szCs w:val="28"/>
        </w:rPr>
        <w:t>Муниципальной программой предусмотрено 6 целевых показателей, по предварительной оценке соисполнителей запланированные годовые значения показателей достигнуты.</w:t>
      </w:r>
    </w:p>
    <w:p w:rsidR="00B95723" w:rsidRPr="00CD24DB" w:rsidRDefault="00B95723" w:rsidP="00AB652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b/>
          <w:i/>
          <w:sz w:val="28"/>
          <w:szCs w:val="28"/>
        </w:rPr>
      </w:pPr>
      <w:r w:rsidRPr="00CD24DB">
        <w:rPr>
          <w:rFonts w:ascii="PT Astra Serif" w:hAnsi="PT Astra Serif"/>
          <w:b/>
          <w:i/>
          <w:sz w:val="28"/>
          <w:szCs w:val="28"/>
        </w:rPr>
        <w:t>Подпрограмма I «</w:t>
      </w:r>
      <w:r w:rsidRPr="00CD24DB">
        <w:rPr>
          <w:rFonts w:ascii="PT Astra Serif" w:hAnsi="PT Astra Serif"/>
          <w:b/>
          <w:bCs/>
          <w:i/>
          <w:sz w:val="28"/>
          <w:szCs w:val="28"/>
        </w:rPr>
        <w:t>Профилактика правонарушений</w:t>
      </w:r>
      <w:r w:rsidRPr="00CD24DB">
        <w:rPr>
          <w:rFonts w:ascii="PT Astra Serif" w:hAnsi="PT Astra Serif"/>
          <w:b/>
          <w:i/>
          <w:sz w:val="28"/>
          <w:szCs w:val="28"/>
        </w:rPr>
        <w:t>»</w:t>
      </w:r>
    </w:p>
    <w:p w:rsidR="00B95723" w:rsidRPr="00CD24DB" w:rsidRDefault="00B95723" w:rsidP="00AB6520">
      <w:pPr>
        <w:widowControl/>
        <w:autoSpaceDE/>
        <w:autoSpaceDN/>
        <w:adjustRightInd/>
        <w:ind w:firstLine="567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>В 20</w:t>
      </w:r>
      <w:r w:rsidR="007574EF" w:rsidRPr="00CD24DB">
        <w:rPr>
          <w:rFonts w:ascii="PT Astra Serif" w:eastAsiaTheme="minorHAnsi" w:hAnsi="PT Astra Serif"/>
          <w:sz w:val="28"/>
          <w:szCs w:val="28"/>
          <w:lang w:eastAsia="en-US"/>
        </w:rPr>
        <w:t>2</w:t>
      </w:r>
      <w:r w:rsidR="004F2440" w:rsidRPr="00CD24DB">
        <w:rPr>
          <w:rFonts w:ascii="PT Astra Serif" w:eastAsiaTheme="minorHAnsi" w:hAnsi="PT Astra Serif"/>
          <w:sz w:val="28"/>
          <w:szCs w:val="28"/>
          <w:lang w:eastAsia="en-US"/>
        </w:rPr>
        <w:t>2</w:t>
      </w:r>
      <w:r w:rsidR="00E75F7E"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 году</w:t>
      </w: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 администрацией города Югорска обеспечено выполнение мероприятий подпрограммы </w:t>
      </w:r>
      <w:r w:rsidR="00522A68" w:rsidRPr="00CD24DB">
        <w:rPr>
          <w:rFonts w:ascii="PT Astra Serif" w:eastAsiaTheme="minorHAnsi" w:hAnsi="PT Astra Serif"/>
          <w:sz w:val="28"/>
          <w:szCs w:val="28"/>
          <w:lang w:val="en-US" w:eastAsia="en-US"/>
        </w:rPr>
        <w:t>I</w:t>
      </w: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 «Профилактика правонарушений» муниципальной программы на общую сумму </w:t>
      </w:r>
      <w:r w:rsidR="004F2440"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8 980,0 </w:t>
      </w:r>
      <w:r w:rsidR="0015635D" w:rsidRPr="00CD24DB">
        <w:rPr>
          <w:rFonts w:ascii="PT Astra Serif" w:eastAsiaTheme="minorHAnsi" w:hAnsi="PT Astra Serif"/>
          <w:sz w:val="28"/>
          <w:szCs w:val="28"/>
          <w:lang w:eastAsia="en-US"/>
        </w:rPr>
        <w:t>тыс.</w:t>
      </w: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 рублей, что составило </w:t>
      </w:r>
      <w:r w:rsidR="008120EB" w:rsidRPr="00CD24DB">
        <w:rPr>
          <w:rFonts w:ascii="PT Astra Serif" w:eastAsiaTheme="minorHAnsi" w:hAnsi="PT Astra Serif"/>
          <w:sz w:val="28"/>
          <w:szCs w:val="28"/>
          <w:lang w:eastAsia="en-US"/>
        </w:rPr>
        <w:t>100</w:t>
      </w: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>% от общей предусмотренной суммы бюджетных ассигнований</w:t>
      </w:r>
      <w:r w:rsidR="00462559" w:rsidRPr="00CD24DB">
        <w:rPr>
          <w:rFonts w:ascii="PT Astra Serif" w:eastAsiaTheme="minorHAnsi" w:hAnsi="PT Astra Serif"/>
          <w:sz w:val="28"/>
          <w:szCs w:val="28"/>
          <w:lang w:eastAsia="en-US"/>
        </w:rPr>
        <w:t>, из них:</w:t>
      </w:r>
    </w:p>
    <w:p w:rsidR="00941A98" w:rsidRPr="00CD24DB" w:rsidRDefault="000F061E" w:rsidP="00AB6520">
      <w:pPr>
        <w:ind w:firstLine="567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- </w:t>
      </w:r>
      <w:r w:rsidR="00462559" w:rsidRPr="00CD24DB">
        <w:rPr>
          <w:rFonts w:ascii="PT Astra Serif" w:eastAsiaTheme="minorHAnsi" w:hAnsi="PT Astra Serif"/>
          <w:sz w:val="28"/>
          <w:szCs w:val="28"/>
          <w:lang w:eastAsia="en-US"/>
        </w:rPr>
        <w:t>п</w:t>
      </w:r>
      <w:r w:rsidR="00941A98"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о федеральному бюджету исполнение </w:t>
      </w:r>
      <w:r w:rsidR="004F2440" w:rsidRPr="00CD24DB">
        <w:rPr>
          <w:rFonts w:ascii="PT Astra Serif" w:eastAsiaTheme="minorHAnsi" w:hAnsi="PT Astra Serif"/>
          <w:sz w:val="28"/>
          <w:szCs w:val="28"/>
          <w:lang w:eastAsia="en-US"/>
        </w:rPr>
        <w:t>7,5</w:t>
      </w:r>
      <w:r w:rsidR="00E053F7"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 тыс. руб., </w:t>
      </w:r>
    </w:p>
    <w:p w:rsidR="00462559" w:rsidRPr="00CD24DB" w:rsidRDefault="000F061E" w:rsidP="00AB6520">
      <w:pPr>
        <w:widowControl/>
        <w:autoSpaceDE/>
        <w:autoSpaceDN/>
        <w:adjustRightInd/>
        <w:ind w:firstLine="567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- </w:t>
      </w:r>
      <w:r w:rsidR="00462559" w:rsidRPr="00CD24DB">
        <w:rPr>
          <w:rFonts w:ascii="PT Astra Serif" w:eastAsiaTheme="minorHAnsi" w:hAnsi="PT Astra Serif"/>
          <w:sz w:val="28"/>
          <w:szCs w:val="28"/>
          <w:lang w:eastAsia="en-US"/>
        </w:rPr>
        <w:t>п</w:t>
      </w:r>
      <w:r w:rsidR="00B95723"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о окружному бюджету исполнение </w:t>
      </w:r>
      <w:r w:rsidR="004F2440"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7 568,7 </w:t>
      </w:r>
      <w:r w:rsidR="00462559"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тыс. руб., </w:t>
      </w:r>
    </w:p>
    <w:p w:rsidR="00462559" w:rsidRPr="00CD24DB" w:rsidRDefault="000F061E" w:rsidP="00AB6520">
      <w:pPr>
        <w:widowControl/>
        <w:autoSpaceDE/>
        <w:autoSpaceDN/>
        <w:adjustRightInd/>
        <w:ind w:firstLine="567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- </w:t>
      </w:r>
      <w:r w:rsidR="00462559" w:rsidRPr="00CD24DB">
        <w:rPr>
          <w:rFonts w:ascii="PT Astra Serif" w:eastAsiaTheme="minorHAnsi" w:hAnsi="PT Astra Serif"/>
          <w:sz w:val="28"/>
          <w:szCs w:val="28"/>
          <w:lang w:eastAsia="en-US"/>
        </w:rPr>
        <w:t>п</w:t>
      </w:r>
      <w:r w:rsidR="00B95723"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о местному бюджету исполнение </w:t>
      </w:r>
      <w:r w:rsidR="004F2440"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1 403,8 </w:t>
      </w:r>
      <w:r w:rsidR="00462559"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тыс. руб. </w:t>
      </w:r>
    </w:p>
    <w:p w:rsidR="00C30BC8" w:rsidRPr="00CD24DB" w:rsidRDefault="00C30BC8" w:rsidP="00AB652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sz w:val="28"/>
          <w:szCs w:val="28"/>
        </w:rPr>
      </w:pPr>
      <w:r w:rsidRPr="00CD24DB">
        <w:rPr>
          <w:rFonts w:ascii="PT Astra Serif" w:hAnsi="PT Astra Serif"/>
          <w:sz w:val="28"/>
          <w:szCs w:val="28"/>
        </w:rPr>
        <w:t xml:space="preserve">В ходе реализации подпрограммы </w:t>
      </w:r>
      <w:r w:rsidRPr="00CD24DB">
        <w:rPr>
          <w:rFonts w:ascii="PT Astra Serif" w:hAnsi="PT Astra Serif"/>
          <w:sz w:val="28"/>
          <w:szCs w:val="28"/>
          <w:lang w:val="en-US"/>
        </w:rPr>
        <w:t>I</w:t>
      </w:r>
      <w:r w:rsidRPr="00CD24DB">
        <w:rPr>
          <w:rFonts w:ascii="PT Astra Serif" w:hAnsi="PT Astra Serif"/>
          <w:sz w:val="28"/>
          <w:szCs w:val="28"/>
        </w:rPr>
        <w:t xml:space="preserve"> исполнены следующие мероприятия:</w:t>
      </w:r>
    </w:p>
    <w:p w:rsidR="00DA6DA8" w:rsidRPr="00CD24DB" w:rsidRDefault="00BA6100" w:rsidP="00AB652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CD24DB">
        <w:rPr>
          <w:rFonts w:ascii="PT Astra Serif" w:hAnsi="PT Astra Serif"/>
          <w:i/>
          <w:sz w:val="28"/>
          <w:szCs w:val="28"/>
          <w:lang w:eastAsia="ar-SA"/>
        </w:rPr>
        <w:t xml:space="preserve">Мероприятие </w:t>
      </w:r>
      <w:r w:rsidR="0066474A" w:rsidRPr="00CD24DB">
        <w:rPr>
          <w:rFonts w:ascii="PT Astra Serif" w:hAnsi="PT Astra Serif"/>
          <w:i/>
          <w:sz w:val="28"/>
          <w:szCs w:val="28"/>
          <w:lang w:eastAsia="ar-SA"/>
        </w:rPr>
        <w:t>1.</w:t>
      </w:r>
      <w:r w:rsidR="003E6DED" w:rsidRPr="00CD24DB">
        <w:rPr>
          <w:rFonts w:ascii="PT Astra Serif" w:hAnsi="PT Astra Serif"/>
          <w:i/>
          <w:sz w:val="28"/>
          <w:szCs w:val="28"/>
          <w:lang w:eastAsia="ar-SA"/>
        </w:rPr>
        <w:t>1.</w:t>
      </w:r>
      <w:r w:rsidR="0066474A" w:rsidRPr="00CD24DB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C30BC8" w:rsidRPr="00CD24DB">
        <w:rPr>
          <w:rFonts w:ascii="PT Astra Serif" w:hAnsi="PT Astra Serif"/>
          <w:sz w:val="28"/>
          <w:szCs w:val="28"/>
          <w:lang w:eastAsia="ar-SA"/>
        </w:rPr>
        <w:t>«</w:t>
      </w:r>
      <w:r w:rsidR="0022481E" w:rsidRPr="00CD24DB">
        <w:rPr>
          <w:rFonts w:ascii="PT Astra Serif" w:hAnsi="PT Astra Serif"/>
          <w:sz w:val="28"/>
          <w:szCs w:val="28"/>
        </w:rPr>
        <w:t>Обеспечение функционирования и развития систем видеонаблюдения</w:t>
      </w:r>
      <w:r w:rsidR="0022481E" w:rsidRPr="00CD24DB">
        <w:rPr>
          <w:rFonts w:ascii="PT Astra Serif" w:hAnsi="PT Astra Serif"/>
          <w:color w:val="000000"/>
          <w:sz w:val="28"/>
          <w:szCs w:val="28"/>
        </w:rPr>
        <w:t xml:space="preserve"> в сфере общественного порядка, безопасности дорожного движения</w:t>
      </w:r>
      <w:r w:rsidR="00C30BC8" w:rsidRPr="00CD24DB">
        <w:rPr>
          <w:rFonts w:ascii="PT Astra Serif" w:hAnsi="PT Astra Serif"/>
          <w:color w:val="000000"/>
          <w:sz w:val="28"/>
          <w:szCs w:val="28"/>
        </w:rPr>
        <w:t>»</w:t>
      </w:r>
      <w:r w:rsidR="00DA6DA8" w:rsidRPr="00CD24DB">
        <w:rPr>
          <w:rFonts w:ascii="PT Astra Serif" w:hAnsi="PT Astra Serif"/>
          <w:color w:val="000000"/>
          <w:sz w:val="28"/>
          <w:szCs w:val="28"/>
        </w:rPr>
        <w:t>.</w:t>
      </w:r>
    </w:p>
    <w:p w:rsidR="00DA6DA8" w:rsidRPr="00CD24DB" w:rsidRDefault="00DA6DA8" w:rsidP="00AB6520">
      <w:pPr>
        <w:widowControl/>
        <w:autoSpaceDE/>
        <w:autoSpaceDN/>
        <w:adjustRightInd/>
        <w:ind w:firstLine="567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>Расходные обязательства по мероприятиям реализовывались через подведомственное учреждение МАУ «Молодежный центр «Гелиос».</w:t>
      </w:r>
    </w:p>
    <w:p w:rsidR="00DA6DA8" w:rsidRPr="00CD24DB" w:rsidRDefault="00DA6DA8" w:rsidP="00AB6520">
      <w:pPr>
        <w:widowControl/>
        <w:autoSpaceDE/>
        <w:autoSpaceDN/>
        <w:adjustRightInd/>
        <w:ind w:firstLine="567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lastRenderedPageBreak/>
        <w:t>В течение 202</w:t>
      </w:r>
      <w:r w:rsidR="004F2440" w:rsidRPr="00CD24DB">
        <w:rPr>
          <w:rFonts w:ascii="PT Astra Serif" w:eastAsiaTheme="minorHAnsi" w:hAnsi="PT Astra Serif"/>
          <w:sz w:val="28"/>
          <w:szCs w:val="28"/>
          <w:lang w:eastAsia="en-US"/>
        </w:rPr>
        <w:t>2</w:t>
      </w: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 года подведомственное учреждение МАУ «Молодежный центр «Гелиос» обеспечивало работу системы видеонаблюдения правоохранительного сегмента АПК «Безопасный город».</w:t>
      </w:r>
    </w:p>
    <w:p w:rsidR="00DA6DA8" w:rsidRPr="00CD24DB" w:rsidRDefault="00DA6DA8" w:rsidP="00AB6520">
      <w:pPr>
        <w:widowControl/>
        <w:autoSpaceDE/>
        <w:autoSpaceDN/>
        <w:adjustRightInd/>
        <w:ind w:firstLine="567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Система видеонаблюдения города Югорска состоит из 53 камер видеонаблюдения, которые по согласованию с ОМВД России по городу </w:t>
      </w:r>
      <w:proofErr w:type="spellStart"/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>Югорску</w:t>
      </w:r>
      <w:proofErr w:type="spellEnd"/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proofErr w:type="gramStart"/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>расположены на разных участках города и обеспечивают</w:t>
      </w:r>
      <w:proofErr w:type="gramEnd"/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 охрану общественного порядка в течение всего периода. </w:t>
      </w:r>
    </w:p>
    <w:p w:rsidR="00DA6DA8" w:rsidRPr="00CD24DB" w:rsidRDefault="00DA6DA8" w:rsidP="00AB6520">
      <w:pPr>
        <w:widowControl/>
        <w:autoSpaceDE/>
        <w:autoSpaceDN/>
        <w:adjustRightInd/>
        <w:ind w:firstLine="567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Расходы подведомственного учреждения на обеспечение бесперебойной работы системы видеонаблюдения составили: </w:t>
      </w:r>
    </w:p>
    <w:p w:rsidR="004F2440" w:rsidRPr="00CD24DB" w:rsidRDefault="004F2440" w:rsidP="00AB652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CD24DB">
        <w:rPr>
          <w:rFonts w:ascii="PT Astra Serif" w:hAnsi="PT Astra Serif"/>
          <w:color w:val="000000"/>
          <w:sz w:val="28"/>
          <w:szCs w:val="28"/>
        </w:rPr>
        <w:t>- на услуги связи и интернет</w:t>
      </w:r>
      <w:r w:rsidR="00B94FF0" w:rsidRPr="00CD24DB">
        <w:rPr>
          <w:rFonts w:ascii="PT Astra Serif" w:hAnsi="PT Astra Serif"/>
          <w:color w:val="000000"/>
          <w:sz w:val="28"/>
          <w:szCs w:val="28"/>
        </w:rPr>
        <w:t xml:space="preserve"> 18</w:t>
      </w:r>
      <w:r w:rsidRPr="00CD24DB">
        <w:rPr>
          <w:rFonts w:ascii="PT Astra Serif" w:hAnsi="PT Astra Serif"/>
          <w:color w:val="000000"/>
          <w:sz w:val="28"/>
          <w:szCs w:val="28"/>
        </w:rPr>
        <w:t>,</w:t>
      </w:r>
      <w:r w:rsidR="00B94FF0" w:rsidRPr="00CD24DB">
        <w:rPr>
          <w:rFonts w:ascii="PT Astra Serif" w:hAnsi="PT Astra Serif"/>
          <w:color w:val="000000"/>
          <w:sz w:val="28"/>
          <w:szCs w:val="28"/>
        </w:rPr>
        <w:t>0</w:t>
      </w:r>
      <w:r w:rsidRPr="00CD24DB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94FF0" w:rsidRPr="00CD24DB">
        <w:rPr>
          <w:rFonts w:ascii="PT Astra Serif" w:hAnsi="PT Astra Serif"/>
          <w:color w:val="000000"/>
          <w:sz w:val="28"/>
          <w:szCs w:val="28"/>
        </w:rPr>
        <w:t xml:space="preserve">тыс. </w:t>
      </w:r>
      <w:r w:rsidRPr="00CD24DB">
        <w:rPr>
          <w:rFonts w:ascii="PT Astra Serif" w:hAnsi="PT Astra Serif"/>
          <w:color w:val="000000"/>
          <w:sz w:val="28"/>
          <w:szCs w:val="28"/>
        </w:rPr>
        <w:t>руб.;</w:t>
      </w:r>
    </w:p>
    <w:p w:rsidR="004F2440" w:rsidRPr="00CD24DB" w:rsidRDefault="004F2440" w:rsidP="00AB652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CD24DB">
        <w:rPr>
          <w:rFonts w:ascii="PT Astra Serif" w:hAnsi="PT Astra Serif"/>
          <w:color w:val="000000"/>
          <w:sz w:val="28"/>
          <w:szCs w:val="28"/>
        </w:rPr>
        <w:t>- на электроэнергию 352</w:t>
      </w:r>
      <w:r w:rsidR="00B94FF0" w:rsidRPr="00CD24DB">
        <w:rPr>
          <w:rFonts w:ascii="PT Astra Serif" w:hAnsi="PT Astra Serif"/>
          <w:color w:val="000000"/>
          <w:sz w:val="28"/>
          <w:szCs w:val="28"/>
        </w:rPr>
        <w:t>,</w:t>
      </w:r>
      <w:r w:rsidRPr="00CD24DB">
        <w:rPr>
          <w:rFonts w:ascii="PT Astra Serif" w:hAnsi="PT Astra Serif"/>
          <w:color w:val="000000"/>
          <w:sz w:val="28"/>
          <w:szCs w:val="28"/>
        </w:rPr>
        <w:t>1</w:t>
      </w:r>
      <w:r w:rsidR="00B94FF0" w:rsidRPr="00CD24DB">
        <w:rPr>
          <w:rFonts w:ascii="PT Astra Serif" w:hAnsi="PT Astra Serif"/>
          <w:color w:val="000000"/>
          <w:sz w:val="28"/>
          <w:szCs w:val="28"/>
        </w:rPr>
        <w:t xml:space="preserve"> тыс. </w:t>
      </w:r>
      <w:r w:rsidRPr="00CD24DB">
        <w:rPr>
          <w:rFonts w:ascii="PT Astra Serif" w:hAnsi="PT Astra Serif"/>
          <w:color w:val="000000"/>
          <w:sz w:val="28"/>
          <w:szCs w:val="28"/>
        </w:rPr>
        <w:t>руб.;</w:t>
      </w:r>
    </w:p>
    <w:p w:rsidR="004F2440" w:rsidRPr="00CD24DB" w:rsidRDefault="004F2440" w:rsidP="00AB652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CD24DB">
        <w:rPr>
          <w:rFonts w:ascii="PT Astra Serif" w:hAnsi="PT Astra Serif"/>
          <w:color w:val="000000"/>
          <w:sz w:val="28"/>
          <w:szCs w:val="28"/>
        </w:rPr>
        <w:t>- на техническое обслуживание системы видеонаблюдения 860</w:t>
      </w:r>
      <w:r w:rsidR="00B94FF0" w:rsidRPr="00CD24DB">
        <w:rPr>
          <w:rFonts w:ascii="PT Astra Serif" w:hAnsi="PT Astra Serif"/>
          <w:color w:val="000000"/>
          <w:sz w:val="28"/>
          <w:szCs w:val="28"/>
        </w:rPr>
        <w:t>,</w:t>
      </w:r>
      <w:r w:rsidRPr="00CD24DB">
        <w:rPr>
          <w:rFonts w:ascii="PT Astra Serif" w:hAnsi="PT Astra Serif"/>
          <w:color w:val="000000"/>
          <w:sz w:val="28"/>
          <w:szCs w:val="28"/>
        </w:rPr>
        <w:t>1</w:t>
      </w:r>
      <w:r w:rsidR="00B94FF0" w:rsidRPr="00CD24DB">
        <w:rPr>
          <w:rFonts w:ascii="PT Astra Serif" w:hAnsi="PT Astra Serif"/>
          <w:color w:val="000000"/>
          <w:sz w:val="28"/>
          <w:szCs w:val="28"/>
        </w:rPr>
        <w:t xml:space="preserve"> тыс.</w:t>
      </w:r>
      <w:r w:rsidRPr="00CD24DB">
        <w:rPr>
          <w:rFonts w:ascii="PT Astra Serif" w:hAnsi="PT Astra Serif"/>
          <w:color w:val="000000"/>
          <w:sz w:val="28"/>
          <w:szCs w:val="28"/>
        </w:rPr>
        <w:t xml:space="preserve"> руб.;</w:t>
      </w:r>
    </w:p>
    <w:p w:rsidR="004F2440" w:rsidRPr="00CD24DB" w:rsidRDefault="004F2440" w:rsidP="00AB652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CD24DB">
        <w:rPr>
          <w:rFonts w:ascii="PT Astra Serif" w:hAnsi="PT Astra Serif"/>
          <w:color w:val="000000"/>
          <w:sz w:val="28"/>
          <w:szCs w:val="28"/>
        </w:rPr>
        <w:t>- на приобретение оборудования, материалов 69</w:t>
      </w:r>
      <w:r w:rsidR="00B94FF0" w:rsidRPr="00CD24DB">
        <w:rPr>
          <w:rFonts w:ascii="PT Astra Serif" w:hAnsi="PT Astra Serif"/>
          <w:color w:val="000000"/>
          <w:sz w:val="28"/>
          <w:szCs w:val="28"/>
        </w:rPr>
        <w:t xml:space="preserve">,8 тыс. </w:t>
      </w:r>
      <w:r w:rsidRPr="00CD24DB">
        <w:rPr>
          <w:rFonts w:ascii="PT Astra Serif" w:hAnsi="PT Astra Serif"/>
          <w:color w:val="000000"/>
          <w:sz w:val="28"/>
          <w:szCs w:val="28"/>
        </w:rPr>
        <w:t xml:space="preserve">руб. </w:t>
      </w:r>
    </w:p>
    <w:p w:rsidR="00DA6DA8" w:rsidRPr="00CD24DB" w:rsidRDefault="00DA6DA8" w:rsidP="00AB6520">
      <w:pPr>
        <w:widowControl/>
        <w:autoSpaceDE/>
        <w:autoSpaceDN/>
        <w:adjustRightInd/>
        <w:ind w:firstLine="567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>В течение 202</w:t>
      </w:r>
      <w:r w:rsidR="004F2440" w:rsidRPr="00CD24DB">
        <w:rPr>
          <w:rFonts w:ascii="PT Astra Serif" w:eastAsiaTheme="minorHAnsi" w:hAnsi="PT Astra Serif"/>
          <w:sz w:val="28"/>
          <w:szCs w:val="28"/>
          <w:lang w:eastAsia="en-US"/>
        </w:rPr>
        <w:t>2</w:t>
      </w: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 года обеспечено выполнение мероприятий на сумму 1 300,0 тыс. руб. или 100% от предусмотренной суммы бюджетных ассигнований.</w:t>
      </w:r>
    </w:p>
    <w:p w:rsidR="004236AA" w:rsidRPr="00CD24DB" w:rsidRDefault="00BA6100" w:rsidP="00AB6520">
      <w:pPr>
        <w:ind w:firstLine="567"/>
        <w:jc w:val="both"/>
        <w:rPr>
          <w:rFonts w:ascii="PT Astra Serif" w:hAnsi="PT Astra Serif"/>
          <w:sz w:val="28"/>
          <w:szCs w:val="28"/>
          <w:lang w:eastAsia="ar-SA"/>
        </w:rPr>
      </w:pPr>
      <w:r w:rsidRPr="00CD24DB">
        <w:rPr>
          <w:rFonts w:ascii="PT Astra Serif" w:hAnsi="PT Astra Serif"/>
          <w:i/>
          <w:sz w:val="28"/>
          <w:szCs w:val="28"/>
          <w:lang w:eastAsia="ar-SA"/>
        </w:rPr>
        <w:t xml:space="preserve">Мероприятие </w:t>
      </w:r>
      <w:r w:rsidR="003E6DED" w:rsidRPr="00CD24DB">
        <w:rPr>
          <w:rFonts w:ascii="PT Astra Serif" w:hAnsi="PT Astra Serif"/>
          <w:i/>
          <w:sz w:val="28"/>
          <w:szCs w:val="28"/>
          <w:lang w:eastAsia="ar-SA"/>
        </w:rPr>
        <w:t>1.</w:t>
      </w:r>
      <w:r w:rsidR="0066474A" w:rsidRPr="00CD24DB">
        <w:rPr>
          <w:rFonts w:ascii="PT Astra Serif" w:hAnsi="PT Astra Serif"/>
          <w:i/>
          <w:sz w:val="28"/>
          <w:szCs w:val="28"/>
          <w:lang w:eastAsia="ar-SA"/>
        </w:rPr>
        <w:t>2.</w:t>
      </w:r>
      <w:r w:rsidR="0066474A" w:rsidRPr="00CD24DB">
        <w:rPr>
          <w:rFonts w:ascii="PT Astra Serif" w:hAnsi="PT Astra Serif"/>
          <w:sz w:val="28"/>
          <w:szCs w:val="28"/>
          <w:lang w:eastAsia="ar-SA"/>
        </w:rPr>
        <w:t xml:space="preserve"> «</w:t>
      </w:r>
      <w:r w:rsidR="00BD2E48" w:rsidRPr="00CD24DB">
        <w:rPr>
          <w:rFonts w:ascii="PT Astra Serif" w:hAnsi="PT Astra Serif"/>
          <w:sz w:val="28"/>
          <w:szCs w:val="28"/>
        </w:rPr>
        <w:t>Создание условий для деятельности народной дружины на территории города Югорска</w:t>
      </w:r>
      <w:r w:rsidR="0066474A" w:rsidRPr="00CD24DB">
        <w:rPr>
          <w:rFonts w:ascii="PT Astra Serif" w:hAnsi="PT Astra Serif"/>
          <w:sz w:val="28"/>
          <w:szCs w:val="28"/>
          <w:lang w:eastAsia="ar-SA"/>
        </w:rPr>
        <w:t>»</w:t>
      </w:r>
      <w:r w:rsidR="00DA6DA8" w:rsidRPr="00CD24DB">
        <w:rPr>
          <w:rFonts w:ascii="PT Astra Serif" w:hAnsi="PT Astra Serif"/>
          <w:sz w:val="28"/>
          <w:szCs w:val="28"/>
          <w:lang w:eastAsia="ar-SA"/>
        </w:rPr>
        <w:t>.</w:t>
      </w:r>
    </w:p>
    <w:p w:rsidR="00DA6DA8" w:rsidRPr="00CD24DB" w:rsidRDefault="00DA6DA8" w:rsidP="00AB652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sz w:val="28"/>
          <w:szCs w:val="28"/>
          <w:lang w:eastAsia="ar-SA"/>
        </w:rPr>
      </w:pPr>
      <w:r w:rsidRPr="00CD24DB">
        <w:rPr>
          <w:rFonts w:ascii="PT Astra Serif" w:hAnsi="PT Astra Serif"/>
          <w:sz w:val="28"/>
          <w:szCs w:val="28"/>
          <w:lang w:eastAsia="ar-SA"/>
        </w:rPr>
        <w:t xml:space="preserve">Исполнение мероприятия осуществлялись в </w:t>
      </w:r>
      <w:proofErr w:type="gramStart"/>
      <w:r w:rsidRPr="00CD24DB">
        <w:rPr>
          <w:rFonts w:ascii="PT Astra Serif" w:hAnsi="PT Astra Serif"/>
          <w:sz w:val="28"/>
          <w:szCs w:val="28"/>
          <w:lang w:eastAsia="ar-SA"/>
        </w:rPr>
        <w:t>рамках</w:t>
      </w:r>
      <w:proofErr w:type="gramEnd"/>
      <w:r w:rsidRPr="00CD24DB">
        <w:rPr>
          <w:rFonts w:ascii="PT Astra Serif" w:hAnsi="PT Astra Serif"/>
          <w:sz w:val="28"/>
          <w:szCs w:val="28"/>
          <w:lang w:eastAsia="ar-SA"/>
        </w:rPr>
        <w:t xml:space="preserve"> </w:t>
      </w:r>
      <w:proofErr w:type="spellStart"/>
      <w:r w:rsidRPr="00CD24DB">
        <w:rPr>
          <w:rFonts w:ascii="PT Astra Serif" w:hAnsi="PT Astra Serif"/>
          <w:sz w:val="28"/>
          <w:szCs w:val="28"/>
          <w:lang w:eastAsia="ar-SA"/>
        </w:rPr>
        <w:t>софинансирования</w:t>
      </w:r>
      <w:proofErr w:type="spellEnd"/>
      <w:r w:rsidRPr="00CD24DB">
        <w:rPr>
          <w:rFonts w:ascii="PT Astra Serif" w:hAnsi="PT Astra Serif"/>
          <w:sz w:val="28"/>
          <w:szCs w:val="28"/>
          <w:lang w:eastAsia="ar-SA"/>
        </w:rPr>
        <w:t xml:space="preserve"> государственной программы Ханты-Мансийского автономного округа-Югры</w:t>
      </w:r>
      <w:r w:rsidRPr="00CD24DB">
        <w:rPr>
          <w:rFonts w:ascii="PT Astra Serif" w:hAnsi="PT Astra Serif"/>
          <w:b/>
          <w:sz w:val="28"/>
          <w:szCs w:val="28"/>
          <w:lang w:eastAsia="ar-SA"/>
        </w:rPr>
        <w:t xml:space="preserve"> </w:t>
      </w:r>
      <w:r w:rsidRPr="00CD24DB">
        <w:rPr>
          <w:rFonts w:ascii="PT Astra Serif" w:eastAsia="Calibri" w:hAnsi="PT Astra Serif"/>
          <w:sz w:val="28"/>
          <w:szCs w:val="28"/>
        </w:rPr>
        <w:t>«Профилактика правонарушений и обеспечение отдельных прав граждан»</w:t>
      </w:r>
      <w:r w:rsidRPr="00CD24DB">
        <w:rPr>
          <w:rFonts w:ascii="PT Astra Serif" w:hAnsi="PT Astra Serif"/>
          <w:sz w:val="28"/>
          <w:szCs w:val="28"/>
          <w:lang w:eastAsia="ar-SA"/>
        </w:rPr>
        <w:t>.</w:t>
      </w:r>
    </w:p>
    <w:p w:rsidR="00DA6DA8" w:rsidRPr="00CD24DB" w:rsidRDefault="00DA6DA8" w:rsidP="00AB6520">
      <w:pPr>
        <w:widowControl/>
        <w:autoSpaceDE/>
        <w:autoSpaceDN/>
        <w:adjustRightInd/>
        <w:ind w:firstLine="567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>Расходы финансового обеспечения расходных обязательств составили:</w:t>
      </w:r>
    </w:p>
    <w:p w:rsidR="00DA6DA8" w:rsidRPr="00CD24DB" w:rsidRDefault="00DA6DA8" w:rsidP="00AB6520">
      <w:pPr>
        <w:widowControl/>
        <w:autoSpaceDE/>
        <w:autoSpaceDN/>
        <w:adjustRightInd/>
        <w:ind w:firstLine="567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>- на материальное стимулирование 3</w:t>
      </w:r>
      <w:r w:rsidR="004F2440" w:rsidRPr="00CD24DB">
        <w:rPr>
          <w:rFonts w:ascii="PT Astra Serif" w:eastAsiaTheme="minorHAnsi" w:hAnsi="PT Astra Serif"/>
          <w:sz w:val="28"/>
          <w:szCs w:val="28"/>
          <w:lang w:eastAsia="en-US"/>
        </w:rPr>
        <w:t>6</w:t>
      </w: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 членов народной дружины израсходовано </w:t>
      </w:r>
      <w:r w:rsidR="004F2440" w:rsidRPr="00CD24DB">
        <w:rPr>
          <w:rFonts w:ascii="PT Astra Serif" w:hAnsi="PT Astra Serif"/>
          <w:sz w:val="28"/>
          <w:szCs w:val="28"/>
        </w:rPr>
        <w:t>124</w:t>
      </w:r>
      <w:r w:rsidR="00643C40" w:rsidRPr="00CD24DB">
        <w:rPr>
          <w:rFonts w:ascii="PT Astra Serif" w:hAnsi="PT Astra Serif"/>
          <w:sz w:val="28"/>
          <w:szCs w:val="28"/>
        </w:rPr>
        <w:t>,</w:t>
      </w:r>
      <w:r w:rsidR="004F2440" w:rsidRPr="00CD24DB">
        <w:rPr>
          <w:rFonts w:ascii="PT Astra Serif" w:hAnsi="PT Astra Serif"/>
          <w:sz w:val="28"/>
          <w:szCs w:val="28"/>
        </w:rPr>
        <w:t xml:space="preserve">1 </w:t>
      </w: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тыс. руб., из них из окружного бюджета </w:t>
      </w:r>
      <w:r w:rsidR="009364BD" w:rsidRPr="00CD24DB">
        <w:rPr>
          <w:rFonts w:ascii="PT Astra Serif" w:hAnsi="PT Astra Serif"/>
          <w:sz w:val="28"/>
          <w:szCs w:val="28"/>
        </w:rPr>
        <w:t>86</w:t>
      </w:r>
      <w:r w:rsidR="00643C40" w:rsidRPr="00CD24DB">
        <w:rPr>
          <w:rFonts w:ascii="PT Astra Serif" w:hAnsi="PT Astra Serif"/>
          <w:sz w:val="28"/>
          <w:szCs w:val="28"/>
        </w:rPr>
        <w:t>,</w:t>
      </w:r>
      <w:r w:rsidR="009364BD" w:rsidRPr="00CD24DB">
        <w:rPr>
          <w:rFonts w:ascii="PT Astra Serif" w:hAnsi="PT Astra Serif"/>
          <w:sz w:val="28"/>
          <w:szCs w:val="28"/>
        </w:rPr>
        <w:t xml:space="preserve">9 </w:t>
      </w:r>
      <w:r w:rsidRPr="00CD24DB">
        <w:rPr>
          <w:rFonts w:ascii="PT Astra Serif" w:hAnsi="PT Astra Serif"/>
          <w:sz w:val="28"/>
          <w:szCs w:val="28"/>
        </w:rPr>
        <w:t xml:space="preserve">тыс. </w:t>
      </w: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руб., из местного бюджета </w:t>
      </w:r>
      <w:r w:rsidR="009364BD" w:rsidRPr="00CD24DB">
        <w:rPr>
          <w:rFonts w:ascii="PT Astra Serif" w:hAnsi="PT Astra Serif"/>
          <w:sz w:val="28"/>
          <w:szCs w:val="28"/>
        </w:rPr>
        <w:t>37</w:t>
      </w:r>
      <w:r w:rsidR="00643C40" w:rsidRPr="00CD24DB">
        <w:rPr>
          <w:rFonts w:ascii="PT Astra Serif" w:hAnsi="PT Astra Serif"/>
          <w:sz w:val="28"/>
          <w:szCs w:val="28"/>
        </w:rPr>
        <w:t>,</w:t>
      </w:r>
      <w:r w:rsidR="009364BD" w:rsidRPr="00CD24DB">
        <w:rPr>
          <w:rFonts w:ascii="PT Astra Serif" w:hAnsi="PT Astra Serif"/>
          <w:sz w:val="28"/>
          <w:szCs w:val="28"/>
        </w:rPr>
        <w:t xml:space="preserve">2 </w:t>
      </w:r>
      <w:r w:rsidRPr="00CD24DB">
        <w:rPr>
          <w:rFonts w:ascii="PT Astra Serif" w:hAnsi="PT Astra Serif"/>
          <w:sz w:val="28"/>
          <w:szCs w:val="28"/>
        </w:rPr>
        <w:t xml:space="preserve">тыс. </w:t>
      </w: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>руб.;</w:t>
      </w:r>
    </w:p>
    <w:p w:rsidR="00DA6DA8" w:rsidRPr="00CD24DB" w:rsidRDefault="00DA6DA8" w:rsidP="00AB6520">
      <w:pPr>
        <w:widowControl/>
        <w:autoSpaceDE/>
        <w:autoSpaceDN/>
        <w:adjustRightInd/>
        <w:ind w:firstLine="567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- на страхование от несчастных случаев 73 членов народной дружины израсходовано </w:t>
      </w:r>
      <w:r w:rsidR="009364BD" w:rsidRPr="00CD24DB">
        <w:rPr>
          <w:rFonts w:ascii="PT Astra Serif" w:hAnsi="PT Astra Serif"/>
          <w:sz w:val="28"/>
          <w:szCs w:val="28"/>
        </w:rPr>
        <w:t>4</w:t>
      </w:r>
      <w:r w:rsidR="00643C40" w:rsidRPr="00CD24DB">
        <w:rPr>
          <w:rFonts w:ascii="PT Astra Serif" w:hAnsi="PT Astra Serif"/>
          <w:sz w:val="28"/>
          <w:szCs w:val="28"/>
        </w:rPr>
        <w:t>,</w:t>
      </w:r>
      <w:r w:rsidR="009364BD" w:rsidRPr="00CD24DB">
        <w:rPr>
          <w:rFonts w:ascii="PT Astra Serif" w:hAnsi="PT Astra Serif"/>
          <w:sz w:val="28"/>
          <w:szCs w:val="28"/>
        </w:rPr>
        <w:t>9</w:t>
      </w:r>
      <w:r w:rsidR="00643C40" w:rsidRPr="00CD24DB">
        <w:rPr>
          <w:rFonts w:ascii="PT Astra Serif" w:hAnsi="PT Astra Serif"/>
          <w:sz w:val="28"/>
          <w:szCs w:val="28"/>
        </w:rPr>
        <w:t xml:space="preserve"> </w:t>
      </w: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тыс. руб. из них из окружного бюджета </w:t>
      </w:r>
      <w:r w:rsidR="009364BD" w:rsidRPr="00CD24DB">
        <w:rPr>
          <w:rFonts w:ascii="PT Astra Serif" w:hAnsi="PT Astra Serif"/>
          <w:sz w:val="28"/>
          <w:szCs w:val="28"/>
        </w:rPr>
        <w:t>3</w:t>
      </w:r>
      <w:r w:rsidR="00643C40" w:rsidRPr="00CD24DB">
        <w:rPr>
          <w:rFonts w:ascii="PT Astra Serif" w:hAnsi="PT Astra Serif"/>
          <w:sz w:val="28"/>
          <w:szCs w:val="28"/>
        </w:rPr>
        <w:t>,</w:t>
      </w:r>
      <w:r w:rsidR="009364BD" w:rsidRPr="00CD24DB">
        <w:rPr>
          <w:rFonts w:ascii="PT Astra Serif" w:hAnsi="PT Astra Serif"/>
          <w:sz w:val="28"/>
          <w:szCs w:val="28"/>
        </w:rPr>
        <w:t>4</w:t>
      </w: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 тыс. руб., из местного бюджета </w:t>
      </w:r>
      <w:r w:rsidR="009364BD" w:rsidRPr="00CD24DB">
        <w:rPr>
          <w:rFonts w:ascii="PT Astra Serif" w:hAnsi="PT Astra Serif"/>
          <w:sz w:val="28"/>
          <w:szCs w:val="28"/>
        </w:rPr>
        <w:t>1</w:t>
      </w:r>
      <w:r w:rsidR="00643C40" w:rsidRPr="00CD24DB">
        <w:rPr>
          <w:rFonts w:ascii="PT Astra Serif" w:hAnsi="PT Astra Serif"/>
          <w:sz w:val="28"/>
          <w:szCs w:val="28"/>
        </w:rPr>
        <w:t>,</w:t>
      </w:r>
      <w:r w:rsidR="009364BD" w:rsidRPr="00CD24DB">
        <w:rPr>
          <w:rFonts w:ascii="PT Astra Serif" w:hAnsi="PT Astra Serif"/>
          <w:sz w:val="28"/>
          <w:szCs w:val="28"/>
        </w:rPr>
        <w:t>5</w:t>
      </w: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 тыс. руб.;</w:t>
      </w:r>
    </w:p>
    <w:p w:rsidR="00DA6DA8" w:rsidRPr="00CD24DB" w:rsidRDefault="00DA6DA8" w:rsidP="00AB6520">
      <w:pPr>
        <w:widowControl/>
        <w:autoSpaceDE/>
        <w:autoSpaceDN/>
        <w:adjustRightInd/>
        <w:ind w:firstLine="567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- на приобретение </w:t>
      </w:r>
      <w:r w:rsidR="00960CE5" w:rsidRPr="00CD24DB">
        <w:rPr>
          <w:rFonts w:ascii="PT Astra Serif" w:eastAsiaTheme="minorHAnsi" w:hAnsi="PT Astra Serif"/>
          <w:sz w:val="28"/>
          <w:szCs w:val="28"/>
          <w:lang w:eastAsia="en-US"/>
        </w:rPr>
        <w:t>21</w:t>
      </w: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9364BD" w:rsidRPr="00CD24DB">
        <w:rPr>
          <w:rFonts w:ascii="PT Astra Serif" w:eastAsiaTheme="minorHAnsi" w:hAnsi="PT Astra Serif"/>
          <w:sz w:val="28"/>
          <w:szCs w:val="28"/>
          <w:lang w:eastAsia="en-US"/>
        </w:rPr>
        <w:t>удостоверени</w:t>
      </w:r>
      <w:r w:rsidR="00960CE5" w:rsidRPr="00CD24DB">
        <w:rPr>
          <w:rFonts w:ascii="PT Astra Serif" w:eastAsiaTheme="minorHAnsi" w:hAnsi="PT Astra Serif"/>
          <w:sz w:val="28"/>
          <w:szCs w:val="28"/>
          <w:lang w:eastAsia="en-US"/>
        </w:rPr>
        <w:t>е</w:t>
      </w: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 для членов народной дружины израсходовано </w:t>
      </w:r>
      <w:r w:rsidR="00643C40" w:rsidRPr="00CD24DB">
        <w:rPr>
          <w:rFonts w:ascii="PT Astra Serif" w:hAnsi="PT Astra Serif"/>
          <w:sz w:val="28"/>
          <w:szCs w:val="28"/>
        </w:rPr>
        <w:t>4,0</w:t>
      </w:r>
      <w:r w:rsidR="009364BD" w:rsidRPr="00CD24DB">
        <w:rPr>
          <w:rFonts w:ascii="PT Astra Serif" w:hAnsi="PT Astra Serif"/>
          <w:sz w:val="28"/>
          <w:szCs w:val="28"/>
        </w:rPr>
        <w:t xml:space="preserve"> </w:t>
      </w:r>
      <w:r w:rsidRPr="00CD24DB">
        <w:rPr>
          <w:rFonts w:ascii="PT Astra Serif" w:hAnsi="PT Astra Serif"/>
          <w:sz w:val="28"/>
          <w:szCs w:val="28"/>
        </w:rPr>
        <w:t xml:space="preserve">тыс. </w:t>
      </w: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руб., </w:t>
      </w:r>
      <w:proofErr w:type="gramStart"/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>из</w:t>
      </w:r>
      <w:proofErr w:type="gramEnd"/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proofErr w:type="gramStart"/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>низ</w:t>
      </w:r>
      <w:proofErr w:type="gramEnd"/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 из окружного бюджета </w:t>
      </w:r>
      <w:r w:rsidR="009364BD" w:rsidRPr="00CD24DB">
        <w:rPr>
          <w:rFonts w:ascii="PT Astra Serif" w:hAnsi="PT Astra Serif"/>
          <w:sz w:val="28"/>
          <w:szCs w:val="28"/>
        </w:rPr>
        <w:t>2</w:t>
      </w:r>
      <w:r w:rsidR="00643C40" w:rsidRPr="00CD24DB">
        <w:rPr>
          <w:rFonts w:ascii="PT Astra Serif" w:hAnsi="PT Astra Serif"/>
          <w:sz w:val="28"/>
          <w:szCs w:val="28"/>
        </w:rPr>
        <w:t>,8</w:t>
      </w:r>
      <w:r w:rsidRPr="00CD24DB">
        <w:rPr>
          <w:rFonts w:ascii="PT Astra Serif" w:hAnsi="PT Astra Serif"/>
          <w:sz w:val="28"/>
          <w:szCs w:val="28"/>
        </w:rPr>
        <w:t xml:space="preserve"> тыс. </w:t>
      </w: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руб., из местного бюджета </w:t>
      </w:r>
      <w:r w:rsidR="00643C40" w:rsidRPr="00CD24DB">
        <w:rPr>
          <w:rFonts w:ascii="PT Astra Serif" w:hAnsi="PT Astra Serif"/>
          <w:sz w:val="28"/>
          <w:szCs w:val="28"/>
        </w:rPr>
        <w:t>1,2</w:t>
      </w:r>
      <w:r w:rsidR="009364BD" w:rsidRPr="00CD24DB">
        <w:rPr>
          <w:rFonts w:ascii="PT Astra Serif" w:hAnsi="PT Astra Serif"/>
          <w:sz w:val="28"/>
          <w:szCs w:val="28"/>
        </w:rPr>
        <w:t xml:space="preserve"> </w:t>
      </w:r>
      <w:r w:rsidRPr="00CD24DB">
        <w:rPr>
          <w:rFonts w:ascii="PT Astra Serif" w:hAnsi="PT Astra Serif"/>
          <w:sz w:val="28"/>
          <w:szCs w:val="28"/>
        </w:rPr>
        <w:t xml:space="preserve">тыс. </w:t>
      </w: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>руб.</w:t>
      </w:r>
    </w:p>
    <w:p w:rsidR="00DA6DA8" w:rsidRPr="00CD24DB" w:rsidRDefault="00DA6DA8" w:rsidP="00AB6520">
      <w:pPr>
        <w:widowControl/>
        <w:autoSpaceDE/>
        <w:autoSpaceDN/>
        <w:adjustRightInd/>
        <w:ind w:firstLine="567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>В 202</w:t>
      </w:r>
      <w:r w:rsidR="00643C40" w:rsidRPr="00CD24DB">
        <w:rPr>
          <w:rFonts w:ascii="PT Astra Serif" w:eastAsiaTheme="minorHAnsi" w:hAnsi="PT Astra Serif"/>
          <w:sz w:val="28"/>
          <w:szCs w:val="28"/>
          <w:lang w:eastAsia="en-US"/>
        </w:rPr>
        <w:t>2</w:t>
      </w: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 году всего на мероприятие израсходовано 1</w:t>
      </w:r>
      <w:r w:rsidR="00643C40" w:rsidRPr="00CD24DB">
        <w:rPr>
          <w:rFonts w:ascii="PT Astra Serif" w:eastAsiaTheme="minorHAnsi" w:hAnsi="PT Astra Serif"/>
          <w:sz w:val="28"/>
          <w:szCs w:val="28"/>
          <w:lang w:eastAsia="en-US"/>
        </w:rPr>
        <w:t>33,0</w:t>
      </w: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 тыс. руб., из них за счет средств окружного бюджета </w:t>
      </w:r>
      <w:r w:rsidR="00643C40" w:rsidRPr="00CD24DB">
        <w:rPr>
          <w:rFonts w:ascii="PT Astra Serif" w:eastAsiaTheme="minorHAnsi" w:hAnsi="PT Astra Serif"/>
          <w:sz w:val="28"/>
          <w:szCs w:val="28"/>
          <w:lang w:eastAsia="en-US"/>
        </w:rPr>
        <w:t>93,1</w:t>
      </w: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 тыс. руб.</w:t>
      </w:r>
      <w:r w:rsidR="00462559"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 или 70% от предусмотренной суммы бюджетных ассигнований, </w:t>
      </w: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за счет средств местного бюджета </w:t>
      </w:r>
      <w:r w:rsidR="00643C40" w:rsidRPr="00CD24DB">
        <w:rPr>
          <w:rFonts w:ascii="PT Astra Serif" w:eastAsiaTheme="minorHAnsi" w:hAnsi="PT Astra Serif"/>
          <w:sz w:val="28"/>
          <w:szCs w:val="28"/>
          <w:lang w:eastAsia="en-US"/>
        </w:rPr>
        <w:t>39,9</w:t>
      </w: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 тыс. руб. </w:t>
      </w:r>
      <w:r w:rsidRPr="00CD24DB">
        <w:rPr>
          <w:rFonts w:ascii="PT Astra Serif" w:hAnsi="PT Astra Serif"/>
          <w:sz w:val="28"/>
          <w:szCs w:val="28"/>
          <w:lang w:eastAsia="ar-SA"/>
        </w:rPr>
        <w:t xml:space="preserve">или </w:t>
      </w:r>
      <w:r w:rsidR="00462559" w:rsidRPr="00CD24DB">
        <w:rPr>
          <w:rFonts w:ascii="PT Astra Serif" w:eastAsiaTheme="minorHAnsi" w:hAnsi="PT Astra Serif"/>
          <w:sz w:val="28"/>
          <w:szCs w:val="28"/>
          <w:lang w:eastAsia="en-US"/>
        </w:rPr>
        <w:t>30%</w:t>
      </w:r>
      <w:r w:rsidRPr="00CD24DB">
        <w:rPr>
          <w:rFonts w:ascii="PT Astra Serif" w:hAnsi="PT Astra Serif"/>
          <w:sz w:val="28"/>
          <w:szCs w:val="28"/>
          <w:lang w:eastAsia="ar-SA"/>
        </w:rPr>
        <w:t xml:space="preserve"> % от предусмотренной суммы бюджетных ассигнований.</w:t>
      </w:r>
    </w:p>
    <w:p w:rsidR="004236AA" w:rsidRPr="00CD24DB" w:rsidRDefault="00BA6100" w:rsidP="00AB6520">
      <w:pPr>
        <w:pStyle w:val="aa"/>
        <w:widowControl/>
        <w:tabs>
          <w:tab w:val="left" w:pos="993"/>
        </w:tabs>
        <w:autoSpaceDE/>
        <w:autoSpaceDN/>
        <w:adjustRightInd/>
        <w:ind w:left="0" w:firstLine="567"/>
        <w:jc w:val="both"/>
        <w:rPr>
          <w:rFonts w:ascii="PT Astra Serif" w:hAnsi="PT Astra Serif"/>
          <w:sz w:val="28"/>
          <w:szCs w:val="28"/>
          <w:lang w:eastAsia="ar-SA"/>
        </w:rPr>
      </w:pPr>
      <w:r w:rsidRPr="00CD24DB">
        <w:rPr>
          <w:rFonts w:ascii="PT Astra Serif" w:hAnsi="PT Astra Serif"/>
          <w:i/>
          <w:sz w:val="28"/>
          <w:szCs w:val="28"/>
          <w:lang w:eastAsia="ar-SA"/>
        </w:rPr>
        <w:t xml:space="preserve">Мероприятие </w:t>
      </w:r>
      <w:r w:rsidR="003E6DED" w:rsidRPr="00CD24DB">
        <w:rPr>
          <w:rFonts w:ascii="PT Astra Serif" w:hAnsi="PT Astra Serif"/>
          <w:i/>
          <w:sz w:val="28"/>
          <w:szCs w:val="28"/>
          <w:lang w:eastAsia="ar-SA"/>
        </w:rPr>
        <w:t>1.</w:t>
      </w:r>
      <w:r w:rsidR="00875CB5" w:rsidRPr="00CD24DB">
        <w:rPr>
          <w:rFonts w:ascii="PT Astra Serif" w:hAnsi="PT Astra Serif"/>
          <w:i/>
          <w:sz w:val="28"/>
          <w:szCs w:val="28"/>
          <w:lang w:eastAsia="ar-SA"/>
        </w:rPr>
        <w:t>3.</w:t>
      </w:r>
      <w:r w:rsidRPr="00CD24DB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66474A" w:rsidRPr="00CD24DB">
        <w:rPr>
          <w:rFonts w:ascii="PT Astra Serif" w:hAnsi="PT Astra Serif"/>
          <w:sz w:val="28"/>
          <w:szCs w:val="28"/>
          <w:lang w:eastAsia="ar-SA"/>
        </w:rPr>
        <w:t>«</w:t>
      </w:r>
      <w:r w:rsidR="003E6DED" w:rsidRPr="00CD24DB">
        <w:rPr>
          <w:rFonts w:ascii="PT Astra Serif" w:hAnsi="PT Astra Serif"/>
          <w:sz w:val="28"/>
          <w:szCs w:val="28"/>
          <w:lang w:eastAsia="ar-SA"/>
        </w:rPr>
        <w:t>Обеспечение исполнения</w:t>
      </w:r>
      <w:r w:rsidR="00BD2E48" w:rsidRPr="00CD24DB">
        <w:rPr>
          <w:rFonts w:ascii="PT Astra Serif" w:hAnsi="PT Astra Serif"/>
          <w:sz w:val="28"/>
          <w:szCs w:val="28"/>
        </w:rPr>
        <w:t xml:space="preserve"> государственных полномочий по созданию и обеспечению деятельности административной комиссии города Югорска</w:t>
      </w:r>
      <w:r w:rsidR="0066474A" w:rsidRPr="00CD24DB">
        <w:rPr>
          <w:rFonts w:ascii="PT Astra Serif" w:hAnsi="PT Astra Serif"/>
          <w:sz w:val="28"/>
          <w:szCs w:val="28"/>
          <w:lang w:eastAsia="ar-SA"/>
        </w:rPr>
        <w:t>»</w:t>
      </w:r>
      <w:r w:rsidR="00BD2E48" w:rsidRPr="00CD24DB">
        <w:rPr>
          <w:rFonts w:ascii="PT Astra Serif" w:hAnsi="PT Astra Serif"/>
          <w:sz w:val="28"/>
          <w:szCs w:val="28"/>
          <w:lang w:eastAsia="ar-SA"/>
        </w:rPr>
        <w:t>.</w:t>
      </w:r>
      <w:r w:rsidR="004236AA" w:rsidRPr="00CD24DB">
        <w:rPr>
          <w:rFonts w:ascii="PT Astra Serif" w:hAnsi="PT Astra Serif"/>
          <w:sz w:val="28"/>
          <w:szCs w:val="28"/>
          <w:lang w:eastAsia="ar-SA"/>
        </w:rPr>
        <w:t xml:space="preserve"> </w:t>
      </w:r>
    </w:p>
    <w:p w:rsidR="00CE03B8" w:rsidRPr="00CD24DB" w:rsidRDefault="00CE03B8" w:rsidP="00AB652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sz w:val="28"/>
          <w:szCs w:val="28"/>
          <w:lang w:eastAsia="ar-SA"/>
        </w:rPr>
      </w:pPr>
      <w:r w:rsidRPr="00CD24DB">
        <w:rPr>
          <w:rFonts w:ascii="PT Astra Serif" w:hAnsi="PT Astra Serif"/>
          <w:sz w:val="28"/>
          <w:szCs w:val="28"/>
          <w:lang w:eastAsia="ar-SA"/>
        </w:rPr>
        <w:t xml:space="preserve">Мероприятие осуществлялось за счет </w:t>
      </w:r>
      <w:r w:rsidR="00A31F0E" w:rsidRPr="00CD24DB">
        <w:rPr>
          <w:rFonts w:ascii="PT Astra Serif" w:hAnsi="PT Astra Serif"/>
          <w:sz w:val="28"/>
          <w:szCs w:val="28"/>
          <w:lang w:eastAsia="ar-SA"/>
        </w:rPr>
        <w:t xml:space="preserve">окружных </w:t>
      </w:r>
      <w:r w:rsidRPr="00CD24DB">
        <w:rPr>
          <w:rFonts w:ascii="PT Astra Serif" w:hAnsi="PT Astra Serif"/>
          <w:sz w:val="28"/>
          <w:szCs w:val="28"/>
          <w:lang w:eastAsia="ar-SA"/>
        </w:rPr>
        <w:t>субвенций</w:t>
      </w:r>
      <w:r w:rsidR="00A31F0E" w:rsidRPr="00CD24DB">
        <w:rPr>
          <w:rFonts w:ascii="PT Astra Serif" w:hAnsi="PT Astra Serif"/>
          <w:sz w:val="28"/>
          <w:szCs w:val="28"/>
          <w:lang w:eastAsia="ar-SA"/>
        </w:rPr>
        <w:t>.</w:t>
      </w:r>
    </w:p>
    <w:p w:rsidR="00503B32" w:rsidRPr="00CD24DB" w:rsidRDefault="00503B32" w:rsidP="00AB6520">
      <w:pPr>
        <w:autoSpaceDE/>
        <w:autoSpaceDN/>
        <w:adjustRightInd/>
        <w:ind w:right="2" w:firstLine="567"/>
        <w:jc w:val="both"/>
        <w:rPr>
          <w:rFonts w:ascii="PT Astra Serif" w:hAnsi="PT Astra Serif"/>
          <w:sz w:val="28"/>
          <w:szCs w:val="28"/>
        </w:rPr>
      </w:pPr>
      <w:r w:rsidRPr="00CD24DB">
        <w:rPr>
          <w:rFonts w:ascii="PT Astra Serif" w:hAnsi="PT Astra Serif"/>
          <w:sz w:val="28"/>
          <w:szCs w:val="28"/>
        </w:rPr>
        <w:t xml:space="preserve">В 2022 году проведено 20 заседаний административных комиссий, на которых рассмотрено 200 протоколов об административных правонарушениях, что на 30 % меньше, чем за 2021 год. Уполномоченными </w:t>
      </w:r>
      <w:r w:rsidRPr="00CD24DB">
        <w:rPr>
          <w:rFonts w:ascii="PT Astra Serif" w:hAnsi="PT Astra Serif"/>
          <w:sz w:val="28"/>
          <w:szCs w:val="28"/>
        </w:rPr>
        <w:lastRenderedPageBreak/>
        <w:t>должностными лицами администрации города составлен 101  протокол об административных правонарушениях.</w:t>
      </w:r>
    </w:p>
    <w:p w:rsidR="00960CE5" w:rsidRPr="00CD24DB" w:rsidRDefault="00503B32" w:rsidP="00AB6520">
      <w:pPr>
        <w:autoSpaceDE/>
        <w:autoSpaceDN/>
        <w:adjustRightInd/>
        <w:ind w:right="2" w:firstLine="567"/>
        <w:jc w:val="both"/>
        <w:rPr>
          <w:rFonts w:ascii="PT Astra Serif" w:hAnsi="PT Astra Serif" w:cs="Open Sans"/>
          <w:sz w:val="28"/>
          <w:szCs w:val="28"/>
          <w:shd w:val="clear" w:color="auto" w:fill="F0F4F5"/>
        </w:rPr>
      </w:pPr>
      <w:r w:rsidRPr="00CD24DB">
        <w:rPr>
          <w:rFonts w:ascii="PT Astra Serif" w:hAnsi="PT Astra Serif"/>
          <w:sz w:val="28"/>
          <w:szCs w:val="28"/>
        </w:rPr>
        <w:t>Административной комиссией в 2022 году назначено наказание в виде штрафа по 61 делу об административных правонарушениях на общую сумму 84,0 тыс. руб.</w:t>
      </w:r>
      <w:r w:rsidRPr="00CD24DB">
        <w:rPr>
          <w:rFonts w:ascii="PT Astra Serif" w:hAnsi="PT Astra Serif" w:cs="Open Sans"/>
          <w:sz w:val="28"/>
          <w:szCs w:val="28"/>
          <w:shd w:val="clear" w:color="auto" w:fill="F0F4F5"/>
        </w:rPr>
        <w:t xml:space="preserve"> </w:t>
      </w:r>
    </w:p>
    <w:p w:rsidR="00503B32" w:rsidRPr="00CD24DB" w:rsidRDefault="00503B32" w:rsidP="00AB6520">
      <w:pPr>
        <w:autoSpaceDE/>
        <w:autoSpaceDN/>
        <w:adjustRightInd/>
        <w:ind w:right="2" w:firstLine="567"/>
        <w:jc w:val="both"/>
        <w:rPr>
          <w:rFonts w:ascii="PT Astra Serif" w:hAnsi="PT Astra Serif" w:cs="Open Sans"/>
          <w:sz w:val="28"/>
          <w:szCs w:val="28"/>
          <w:shd w:val="clear" w:color="auto" w:fill="F0F4F5"/>
        </w:rPr>
      </w:pPr>
      <w:r w:rsidRPr="00CD24DB">
        <w:rPr>
          <w:rFonts w:ascii="PT Astra Serif" w:hAnsi="PT Astra Serif" w:cs="Open Sans"/>
          <w:sz w:val="28"/>
          <w:szCs w:val="28"/>
          <w:shd w:val="clear" w:color="auto" w:fill="F0F4F5"/>
        </w:rPr>
        <w:t xml:space="preserve">56 постановлений </w:t>
      </w:r>
      <w:proofErr w:type="gramStart"/>
      <w:r w:rsidRPr="00CD24DB">
        <w:rPr>
          <w:rFonts w:ascii="PT Astra Serif" w:hAnsi="PT Astra Serif" w:cs="Open Sans"/>
          <w:sz w:val="28"/>
          <w:szCs w:val="28"/>
          <w:shd w:val="clear" w:color="auto" w:fill="F0F4F5"/>
        </w:rPr>
        <w:t>оплачены</w:t>
      </w:r>
      <w:proofErr w:type="gramEnd"/>
      <w:r w:rsidRPr="00CD24DB">
        <w:rPr>
          <w:rFonts w:ascii="PT Astra Serif" w:hAnsi="PT Astra Serif" w:cs="Open Sans"/>
          <w:sz w:val="28"/>
          <w:szCs w:val="28"/>
          <w:shd w:val="clear" w:color="auto" w:fill="F0F4F5"/>
        </w:rPr>
        <w:t xml:space="preserve"> добровольно на сумму 39 000 рублей. 31 постановление взыскано службой судебных приставов принудительно на сумму 16 000 рублей.</w:t>
      </w:r>
    </w:p>
    <w:p w:rsidR="00503B32" w:rsidRPr="00CD24DB" w:rsidRDefault="00503B32" w:rsidP="00AB6520">
      <w:pPr>
        <w:autoSpaceDE/>
        <w:autoSpaceDN/>
        <w:adjustRightInd/>
        <w:ind w:right="2"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CD24DB">
        <w:rPr>
          <w:rFonts w:ascii="PT Astra Serif" w:hAnsi="PT Astra Serif"/>
          <w:sz w:val="28"/>
          <w:szCs w:val="28"/>
        </w:rPr>
        <w:t>Подготовлено и направлено</w:t>
      </w:r>
      <w:proofErr w:type="gramEnd"/>
      <w:r w:rsidRPr="00CD24DB">
        <w:rPr>
          <w:rFonts w:ascii="PT Astra Serif" w:hAnsi="PT Astra Serif"/>
          <w:sz w:val="28"/>
          <w:szCs w:val="28"/>
        </w:rPr>
        <w:t xml:space="preserve"> 10 представлений об устранении причин и условий, способствующих совершению административных правонарушений.</w:t>
      </w:r>
    </w:p>
    <w:p w:rsidR="00503B32" w:rsidRPr="00CD24DB" w:rsidRDefault="00503B32" w:rsidP="00AB6520">
      <w:pPr>
        <w:autoSpaceDE/>
        <w:autoSpaceDN/>
        <w:adjustRightInd/>
        <w:ind w:right="2" w:firstLine="567"/>
        <w:jc w:val="both"/>
        <w:rPr>
          <w:rFonts w:ascii="PT Astra Serif" w:hAnsi="PT Astra Serif"/>
          <w:sz w:val="28"/>
          <w:szCs w:val="28"/>
        </w:rPr>
      </w:pPr>
      <w:r w:rsidRPr="00CD24DB">
        <w:rPr>
          <w:rFonts w:ascii="PT Astra Serif" w:hAnsi="PT Astra Serif"/>
          <w:sz w:val="28"/>
          <w:szCs w:val="28"/>
        </w:rPr>
        <w:t>Отмена решений административной комиссии по жалобам лиц, привлекаемых к административной ответственности, в отчётном году отсутствовала. Жалоб граждан, представлений и протестов прокурора на действия (бездействия) административной комиссии не поступало.</w:t>
      </w:r>
    </w:p>
    <w:p w:rsidR="00503B32" w:rsidRPr="00CD24DB" w:rsidRDefault="00503B32" w:rsidP="00AB652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CD24DB">
        <w:rPr>
          <w:rFonts w:ascii="PT Astra Serif" w:hAnsi="PT Astra Serif"/>
          <w:sz w:val="28"/>
          <w:szCs w:val="28"/>
          <w:lang w:eastAsia="ar-SA"/>
        </w:rPr>
        <w:t>В течение 202</w:t>
      </w:r>
      <w:r w:rsidR="00333D6D" w:rsidRPr="00CD24DB">
        <w:rPr>
          <w:rFonts w:ascii="PT Astra Serif" w:hAnsi="PT Astra Serif"/>
          <w:sz w:val="28"/>
          <w:szCs w:val="28"/>
          <w:lang w:eastAsia="ar-SA"/>
        </w:rPr>
        <w:t>2</w:t>
      </w:r>
      <w:r w:rsidRPr="00CD24DB">
        <w:rPr>
          <w:rFonts w:ascii="PT Astra Serif" w:hAnsi="PT Astra Serif"/>
          <w:sz w:val="28"/>
          <w:szCs w:val="28"/>
          <w:lang w:eastAsia="ar-SA"/>
        </w:rPr>
        <w:t xml:space="preserve"> года обеспечено выполнение мероприятий на сумму </w:t>
      </w:r>
      <w:r w:rsidR="00333D6D" w:rsidRPr="00CD24DB">
        <w:rPr>
          <w:rFonts w:ascii="PT Astra Serif" w:hAnsi="PT Astra Serif"/>
          <w:color w:val="000000"/>
          <w:sz w:val="28"/>
          <w:szCs w:val="28"/>
        </w:rPr>
        <w:t xml:space="preserve">1 774,7 </w:t>
      </w:r>
      <w:r w:rsidRPr="00CD24DB">
        <w:rPr>
          <w:rFonts w:ascii="PT Astra Serif" w:hAnsi="PT Astra Serif"/>
          <w:color w:val="000000"/>
          <w:sz w:val="28"/>
          <w:szCs w:val="28"/>
        </w:rPr>
        <w:t xml:space="preserve"> тыс. руб., из них из окружной бюджета </w:t>
      </w:r>
      <w:r w:rsidR="00333D6D" w:rsidRPr="00CD24DB">
        <w:rPr>
          <w:rFonts w:ascii="PT Astra Serif" w:hAnsi="PT Astra Serif"/>
          <w:color w:val="000000"/>
          <w:sz w:val="28"/>
          <w:szCs w:val="28"/>
        </w:rPr>
        <w:t xml:space="preserve">1 758,7 </w:t>
      </w:r>
      <w:r w:rsidRPr="00CD24DB">
        <w:rPr>
          <w:rFonts w:ascii="PT Astra Serif" w:hAnsi="PT Astra Serif"/>
          <w:color w:val="000000"/>
          <w:sz w:val="28"/>
          <w:szCs w:val="28"/>
        </w:rPr>
        <w:t xml:space="preserve">тыс. руб., из местного бюджета </w:t>
      </w:r>
      <w:r w:rsidR="00333D6D" w:rsidRPr="00CD24DB">
        <w:rPr>
          <w:rFonts w:ascii="PT Astra Serif" w:hAnsi="PT Astra Serif"/>
          <w:color w:val="000000"/>
          <w:sz w:val="28"/>
          <w:szCs w:val="28"/>
        </w:rPr>
        <w:t xml:space="preserve">16,0 </w:t>
      </w:r>
      <w:r w:rsidRPr="00CD24DB">
        <w:rPr>
          <w:rFonts w:ascii="PT Astra Serif" w:hAnsi="PT Astra Serif"/>
          <w:color w:val="000000"/>
          <w:sz w:val="28"/>
          <w:szCs w:val="28"/>
        </w:rPr>
        <w:t>тыс. руб. или 100% от предусмотренной суммы бюджетных ассигнований.</w:t>
      </w:r>
      <w:proofErr w:type="gramEnd"/>
    </w:p>
    <w:p w:rsidR="00A71052" w:rsidRPr="00CD24DB" w:rsidRDefault="00BA6100" w:rsidP="00AB6520">
      <w:pPr>
        <w:tabs>
          <w:tab w:val="left" w:pos="1134"/>
        </w:tabs>
        <w:ind w:firstLine="567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D24DB">
        <w:rPr>
          <w:rFonts w:ascii="PT Astra Serif" w:hAnsi="PT Astra Serif"/>
          <w:i/>
          <w:sz w:val="28"/>
          <w:szCs w:val="28"/>
          <w:lang w:eastAsia="ar-SA"/>
        </w:rPr>
        <w:t xml:space="preserve">Мероприятие </w:t>
      </w:r>
      <w:r w:rsidR="0013088C" w:rsidRPr="00CD24DB">
        <w:rPr>
          <w:rFonts w:ascii="PT Astra Serif" w:hAnsi="PT Astra Serif"/>
          <w:i/>
          <w:sz w:val="28"/>
          <w:szCs w:val="28"/>
          <w:lang w:eastAsia="ar-SA"/>
        </w:rPr>
        <w:t>1.</w:t>
      </w:r>
      <w:r w:rsidR="00875CB5" w:rsidRPr="00CD24DB">
        <w:rPr>
          <w:rFonts w:ascii="PT Astra Serif" w:hAnsi="PT Astra Serif"/>
          <w:i/>
          <w:sz w:val="28"/>
          <w:szCs w:val="28"/>
          <w:lang w:eastAsia="ar-SA"/>
        </w:rPr>
        <w:t>4</w:t>
      </w:r>
      <w:r w:rsidR="0013088C" w:rsidRPr="00CD24DB">
        <w:rPr>
          <w:rFonts w:ascii="PT Astra Serif" w:hAnsi="PT Astra Serif"/>
          <w:i/>
          <w:sz w:val="28"/>
          <w:szCs w:val="28"/>
          <w:lang w:eastAsia="ar-SA"/>
        </w:rPr>
        <w:t>.</w:t>
      </w:r>
      <w:r w:rsidRPr="00CD24DB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A71052" w:rsidRPr="00CD24DB">
        <w:rPr>
          <w:rFonts w:ascii="PT Astra Serif" w:hAnsi="PT Astra Serif"/>
          <w:sz w:val="28"/>
          <w:szCs w:val="28"/>
          <w:lang w:eastAsia="ar-SA"/>
        </w:rPr>
        <w:t>«</w:t>
      </w:r>
      <w:r w:rsidR="00BD2E48" w:rsidRPr="00CD24DB">
        <w:rPr>
          <w:rFonts w:ascii="PT Astra Serif" w:hAnsi="PT Astra Serif"/>
          <w:sz w:val="28"/>
          <w:szCs w:val="28"/>
        </w:rPr>
        <w:t>О</w:t>
      </w:r>
      <w:r w:rsidR="003E6DED" w:rsidRPr="00CD24DB">
        <w:rPr>
          <w:rFonts w:ascii="PT Astra Serif" w:hAnsi="PT Astra Serif"/>
          <w:sz w:val="28"/>
          <w:szCs w:val="28"/>
        </w:rPr>
        <w:t xml:space="preserve">беспечение исполнения </w:t>
      </w:r>
      <w:r w:rsidR="00BD2E48" w:rsidRPr="00CD24DB">
        <w:rPr>
          <w:rFonts w:ascii="PT Astra Serif" w:hAnsi="PT Astra Serif"/>
          <w:sz w:val="28"/>
          <w:szCs w:val="28"/>
        </w:rPr>
        <w:t>государственных полномочий по составлению (изменению) списков кандидатов в присяжные заседатели федеральных судов общей юрисдикции</w:t>
      </w:r>
      <w:r w:rsidR="00A71052" w:rsidRPr="00CD24DB">
        <w:rPr>
          <w:rFonts w:ascii="PT Astra Serif" w:hAnsi="PT Astra Serif"/>
          <w:sz w:val="28"/>
          <w:szCs w:val="28"/>
          <w:lang w:eastAsia="ar-SA"/>
        </w:rPr>
        <w:t>».</w:t>
      </w:r>
      <w:r w:rsidR="00A71052"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</w:p>
    <w:p w:rsidR="00A31F0E" w:rsidRPr="00CD24DB" w:rsidRDefault="00A31F0E" w:rsidP="00AB6520">
      <w:pPr>
        <w:tabs>
          <w:tab w:val="left" w:pos="1134"/>
        </w:tabs>
        <w:ind w:firstLine="567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Мероприятие осуществлялось за счет </w:t>
      </w:r>
      <w:r w:rsidR="00302781"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субсидий, предоставленных из федерального бюджета. </w:t>
      </w:r>
    </w:p>
    <w:p w:rsidR="00387ECF" w:rsidRPr="00CD24DB" w:rsidRDefault="00387ECF" w:rsidP="00AB6520">
      <w:pPr>
        <w:ind w:firstLine="567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Правовое регулирование привлечения граждан к участию в </w:t>
      </w:r>
      <w:proofErr w:type="gramStart"/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>осуществлении</w:t>
      </w:r>
      <w:proofErr w:type="gramEnd"/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 правосудия в качестве присяжных заседателей происходит в рамках Федерального закона от 20.08.2004 № 113-ФЗ «О присяжных заседателях федеральных судов общей юрисдикции в Российской Федерации».</w:t>
      </w:r>
    </w:p>
    <w:p w:rsidR="00387ECF" w:rsidRPr="00CD24DB" w:rsidRDefault="00387ECF" w:rsidP="00AB6520">
      <w:pPr>
        <w:widowControl/>
        <w:ind w:firstLine="567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Граждане Российской Федерации имеют право участвовать в осуществлении правосудия в качестве присяжных заседателей. Присяжными заседателями могут быть граждане, включенные в списки кандидатов в присяжные заседатели. Участие в </w:t>
      </w:r>
      <w:proofErr w:type="gramStart"/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>осуществлении</w:t>
      </w:r>
      <w:proofErr w:type="gramEnd"/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 правосудия в качестве присяжных заседателей граждан, включенных в списки кандидатов в присяжные заседатели, является их гражданским долгом.</w:t>
      </w:r>
    </w:p>
    <w:p w:rsidR="00387ECF" w:rsidRPr="00CD24DB" w:rsidRDefault="00387ECF" w:rsidP="00AB6520">
      <w:pPr>
        <w:widowControl/>
        <w:ind w:firstLine="567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>Высший исполнительный орган государственной власти субъекта Российской Федерации каждые четыре года составляет общий и запасной списки кандидатов в присяжные заседатели, включая в них необходимое для работы соответствующего суда число граждан, постоянно проживающих на территории субъекта Российской Федерации.</w:t>
      </w:r>
    </w:p>
    <w:p w:rsidR="00387ECF" w:rsidRPr="00CD24DB" w:rsidRDefault="00387ECF" w:rsidP="00AB6520">
      <w:pPr>
        <w:widowControl/>
        <w:ind w:firstLine="567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>Число граждан, подлежащих включению в списки кандидатов в присяжные заседатели Ханты-Мансийского автономного округа – Югры от городских округов и муниципальных районов автономного округа, устанавливается Правительством автономного округа.</w:t>
      </w:r>
    </w:p>
    <w:p w:rsidR="00387ECF" w:rsidRPr="00CD24DB" w:rsidRDefault="00387ECF" w:rsidP="00AB6520">
      <w:pPr>
        <w:widowControl/>
        <w:ind w:firstLine="567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Постановлением Правительства Ханты-Мансийского автономного округа-Югры от 26.05.2017 № 202-п «О списках кандидатов в присяжные </w:t>
      </w: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lastRenderedPageBreak/>
        <w:t>заседатели Ханты-Мансийском автономном округе-Югре» определено количество кандидатов в присяжные заседатели: для общего списка – 700 кандидатов, для запасного списка – 175 кандидатов.</w:t>
      </w:r>
    </w:p>
    <w:p w:rsidR="00387ECF" w:rsidRPr="00CD24DB" w:rsidRDefault="00387ECF" w:rsidP="00AB6520">
      <w:pPr>
        <w:widowControl/>
        <w:ind w:firstLine="567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>В 202</w:t>
      </w:r>
      <w:r w:rsidR="00333D6D" w:rsidRPr="00CD24DB">
        <w:rPr>
          <w:rFonts w:ascii="PT Astra Serif" w:eastAsiaTheme="minorHAnsi" w:hAnsi="PT Astra Serif"/>
          <w:sz w:val="28"/>
          <w:szCs w:val="28"/>
          <w:lang w:eastAsia="en-US"/>
        </w:rPr>
        <w:t>2</w:t>
      </w: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 году </w:t>
      </w:r>
      <w:r w:rsidR="009C13E6"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из </w:t>
      </w: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списка кандидатов в присяжные </w:t>
      </w:r>
      <w:r w:rsidR="009C13E6"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от муниципального образования город </w:t>
      </w:r>
      <w:proofErr w:type="spellStart"/>
      <w:r w:rsidR="009C13E6" w:rsidRPr="00CD24DB">
        <w:rPr>
          <w:rFonts w:ascii="PT Astra Serif" w:eastAsiaTheme="minorHAnsi" w:hAnsi="PT Astra Serif"/>
          <w:sz w:val="28"/>
          <w:szCs w:val="28"/>
          <w:lang w:eastAsia="en-US"/>
        </w:rPr>
        <w:t>Югорск</w:t>
      </w:r>
      <w:proofErr w:type="spellEnd"/>
      <w:r w:rsidR="009C13E6"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 исключено 36 граждан, включено 36 граждан. Из запасного списка кандидатов в присяжные заседатели от муниципального образования город </w:t>
      </w:r>
      <w:proofErr w:type="spellStart"/>
      <w:r w:rsidR="009C13E6" w:rsidRPr="00CD24DB">
        <w:rPr>
          <w:rFonts w:ascii="PT Astra Serif" w:eastAsiaTheme="minorHAnsi" w:hAnsi="PT Astra Serif"/>
          <w:sz w:val="28"/>
          <w:szCs w:val="28"/>
          <w:lang w:eastAsia="en-US"/>
        </w:rPr>
        <w:t>Югорск</w:t>
      </w:r>
      <w:proofErr w:type="spellEnd"/>
      <w:r w:rsidR="009C13E6"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 исключено 13 граждан, включено 13 граждан </w:t>
      </w:r>
      <w:proofErr w:type="spellStart"/>
      <w:r w:rsidR="009C13E6" w:rsidRPr="00CD24DB">
        <w:rPr>
          <w:rFonts w:ascii="PT Astra Serif" w:eastAsiaTheme="minorHAnsi" w:hAnsi="PT Astra Serif"/>
          <w:sz w:val="28"/>
          <w:szCs w:val="28"/>
          <w:lang w:eastAsia="en-US"/>
        </w:rPr>
        <w:t>соответсвенно</w:t>
      </w:r>
      <w:proofErr w:type="spellEnd"/>
      <w:r w:rsidR="009C13E6" w:rsidRPr="00CD24DB">
        <w:rPr>
          <w:rFonts w:ascii="PT Astra Serif" w:eastAsiaTheme="minorHAnsi" w:hAnsi="PT Astra Serif"/>
          <w:sz w:val="28"/>
          <w:szCs w:val="28"/>
          <w:lang w:eastAsia="en-US"/>
        </w:rPr>
        <w:t>.</w:t>
      </w:r>
    </w:p>
    <w:p w:rsidR="00387ECF" w:rsidRPr="00CD24DB" w:rsidRDefault="00ED6766" w:rsidP="00AB652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CD24DB">
        <w:rPr>
          <w:rFonts w:ascii="PT Astra Serif" w:hAnsi="PT Astra Serif"/>
          <w:sz w:val="28"/>
          <w:szCs w:val="28"/>
          <w:lang w:eastAsia="ar-SA"/>
        </w:rPr>
        <w:t>В 2022</w:t>
      </w:r>
      <w:r w:rsidR="00387ECF" w:rsidRPr="00CD24DB">
        <w:rPr>
          <w:rFonts w:ascii="PT Astra Serif" w:hAnsi="PT Astra Serif"/>
          <w:sz w:val="28"/>
          <w:szCs w:val="28"/>
          <w:lang w:eastAsia="ar-SA"/>
        </w:rPr>
        <w:t xml:space="preserve"> году обеспечено выполнение мероприятий на сумму </w:t>
      </w:r>
      <w:r w:rsidR="00333D6D" w:rsidRPr="00CD24DB">
        <w:rPr>
          <w:rFonts w:ascii="PT Astra Serif" w:hAnsi="PT Astra Serif"/>
          <w:sz w:val="28"/>
          <w:szCs w:val="28"/>
          <w:lang w:eastAsia="ar-SA"/>
        </w:rPr>
        <w:t>7,5</w:t>
      </w:r>
      <w:r w:rsidR="00387ECF" w:rsidRPr="00CD24DB">
        <w:rPr>
          <w:rFonts w:ascii="PT Astra Serif" w:hAnsi="PT Astra Serif"/>
          <w:color w:val="000000"/>
          <w:sz w:val="28"/>
          <w:szCs w:val="28"/>
        </w:rPr>
        <w:t xml:space="preserve"> тыс. руб. или 100% от предусмотренной суммы бюджетных ассигнований.</w:t>
      </w:r>
    </w:p>
    <w:p w:rsidR="0022633C" w:rsidRPr="00CD24DB" w:rsidRDefault="0022633C" w:rsidP="00AB6520">
      <w:pPr>
        <w:pStyle w:val="aa"/>
        <w:widowControl/>
        <w:tabs>
          <w:tab w:val="left" w:pos="993"/>
        </w:tabs>
        <w:suppressAutoHyphens/>
        <w:autoSpaceDE/>
        <w:autoSpaceDN/>
        <w:adjustRightInd/>
        <w:ind w:left="0" w:firstLine="567"/>
        <w:jc w:val="both"/>
        <w:rPr>
          <w:rFonts w:ascii="PT Astra Serif" w:hAnsi="PT Astra Serif"/>
          <w:b/>
          <w:sz w:val="28"/>
          <w:szCs w:val="28"/>
        </w:rPr>
      </w:pPr>
      <w:r w:rsidRPr="00CD24DB">
        <w:rPr>
          <w:rFonts w:ascii="PT Astra Serif" w:hAnsi="PT Astra Serif"/>
          <w:i/>
          <w:sz w:val="28"/>
          <w:szCs w:val="28"/>
          <w:lang w:eastAsia="ar-SA"/>
        </w:rPr>
        <w:t>Мероприятие 1.5.</w:t>
      </w:r>
      <w:r w:rsidRPr="00CD24DB">
        <w:rPr>
          <w:rFonts w:ascii="PT Astra Serif" w:hAnsi="PT Astra Serif"/>
          <w:sz w:val="28"/>
          <w:szCs w:val="28"/>
          <w:lang w:eastAsia="ar-SA"/>
        </w:rPr>
        <w:t xml:space="preserve"> «Обеспечение исполнения </w:t>
      </w:r>
      <w:r w:rsidRPr="00CD24DB">
        <w:rPr>
          <w:rFonts w:ascii="PT Astra Serif" w:hAnsi="PT Astra Serif"/>
          <w:sz w:val="28"/>
          <w:szCs w:val="28"/>
        </w:rPr>
        <w:t>государственных полномочий по созданию и обеспечению деятельности отдела по организации деятельности комиссии по делам несовершеннолетних и защите их прав при администрации города Югорска</w:t>
      </w:r>
      <w:r w:rsidRPr="00CD24DB">
        <w:rPr>
          <w:rFonts w:ascii="PT Astra Serif" w:hAnsi="PT Astra Serif"/>
          <w:sz w:val="28"/>
          <w:szCs w:val="28"/>
          <w:lang w:eastAsia="ar-SA"/>
        </w:rPr>
        <w:t xml:space="preserve">». </w:t>
      </w:r>
    </w:p>
    <w:p w:rsidR="00BC03A0" w:rsidRPr="00CD24DB" w:rsidRDefault="00BC03A0" w:rsidP="00AB652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sz w:val="28"/>
          <w:szCs w:val="28"/>
          <w:lang w:eastAsia="ar-SA"/>
        </w:rPr>
      </w:pPr>
      <w:r w:rsidRPr="00CD24DB">
        <w:rPr>
          <w:rFonts w:ascii="PT Astra Serif" w:hAnsi="PT Astra Serif"/>
          <w:sz w:val="28"/>
          <w:szCs w:val="28"/>
          <w:lang w:eastAsia="ar-SA"/>
        </w:rPr>
        <w:t>Мероприятие осуществлялось за счет окружных субвенций</w:t>
      </w:r>
      <w:r w:rsidR="00ED2625">
        <w:rPr>
          <w:rFonts w:ascii="PT Astra Serif" w:hAnsi="PT Astra Serif"/>
          <w:sz w:val="28"/>
          <w:szCs w:val="28"/>
          <w:lang w:eastAsia="ar-SA"/>
        </w:rPr>
        <w:t>, бюджета города Югорска</w:t>
      </w:r>
      <w:r w:rsidRPr="00CD24DB">
        <w:rPr>
          <w:rFonts w:ascii="PT Astra Serif" w:hAnsi="PT Astra Serif"/>
          <w:sz w:val="28"/>
          <w:szCs w:val="28"/>
          <w:lang w:eastAsia="ar-SA"/>
        </w:rPr>
        <w:t>.</w:t>
      </w:r>
    </w:p>
    <w:p w:rsidR="00D5081F" w:rsidRPr="00CD24DB" w:rsidRDefault="00D5081F" w:rsidP="00AB6520">
      <w:pPr>
        <w:shd w:val="clear" w:color="auto" w:fill="FFFFFF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D24DB">
        <w:rPr>
          <w:rFonts w:ascii="PT Astra Serif" w:hAnsi="PT Astra Serif"/>
          <w:color w:val="000000" w:themeColor="text1"/>
          <w:sz w:val="28"/>
          <w:szCs w:val="28"/>
        </w:rPr>
        <w:t>В 2022 году</w:t>
      </w:r>
      <w:r w:rsidR="00A472E8" w:rsidRPr="00CD24DB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муниципальной комиссии по делам несовершеннолетних и защите их прав при администрации города Югорска (далее - Комиссия):</w:t>
      </w:r>
    </w:p>
    <w:p w:rsidR="00D5081F" w:rsidRPr="00CD24DB" w:rsidRDefault="00D5081F" w:rsidP="00AB6520">
      <w:pPr>
        <w:shd w:val="clear" w:color="auto" w:fill="FFFFFF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D24DB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proofErr w:type="gramStart"/>
      <w:r w:rsidRPr="00CD24DB">
        <w:rPr>
          <w:rFonts w:ascii="PT Astra Serif" w:hAnsi="PT Astra Serif"/>
          <w:color w:val="000000" w:themeColor="text1"/>
          <w:sz w:val="28"/>
          <w:szCs w:val="28"/>
        </w:rPr>
        <w:t>подготовлено и проведено</w:t>
      </w:r>
      <w:proofErr w:type="gramEnd"/>
      <w:r w:rsidRPr="00CD24DB">
        <w:rPr>
          <w:rFonts w:ascii="PT Astra Serif" w:hAnsi="PT Astra Serif"/>
          <w:color w:val="000000" w:themeColor="text1"/>
          <w:sz w:val="28"/>
          <w:szCs w:val="28"/>
        </w:rPr>
        <w:t xml:space="preserve"> 32 заседания Комиссии;</w:t>
      </w:r>
    </w:p>
    <w:p w:rsidR="00D5081F" w:rsidRPr="00CD24DB" w:rsidRDefault="00D5081F" w:rsidP="00AB6520">
      <w:pPr>
        <w:autoSpaceDE/>
        <w:autoSpaceDN/>
        <w:adjustRightInd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D24DB">
        <w:rPr>
          <w:rFonts w:ascii="PT Astra Serif" w:hAnsi="PT Astra Serif"/>
          <w:color w:val="000000" w:themeColor="text1"/>
          <w:sz w:val="28"/>
          <w:szCs w:val="28"/>
        </w:rPr>
        <w:t xml:space="preserve">- принято 603 постановления, из них 30 постановлений по </w:t>
      </w:r>
      <w:proofErr w:type="spellStart"/>
      <w:r w:rsidRPr="00CD24DB">
        <w:rPr>
          <w:rFonts w:ascii="PT Astra Serif" w:hAnsi="PT Astra Serif"/>
          <w:color w:val="000000" w:themeColor="text1"/>
          <w:sz w:val="28"/>
          <w:szCs w:val="28"/>
        </w:rPr>
        <w:t>общепрофилактическим</w:t>
      </w:r>
      <w:proofErr w:type="spellEnd"/>
      <w:r w:rsidRPr="00CD24DB">
        <w:rPr>
          <w:rFonts w:ascii="PT Astra Serif" w:hAnsi="PT Astra Serif"/>
          <w:color w:val="000000" w:themeColor="text1"/>
          <w:sz w:val="28"/>
          <w:szCs w:val="28"/>
        </w:rPr>
        <w:t xml:space="preserve"> вопросам</w:t>
      </w:r>
      <w:r w:rsidRPr="00CD24DB">
        <w:rPr>
          <w:rFonts w:ascii="PT Astra Serif" w:hAnsi="PT Astra Serif"/>
          <w:color w:val="000000" w:themeColor="text1"/>
          <w:spacing w:val="-1"/>
          <w:sz w:val="28"/>
          <w:szCs w:val="28"/>
        </w:rPr>
        <w:t>;</w:t>
      </w:r>
    </w:p>
    <w:p w:rsidR="00D5081F" w:rsidRPr="00CD24DB" w:rsidRDefault="00D5081F" w:rsidP="00AB6520">
      <w:pPr>
        <w:autoSpaceDE/>
        <w:autoSpaceDN/>
        <w:adjustRightInd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D24DB">
        <w:rPr>
          <w:rFonts w:ascii="PT Astra Serif" w:hAnsi="PT Astra Serif"/>
          <w:color w:val="000000" w:themeColor="text1"/>
          <w:sz w:val="28"/>
          <w:szCs w:val="28"/>
        </w:rPr>
        <w:t>- заслушано 73 должностных лица о принятых мерах по вопросам профилактики безнадзорности и правонарушений несовершеннолетних.</w:t>
      </w:r>
    </w:p>
    <w:p w:rsidR="00D5081F" w:rsidRPr="00CD24DB" w:rsidRDefault="00D5081F" w:rsidP="00AB6520">
      <w:pPr>
        <w:autoSpaceDE/>
        <w:autoSpaceDN/>
        <w:adjustRightInd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D24DB">
        <w:rPr>
          <w:rFonts w:ascii="PT Astra Serif" w:hAnsi="PT Astra Serif"/>
          <w:color w:val="000000" w:themeColor="text1"/>
          <w:sz w:val="28"/>
          <w:szCs w:val="28"/>
        </w:rPr>
        <w:t xml:space="preserve">В 2022 году рассмотрено 161 дело об административных правонарушениях в защиту несовершеннолетних, что на 66% больше, чем в прошлом году. Среди рассмотренных дел: 153 - в </w:t>
      </w:r>
      <w:proofErr w:type="gramStart"/>
      <w:r w:rsidRPr="00CD24DB">
        <w:rPr>
          <w:rFonts w:ascii="PT Astra Serif" w:hAnsi="PT Astra Serif"/>
          <w:color w:val="000000" w:themeColor="text1"/>
          <w:sz w:val="28"/>
          <w:szCs w:val="28"/>
        </w:rPr>
        <w:t>отношении</w:t>
      </w:r>
      <w:proofErr w:type="gramEnd"/>
      <w:r w:rsidRPr="00CD24DB">
        <w:rPr>
          <w:rFonts w:ascii="PT Astra Serif" w:hAnsi="PT Astra Serif"/>
          <w:color w:val="000000" w:themeColor="text1"/>
          <w:sz w:val="28"/>
          <w:szCs w:val="28"/>
        </w:rPr>
        <w:t xml:space="preserve"> родителей и/или законных представителей (опекунов, попечителей) о ненадлежащем исполнении родительских обязанностей. </w:t>
      </w:r>
    </w:p>
    <w:p w:rsidR="00C54BD9" w:rsidRPr="00CD24DB" w:rsidRDefault="00D5081F" w:rsidP="00AB6520">
      <w:pPr>
        <w:autoSpaceDE/>
        <w:autoSpaceDN/>
        <w:adjustRightInd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D24DB">
        <w:rPr>
          <w:rFonts w:ascii="PT Astra Serif" w:hAnsi="PT Astra Serif"/>
          <w:color w:val="000000" w:themeColor="text1"/>
          <w:sz w:val="28"/>
          <w:szCs w:val="28"/>
        </w:rPr>
        <w:t xml:space="preserve">Доля несовершеннолетних, в отношении которых совершены преступления, в общем количестве детского населения, проживающего в муниципальном образовании, составила в 2022 году 0,48%, что выше показателя предыдущего года на 0,1 процентных пункта. </w:t>
      </w:r>
    </w:p>
    <w:p w:rsidR="00D5081F" w:rsidRPr="00CD24DB" w:rsidRDefault="00D5081F" w:rsidP="00AB6520">
      <w:pPr>
        <w:autoSpaceDE/>
        <w:autoSpaceDN/>
        <w:adjustRightInd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D24DB">
        <w:rPr>
          <w:rFonts w:ascii="PT Astra Serif" w:hAnsi="PT Astra Serif"/>
          <w:color w:val="000000" w:themeColor="text1"/>
          <w:sz w:val="28"/>
          <w:szCs w:val="28"/>
        </w:rPr>
        <w:t>Сохраняется положительный показатель снижения участников подростковой преступности. В 2022 году зафиксировано 4 участника преступлений.</w:t>
      </w:r>
    </w:p>
    <w:p w:rsidR="00D5081F" w:rsidRPr="00CD24DB" w:rsidRDefault="00D5081F" w:rsidP="00AB6520">
      <w:pPr>
        <w:autoSpaceDE/>
        <w:autoSpaceDN/>
        <w:adjustRightInd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D24DB">
        <w:rPr>
          <w:rFonts w:ascii="PT Astra Serif" w:hAnsi="PT Astra Serif"/>
          <w:color w:val="000000" w:themeColor="text1"/>
          <w:sz w:val="28"/>
          <w:szCs w:val="28"/>
        </w:rPr>
        <w:t>За отчетный период несовершеннолетними совершено 13 общественно опасных деяний</w:t>
      </w:r>
      <w:r w:rsidR="00C54BD9" w:rsidRPr="00CD24DB">
        <w:rPr>
          <w:rFonts w:ascii="PT Astra Serif" w:hAnsi="PT Astra Serif"/>
          <w:color w:val="000000" w:themeColor="text1"/>
          <w:sz w:val="28"/>
          <w:szCs w:val="28"/>
        </w:rPr>
        <w:t>, что на 10 преступлений больше</w:t>
      </w:r>
      <w:r w:rsidR="0017702B" w:rsidRPr="00CD24DB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C54BD9" w:rsidRPr="00CD24DB">
        <w:rPr>
          <w:rFonts w:ascii="PT Astra Serif" w:hAnsi="PT Astra Serif"/>
          <w:color w:val="000000" w:themeColor="text1"/>
          <w:sz w:val="28"/>
          <w:szCs w:val="28"/>
        </w:rPr>
        <w:t xml:space="preserve"> чем в 20</w:t>
      </w:r>
      <w:r w:rsidRPr="00CD24DB">
        <w:rPr>
          <w:rFonts w:ascii="PT Astra Serif" w:hAnsi="PT Astra Serif"/>
          <w:color w:val="000000" w:themeColor="text1"/>
          <w:sz w:val="28"/>
          <w:szCs w:val="28"/>
        </w:rPr>
        <w:t>21 году, рост произошел из-за выявленных 11 деяний имущественного характера (кражи, хищения).</w:t>
      </w:r>
    </w:p>
    <w:p w:rsidR="00D5081F" w:rsidRPr="00CD24DB" w:rsidRDefault="00D5081F" w:rsidP="00AB6520">
      <w:pPr>
        <w:autoSpaceDE/>
        <w:autoSpaceDN/>
        <w:adjustRightInd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D24DB">
        <w:rPr>
          <w:rFonts w:ascii="PT Astra Serif" w:hAnsi="PT Astra Serif"/>
          <w:color w:val="000000" w:themeColor="text1"/>
          <w:sz w:val="28"/>
          <w:szCs w:val="28"/>
        </w:rPr>
        <w:t>На территории города зафиксировано 3 факта самовольных уходов несовершеннолетних из дома, что в два раза ниже показателя 2021 года.</w:t>
      </w:r>
    </w:p>
    <w:p w:rsidR="00D5081F" w:rsidRPr="00CD24DB" w:rsidRDefault="00D5081F" w:rsidP="00AB6520">
      <w:pPr>
        <w:autoSpaceDE/>
        <w:autoSpaceDN/>
        <w:adjustRightInd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D24DB">
        <w:rPr>
          <w:rFonts w:ascii="PT Astra Serif" w:hAnsi="PT Astra Serif"/>
          <w:color w:val="000000" w:themeColor="text1"/>
          <w:sz w:val="28"/>
          <w:szCs w:val="28"/>
        </w:rPr>
        <w:t xml:space="preserve">В 2022 году, как и в прошлом отчетном периоде, сведений о смертности несовершеннолетних по причине злоупотребления алкоголем, наркотическими средствами, неквалифицированной или несвоевременной </w:t>
      </w:r>
      <w:r w:rsidRPr="00CD24DB">
        <w:rPr>
          <w:rFonts w:ascii="PT Astra Serif" w:hAnsi="PT Astra Serif"/>
          <w:color w:val="000000" w:themeColor="text1"/>
          <w:sz w:val="28"/>
          <w:szCs w:val="28"/>
        </w:rPr>
        <w:lastRenderedPageBreak/>
        <w:t>медицинской помощью в медицинских организациях не зарегистрировано.</w:t>
      </w:r>
    </w:p>
    <w:p w:rsidR="00D5081F" w:rsidRPr="00CD24DB" w:rsidRDefault="00D5081F" w:rsidP="00AB6520">
      <w:pPr>
        <w:autoSpaceDE/>
        <w:autoSpaceDN/>
        <w:adjustRightInd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CD24DB">
        <w:rPr>
          <w:rFonts w:ascii="PT Astra Serif" w:hAnsi="PT Astra Serif"/>
          <w:color w:val="000000" w:themeColor="text1"/>
          <w:sz w:val="28"/>
          <w:szCs w:val="28"/>
        </w:rPr>
        <w:t xml:space="preserve">В результате реализации мер в отношении несовершеннолетних граждан, </w:t>
      </w:r>
      <w:r w:rsidR="00200FCE" w:rsidRPr="00CD24DB">
        <w:rPr>
          <w:rFonts w:ascii="PT Astra Serif" w:hAnsi="PT Astra Serif"/>
          <w:color w:val="000000" w:themeColor="text1"/>
          <w:sz w:val="28"/>
          <w:szCs w:val="28"/>
        </w:rPr>
        <w:t xml:space="preserve">и их родителей (законных представителей), </w:t>
      </w:r>
      <w:r w:rsidRPr="00CD24DB">
        <w:rPr>
          <w:rFonts w:ascii="PT Astra Serif" w:hAnsi="PT Astra Serif"/>
          <w:color w:val="000000" w:themeColor="text1"/>
          <w:sz w:val="28"/>
          <w:szCs w:val="28"/>
        </w:rPr>
        <w:t>находящихся в социально опасном положении</w:t>
      </w:r>
      <w:r w:rsidR="00A422FE" w:rsidRPr="00CD24DB">
        <w:rPr>
          <w:rFonts w:ascii="PT Astra Serif" w:hAnsi="PT Astra Serif"/>
          <w:color w:val="000000" w:themeColor="text1"/>
          <w:sz w:val="28"/>
          <w:szCs w:val="28"/>
        </w:rPr>
        <w:t xml:space="preserve"> организовано 69</w:t>
      </w:r>
      <w:r w:rsidRPr="00CD24DB">
        <w:rPr>
          <w:rFonts w:ascii="PT Astra Serif" w:hAnsi="PT Astra Serif"/>
          <w:color w:val="000000" w:themeColor="text1"/>
          <w:sz w:val="28"/>
          <w:szCs w:val="28"/>
        </w:rPr>
        <w:t xml:space="preserve"> индивидуальных комплексных программ реабилитации несовершеннолетних</w:t>
      </w:r>
      <w:r w:rsidR="00200FCE" w:rsidRPr="00CD24DB">
        <w:rPr>
          <w:rFonts w:ascii="PT Astra Serif" w:hAnsi="PT Astra Serif"/>
          <w:color w:val="000000" w:themeColor="text1"/>
          <w:sz w:val="28"/>
          <w:szCs w:val="28"/>
        </w:rPr>
        <w:t xml:space="preserve"> и 97 индивидуальных комплексных программ реабилитации в отношении семей</w:t>
      </w:r>
      <w:r w:rsidRPr="00CD24DB">
        <w:rPr>
          <w:rFonts w:ascii="PT Astra Serif" w:hAnsi="PT Astra Serif"/>
          <w:color w:val="000000" w:themeColor="text1"/>
          <w:sz w:val="28"/>
          <w:szCs w:val="28"/>
        </w:rPr>
        <w:t xml:space="preserve"> в связи с организацией индивидуальной профилактической работы</w:t>
      </w:r>
      <w:r w:rsidR="0088776E" w:rsidRPr="00CD24DB">
        <w:rPr>
          <w:rFonts w:ascii="PT Astra Serif" w:hAnsi="PT Astra Serif"/>
          <w:color w:val="000000" w:themeColor="text1"/>
          <w:sz w:val="28"/>
          <w:szCs w:val="28"/>
        </w:rPr>
        <w:t xml:space="preserve"> с членами семьи</w:t>
      </w:r>
      <w:r w:rsidR="00A422FE" w:rsidRPr="00CD24DB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Pr="00CD24DB">
        <w:rPr>
          <w:rFonts w:ascii="PT Astra Serif" w:hAnsi="PT Astra Serif"/>
          <w:color w:val="000000" w:themeColor="text1"/>
          <w:sz w:val="28"/>
          <w:szCs w:val="28"/>
        </w:rPr>
        <w:t xml:space="preserve">трудоустроено 18 несовершеннолетних, </w:t>
      </w:r>
      <w:r w:rsidR="00A422FE" w:rsidRPr="00CD24DB">
        <w:rPr>
          <w:rFonts w:ascii="PT Astra Serif" w:hAnsi="PT Astra Serif"/>
          <w:color w:val="000000" w:themeColor="text1"/>
          <w:sz w:val="28"/>
          <w:szCs w:val="28"/>
        </w:rPr>
        <w:t>состоящих на профилактическом учете.</w:t>
      </w:r>
      <w:proofErr w:type="gramEnd"/>
      <w:r w:rsidR="00A422FE" w:rsidRPr="00CD24DB">
        <w:rPr>
          <w:rFonts w:ascii="PT Astra Serif" w:hAnsi="PT Astra Serif"/>
          <w:color w:val="000000" w:themeColor="text1"/>
          <w:sz w:val="28"/>
          <w:szCs w:val="28"/>
        </w:rPr>
        <w:t xml:space="preserve"> В отчетном периоде с учёта </w:t>
      </w:r>
      <w:r w:rsidR="00200FCE" w:rsidRPr="00CD24DB">
        <w:rPr>
          <w:rFonts w:ascii="PT Astra Serif" w:hAnsi="PT Astra Serif"/>
          <w:color w:val="000000" w:themeColor="text1"/>
          <w:sz w:val="28"/>
          <w:szCs w:val="28"/>
        </w:rPr>
        <w:t>снято</w:t>
      </w:r>
      <w:r w:rsidR="00200FCE" w:rsidRPr="00CD24DB">
        <w:rPr>
          <w:rFonts w:ascii="PT Astra Serif" w:hAnsi="PT Astra Serif"/>
          <w:sz w:val="28"/>
          <w:szCs w:val="28"/>
        </w:rPr>
        <w:t xml:space="preserve"> </w:t>
      </w:r>
      <w:r w:rsidRPr="00CD24DB">
        <w:rPr>
          <w:rFonts w:ascii="PT Astra Serif" w:hAnsi="PT Astra Serif"/>
          <w:sz w:val="28"/>
          <w:szCs w:val="28"/>
        </w:rPr>
        <w:t>39</w:t>
      </w:r>
      <w:r w:rsidRPr="00CD24DB">
        <w:rPr>
          <w:rFonts w:ascii="PT Astra Serif" w:hAnsi="PT Astra Serif"/>
          <w:color w:val="000000" w:themeColor="text1"/>
          <w:sz w:val="28"/>
          <w:szCs w:val="28"/>
        </w:rPr>
        <w:t xml:space="preserve"> подростков</w:t>
      </w:r>
      <w:r w:rsidR="00200FCE" w:rsidRPr="00CD24D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88776E" w:rsidRPr="00CD24DB">
        <w:rPr>
          <w:rFonts w:ascii="PT Astra Serif" w:hAnsi="PT Astra Serif"/>
          <w:color w:val="000000" w:themeColor="text1"/>
          <w:sz w:val="28"/>
          <w:szCs w:val="28"/>
        </w:rPr>
        <w:t xml:space="preserve">и 42 семьи </w:t>
      </w:r>
      <w:r w:rsidR="00200FCE" w:rsidRPr="00CD24DB">
        <w:rPr>
          <w:rFonts w:ascii="PT Astra Serif" w:hAnsi="PT Astra Serif"/>
          <w:color w:val="000000" w:themeColor="text1"/>
          <w:sz w:val="28"/>
          <w:szCs w:val="28"/>
        </w:rPr>
        <w:t>по причине исправления поведения</w:t>
      </w:r>
      <w:r w:rsidR="0088776E" w:rsidRPr="00CD24DB">
        <w:rPr>
          <w:rFonts w:ascii="PT Astra Serif" w:hAnsi="PT Astra Serif"/>
          <w:color w:val="000000" w:themeColor="text1"/>
          <w:sz w:val="28"/>
          <w:szCs w:val="28"/>
        </w:rPr>
        <w:t xml:space="preserve"> несовершеннолетних и нормализации семейных отношений (исправления родителей).</w:t>
      </w:r>
      <w:r w:rsidR="00570177" w:rsidRPr="00CD24DB">
        <w:rPr>
          <w:rFonts w:ascii="PT Astra Serif" w:hAnsi="PT Astra Serif"/>
          <w:color w:val="000000" w:themeColor="text1"/>
          <w:sz w:val="28"/>
          <w:szCs w:val="28"/>
        </w:rPr>
        <w:t xml:space="preserve"> От алкогольной зависимости пролечен 1 родитель. </w:t>
      </w:r>
    </w:p>
    <w:p w:rsidR="00142A74" w:rsidRPr="00CD24DB" w:rsidRDefault="00570177" w:rsidP="00AB6520">
      <w:pPr>
        <w:autoSpaceDE/>
        <w:autoSpaceDN/>
        <w:adjustRightInd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CD24DB">
        <w:rPr>
          <w:rFonts w:ascii="PT Astra Serif" w:hAnsi="PT Astra Serif"/>
          <w:color w:val="000000" w:themeColor="text1"/>
          <w:sz w:val="28"/>
          <w:szCs w:val="28"/>
        </w:rPr>
        <w:t>В</w:t>
      </w:r>
      <w:r w:rsidR="00D5081F" w:rsidRPr="00CD24DB">
        <w:rPr>
          <w:rFonts w:ascii="PT Astra Serif" w:hAnsi="PT Astra Serif"/>
          <w:color w:val="000000" w:themeColor="text1"/>
          <w:sz w:val="28"/>
          <w:szCs w:val="28"/>
        </w:rPr>
        <w:t xml:space="preserve"> целях профилактики правонарушений, антиобщественных действий среди несовершеннолетних, предупреждению жестокого обращения с детьми </w:t>
      </w:r>
      <w:r w:rsidRPr="00CD24DB">
        <w:rPr>
          <w:rFonts w:ascii="PT Astra Serif" w:hAnsi="PT Astra Serif"/>
          <w:color w:val="000000" w:themeColor="text1"/>
          <w:sz w:val="28"/>
          <w:szCs w:val="28"/>
        </w:rPr>
        <w:t xml:space="preserve">в 2022 году </w:t>
      </w:r>
      <w:r w:rsidR="00D5081F" w:rsidRPr="00CD24DB">
        <w:rPr>
          <w:rFonts w:ascii="PT Astra Serif" w:hAnsi="PT Astra Serif"/>
          <w:color w:val="000000" w:themeColor="text1"/>
          <w:sz w:val="28"/>
          <w:szCs w:val="28"/>
        </w:rPr>
        <w:t>организованы и проведены социально-значимые мероприятия</w:t>
      </w:r>
      <w:r w:rsidRPr="00CD24DB">
        <w:rPr>
          <w:rFonts w:ascii="PT Astra Serif" w:hAnsi="PT Astra Serif"/>
          <w:color w:val="000000" w:themeColor="text1"/>
          <w:sz w:val="28"/>
          <w:szCs w:val="28"/>
        </w:rPr>
        <w:t xml:space="preserve"> для несовершеннолетних и их родителей (законных представителей)</w:t>
      </w:r>
      <w:r w:rsidR="00142A74" w:rsidRPr="00CD24DB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142A74" w:rsidRPr="00CD24DB">
        <w:rPr>
          <w:rFonts w:ascii="PT Astra Serif" w:eastAsia="Calibri" w:hAnsi="PT Astra Serif"/>
          <w:sz w:val="28"/>
          <w:szCs w:val="28"/>
          <w:lang w:eastAsia="en-US"/>
        </w:rPr>
        <w:t>педагогов всех образовательных организаций, направленные на выстраивание взаимоотношений учителей с детьми, оставшихся без попечения родителей, с учетом их возрастных, психологических особенностей, а также их здоровья, с привлечением специалистов, экспертов, медицинских психологов и</w:t>
      </w:r>
      <w:proofErr w:type="gramEnd"/>
      <w:r w:rsidR="00142A74" w:rsidRPr="00CD24DB">
        <w:rPr>
          <w:rFonts w:ascii="PT Astra Serif" w:eastAsia="Calibri" w:hAnsi="PT Astra Serif"/>
          <w:sz w:val="28"/>
          <w:szCs w:val="28"/>
          <w:lang w:eastAsia="en-US"/>
        </w:rPr>
        <w:t xml:space="preserve"> психиатров, специалистов отдела опеки и попечительства администрации города Югорска</w:t>
      </w:r>
      <w:r w:rsidRPr="00CD24DB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142A74" w:rsidRPr="00CD24D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D5081F" w:rsidRPr="00CD24DB" w:rsidRDefault="00142A74" w:rsidP="00AB6520">
      <w:pPr>
        <w:autoSpaceDE/>
        <w:autoSpaceDN/>
        <w:adjustRightInd/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D24DB">
        <w:rPr>
          <w:rFonts w:ascii="PT Astra Serif" w:hAnsi="PT Astra Serif"/>
          <w:color w:val="000000" w:themeColor="text1"/>
          <w:sz w:val="28"/>
          <w:szCs w:val="28"/>
        </w:rPr>
        <w:t>П</w:t>
      </w:r>
      <w:r w:rsidR="00D5081F" w:rsidRPr="00CD24DB">
        <w:rPr>
          <w:rFonts w:ascii="PT Astra Serif" w:eastAsia="Calibri" w:hAnsi="PT Astra Serif"/>
          <w:sz w:val="28"/>
          <w:szCs w:val="28"/>
          <w:lang w:eastAsia="en-US"/>
        </w:rPr>
        <w:t>роведены мероприятия по предупреждению преступлений, связанных с незаконным оборотом наркотических средств и кражей чужого имущества (лекции, беседы, родительские собрания) с несовершеннолетними и законными представителями</w:t>
      </w:r>
      <w:r w:rsidRPr="00CD24DB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</w:p>
    <w:p w:rsidR="00142A74" w:rsidRPr="00CD24DB" w:rsidRDefault="005F41BB" w:rsidP="00AB6520">
      <w:pPr>
        <w:autoSpaceDE/>
        <w:autoSpaceDN/>
        <w:adjustRightInd/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D24DB">
        <w:rPr>
          <w:rFonts w:ascii="PT Astra Serif" w:eastAsia="Calibri" w:hAnsi="PT Astra Serif"/>
          <w:sz w:val="28"/>
          <w:szCs w:val="28"/>
          <w:lang w:eastAsia="en-US"/>
        </w:rPr>
        <w:t xml:space="preserve">Организованы мероприятия в летний период по досуговой занятости подростков 10-14 лет с учетом их </w:t>
      </w:r>
      <w:proofErr w:type="spellStart"/>
      <w:r w:rsidRPr="00CD24DB">
        <w:rPr>
          <w:rFonts w:ascii="PT Astra Serif" w:eastAsia="Calibri" w:hAnsi="PT Astra Serif"/>
          <w:sz w:val="28"/>
          <w:szCs w:val="28"/>
          <w:lang w:eastAsia="en-US"/>
        </w:rPr>
        <w:t>психовозрастных</w:t>
      </w:r>
      <w:proofErr w:type="spellEnd"/>
      <w:r w:rsidRPr="00CD24DB">
        <w:rPr>
          <w:rFonts w:ascii="PT Astra Serif" w:eastAsia="Calibri" w:hAnsi="PT Astra Serif"/>
          <w:sz w:val="28"/>
          <w:szCs w:val="28"/>
          <w:lang w:eastAsia="en-US"/>
        </w:rPr>
        <w:t xml:space="preserve"> особенностей.</w:t>
      </w:r>
    </w:p>
    <w:p w:rsidR="00D5081F" w:rsidRPr="00CD24DB" w:rsidRDefault="005F41BB" w:rsidP="00AB6520">
      <w:pPr>
        <w:widowControl/>
        <w:autoSpaceDE/>
        <w:autoSpaceDN/>
        <w:adjustRightInd/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D24DB">
        <w:rPr>
          <w:rFonts w:ascii="PT Astra Serif" w:eastAsia="Calibri" w:hAnsi="PT Astra Serif"/>
          <w:sz w:val="28"/>
          <w:szCs w:val="28"/>
          <w:lang w:eastAsia="en-US"/>
        </w:rPr>
        <w:t>П</w:t>
      </w:r>
      <w:r w:rsidR="00D5081F" w:rsidRPr="00CD24DB">
        <w:rPr>
          <w:rFonts w:ascii="PT Astra Serif" w:eastAsia="Calibri" w:hAnsi="PT Astra Serif"/>
          <w:sz w:val="28"/>
          <w:szCs w:val="28"/>
          <w:lang w:eastAsia="en-US"/>
        </w:rPr>
        <w:t xml:space="preserve">роведена разъяснительная работа с </w:t>
      </w:r>
      <w:r w:rsidRPr="00CD24DB">
        <w:rPr>
          <w:rFonts w:ascii="PT Astra Serif" w:eastAsia="Calibri" w:hAnsi="PT Astra Serif"/>
          <w:sz w:val="28"/>
          <w:szCs w:val="28"/>
          <w:lang w:eastAsia="en-US"/>
        </w:rPr>
        <w:t xml:space="preserve">несовершеннолетними и </w:t>
      </w:r>
      <w:r w:rsidR="00D5081F" w:rsidRPr="00CD24DB">
        <w:rPr>
          <w:rFonts w:ascii="PT Astra Serif" w:eastAsia="Calibri" w:hAnsi="PT Astra Serif"/>
          <w:sz w:val="28"/>
          <w:szCs w:val="28"/>
          <w:lang w:eastAsia="en-US"/>
        </w:rPr>
        <w:t xml:space="preserve">родителями по предупреждению </w:t>
      </w:r>
      <w:r w:rsidRPr="00CD24DB">
        <w:rPr>
          <w:rFonts w:ascii="PT Astra Serif" w:eastAsia="Calibri" w:hAnsi="PT Astra Serif"/>
          <w:sz w:val="28"/>
          <w:szCs w:val="28"/>
          <w:lang w:eastAsia="en-US"/>
        </w:rPr>
        <w:t xml:space="preserve">пожаров, травматизма, </w:t>
      </w:r>
      <w:r w:rsidR="00D5081F" w:rsidRPr="00CD24DB">
        <w:rPr>
          <w:rFonts w:ascii="PT Astra Serif" w:eastAsia="Calibri" w:hAnsi="PT Astra Serif"/>
          <w:sz w:val="28"/>
          <w:szCs w:val="28"/>
          <w:lang w:eastAsia="en-US"/>
        </w:rPr>
        <w:t>гибели (дорожно-транспортные происшествия, отравления и т.д.) посредством родительских собраний, в том числе в онлайн-режиме.</w:t>
      </w:r>
    </w:p>
    <w:p w:rsidR="00D5081F" w:rsidRPr="00CD24DB" w:rsidRDefault="005D22C2" w:rsidP="00AB652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color w:val="000000" w:themeColor="text1"/>
          <w:spacing w:val="-4"/>
          <w:sz w:val="28"/>
          <w:szCs w:val="28"/>
          <w:lang w:bidi="en-US"/>
        </w:rPr>
      </w:pPr>
      <w:r w:rsidRPr="00CD24DB">
        <w:rPr>
          <w:rFonts w:ascii="PT Astra Serif" w:eastAsia="Calibri" w:hAnsi="PT Astra Serif"/>
          <w:sz w:val="28"/>
          <w:szCs w:val="28"/>
          <w:lang w:eastAsia="en-US"/>
        </w:rPr>
        <w:t xml:space="preserve">Также </w:t>
      </w:r>
      <w:proofErr w:type="gramStart"/>
      <w:r w:rsidRPr="00CD24DB">
        <w:rPr>
          <w:rFonts w:ascii="PT Astra Serif" w:eastAsia="Calibri" w:hAnsi="PT Astra Serif"/>
          <w:sz w:val="28"/>
          <w:szCs w:val="28"/>
          <w:lang w:eastAsia="en-US"/>
        </w:rPr>
        <w:t>о</w:t>
      </w:r>
      <w:r w:rsidR="00D5081F" w:rsidRPr="00CD24DB">
        <w:rPr>
          <w:rFonts w:ascii="PT Astra Serif" w:eastAsia="Calibri" w:hAnsi="PT Astra Serif"/>
          <w:sz w:val="28"/>
          <w:szCs w:val="28"/>
          <w:lang w:eastAsia="en-US"/>
        </w:rPr>
        <w:t>рганизован</w:t>
      </w:r>
      <w:r w:rsidR="00071A8A" w:rsidRPr="00CD24DB">
        <w:rPr>
          <w:rFonts w:ascii="PT Astra Serif" w:eastAsia="Calibri" w:hAnsi="PT Astra Serif"/>
          <w:sz w:val="28"/>
          <w:szCs w:val="28"/>
          <w:lang w:eastAsia="en-US"/>
        </w:rPr>
        <w:t>ы</w:t>
      </w:r>
      <w:r w:rsidR="00D5081F" w:rsidRPr="00CD24DB">
        <w:rPr>
          <w:rFonts w:ascii="PT Astra Serif" w:eastAsia="Calibri" w:hAnsi="PT Astra Serif"/>
          <w:sz w:val="28"/>
          <w:szCs w:val="28"/>
          <w:lang w:eastAsia="en-US"/>
        </w:rPr>
        <w:t xml:space="preserve"> и проведен</w:t>
      </w:r>
      <w:r w:rsidR="00071A8A" w:rsidRPr="00CD24DB">
        <w:rPr>
          <w:rFonts w:ascii="PT Astra Serif" w:eastAsia="Calibri" w:hAnsi="PT Astra Serif"/>
          <w:sz w:val="28"/>
          <w:szCs w:val="28"/>
          <w:lang w:eastAsia="en-US"/>
        </w:rPr>
        <w:t>ы</w:t>
      </w:r>
      <w:proofErr w:type="gramEnd"/>
      <w:r w:rsidR="00071A8A" w:rsidRPr="00CD24D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D5081F" w:rsidRPr="00CD24DB">
        <w:rPr>
          <w:rFonts w:ascii="PT Astra Serif" w:hAnsi="PT Astra Serif"/>
          <w:color w:val="000000" w:themeColor="text1"/>
          <w:spacing w:val="-4"/>
          <w:sz w:val="28"/>
          <w:szCs w:val="28"/>
          <w:lang w:bidi="en-US"/>
        </w:rPr>
        <w:t>межведомственная оперативно профилактическая операция «Подросток»;</w:t>
      </w:r>
      <w:r w:rsidR="00D5081F" w:rsidRPr="00CD24DB">
        <w:rPr>
          <w:rFonts w:ascii="PT Astra Serif" w:hAnsi="PT Astra Serif"/>
          <w:color w:val="000000" w:themeColor="text1"/>
          <w:sz w:val="28"/>
          <w:szCs w:val="28"/>
        </w:rPr>
        <w:t xml:space="preserve"> городские акции: «Собери ребенка в школу»,</w:t>
      </w:r>
      <w:r w:rsidR="00D5081F" w:rsidRPr="00CD24DB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«</w:t>
      </w:r>
      <w:r w:rsidR="00D5081F" w:rsidRPr="00CD24DB">
        <w:rPr>
          <w:rFonts w:ascii="PT Astra Serif" w:hAnsi="PT Astra Serif"/>
          <w:color w:val="000000" w:themeColor="text1"/>
          <w:sz w:val="28"/>
          <w:szCs w:val="28"/>
        </w:rPr>
        <w:t>Безопасный новый год»;</w:t>
      </w:r>
      <w:r w:rsidR="00071A8A" w:rsidRPr="00CD24D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D5081F" w:rsidRPr="00CD24DB">
        <w:rPr>
          <w:rFonts w:ascii="PT Astra Serif" w:hAnsi="PT Astra Serif"/>
          <w:color w:val="000000" w:themeColor="text1"/>
          <w:spacing w:val="-4"/>
          <w:sz w:val="28"/>
          <w:szCs w:val="28"/>
          <w:lang w:bidi="en-US"/>
        </w:rPr>
        <w:t xml:space="preserve">городской семинар на тему: «Выявление органами и учреждениями системы профилактики признаков насилия в </w:t>
      </w:r>
      <w:proofErr w:type="gramStart"/>
      <w:r w:rsidR="00D5081F" w:rsidRPr="00CD24DB">
        <w:rPr>
          <w:rFonts w:ascii="PT Astra Serif" w:hAnsi="PT Astra Serif"/>
          <w:color w:val="000000" w:themeColor="text1"/>
          <w:spacing w:val="-4"/>
          <w:sz w:val="28"/>
          <w:szCs w:val="28"/>
          <w:lang w:bidi="en-US"/>
        </w:rPr>
        <w:t>отношении</w:t>
      </w:r>
      <w:proofErr w:type="gramEnd"/>
      <w:r w:rsidR="00D5081F" w:rsidRPr="00CD24DB">
        <w:rPr>
          <w:rFonts w:ascii="PT Astra Serif" w:hAnsi="PT Astra Serif"/>
          <w:color w:val="000000" w:themeColor="text1"/>
          <w:spacing w:val="-4"/>
          <w:sz w:val="28"/>
          <w:szCs w:val="28"/>
          <w:lang w:bidi="en-US"/>
        </w:rPr>
        <w:t xml:space="preserve"> несовершеннолетних».</w:t>
      </w:r>
    </w:p>
    <w:p w:rsidR="00D5081F" w:rsidRPr="00CD24DB" w:rsidRDefault="00D5081F" w:rsidP="00AB6520">
      <w:pPr>
        <w:tabs>
          <w:tab w:val="left" w:pos="0"/>
        </w:tabs>
        <w:autoSpaceDE/>
        <w:autoSpaceDN/>
        <w:adjustRightInd/>
        <w:ind w:firstLine="567"/>
        <w:jc w:val="both"/>
        <w:rPr>
          <w:rFonts w:ascii="PT Astra Serif" w:hAnsi="PT Astra Serif"/>
          <w:color w:val="000000" w:themeColor="text1"/>
          <w:spacing w:val="-4"/>
          <w:sz w:val="28"/>
          <w:szCs w:val="28"/>
          <w:lang w:bidi="en-US"/>
        </w:rPr>
      </w:pPr>
      <w:r w:rsidRPr="00CD24DB">
        <w:rPr>
          <w:rFonts w:ascii="PT Astra Serif" w:hAnsi="PT Astra Serif"/>
          <w:color w:val="000000" w:themeColor="text1"/>
          <w:spacing w:val="-4"/>
          <w:sz w:val="28"/>
          <w:szCs w:val="28"/>
          <w:lang w:bidi="en-US"/>
        </w:rPr>
        <w:t>В рамках информационной кампании по пропаганде семейных ценностей, профилактике семейного насилия, жестокого обращения с детьми, чрезвычайных происшествий с несовершеннолетними Комиссией в 2022 году совместно с органами и учреждениями системы профилактики безнадзорности и правонарушений несовершеннолетних</w:t>
      </w:r>
      <w:r w:rsidR="004F4334" w:rsidRPr="00CD24DB">
        <w:rPr>
          <w:rFonts w:ascii="PT Astra Serif" w:hAnsi="PT Astra Serif"/>
          <w:color w:val="000000" w:themeColor="text1"/>
          <w:spacing w:val="-4"/>
          <w:sz w:val="28"/>
          <w:szCs w:val="28"/>
          <w:lang w:bidi="en-US"/>
        </w:rPr>
        <w:t xml:space="preserve"> </w:t>
      </w:r>
      <w:proofErr w:type="gramStart"/>
      <w:r w:rsidRPr="00CD24DB">
        <w:rPr>
          <w:rFonts w:ascii="PT Astra Serif" w:eastAsia="Calibri" w:hAnsi="PT Astra Serif"/>
          <w:sz w:val="28"/>
          <w:szCs w:val="28"/>
          <w:lang w:eastAsia="en-US"/>
        </w:rPr>
        <w:t>распечатано и распространено</w:t>
      </w:r>
      <w:proofErr w:type="gramEnd"/>
      <w:r w:rsidRPr="00CD24DB">
        <w:rPr>
          <w:rFonts w:ascii="PT Astra Serif" w:eastAsia="Calibri" w:hAnsi="PT Astra Serif"/>
          <w:sz w:val="28"/>
          <w:szCs w:val="28"/>
          <w:lang w:eastAsia="en-US"/>
        </w:rPr>
        <w:t xml:space="preserve"> более 1 500 экземпляров печатной продукции.</w:t>
      </w:r>
    </w:p>
    <w:p w:rsidR="00D5081F" w:rsidRPr="00CD24DB" w:rsidRDefault="00D5081F" w:rsidP="00AB6520">
      <w:pPr>
        <w:autoSpaceDE/>
        <w:autoSpaceDN/>
        <w:adjustRightInd/>
        <w:ind w:firstLine="567"/>
        <w:jc w:val="both"/>
        <w:rPr>
          <w:rFonts w:ascii="PT Astra Serif" w:hAnsi="PT Astra Serif"/>
          <w:color w:val="000000" w:themeColor="text1"/>
          <w:spacing w:val="-1"/>
          <w:sz w:val="28"/>
          <w:szCs w:val="28"/>
        </w:rPr>
      </w:pPr>
      <w:r w:rsidRPr="00CD24DB">
        <w:rPr>
          <w:rFonts w:ascii="PT Astra Serif" w:hAnsi="PT Astra Serif"/>
          <w:color w:val="000000" w:themeColor="text1"/>
          <w:spacing w:val="-1"/>
          <w:sz w:val="28"/>
          <w:szCs w:val="28"/>
        </w:rPr>
        <w:t xml:space="preserve">В 2022 году специалисты отдела Комиссии приняли участие в 97 рейдах, из них: 57 плановых и 40 внеплановых. Выезды осуществлялись по 304 </w:t>
      </w:r>
      <w:r w:rsidRPr="00CD24DB">
        <w:rPr>
          <w:rFonts w:ascii="PT Astra Serif" w:hAnsi="PT Astra Serif"/>
          <w:color w:val="000000" w:themeColor="text1"/>
          <w:spacing w:val="-1"/>
          <w:sz w:val="28"/>
          <w:szCs w:val="28"/>
        </w:rPr>
        <w:lastRenderedPageBreak/>
        <w:t xml:space="preserve">адресам, где проживают семьи, находящиеся в социально опасном </w:t>
      </w:r>
      <w:proofErr w:type="gramStart"/>
      <w:r w:rsidRPr="00CD24DB">
        <w:rPr>
          <w:rFonts w:ascii="PT Astra Serif" w:hAnsi="PT Astra Serif"/>
          <w:color w:val="000000" w:themeColor="text1"/>
          <w:spacing w:val="-1"/>
          <w:sz w:val="28"/>
          <w:szCs w:val="28"/>
        </w:rPr>
        <w:t>положении</w:t>
      </w:r>
      <w:proofErr w:type="gramEnd"/>
      <w:r w:rsidRPr="00CD24DB">
        <w:rPr>
          <w:rFonts w:ascii="PT Astra Serif" w:hAnsi="PT Astra Serif"/>
          <w:color w:val="000000" w:themeColor="text1"/>
          <w:spacing w:val="-1"/>
          <w:sz w:val="28"/>
          <w:szCs w:val="28"/>
        </w:rPr>
        <w:t xml:space="preserve"> и в трудной жизненной ситуа</w:t>
      </w:r>
      <w:r w:rsidR="005D22C2" w:rsidRPr="00CD24DB">
        <w:rPr>
          <w:rFonts w:ascii="PT Astra Serif" w:hAnsi="PT Astra Serif"/>
          <w:color w:val="000000" w:themeColor="text1"/>
          <w:spacing w:val="-1"/>
          <w:sz w:val="28"/>
          <w:szCs w:val="28"/>
        </w:rPr>
        <w:t xml:space="preserve">ции. </w:t>
      </w:r>
      <w:proofErr w:type="gramStart"/>
      <w:r w:rsidR="005D22C2" w:rsidRPr="00CD24DB">
        <w:rPr>
          <w:rFonts w:ascii="PT Astra Serif" w:hAnsi="PT Astra Serif"/>
          <w:color w:val="000000" w:themeColor="text1"/>
          <w:spacing w:val="-1"/>
          <w:sz w:val="28"/>
          <w:szCs w:val="28"/>
        </w:rPr>
        <w:t>Посещено 210 семей</w:t>
      </w:r>
      <w:r w:rsidRPr="00CD24DB">
        <w:rPr>
          <w:rFonts w:ascii="PT Astra Serif" w:hAnsi="PT Astra Serif"/>
          <w:color w:val="000000" w:themeColor="text1"/>
          <w:spacing w:val="-1"/>
          <w:sz w:val="28"/>
          <w:szCs w:val="28"/>
        </w:rPr>
        <w:t>, проведено 208 профилактических бесед с родителями по предупреждению об ответственности за ненадлежащее исполнение родительских обязанностей, о соблюдении гигиены питания и жилища, здоровом образе жизни, соблюдении правил пожарной безопасности, 58 бесед с несовершеннолетними, направленные на коррекцию отклоняющегося от нормы поведения, профилактику вредных привычек, о безопасном поведении в период летних каникул, законопослушном поведении.</w:t>
      </w:r>
      <w:proofErr w:type="gramEnd"/>
    </w:p>
    <w:p w:rsidR="00D5081F" w:rsidRPr="00CD24DB" w:rsidRDefault="00D5081F" w:rsidP="00AB6520">
      <w:pPr>
        <w:autoSpaceDE/>
        <w:autoSpaceDN/>
        <w:adjustRightInd/>
        <w:ind w:firstLine="567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CD24DB">
        <w:rPr>
          <w:rFonts w:ascii="PT Astra Serif" w:hAnsi="PT Astra Serif"/>
          <w:color w:val="000000" w:themeColor="text1"/>
          <w:sz w:val="28"/>
          <w:szCs w:val="28"/>
        </w:rPr>
        <w:t>Комиссией за 2022 год вынесено 102 постановления о назначении административных наказаний в виде штрафов по результатам рассмотрения дел об административном правонарушении. В соответствии с Кодексом Российской Федерации об административных правонарушениях наложены административные штрафы на общую сумму 217,5 тыс. рублей.</w:t>
      </w:r>
    </w:p>
    <w:p w:rsidR="000509AB" w:rsidRPr="00CD24DB" w:rsidRDefault="000509AB" w:rsidP="00AB6520">
      <w:pPr>
        <w:widowControl/>
        <w:tabs>
          <w:tab w:val="left" w:pos="0"/>
          <w:tab w:val="left" w:pos="709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autoSpaceDE/>
        <w:autoSpaceDN/>
        <w:adjustRightInd/>
        <w:ind w:right="-5" w:firstLine="567"/>
        <w:jc w:val="both"/>
        <w:rPr>
          <w:rFonts w:ascii="PT Astra Serif" w:hAnsi="PT Astra Serif"/>
          <w:sz w:val="28"/>
          <w:szCs w:val="28"/>
          <w:lang w:eastAsia="ar-SA"/>
        </w:rPr>
      </w:pPr>
      <w:r w:rsidRPr="00CD24DB">
        <w:rPr>
          <w:rFonts w:ascii="PT Astra Serif" w:hAnsi="PT Astra Serif" w:cs="Courier New"/>
          <w:sz w:val="28"/>
          <w:szCs w:val="28"/>
        </w:rPr>
        <w:t>В 202</w:t>
      </w:r>
      <w:r w:rsidR="003C28DB" w:rsidRPr="00CD24DB">
        <w:rPr>
          <w:rFonts w:ascii="PT Astra Serif" w:hAnsi="PT Astra Serif" w:cs="Courier New"/>
          <w:sz w:val="28"/>
          <w:szCs w:val="28"/>
        </w:rPr>
        <w:t>2</w:t>
      </w:r>
      <w:r w:rsidRPr="00CD24DB">
        <w:rPr>
          <w:rFonts w:ascii="PT Astra Serif" w:hAnsi="PT Astra Serif" w:cs="Courier New"/>
          <w:sz w:val="28"/>
          <w:szCs w:val="28"/>
        </w:rPr>
        <w:t xml:space="preserve"> году деятельность администрации города Югорска в области реализации государственных полномочий по образованию и организации деятельности комиссии по делам несовершеннолетних и защите их прав по большинству показателей является эффективной.</w:t>
      </w:r>
    </w:p>
    <w:p w:rsidR="000509AB" w:rsidRPr="00CD24DB" w:rsidRDefault="000509AB" w:rsidP="00AB6520">
      <w:pPr>
        <w:widowControl/>
        <w:tabs>
          <w:tab w:val="left" w:pos="993"/>
        </w:tabs>
        <w:autoSpaceDE/>
        <w:autoSpaceDN/>
        <w:adjustRightInd/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CD24DB">
        <w:rPr>
          <w:rFonts w:ascii="PT Astra Serif" w:hAnsi="PT Astra Serif"/>
          <w:sz w:val="28"/>
          <w:szCs w:val="28"/>
          <w:lang w:eastAsia="ar-SA"/>
        </w:rPr>
        <w:t>В течение 202</w:t>
      </w:r>
      <w:r w:rsidR="003C28DB" w:rsidRPr="00CD24DB">
        <w:rPr>
          <w:rFonts w:ascii="PT Astra Serif" w:hAnsi="PT Astra Serif"/>
          <w:sz w:val="28"/>
          <w:szCs w:val="28"/>
          <w:lang w:eastAsia="ar-SA"/>
        </w:rPr>
        <w:t>2</w:t>
      </w:r>
      <w:r w:rsidRPr="00CD24DB">
        <w:rPr>
          <w:rFonts w:ascii="PT Astra Serif" w:hAnsi="PT Astra Serif"/>
          <w:sz w:val="28"/>
          <w:szCs w:val="28"/>
          <w:lang w:eastAsia="ar-SA"/>
        </w:rPr>
        <w:t xml:space="preserve"> года обеспечено выполнение мероприятий на сумму </w:t>
      </w:r>
      <w:r w:rsidR="003C28DB" w:rsidRPr="00CD24DB">
        <w:rPr>
          <w:rFonts w:ascii="PT Astra Serif" w:hAnsi="PT Astra Serif"/>
          <w:sz w:val="28"/>
          <w:szCs w:val="28"/>
          <w:lang w:eastAsia="ar-SA"/>
        </w:rPr>
        <w:t>5 764,8</w:t>
      </w:r>
      <w:r w:rsidR="003C28DB" w:rsidRPr="00CD24D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CD24DB">
        <w:rPr>
          <w:rFonts w:ascii="PT Astra Serif" w:hAnsi="PT Astra Serif"/>
          <w:color w:val="000000"/>
          <w:sz w:val="28"/>
          <w:szCs w:val="28"/>
        </w:rPr>
        <w:t xml:space="preserve">тыс. руб., из них из окружного бюджета – </w:t>
      </w:r>
      <w:r w:rsidR="0009610D" w:rsidRPr="00CD24DB">
        <w:rPr>
          <w:rFonts w:ascii="PT Astra Serif" w:hAnsi="PT Astra Serif"/>
          <w:color w:val="000000"/>
          <w:sz w:val="28"/>
          <w:szCs w:val="28"/>
        </w:rPr>
        <w:t xml:space="preserve">5 716,9 </w:t>
      </w:r>
      <w:r w:rsidRPr="00CD24DB">
        <w:rPr>
          <w:rFonts w:ascii="PT Astra Serif" w:hAnsi="PT Astra Serif"/>
          <w:color w:val="000000"/>
          <w:sz w:val="28"/>
          <w:szCs w:val="28"/>
        </w:rPr>
        <w:t xml:space="preserve">тыс. руб., из местного бюджета </w:t>
      </w:r>
      <w:r w:rsidR="0009610D" w:rsidRPr="00CD24DB">
        <w:rPr>
          <w:rFonts w:ascii="PT Astra Serif" w:hAnsi="PT Astra Serif"/>
          <w:color w:val="000000"/>
          <w:sz w:val="28"/>
          <w:szCs w:val="28"/>
        </w:rPr>
        <w:t xml:space="preserve">47,9 </w:t>
      </w:r>
      <w:r w:rsidRPr="00CD24DB">
        <w:rPr>
          <w:rFonts w:ascii="PT Astra Serif" w:hAnsi="PT Astra Serif"/>
          <w:color w:val="000000"/>
          <w:sz w:val="28"/>
          <w:szCs w:val="28"/>
        </w:rPr>
        <w:t>тыс. руб. или 100% от предусмотренной суммы бюджетных ассигнований.</w:t>
      </w:r>
    </w:p>
    <w:p w:rsidR="00677B1A" w:rsidRPr="00CD24DB" w:rsidRDefault="00F24E83" w:rsidP="00AB652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sz w:val="28"/>
          <w:szCs w:val="28"/>
        </w:rPr>
      </w:pPr>
      <w:r w:rsidRPr="00CD24DB">
        <w:rPr>
          <w:rFonts w:ascii="PT Astra Serif" w:hAnsi="PT Astra Serif"/>
          <w:sz w:val="28"/>
          <w:szCs w:val="28"/>
        </w:rPr>
        <w:t xml:space="preserve">Мероприятия </w:t>
      </w:r>
      <w:r w:rsidR="00295E59" w:rsidRPr="00CD24DB">
        <w:rPr>
          <w:rFonts w:ascii="PT Astra Serif" w:hAnsi="PT Astra Serif"/>
          <w:sz w:val="28"/>
          <w:szCs w:val="28"/>
        </w:rPr>
        <w:t>подпрограммы</w:t>
      </w:r>
      <w:r w:rsidRPr="00CD24DB">
        <w:rPr>
          <w:rFonts w:ascii="PT Astra Serif" w:hAnsi="PT Astra Serif"/>
          <w:sz w:val="28"/>
          <w:szCs w:val="28"/>
        </w:rPr>
        <w:t xml:space="preserve"> </w:t>
      </w:r>
      <w:r w:rsidR="00295E59" w:rsidRPr="00CD24DB">
        <w:rPr>
          <w:rFonts w:ascii="PT Astra Serif" w:hAnsi="PT Astra Serif"/>
          <w:sz w:val="28"/>
          <w:szCs w:val="28"/>
          <w:lang w:val="en-US"/>
        </w:rPr>
        <w:t>I</w:t>
      </w:r>
      <w:r w:rsidR="00295E59" w:rsidRPr="00CD24DB">
        <w:rPr>
          <w:rFonts w:ascii="PT Astra Serif" w:hAnsi="PT Astra Serif"/>
          <w:sz w:val="28"/>
          <w:szCs w:val="28"/>
        </w:rPr>
        <w:t xml:space="preserve"> </w:t>
      </w:r>
      <w:r w:rsidRPr="00CD24DB">
        <w:rPr>
          <w:rFonts w:ascii="PT Astra Serif" w:hAnsi="PT Astra Serif"/>
          <w:sz w:val="28"/>
          <w:szCs w:val="28"/>
        </w:rPr>
        <w:t xml:space="preserve">направлены на достижение следующих показателей муниципальной программы: </w:t>
      </w:r>
    </w:p>
    <w:p w:rsidR="0009610D" w:rsidRPr="00CD24DB" w:rsidRDefault="0009610D" w:rsidP="00AB6520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CD24DB">
        <w:rPr>
          <w:rFonts w:ascii="PT Astra Serif" w:hAnsi="PT Astra Serif"/>
          <w:sz w:val="28"/>
          <w:szCs w:val="28"/>
          <w:lang w:eastAsia="ar-SA"/>
        </w:rPr>
        <w:t>- «</w:t>
      </w:r>
      <w:r w:rsidRPr="00CD24DB">
        <w:rPr>
          <w:rFonts w:ascii="PT Astra Serif" w:hAnsi="PT Astra Serif"/>
          <w:color w:val="000000"/>
          <w:sz w:val="28"/>
          <w:szCs w:val="28"/>
        </w:rPr>
        <w:t>Уровень преступности (число зарегистрированных преступлений на 100 тыс. человек населения), ед.».</w:t>
      </w:r>
    </w:p>
    <w:p w:rsidR="0009610D" w:rsidRPr="00CD24DB" w:rsidRDefault="0009610D" w:rsidP="00AB6520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CD24DB">
        <w:rPr>
          <w:rFonts w:ascii="PT Astra Serif" w:hAnsi="PT Astra Serif"/>
          <w:sz w:val="28"/>
          <w:szCs w:val="28"/>
        </w:rPr>
        <w:t xml:space="preserve">Фактическое достижение значения данного показателя направлено на сокращение преступлений, совершаемых на территории города Югорска. За отчетный период показатель составил </w:t>
      </w:r>
      <w:r w:rsidRPr="00CD24DB">
        <w:rPr>
          <w:rFonts w:ascii="PT Astra Serif" w:hAnsi="PT Astra Serif"/>
          <w:sz w:val="28"/>
          <w:szCs w:val="28"/>
          <w:lang w:eastAsia="ar-SA"/>
        </w:rPr>
        <w:t xml:space="preserve">1236,0 </w:t>
      </w:r>
      <w:r w:rsidRPr="00CD24DB">
        <w:rPr>
          <w:rFonts w:ascii="PT Astra Serif" w:hAnsi="PT Astra Serif"/>
          <w:sz w:val="28"/>
          <w:szCs w:val="28"/>
        </w:rPr>
        <w:t>ед. при</w:t>
      </w:r>
      <w:r w:rsidRPr="00CD24DB">
        <w:rPr>
          <w:rFonts w:ascii="PT Astra Serif" w:hAnsi="PT Astra Serif"/>
          <w:sz w:val="28"/>
          <w:szCs w:val="28"/>
          <w:lang w:eastAsia="ar-SA"/>
        </w:rPr>
        <w:t xml:space="preserve"> плановом значении</w:t>
      </w:r>
      <w:r w:rsidRPr="00CD24DB">
        <w:rPr>
          <w:rFonts w:ascii="PT Astra Serif" w:hAnsi="PT Astra Serif"/>
          <w:sz w:val="28"/>
          <w:szCs w:val="28"/>
        </w:rPr>
        <w:t xml:space="preserve"> </w:t>
      </w:r>
      <w:r w:rsidRPr="00CD24DB">
        <w:rPr>
          <w:rFonts w:ascii="PT Astra Serif" w:eastAsiaTheme="minorHAnsi" w:hAnsi="PT Astra Serif" w:cstheme="minorBidi"/>
          <w:sz w:val="28"/>
          <w:szCs w:val="28"/>
          <w:lang w:eastAsia="en-US"/>
        </w:rPr>
        <w:t>1196,5</w:t>
      </w:r>
      <w:r w:rsidRPr="00CD24DB">
        <w:rPr>
          <w:rFonts w:ascii="PT Astra Serif" w:hAnsi="PT Astra Serif"/>
          <w:sz w:val="28"/>
          <w:szCs w:val="28"/>
        </w:rPr>
        <w:t xml:space="preserve"> ед. </w:t>
      </w:r>
      <w:r w:rsidRPr="00CD24DB">
        <w:rPr>
          <w:rFonts w:ascii="PT Astra Serif" w:hAnsi="PT Astra Serif"/>
          <w:sz w:val="28"/>
          <w:szCs w:val="28"/>
          <w:lang w:eastAsia="ar-SA"/>
        </w:rPr>
        <w:t xml:space="preserve">Целевой показатель выполнен с отрицательной динамикой, так как в 2022 году </w:t>
      </w:r>
      <w:r w:rsidRPr="00CD24DB">
        <w:rPr>
          <w:rFonts w:ascii="PT Astra Serif" w:hAnsi="PT Astra Serif"/>
          <w:sz w:val="28"/>
          <w:szCs w:val="28"/>
        </w:rPr>
        <w:t>зарегистрировано 482 преступления, что на 2</w:t>
      </w:r>
      <w:r w:rsidR="000120A3" w:rsidRPr="00CD24DB">
        <w:rPr>
          <w:rFonts w:ascii="PT Astra Serif" w:hAnsi="PT Astra Serif"/>
          <w:sz w:val="28"/>
          <w:szCs w:val="28"/>
        </w:rPr>
        <w:t>5</w:t>
      </w:r>
      <w:r w:rsidRPr="00CD24DB">
        <w:rPr>
          <w:rFonts w:ascii="PT Astra Serif" w:hAnsi="PT Astra Serif"/>
          <w:sz w:val="28"/>
          <w:szCs w:val="28"/>
        </w:rPr>
        <w:t xml:space="preserve"> преступлений </w:t>
      </w:r>
      <w:r w:rsidR="000120A3" w:rsidRPr="00CD24DB">
        <w:rPr>
          <w:rFonts w:ascii="PT Astra Serif" w:hAnsi="PT Astra Serif"/>
          <w:sz w:val="28"/>
          <w:szCs w:val="28"/>
        </w:rPr>
        <w:t>больше</w:t>
      </w:r>
      <w:r w:rsidR="0005438F" w:rsidRPr="00CD24DB">
        <w:rPr>
          <w:rFonts w:ascii="PT Astra Serif" w:hAnsi="PT Astra Serif"/>
          <w:sz w:val="28"/>
          <w:szCs w:val="28"/>
        </w:rPr>
        <w:t xml:space="preserve"> (5,5%)</w:t>
      </w:r>
      <w:r w:rsidRPr="00CD24DB">
        <w:rPr>
          <w:rFonts w:ascii="PT Astra Serif" w:hAnsi="PT Astra Serif"/>
          <w:sz w:val="28"/>
          <w:szCs w:val="28"/>
        </w:rPr>
        <w:t xml:space="preserve"> чем 202</w:t>
      </w:r>
      <w:r w:rsidR="000120A3" w:rsidRPr="00CD24DB">
        <w:rPr>
          <w:rFonts w:ascii="PT Astra Serif" w:hAnsi="PT Astra Serif"/>
          <w:sz w:val="28"/>
          <w:szCs w:val="28"/>
        </w:rPr>
        <w:t>1</w:t>
      </w:r>
      <w:r w:rsidRPr="00CD24DB">
        <w:rPr>
          <w:rFonts w:ascii="PT Astra Serif" w:hAnsi="PT Astra Serif"/>
          <w:sz w:val="28"/>
          <w:szCs w:val="28"/>
        </w:rPr>
        <w:t xml:space="preserve"> году, где совершено 457 преступлений. </w:t>
      </w:r>
      <w:r w:rsidR="0005438F" w:rsidRPr="00CD24DB">
        <w:rPr>
          <w:rFonts w:ascii="PT Astra Serif" w:hAnsi="PT Astra Serif"/>
          <w:sz w:val="28"/>
          <w:szCs w:val="28"/>
        </w:rPr>
        <w:t xml:space="preserve">Увеличение преступлений обусловлено ростом имущественных преступлений, большая часть из которых мошенничество. </w:t>
      </w:r>
    </w:p>
    <w:p w:rsidR="000509AB" w:rsidRPr="00CD24DB" w:rsidRDefault="000509AB" w:rsidP="00AB652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sz w:val="28"/>
          <w:szCs w:val="28"/>
          <w:lang w:eastAsia="ar-SA"/>
        </w:rPr>
      </w:pPr>
      <w:r w:rsidRPr="00CD24DB">
        <w:rPr>
          <w:rFonts w:ascii="PT Astra Serif" w:hAnsi="PT Astra Serif"/>
          <w:sz w:val="28"/>
          <w:szCs w:val="28"/>
        </w:rPr>
        <w:t>- «Доля административных правонарушений, выявленных с помощью системы видеонаблюдения, в общем количестве правонарушений,%», по итогам 202</w:t>
      </w:r>
      <w:r w:rsidR="000120A3" w:rsidRPr="00CD24DB">
        <w:rPr>
          <w:rFonts w:ascii="PT Astra Serif" w:hAnsi="PT Astra Serif"/>
          <w:sz w:val="28"/>
          <w:szCs w:val="28"/>
        </w:rPr>
        <w:t>2</w:t>
      </w:r>
      <w:r w:rsidRPr="00CD24DB">
        <w:rPr>
          <w:rFonts w:ascii="PT Astra Serif" w:hAnsi="PT Astra Serif"/>
          <w:sz w:val="28"/>
          <w:szCs w:val="28"/>
        </w:rPr>
        <w:t xml:space="preserve"> года </w:t>
      </w:r>
      <w:proofErr w:type="gramStart"/>
      <w:r w:rsidRPr="00CD24DB">
        <w:rPr>
          <w:rFonts w:ascii="PT Astra Serif" w:hAnsi="PT Astra Serif"/>
          <w:sz w:val="28"/>
          <w:szCs w:val="28"/>
        </w:rPr>
        <w:t>показатель</w:t>
      </w:r>
      <w:proofErr w:type="gramEnd"/>
      <w:r w:rsidRPr="00CD24DB">
        <w:rPr>
          <w:rFonts w:ascii="PT Astra Serif" w:hAnsi="PT Astra Serif"/>
          <w:sz w:val="28"/>
          <w:szCs w:val="28"/>
        </w:rPr>
        <w:t xml:space="preserve"> достигнут с положительной динамикой </w:t>
      </w:r>
      <w:r w:rsidRPr="00CD24DB">
        <w:rPr>
          <w:rFonts w:ascii="PT Astra Serif" w:hAnsi="PT Astra Serif"/>
          <w:sz w:val="28"/>
          <w:szCs w:val="28"/>
          <w:lang w:eastAsia="ar-SA"/>
        </w:rPr>
        <w:t xml:space="preserve">и </w:t>
      </w:r>
      <w:r w:rsidRPr="00CD24DB">
        <w:rPr>
          <w:rFonts w:ascii="PT Astra Serif" w:hAnsi="PT Astra Serif"/>
          <w:sz w:val="28"/>
          <w:szCs w:val="28"/>
        </w:rPr>
        <w:t>составил 1,</w:t>
      </w:r>
      <w:r w:rsidR="000120A3" w:rsidRPr="00CD24DB">
        <w:rPr>
          <w:rFonts w:ascii="PT Astra Serif" w:hAnsi="PT Astra Serif"/>
          <w:sz w:val="28"/>
          <w:szCs w:val="28"/>
        </w:rPr>
        <w:t>8</w:t>
      </w:r>
      <w:r w:rsidRPr="00CD24DB">
        <w:rPr>
          <w:rFonts w:ascii="PT Astra Serif" w:hAnsi="PT Astra Serif"/>
          <w:sz w:val="28"/>
          <w:szCs w:val="28"/>
        </w:rPr>
        <w:t xml:space="preserve"> % при</w:t>
      </w:r>
      <w:r w:rsidR="004B3421" w:rsidRPr="00CD24DB">
        <w:rPr>
          <w:rFonts w:ascii="PT Astra Serif" w:hAnsi="PT Astra Serif"/>
          <w:sz w:val="28"/>
          <w:szCs w:val="28"/>
          <w:lang w:eastAsia="ar-SA"/>
        </w:rPr>
        <w:t xml:space="preserve"> плановом значении 0,</w:t>
      </w:r>
      <w:r w:rsidR="000120A3" w:rsidRPr="00CD24DB">
        <w:rPr>
          <w:rFonts w:ascii="PT Astra Serif" w:hAnsi="PT Astra Serif"/>
          <w:sz w:val="28"/>
          <w:szCs w:val="28"/>
          <w:lang w:eastAsia="ar-SA"/>
        </w:rPr>
        <w:t>8</w:t>
      </w:r>
      <w:r w:rsidRPr="00CD24DB">
        <w:rPr>
          <w:rFonts w:ascii="PT Astra Serif" w:hAnsi="PT Astra Serif"/>
          <w:sz w:val="28"/>
          <w:szCs w:val="28"/>
          <w:lang w:eastAsia="ar-SA"/>
        </w:rPr>
        <w:t>%.</w:t>
      </w:r>
      <w:r w:rsidRPr="00CD24DB">
        <w:rPr>
          <w:rFonts w:ascii="PT Astra Serif" w:hAnsi="PT Astra Serif"/>
          <w:sz w:val="28"/>
          <w:szCs w:val="28"/>
        </w:rPr>
        <w:t xml:space="preserve">, </w:t>
      </w:r>
      <w:r w:rsidRPr="00CD24DB">
        <w:rPr>
          <w:rFonts w:ascii="PT Astra Serif" w:hAnsi="PT Astra Serif"/>
          <w:sz w:val="28"/>
          <w:szCs w:val="28"/>
          <w:lang w:eastAsia="ar-SA"/>
        </w:rPr>
        <w:t xml:space="preserve">так как зарегистрировано </w:t>
      </w:r>
      <w:r w:rsidRPr="00CD24DB">
        <w:rPr>
          <w:rFonts w:ascii="PT Astra Serif" w:hAnsi="PT Astra Serif"/>
          <w:sz w:val="28"/>
          <w:szCs w:val="28"/>
        </w:rPr>
        <w:t>5</w:t>
      </w:r>
      <w:r w:rsidR="000120A3" w:rsidRPr="00CD24DB">
        <w:rPr>
          <w:rFonts w:ascii="PT Astra Serif" w:hAnsi="PT Astra Serif"/>
          <w:sz w:val="28"/>
          <w:szCs w:val="28"/>
        </w:rPr>
        <w:t>3</w:t>
      </w:r>
      <w:r w:rsidRPr="00CD24DB">
        <w:rPr>
          <w:rFonts w:ascii="PT Astra Serif" w:hAnsi="PT Astra Serif"/>
          <w:sz w:val="28"/>
          <w:szCs w:val="28"/>
        </w:rPr>
        <w:t xml:space="preserve"> административных правонарушений, выявленных с помощью системы видеонаблюдения, в общем количестве правонарушений</w:t>
      </w:r>
      <w:r w:rsidR="0005438F" w:rsidRPr="00CD24DB">
        <w:rPr>
          <w:rFonts w:ascii="PT Astra Serif" w:hAnsi="PT Astra Serif"/>
          <w:sz w:val="28"/>
          <w:szCs w:val="28"/>
        </w:rPr>
        <w:t xml:space="preserve"> -</w:t>
      </w:r>
      <w:r w:rsidR="000120A3" w:rsidRPr="00CD24DB">
        <w:rPr>
          <w:rFonts w:ascii="PT Astra Serif" w:hAnsi="PT Astra Serif"/>
          <w:sz w:val="28"/>
          <w:szCs w:val="28"/>
        </w:rPr>
        <w:t>2938</w:t>
      </w:r>
      <w:r w:rsidR="00903260" w:rsidRPr="00CD24DB">
        <w:rPr>
          <w:rFonts w:ascii="PT Astra Serif" w:hAnsi="PT Astra Serif"/>
          <w:sz w:val="28"/>
          <w:szCs w:val="28"/>
        </w:rPr>
        <w:t>.</w:t>
      </w:r>
    </w:p>
    <w:p w:rsidR="0005438F" w:rsidRPr="00CD24DB" w:rsidRDefault="0005438F" w:rsidP="00AB6520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CD24DB">
        <w:rPr>
          <w:rFonts w:ascii="PT Astra Serif" w:hAnsi="PT Astra Serif"/>
          <w:sz w:val="28"/>
          <w:szCs w:val="28"/>
          <w:lang w:eastAsia="ar-SA"/>
        </w:rPr>
        <w:t>- «</w:t>
      </w:r>
      <w:r w:rsidRPr="00CD24DB">
        <w:rPr>
          <w:rFonts w:ascii="PT Astra Serif" w:hAnsi="PT Astra Serif"/>
          <w:color w:val="000000"/>
          <w:sz w:val="28"/>
          <w:szCs w:val="28"/>
        </w:rPr>
        <w:t>Уровень преступности на улицах и в общественных местах</w:t>
      </w:r>
      <w:r w:rsidR="0079672F" w:rsidRPr="00CD24D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CD24DB">
        <w:rPr>
          <w:rFonts w:ascii="PT Astra Serif" w:hAnsi="PT Astra Serif"/>
          <w:color w:val="000000"/>
          <w:sz w:val="28"/>
          <w:szCs w:val="28"/>
        </w:rPr>
        <w:t>(число зарегистрированных преступлений на 100 тыс. человек населения), ед.».</w:t>
      </w:r>
    </w:p>
    <w:p w:rsidR="0005438F" w:rsidRPr="00CD24DB" w:rsidRDefault="0005438F" w:rsidP="00AB6520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CD24DB">
        <w:rPr>
          <w:rFonts w:ascii="PT Astra Serif" w:hAnsi="PT Astra Serif"/>
          <w:sz w:val="28"/>
          <w:szCs w:val="28"/>
        </w:rPr>
        <w:t xml:space="preserve">Фактическое достижение значения данного показателя направлено на сокращение преступлений, совершаемых на </w:t>
      </w:r>
      <w:r w:rsidR="0079672F" w:rsidRPr="00CD24DB">
        <w:rPr>
          <w:rFonts w:ascii="PT Astra Serif" w:hAnsi="PT Astra Serif"/>
          <w:sz w:val="28"/>
          <w:szCs w:val="28"/>
        </w:rPr>
        <w:t xml:space="preserve">улицах и в общественных местах </w:t>
      </w:r>
      <w:r w:rsidRPr="00CD24DB">
        <w:rPr>
          <w:rFonts w:ascii="PT Astra Serif" w:hAnsi="PT Astra Serif"/>
          <w:sz w:val="28"/>
          <w:szCs w:val="28"/>
        </w:rPr>
        <w:lastRenderedPageBreak/>
        <w:t xml:space="preserve">города Югорска. За отчетный период показатель составил </w:t>
      </w:r>
      <w:r w:rsidR="0079672F" w:rsidRPr="00CD24DB">
        <w:rPr>
          <w:rFonts w:ascii="PT Astra Serif" w:hAnsi="PT Astra Serif"/>
          <w:sz w:val="28"/>
          <w:szCs w:val="28"/>
        </w:rPr>
        <w:t>438</w:t>
      </w:r>
      <w:r w:rsidRPr="00CD24DB">
        <w:rPr>
          <w:rFonts w:ascii="PT Astra Serif" w:hAnsi="PT Astra Serif"/>
          <w:sz w:val="28"/>
          <w:szCs w:val="28"/>
          <w:lang w:eastAsia="ar-SA"/>
        </w:rPr>
        <w:t xml:space="preserve">,0 </w:t>
      </w:r>
      <w:r w:rsidRPr="00CD24DB">
        <w:rPr>
          <w:rFonts w:ascii="PT Astra Serif" w:hAnsi="PT Astra Serif"/>
          <w:sz w:val="28"/>
          <w:szCs w:val="28"/>
        </w:rPr>
        <w:t>ед. при</w:t>
      </w:r>
      <w:r w:rsidRPr="00CD24DB">
        <w:rPr>
          <w:rFonts w:ascii="PT Astra Serif" w:hAnsi="PT Astra Serif"/>
          <w:sz w:val="28"/>
          <w:szCs w:val="28"/>
          <w:lang w:eastAsia="ar-SA"/>
        </w:rPr>
        <w:t xml:space="preserve"> плановом значении</w:t>
      </w:r>
      <w:r w:rsidRPr="00CD24DB">
        <w:rPr>
          <w:rFonts w:ascii="PT Astra Serif" w:hAnsi="PT Astra Serif"/>
          <w:sz w:val="28"/>
          <w:szCs w:val="28"/>
        </w:rPr>
        <w:t xml:space="preserve"> </w:t>
      </w:r>
      <w:r w:rsidR="0079672F" w:rsidRPr="00CD24DB">
        <w:rPr>
          <w:rFonts w:ascii="PT Astra Serif" w:hAnsi="PT Astra Serif"/>
          <w:sz w:val="28"/>
          <w:szCs w:val="28"/>
        </w:rPr>
        <w:t>454,0</w:t>
      </w:r>
      <w:r w:rsidRPr="00CD24DB">
        <w:rPr>
          <w:rFonts w:ascii="PT Astra Serif" w:hAnsi="PT Astra Serif"/>
          <w:sz w:val="28"/>
          <w:szCs w:val="28"/>
        </w:rPr>
        <w:t xml:space="preserve"> ед. </w:t>
      </w:r>
      <w:r w:rsidRPr="00CD24DB">
        <w:rPr>
          <w:rFonts w:ascii="PT Astra Serif" w:hAnsi="PT Astra Serif"/>
          <w:sz w:val="28"/>
          <w:szCs w:val="28"/>
          <w:lang w:eastAsia="ar-SA"/>
        </w:rPr>
        <w:t xml:space="preserve">Целевой показатель выполнен с </w:t>
      </w:r>
      <w:r w:rsidR="0079672F" w:rsidRPr="00CD24DB">
        <w:rPr>
          <w:rFonts w:ascii="PT Astra Serif" w:hAnsi="PT Astra Serif"/>
          <w:sz w:val="28"/>
          <w:szCs w:val="28"/>
          <w:lang w:eastAsia="ar-SA"/>
        </w:rPr>
        <w:t>положительной</w:t>
      </w:r>
      <w:r w:rsidRPr="00CD24DB">
        <w:rPr>
          <w:rFonts w:ascii="PT Astra Serif" w:hAnsi="PT Astra Serif"/>
          <w:sz w:val="28"/>
          <w:szCs w:val="28"/>
          <w:lang w:eastAsia="ar-SA"/>
        </w:rPr>
        <w:t xml:space="preserve"> динамикой</w:t>
      </w:r>
      <w:r w:rsidR="0079672F" w:rsidRPr="00CD24DB">
        <w:rPr>
          <w:rFonts w:ascii="PT Astra Serif" w:hAnsi="PT Astra Serif"/>
          <w:sz w:val="28"/>
          <w:szCs w:val="28"/>
          <w:lang w:eastAsia="ar-SA"/>
        </w:rPr>
        <w:t>.</w:t>
      </w:r>
      <w:r w:rsidRPr="00CD24DB">
        <w:rPr>
          <w:rFonts w:ascii="PT Astra Serif" w:hAnsi="PT Astra Serif"/>
          <w:sz w:val="28"/>
          <w:szCs w:val="28"/>
        </w:rPr>
        <w:t xml:space="preserve"> </w:t>
      </w:r>
    </w:p>
    <w:p w:rsidR="003B3F16" w:rsidRPr="00CD24DB" w:rsidRDefault="00B17499" w:rsidP="00AB6520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CD24DB">
        <w:rPr>
          <w:rFonts w:ascii="PT Astra Serif" w:hAnsi="PT Astra Serif"/>
          <w:sz w:val="28"/>
          <w:szCs w:val="28"/>
        </w:rPr>
        <w:t>-</w:t>
      </w:r>
      <w:r w:rsidR="00EE0399" w:rsidRPr="00CD24DB">
        <w:rPr>
          <w:rFonts w:ascii="PT Astra Serif" w:hAnsi="PT Astra Serif"/>
          <w:sz w:val="28"/>
          <w:szCs w:val="28"/>
        </w:rPr>
        <w:t xml:space="preserve"> </w:t>
      </w:r>
      <w:r w:rsidR="0022633C" w:rsidRPr="00CD24DB">
        <w:rPr>
          <w:rFonts w:ascii="PT Astra Serif" w:hAnsi="PT Astra Serif"/>
          <w:sz w:val="28"/>
          <w:szCs w:val="28"/>
        </w:rPr>
        <w:t>«Количество не эффективных показателей деятельности органа местного самоуправления в области реализации им переданных для использования отдельных государственных полномочий по созда</w:t>
      </w:r>
      <w:r w:rsidR="005B09E0" w:rsidRPr="00CD24DB">
        <w:rPr>
          <w:rFonts w:ascii="PT Astra Serif" w:hAnsi="PT Astra Serif"/>
          <w:sz w:val="28"/>
          <w:szCs w:val="28"/>
        </w:rPr>
        <w:t xml:space="preserve">нию и обеспечению деятельности </w:t>
      </w:r>
      <w:r w:rsidR="0022633C" w:rsidRPr="00CD24DB">
        <w:rPr>
          <w:rFonts w:ascii="PT Astra Serif" w:hAnsi="PT Astra Serif"/>
          <w:sz w:val="28"/>
          <w:szCs w:val="28"/>
        </w:rPr>
        <w:t xml:space="preserve">комиссии по делам несовершеннолетних и защите их прав при администрации города Югорска». </w:t>
      </w:r>
    </w:p>
    <w:p w:rsidR="00B17499" w:rsidRPr="00CD24DB" w:rsidRDefault="003B3F16" w:rsidP="00AB6520">
      <w:pPr>
        <w:tabs>
          <w:tab w:val="left" w:pos="930"/>
        </w:tabs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D24DB">
        <w:rPr>
          <w:rFonts w:ascii="PT Astra Serif" w:hAnsi="PT Astra Serif"/>
          <w:sz w:val="28"/>
          <w:szCs w:val="28"/>
        </w:rPr>
        <w:t xml:space="preserve">Показатель составил </w:t>
      </w:r>
      <w:r w:rsidR="00B77AF4" w:rsidRPr="00CD24DB">
        <w:rPr>
          <w:rFonts w:ascii="PT Astra Serif" w:hAnsi="PT Astra Serif"/>
          <w:sz w:val="28"/>
          <w:szCs w:val="28"/>
        </w:rPr>
        <w:t>2</w:t>
      </w:r>
      <w:r w:rsidRPr="00CD24DB">
        <w:rPr>
          <w:rFonts w:ascii="PT Astra Serif" w:hAnsi="PT Astra Serif"/>
          <w:sz w:val="28"/>
          <w:szCs w:val="28"/>
        </w:rPr>
        <w:t xml:space="preserve"> ед</w:t>
      </w:r>
      <w:r w:rsidR="00B77AF4" w:rsidRPr="00CD24DB">
        <w:rPr>
          <w:rFonts w:ascii="PT Astra Serif" w:hAnsi="PT Astra Serif"/>
          <w:sz w:val="28"/>
          <w:szCs w:val="28"/>
        </w:rPr>
        <w:t xml:space="preserve">. при плановом значении </w:t>
      </w:r>
      <w:r w:rsidR="000120A3" w:rsidRPr="00CD24DB">
        <w:rPr>
          <w:rFonts w:ascii="PT Astra Serif" w:hAnsi="PT Astra Serif"/>
          <w:sz w:val="28"/>
          <w:szCs w:val="28"/>
        </w:rPr>
        <w:t>2</w:t>
      </w:r>
      <w:r w:rsidR="00B77AF4" w:rsidRPr="00CD24DB">
        <w:rPr>
          <w:rFonts w:ascii="PT Astra Serif" w:hAnsi="PT Astra Serif"/>
          <w:sz w:val="28"/>
          <w:szCs w:val="28"/>
        </w:rPr>
        <w:t xml:space="preserve"> ед.</w:t>
      </w:r>
      <w:r w:rsidRPr="00CD24DB">
        <w:rPr>
          <w:rFonts w:ascii="PT Astra Serif" w:hAnsi="PT Astra Serif"/>
          <w:sz w:val="28"/>
          <w:szCs w:val="28"/>
        </w:rPr>
        <w:t xml:space="preserve">, что соответствует </w:t>
      </w:r>
      <w:r w:rsidR="00B77AF4" w:rsidRPr="00CD24DB">
        <w:rPr>
          <w:rFonts w:ascii="PT Astra Serif" w:hAnsi="PT Astra Serif"/>
          <w:sz w:val="28"/>
          <w:szCs w:val="28"/>
        </w:rPr>
        <w:t>1</w:t>
      </w:r>
      <w:r w:rsidR="000120A3" w:rsidRPr="00CD24DB">
        <w:rPr>
          <w:rFonts w:ascii="PT Astra Serif" w:hAnsi="PT Astra Serif"/>
          <w:sz w:val="28"/>
          <w:szCs w:val="28"/>
        </w:rPr>
        <w:t>0</w:t>
      </w:r>
      <w:r w:rsidR="00B77AF4" w:rsidRPr="00CD24DB">
        <w:rPr>
          <w:rFonts w:ascii="PT Astra Serif" w:hAnsi="PT Astra Serif"/>
          <w:sz w:val="28"/>
          <w:szCs w:val="28"/>
        </w:rPr>
        <w:t>0</w:t>
      </w:r>
      <w:r w:rsidR="000A6F29" w:rsidRPr="00CD24DB">
        <w:rPr>
          <w:rFonts w:ascii="PT Astra Serif" w:hAnsi="PT Astra Serif"/>
          <w:sz w:val="28"/>
          <w:szCs w:val="28"/>
        </w:rPr>
        <w:t>%</w:t>
      </w:r>
      <w:r w:rsidRPr="00CD24DB">
        <w:rPr>
          <w:rFonts w:ascii="PT Astra Serif" w:hAnsi="PT Astra Serif"/>
          <w:sz w:val="28"/>
          <w:szCs w:val="28"/>
        </w:rPr>
        <w:t xml:space="preserve"> к плану. </w:t>
      </w:r>
    </w:p>
    <w:p w:rsidR="00077AD9" w:rsidRPr="00CD24DB" w:rsidRDefault="00CE4439" w:rsidP="00AB6520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CD24DB">
        <w:rPr>
          <w:rFonts w:ascii="PT Astra Serif" w:hAnsi="PT Astra Serif"/>
          <w:sz w:val="28"/>
          <w:szCs w:val="28"/>
        </w:rPr>
        <w:t>- «</w:t>
      </w:r>
      <w:r w:rsidR="004B45D0" w:rsidRPr="00CD24DB">
        <w:rPr>
          <w:rFonts w:ascii="PT Astra Serif" w:hAnsi="PT Astra Serif"/>
          <w:sz w:val="28"/>
          <w:szCs w:val="28"/>
        </w:rPr>
        <w:t xml:space="preserve">Доля граждан, состоящих в </w:t>
      </w:r>
      <w:proofErr w:type="gramStart"/>
      <w:r w:rsidR="004B45D0" w:rsidRPr="00CD24DB">
        <w:rPr>
          <w:rFonts w:ascii="PT Astra Serif" w:hAnsi="PT Astra Serif"/>
          <w:sz w:val="28"/>
          <w:szCs w:val="28"/>
        </w:rPr>
        <w:t>списках</w:t>
      </w:r>
      <w:proofErr w:type="gramEnd"/>
      <w:r w:rsidR="004B45D0" w:rsidRPr="00CD24DB">
        <w:rPr>
          <w:rFonts w:ascii="PT Astra Serif" w:hAnsi="PT Astra Serif"/>
          <w:sz w:val="28"/>
          <w:szCs w:val="28"/>
        </w:rPr>
        <w:t xml:space="preserve"> кандидатов в присяжные заседатели, в общем количестве кандидатов в присяжные заседатели города Югорска, </w:t>
      </w:r>
      <w:r w:rsidR="004B45D0" w:rsidRPr="00CD24DB">
        <w:rPr>
          <w:rFonts w:ascii="PT Astra Serif" w:hAnsi="PT Astra Serif"/>
          <w:color w:val="000000"/>
          <w:sz w:val="28"/>
          <w:szCs w:val="28"/>
        </w:rPr>
        <w:t>%</w:t>
      </w:r>
      <w:r w:rsidR="00903260" w:rsidRPr="00CD24DB">
        <w:rPr>
          <w:rFonts w:ascii="PT Astra Serif" w:hAnsi="PT Astra Serif"/>
          <w:sz w:val="28"/>
          <w:szCs w:val="28"/>
        </w:rPr>
        <w:t>».</w:t>
      </w:r>
    </w:p>
    <w:p w:rsidR="007F0787" w:rsidRPr="00CD24DB" w:rsidRDefault="00522A68" w:rsidP="00AB6520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CD24DB">
        <w:rPr>
          <w:rFonts w:ascii="PT Astra Serif" w:hAnsi="PT Astra Serif"/>
          <w:sz w:val="28"/>
          <w:szCs w:val="28"/>
        </w:rPr>
        <w:t>П</w:t>
      </w:r>
      <w:r w:rsidR="00077AD9" w:rsidRPr="00CD24DB">
        <w:rPr>
          <w:rFonts w:ascii="PT Astra Serif" w:hAnsi="PT Astra Serif"/>
          <w:sz w:val="28"/>
          <w:szCs w:val="28"/>
        </w:rPr>
        <w:t xml:space="preserve">оказатель </w:t>
      </w:r>
      <w:r w:rsidR="007F0787" w:rsidRPr="00CD24DB">
        <w:rPr>
          <w:rFonts w:ascii="PT Astra Serif" w:hAnsi="PT Astra Serif"/>
          <w:sz w:val="28"/>
          <w:szCs w:val="28"/>
        </w:rPr>
        <w:t xml:space="preserve">измеряется в процентном </w:t>
      </w:r>
      <w:proofErr w:type="gramStart"/>
      <w:r w:rsidR="007F0787" w:rsidRPr="00CD24DB">
        <w:rPr>
          <w:rFonts w:ascii="PT Astra Serif" w:hAnsi="PT Astra Serif"/>
          <w:sz w:val="28"/>
          <w:szCs w:val="28"/>
        </w:rPr>
        <w:t>соотношении</w:t>
      </w:r>
      <w:proofErr w:type="gramEnd"/>
      <w:r w:rsidR="007F0787" w:rsidRPr="00CD24DB">
        <w:rPr>
          <w:rFonts w:ascii="PT Astra Serif" w:hAnsi="PT Astra Serif"/>
          <w:sz w:val="28"/>
          <w:szCs w:val="28"/>
        </w:rPr>
        <w:t xml:space="preserve"> числа граждан включенных в общий и запасной списки кандидатов в присяжные заседатели к числу граждан подлежащих включению.</w:t>
      </w:r>
    </w:p>
    <w:p w:rsidR="004378E3" w:rsidRPr="00CD24DB" w:rsidRDefault="004378E3" w:rsidP="00AB6520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CD24DB">
        <w:rPr>
          <w:rFonts w:ascii="PT Astra Serif" w:hAnsi="PT Astra Serif"/>
          <w:sz w:val="28"/>
          <w:szCs w:val="28"/>
        </w:rPr>
        <w:t xml:space="preserve">Фактическое достижение значения данного показателя за отчетный период составило </w:t>
      </w:r>
      <w:r w:rsidR="00660617" w:rsidRPr="00CD24DB">
        <w:rPr>
          <w:rFonts w:ascii="PT Astra Serif" w:hAnsi="PT Astra Serif"/>
          <w:sz w:val="28"/>
          <w:szCs w:val="28"/>
        </w:rPr>
        <w:t>10</w:t>
      </w:r>
      <w:r w:rsidR="0049270B" w:rsidRPr="00CD24DB">
        <w:rPr>
          <w:rFonts w:ascii="PT Astra Serif" w:hAnsi="PT Astra Serif"/>
          <w:sz w:val="28"/>
          <w:szCs w:val="28"/>
        </w:rPr>
        <w:t>0</w:t>
      </w:r>
      <w:r w:rsidR="00660617" w:rsidRPr="00CD24DB">
        <w:rPr>
          <w:rFonts w:ascii="PT Astra Serif" w:hAnsi="PT Astra Serif"/>
          <w:sz w:val="28"/>
          <w:szCs w:val="28"/>
        </w:rPr>
        <w:t>%</w:t>
      </w:r>
      <w:r w:rsidR="00077AD9" w:rsidRPr="00CD24DB">
        <w:rPr>
          <w:rFonts w:ascii="PT Astra Serif" w:hAnsi="PT Astra Serif"/>
          <w:sz w:val="28"/>
          <w:szCs w:val="28"/>
        </w:rPr>
        <w:t>.</w:t>
      </w:r>
    </w:p>
    <w:p w:rsidR="004378E3" w:rsidRPr="00CD24DB" w:rsidRDefault="00522A68" w:rsidP="00AB6520">
      <w:pPr>
        <w:widowControl/>
        <w:ind w:firstLine="567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bookmarkStart w:id="0" w:name="sub_1004"/>
      <w:r w:rsidRPr="00CD24DB">
        <w:rPr>
          <w:rFonts w:ascii="PT Astra Serif" w:hAnsi="PT Astra Serif"/>
          <w:sz w:val="28"/>
          <w:szCs w:val="28"/>
          <w:lang w:eastAsia="ar-SA"/>
        </w:rPr>
        <w:t>М</w:t>
      </w:r>
      <w:r w:rsidR="00805453" w:rsidRPr="00CD24DB">
        <w:rPr>
          <w:rFonts w:ascii="PT Astra Serif" w:hAnsi="PT Astra Serif"/>
          <w:sz w:val="28"/>
          <w:szCs w:val="28"/>
          <w:lang w:eastAsia="ar-SA"/>
        </w:rPr>
        <w:t xml:space="preserve">ероприятия подпрограммы </w:t>
      </w:r>
      <w:r w:rsidR="00805453" w:rsidRPr="00CD24DB">
        <w:rPr>
          <w:rFonts w:ascii="PT Astra Serif" w:hAnsi="PT Astra Serif"/>
          <w:sz w:val="28"/>
          <w:szCs w:val="28"/>
          <w:lang w:val="en-US" w:eastAsia="ar-SA"/>
        </w:rPr>
        <w:t>I</w:t>
      </w:r>
      <w:r w:rsidR="00805453" w:rsidRPr="00CD24DB">
        <w:rPr>
          <w:rFonts w:ascii="PT Astra Serif" w:hAnsi="PT Astra Serif"/>
          <w:sz w:val="28"/>
          <w:szCs w:val="28"/>
          <w:lang w:eastAsia="ar-SA"/>
        </w:rPr>
        <w:t xml:space="preserve"> выполнены в полном </w:t>
      </w:r>
      <w:proofErr w:type="gramStart"/>
      <w:r w:rsidR="00805453" w:rsidRPr="00CD24DB">
        <w:rPr>
          <w:rFonts w:ascii="PT Astra Serif" w:hAnsi="PT Astra Serif"/>
          <w:sz w:val="28"/>
          <w:szCs w:val="28"/>
          <w:lang w:eastAsia="ar-SA"/>
        </w:rPr>
        <w:t>объеме</w:t>
      </w:r>
      <w:proofErr w:type="gramEnd"/>
      <w:r w:rsidR="006972A7" w:rsidRPr="00CD24DB">
        <w:rPr>
          <w:rFonts w:ascii="PT Astra Serif" w:eastAsiaTheme="minorHAnsi" w:hAnsi="PT Astra Serif"/>
          <w:sz w:val="28"/>
          <w:szCs w:val="28"/>
          <w:lang w:eastAsia="en-US"/>
        </w:rPr>
        <w:t>.</w:t>
      </w:r>
    </w:p>
    <w:p w:rsidR="00805453" w:rsidRPr="00CD24DB" w:rsidRDefault="00805453" w:rsidP="00AB652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b/>
          <w:i/>
          <w:sz w:val="28"/>
          <w:szCs w:val="28"/>
        </w:rPr>
      </w:pPr>
      <w:r w:rsidRPr="00CD24DB">
        <w:rPr>
          <w:rFonts w:ascii="PT Astra Serif" w:hAnsi="PT Astra Serif"/>
          <w:b/>
          <w:bCs/>
          <w:i/>
          <w:sz w:val="28"/>
          <w:szCs w:val="28"/>
        </w:rPr>
        <w:t xml:space="preserve">Подпрограмма </w:t>
      </w:r>
      <w:r w:rsidRPr="00CD24DB">
        <w:rPr>
          <w:rFonts w:ascii="PT Astra Serif" w:hAnsi="PT Astra Serif"/>
          <w:b/>
          <w:bCs/>
          <w:i/>
          <w:sz w:val="28"/>
          <w:szCs w:val="28"/>
          <w:lang w:val="en-US"/>
        </w:rPr>
        <w:t>II</w:t>
      </w:r>
      <w:r w:rsidRPr="00CD24DB">
        <w:rPr>
          <w:rFonts w:ascii="PT Astra Serif" w:hAnsi="PT Astra Serif"/>
          <w:b/>
          <w:i/>
          <w:sz w:val="28"/>
          <w:szCs w:val="28"/>
        </w:rPr>
        <w:t xml:space="preserve"> «Противодействие коррупции»</w:t>
      </w:r>
    </w:p>
    <w:p w:rsidR="007F35FC" w:rsidRPr="00CD24DB" w:rsidRDefault="007F35FC" w:rsidP="00AB6520">
      <w:pPr>
        <w:tabs>
          <w:tab w:val="left" w:pos="720"/>
        </w:tabs>
        <w:suppressAutoHyphens/>
        <w:autoSpaceDE/>
        <w:autoSpaceDN/>
        <w:adjustRightInd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CD24DB">
        <w:rPr>
          <w:rFonts w:ascii="PT Astra Serif" w:hAnsi="PT Astra Serif"/>
          <w:sz w:val="28"/>
          <w:szCs w:val="28"/>
        </w:rPr>
        <w:t>Финансовое обеспечение П</w:t>
      </w:r>
      <w:r w:rsidR="00691CA3" w:rsidRPr="00CD24DB">
        <w:rPr>
          <w:rFonts w:ascii="PT Astra Serif" w:hAnsi="PT Astra Serif"/>
          <w:bCs/>
          <w:sz w:val="28"/>
          <w:szCs w:val="28"/>
        </w:rPr>
        <w:t>одпрограмм</w:t>
      </w:r>
      <w:r w:rsidRPr="00CD24DB">
        <w:rPr>
          <w:rFonts w:ascii="PT Astra Serif" w:hAnsi="PT Astra Serif"/>
          <w:bCs/>
          <w:sz w:val="28"/>
          <w:szCs w:val="28"/>
        </w:rPr>
        <w:t>ы</w:t>
      </w:r>
      <w:r w:rsidR="00691CA3" w:rsidRPr="00CD24DB">
        <w:rPr>
          <w:rFonts w:ascii="PT Astra Serif" w:hAnsi="PT Astra Serif"/>
          <w:bCs/>
          <w:sz w:val="28"/>
          <w:szCs w:val="28"/>
        </w:rPr>
        <w:t xml:space="preserve"> </w:t>
      </w:r>
      <w:r w:rsidR="00691CA3" w:rsidRPr="00CD24DB">
        <w:rPr>
          <w:rFonts w:ascii="PT Astra Serif" w:hAnsi="PT Astra Serif"/>
          <w:bCs/>
          <w:sz w:val="28"/>
          <w:szCs w:val="28"/>
          <w:lang w:val="en-US"/>
        </w:rPr>
        <w:t>II</w:t>
      </w:r>
      <w:r w:rsidR="00691CA3" w:rsidRPr="00CD24DB">
        <w:rPr>
          <w:rFonts w:ascii="PT Astra Serif" w:hAnsi="PT Astra Serif"/>
          <w:sz w:val="28"/>
          <w:szCs w:val="28"/>
        </w:rPr>
        <w:t xml:space="preserve"> </w:t>
      </w:r>
      <w:r w:rsidR="00522A68" w:rsidRPr="00CD24DB">
        <w:rPr>
          <w:rFonts w:ascii="PT Astra Serif" w:hAnsi="PT Astra Serif"/>
          <w:sz w:val="28"/>
          <w:szCs w:val="28"/>
        </w:rPr>
        <w:t xml:space="preserve">«Противодействие коррупции» </w:t>
      </w:r>
      <w:r w:rsidR="00691CA3" w:rsidRPr="00CD24DB">
        <w:rPr>
          <w:rFonts w:ascii="PT Astra Serif" w:hAnsi="PT Astra Serif"/>
          <w:sz w:val="28"/>
          <w:szCs w:val="28"/>
        </w:rPr>
        <w:t xml:space="preserve">муниципальной программы </w:t>
      </w:r>
      <w:r w:rsidRPr="00CD24DB">
        <w:rPr>
          <w:rFonts w:ascii="PT Astra Serif" w:hAnsi="PT Astra Serif"/>
          <w:bCs/>
          <w:sz w:val="28"/>
          <w:szCs w:val="28"/>
        </w:rPr>
        <w:t>осуществлялось за счет средств бюджета города Югорска.</w:t>
      </w:r>
    </w:p>
    <w:p w:rsidR="00A97BBB" w:rsidRPr="00CD24DB" w:rsidRDefault="00A97BBB" w:rsidP="00AB652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sz w:val="28"/>
          <w:szCs w:val="28"/>
        </w:rPr>
      </w:pPr>
      <w:r w:rsidRPr="00CD24DB">
        <w:rPr>
          <w:rFonts w:ascii="PT Astra Serif" w:hAnsi="PT Astra Serif"/>
          <w:i/>
          <w:sz w:val="28"/>
          <w:szCs w:val="28"/>
          <w:lang w:eastAsia="ar-SA"/>
        </w:rPr>
        <w:t>В ходе мероприятия 2.1.</w:t>
      </w:r>
      <w:r w:rsidRPr="00CD24DB">
        <w:rPr>
          <w:rFonts w:ascii="PT Astra Serif" w:hAnsi="PT Astra Serif"/>
          <w:sz w:val="28"/>
          <w:szCs w:val="28"/>
          <w:lang w:eastAsia="ar-SA"/>
        </w:rPr>
        <w:t xml:space="preserve"> «</w:t>
      </w:r>
      <w:r w:rsidRPr="00CD24DB">
        <w:rPr>
          <w:rFonts w:ascii="PT Astra Serif" w:hAnsi="PT Astra Serif"/>
          <w:sz w:val="28"/>
          <w:szCs w:val="28"/>
        </w:rPr>
        <w:t>Обеспечение проведения мероприятий по противодействию коррупции</w:t>
      </w:r>
      <w:r w:rsidRPr="00CD24DB">
        <w:rPr>
          <w:rFonts w:ascii="PT Astra Serif" w:hAnsi="PT Astra Serif"/>
          <w:sz w:val="28"/>
          <w:szCs w:val="28"/>
          <w:lang w:eastAsia="ar-SA"/>
        </w:rPr>
        <w:t>»</w:t>
      </w: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 в 202</w:t>
      </w:r>
      <w:r w:rsidR="00EB4962" w:rsidRPr="00CD24DB">
        <w:rPr>
          <w:rFonts w:ascii="PT Astra Serif" w:eastAsiaTheme="minorHAnsi" w:hAnsi="PT Astra Serif"/>
          <w:sz w:val="28"/>
          <w:szCs w:val="28"/>
          <w:lang w:eastAsia="en-US"/>
        </w:rPr>
        <w:t>2</w:t>
      </w: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 году </w:t>
      </w:r>
      <w:r w:rsidRPr="00CD24DB">
        <w:rPr>
          <w:rFonts w:ascii="PT Astra Serif" w:hAnsi="PT Astra Serif"/>
          <w:sz w:val="28"/>
          <w:szCs w:val="28"/>
        </w:rPr>
        <w:t>проведены мероприятия</w:t>
      </w:r>
      <w:r w:rsidR="003B16B9" w:rsidRPr="00CD24DB">
        <w:rPr>
          <w:rFonts w:ascii="PT Astra Serif" w:hAnsi="PT Astra Serif"/>
          <w:sz w:val="28"/>
          <w:szCs w:val="28"/>
        </w:rPr>
        <w:t>.</w:t>
      </w:r>
    </w:p>
    <w:p w:rsidR="007B3DA8" w:rsidRPr="00CD24DB" w:rsidRDefault="00903260" w:rsidP="00AB652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sz w:val="28"/>
          <w:szCs w:val="28"/>
        </w:rPr>
      </w:pPr>
      <w:r w:rsidRPr="00903260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 xml:space="preserve">В 2022 году состоялось 4 заседания </w:t>
      </w:r>
      <w:r w:rsidR="007B3DA8" w:rsidRPr="00CD24DB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 xml:space="preserve">межведомственного </w:t>
      </w:r>
      <w:r w:rsidRPr="00903260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Совета</w:t>
      </w:r>
      <w:r w:rsidR="007B3DA8" w:rsidRPr="00CD24DB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 xml:space="preserve"> при главе города Югорска по противодействию </w:t>
      </w:r>
      <w:proofErr w:type="gramStart"/>
      <w:r w:rsidR="007B3DA8" w:rsidRPr="00CD24DB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коррупции</w:t>
      </w:r>
      <w:proofErr w:type="gramEnd"/>
      <w:r w:rsidR="007B3DA8" w:rsidRPr="00CD24DB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 xml:space="preserve"> </w:t>
      </w:r>
      <w:r w:rsidR="007B3DA8" w:rsidRPr="00CD24DB">
        <w:rPr>
          <w:rFonts w:ascii="PT Astra Serif" w:hAnsi="PT Astra Serif"/>
          <w:sz w:val="28"/>
          <w:szCs w:val="28"/>
        </w:rPr>
        <w:t xml:space="preserve">на которых рассмотрено 15 вопросов и вынесено </w:t>
      </w:r>
      <w:r w:rsidR="007B3DA8" w:rsidRPr="00CD24DB">
        <w:rPr>
          <w:rFonts w:ascii="PT Astra Serif" w:eastAsia="Lucida Sans Unicode" w:hAnsi="PT Astra Serif" w:cs="Tahoma"/>
          <w:color w:val="000000"/>
          <w:kern w:val="1"/>
          <w:sz w:val="28"/>
          <w:szCs w:val="28"/>
          <w:lang w:eastAsia="en-US" w:bidi="en-US"/>
        </w:rPr>
        <w:t xml:space="preserve">27 коллегиальных решений </w:t>
      </w:r>
      <w:r w:rsidR="007B3DA8" w:rsidRPr="00CD24DB">
        <w:rPr>
          <w:rFonts w:ascii="PT Astra Serif" w:hAnsi="PT Astra Serif"/>
          <w:sz w:val="28"/>
          <w:szCs w:val="28"/>
        </w:rPr>
        <w:t xml:space="preserve">для исполнения. </w:t>
      </w:r>
    </w:p>
    <w:p w:rsidR="007B3DA8" w:rsidRPr="007B3DA8" w:rsidRDefault="007B3DA8" w:rsidP="00AB652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sz w:val="28"/>
          <w:szCs w:val="28"/>
        </w:rPr>
      </w:pPr>
      <w:r w:rsidRPr="007B3DA8">
        <w:rPr>
          <w:rFonts w:ascii="PT Astra Serif" w:hAnsi="PT Astra Serif"/>
          <w:sz w:val="28"/>
          <w:szCs w:val="28"/>
        </w:rPr>
        <w:t>Проведены заседания комиссии по соблюдению требований к служебному поведению муниципальных служащих органов местного самоуправления города Югорска и урегулированию конфликта интересов (далее – Комиссия):</w:t>
      </w:r>
    </w:p>
    <w:p w:rsidR="007B3DA8" w:rsidRPr="007B3DA8" w:rsidRDefault="007B3DA8" w:rsidP="00AB652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sz w:val="28"/>
          <w:szCs w:val="28"/>
        </w:rPr>
      </w:pPr>
      <w:r w:rsidRPr="007B3DA8">
        <w:rPr>
          <w:rFonts w:ascii="PT Astra Serif" w:hAnsi="PT Astra Serif"/>
          <w:sz w:val="28"/>
          <w:szCs w:val="28"/>
        </w:rPr>
        <w:t>Рассмотрено 17 вопросов, в том числе 10 вопросов информационного характера.</w:t>
      </w:r>
    </w:p>
    <w:p w:rsidR="007B3DA8" w:rsidRPr="007B3DA8" w:rsidRDefault="007B3DA8" w:rsidP="00AB652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sz w:val="28"/>
          <w:szCs w:val="28"/>
        </w:rPr>
      </w:pPr>
      <w:r w:rsidRPr="00CD24DB">
        <w:rPr>
          <w:rFonts w:ascii="PT Astra Serif" w:hAnsi="PT Astra Serif"/>
          <w:sz w:val="28"/>
          <w:szCs w:val="28"/>
        </w:rPr>
        <w:t>Н</w:t>
      </w:r>
      <w:r w:rsidRPr="007B3DA8">
        <w:rPr>
          <w:rFonts w:ascii="PT Astra Serif" w:hAnsi="PT Astra Serif"/>
          <w:sz w:val="28"/>
          <w:szCs w:val="28"/>
        </w:rPr>
        <w:t xml:space="preserve">а заседаниях комиссии рассмотрено 7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интересов. После объективного и всестороннего рассмотрения уведомлений, в пяти случаях Комиссия приняла решение, что при исполнении должностных обязанностей у муниципальных служащих конфликт интересов отсутствует, в остальных случаях Комиссия приняла решение, что при исполнении должностных обязанностей у муниципальных служащих личная заинтересованность может привести к конфликту интересов. </w:t>
      </w:r>
    </w:p>
    <w:p w:rsidR="00903260" w:rsidRPr="00CD24DB" w:rsidRDefault="007B3DA8" w:rsidP="00AB652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sz w:val="28"/>
          <w:szCs w:val="28"/>
        </w:rPr>
      </w:pPr>
      <w:r w:rsidRPr="00CD24DB">
        <w:rPr>
          <w:rFonts w:ascii="PT Astra Serif" w:hAnsi="PT Astra Serif"/>
          <w:sz w:val="28"/>
          <w:szCs w:val="28"/>
        </w:rPr>
        <w:lastRenderedPageBreak/>
        <w:t>В результате, главе города Югорска, муниципальным служащим вынесены рекомендации для недопущения возможности возникновения конфликта интересов при исполнении служащими должностных обязанностей, которые были исполнены.</w:t>
      </w:r>
    </w:p>
    <w:p w:rsidR="00A97BBB" w:rsidRPr="00CD24DB" w:rsidRDefault="0044647B" w:rsidP="00AB6520">
      <w:pPr>
        <w:widowControl/>
        <w:autoSpaceDE/>
        <w:autoSpaceDN/>
        <w:adjustRightInd/>
        <w:ind w:firstLine="567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proofErr w:type="gramStart"/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>Проводилась а</w:t>
      </w:r>
      <w:r w:rsidR="00A97BBB"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нтикоррупционная экспертиза муниципальных правовых актов и их проектов осуществляется в соответствии с постановлением администрации города «О порядке проведения антикоррупционной экспертизы нормативных правовых актов и проектов нормативных правовых актов города Югорска». </w:t>
      </w:r>
      <w:proofErr w:type="gramEnd"/>
    </w:p>
    <w:p w:rsidR="00A97BBB" w:rsidRPr="00CD24DB" w:rsidRDefault="00A97BBB" w:rsidP="00AB6520">
      <w:pPr>
        <w:widowControl/>
        <w:autoSpaceDE/>
        <w:autoSpaceDN/>
        <w:adjustRightInd/>
        <w:ind w:firstLine="567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Экспертиза представляет собой изучение документа на наличие </w:t>
      </w:r>
      <w:proofErr w:type="spellStart"/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>коррупциогенных</w:t>
      </w:r>
      <w:proofErr w:type="spellEnd"/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 факторов в два этапа (1-разработчиком проекта, 2- юридическим управлением). В 202</w:t>
      </w:r>
      <w:r w:rsidR="004E413B" w:rsidRPr="00CD24DB">
        <w:rPr>
          <w:rFonts w:ascii="PT Astra Serif" w:eastAsiaTheme="minorHAnsi" w:hAnsi="PT Astra Serif"/>
          <w:sz w:val="28"/>
          <w:szCs w:val="28"/>
          <w:lang w:eastAsia="en-US"/>
        </w:rPr>
        <w:t>2</w:t>
      </w: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 году юридическим управлением администрации города Югорска проведена антикоррупционная экспертиза </w:t>
      </w:r>
      <w:r w:rsidR="004E413B" w:rsidRPr="00CD24DB">
        <w:rPr>
          <w:rFonts w:ascii="PT Astra Serif" w:eastAsiaTheme="minorHAnsi" w:hAnsi="PT Astra Serif"/>
          <w:sz w:val="28"/>
          <w:szCs w:val="28"/>
          <w:lang w:eastAsia="en-US"/>
        </w:rPr>
        <w:t>40</w:t>
      </w:r>
      <w:r w:rsidR="00371997" w:rsidRPr="00CD24DB">
        <w:rPr>
          <w:rFonts w:ascii="PT Astra Serif" w:hAnsi="PT Astra Serif"/>
          <w:sz w:val="28"/>
          <w:szCs w:val="28"/>
        </w:rPr>
        <w:t>5</w:t>
      </w: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 проектов НПА (АППГ - </w:t>
      </w:r>
      <w:r w:rsidR="00371997" w:rsidRPr="00CD24DB">
        <w:rPr>
          <w:rFonts w:ascii="PT Astra Serif" w:eastAsiaTheme="minorHAnsi" w:hAnsi="PT Astra Serif"/>
          <w:sz w:val="28"/>
          <w:szCs w:val="28"/>
          <w:lang w:eastAsia="en-US"/>
        </w:rPr>
        <w:t>33</w:t>
      </w:r>
      <w:r w:rsidR="004E413B" w:rsidRPr="00CD24DB">
        <w:rPr>
          <w:rFonts w:ascii="PT Astra Serif" w:eastAsiaTheme="minorHAnsi" w:hAnsi="PT Astra Serif"/>
          <w:sz w:val="28"/>
          <w:szCs w:val="28"/>
          <w:lang w:eastAsia="en-US"/>
        </w:rPr>
        <w:t>5</w:t>
      </w: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). </w:t>
      </w:r>
    </w:p>
    <w:p w:rsidR="004E413B" w:rsidRPr="00CD24DB" w:rsidRDefault="004B4E3B" w:rsidP="00AB6520">
      <w:pPr>
        <w:widowControl/>
        <w:autoSpaceDE/>
        <w:autoSpaceDN/>
        <w:adjustRightInd/>
        <w:ind w:firstLine="567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D24DB">
        <w:rPr>
          <w:rFonts w:ascii="PT Astra Serif" w:hAnsi="PT Astra Serif"/>
          <w:sz w:val="28"/>
          <w:szCs w:val="28"/>
        </w:rPr>
        <w:t>Организовано обучение 26 муниципальных служащих, замещающих должности, связанные с соблюдением антикоррупционных стандартов, в том числе 6 муниципальных служащих, впервые поступивших на муниципальную службу по образовательным программам в области противодействия коррупции</w:t>
      </w:r>
    </w:p>
    <w:p w:rsidR="004E413B" w:rsidRPr="00CD24DB" w:rsidRDefault="004B4E3B" w:rsidP="00AB6520">
      <w:pPr>
        <w:widowControl/>
        <w:autoSpaceDE/>
        <w:autoSpaceDN/>
        <w:adjustRightInd/>
        <w:ind w:firstLine="567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D24DB">
        <w:rPr>
          <w:rFonts w:ascii="PT Astra Serif" w:hAnsi="PT Astra Serif"/>
          <w:sz w:val="28"/>
          <w:szCs w:val="28"/>
        </w:rPr>
        <w:t>С правовыми актами по вопросам противодействия коррупции ознакомлено 245 муниципальных служащих</w:t>
      </w:r>
    </w:p>
    <w:p w:rsidR="004E413B" w:rsidRPr="00CD24DB" w:rsidRDefault="004B4E3B" w:rsidP="00AB6520">
      <w:pPr>
        <w:widowControl/>
        <w:autoSpaceDE/>
        <w:autoSpaceDN/>
        <w:adjustRightInd/>
        <w:ind w:firstLine="567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D24DB">
        <w:rPr>
          <w:rFonts w:ascii="PT Astra Serif" w:hAnsi="PT Astra Serif"/>
          <w:sz w:val="28"/>
          <w:szCs w:val="28"/>
        </w:rPr>
        <w:t xml:space="preserve">Проведено 19 заседаний аттестационной комиссии. По результатам проверки все аттестуемые муниципальные служащие подтвердили знание законодательства в сфере противодействия коррупции. </w:t>
      </w:r>
      <w:proofErr w:type="gramStart"/>
      <w:r w:rsidRPr="00CD24DB">
        <w:rPr>
          <w:rFonts w:ascii="PT Astra Serif" w:hAnsi="PT Astra Serif"/>
          <w:sz w:val="28"/>
          <w:szCs w:val="28"/>
        </w:rPr>
        <w:t>Соответствующими, замещаемым должностям муниципальной службы, признаны 41 из 41 муниципальных служащих</w:t>
      </w:r>
      <w:proofErr w:type="gramEnd"/>
    </w:p>
    <w:p w:rsidR="008B0502" w:rsidRPr="00CD24DB" w:rsidRDefault="008B0502" w:rsidP="00AB652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sz w:val="28"/>
          <w:szCs w:val="28"/>
          <w:lang w:eastAsia="ar-SA"/>
        </w:rPr>
      </w:pPr>
      <w:r w:rsidRPr="00CD24DB">
        <w:rPr>
          <w:rFonts w:ascii="PT Astra Serif" w:hAnsi="PT Astra Serif"/>
          <w:sz w:val="28"/>
          <w:szCs w:val="28"/>
          <w:lang w:eastAsia="ar-SA"/>
        </w:rPr>
        <w:t xml:space="preserve">Структурными подразделениями администрации города Югорска проведен мониторинг по реализации антикоррупционного законодательства, мероприятий по предупреждению и противодействию коррупции в подведомственных муниципальных организациях города Югорска. </w:t>
      </w:r>
    </w:p>
    <w:p w:rsidR="004E413B" w:rsidRPr="00CD24DB" w:rsidRDefault="009F273F" w:rsidP="00AB6520">
      <w:pPr>
        <w:widowControl/>
        <w:autoSpaceDE/>
        <w:autoSpaceDN/>
        <w:adjustRightInd/>
        <w:ind w:firstLine="567"/>
        <w:jc w:val="both"/>
        <w:rPr>
          <w:rFonts w:ascii="PT Astra Serif" w:eastAsiaTheme="minorHAnsi" w:hAnsi="PT Astra Serif"/>
          <w:sz w:val="28"/>
          <w:szCs w:val="28"/>
          <w:highlight w:val="yellow"/>
          <w:lang w:eastAsia="en-US"/>
        </w:rPr>
      </w:pPr>
      <w:r w:rsidRPr="00CD24DB">
        <w:rPr>
          <w:rFonts w:ascii="PT Astra Serif" w:hAnsi="PT Astra Serif" w:cs="Arial"/>
          <w:sz w:val="28"/>
          <w:szCs w:val="28"/>
        </w:rPr>
        <w:t>В целях минимизации проявлений «бытовой», «деловой» коррупции в ведомственных учреждениях приняты соответствующие меры по недопущению фактов проявления коррупции.</w:t>
      </w:r>
    </w:p>
    <w:p w:rsidR="004B4E3B" w:rsidRPr="00CD24DB" w:rsidRDefault="009F273F" w:rsidP="00AB6520">
      <w:pPr>
        <w:widowControl/>
        <w:autoSpaceDE/>
        <w:autoSpaceDN/>
        <w:adjustRightInd/>
        <w:ind w:firstLine="567"/>
        <w:jc w:val="both"/>
        <w:rPr>
          <w:rFonts w:ascii="PT Astra Serif" w:eastAsiaTheme="minorHAnsi" w:hAnsi="PT Astra Serif"/>
          <w:sz w:val="28"/>
          <w:szCs w:val="28"/>
          <w:highlight w:val="yellow"/>
          <w:lang w:eastAsia="en-US"/>
        </w:rPr>
      </w:pPr>
      <w:r w:rsidRPr="00CD24DB">
        <w:rPr>
          <w:rFonts w:ascii="PT Astra Serif" w:hAnsi="PT Astra Serif"/>
          <w:sz w:val="28"/>
          <w:szCs w:val="28"/>
        </w:rPr>
        <w:t xml:space="preserve">29 июля 2022 г. на заседании Общественного совета города Югорска </w:t>
      </w:r>
      <w:r w:rsidR="009163AD" w:rsidRPr="00CD24DB">
        <w:rPr>
          <w:rFonts w:ascii="PT Astra Serif" w:hAnsi="PT Astra Serif"/>
          <w:sz w:val="28"/>
          <w:szCs w:val="28"/>
        </w:rPr>
        <w:t xml:space="preserve">рассмотрен вопрос по принимаемым </w:t>
      </w:r>
      <w:r w:rsidRPr="00CD24DB">
        <w:rPr>
          <w:rFonts w:ascii="PT Astra Serif" w:hAnsi="PT Astra Serif"/>
          <w:sz w:val="28"/>
          <w:szCs w:val="28"/>
        </w:rPr>
        <w:t>мер</w:t>
      </w:r>
      <w:r w:rsidR="009163AD" w:rsidRPr="00CD24DB">
        <w:rPr>
          <w:rFonts w:ascii="PT Astra Serif" w:hAnsi="PT Astra Serif"/>
          <w:sz w:val="28"/>
          <w:szCs w:val="28"/>
        </w:rPr>
        <w:t>ам</w:t>
      </w:r>
      <w:r w:rsidRPr="00CD24DB">
        <w:rPr>
          <w:rFonts w:ascii="PT Astra Serif" w:hAnsi="PT Astra Serif"/>
          <w:sz w:val="28"/>
          <w:szCs w:val="28"/>
        </w:rPr>
        <w:t xml:space="preserve"> по противодействию коррупции </w:t>
      </w:r>
      <w:r w:rsidR="008B0502" w:rsidRPr="00CD24DB">
        <w:rPr>
          <w:rFonts w:ascii="PT Astra Serif" w:hAnsi="PT Astra Serif"/>
          <w:sz w:val="28"/>
          <w:szCs w:val="28"/>
        </w:rPr>
        <w:t>на территории города Югорска.</w:t>
      </w:r>
    </w:p>
    <w:p w:rsidR="00A66B5B" w:rsidRPr="00CD24DB" w:rsidRDefault="00A66B5B" w:rsidP="00AB652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>В соответствии с законодательством Российской Федерации и Ханты-Мансийского автономного округа – Югры в</w:t>
      </w:r>
      <w:r w:rsidRPr="00CD24DB">
        <w:rPr>
          <w:rFonts w:ascii="PT Astra Serif" w:eastAsia="Lucida Sans Unicode" w:hAnsi="PT Astra Serif"/>
          <w:color w:val="000000"/>
          <w:sz w:val="28"/>
          <w:szCs w:val="28"/>
          <w:lang w:eastAsia="en-US" w:bidi="en-US"/>
        </w:rPr>
        <w:t xml:space="preserve"> городе организована работа «Телефона доверия». </w:t>
      </w:r>
    </w:p>
    <w:p w:rsidR="00A66B5B" w:rsidRPr="00CD24DB" w:rsidRDefault="00A66B5B" w:rsidP="00AB6520">
      <w:pPr>
        <w:widowControl/>
        <w:autoSpaceDE/>
        <w:autoSpaceDN/>
        <w:adjustRightInd/>
        <w:ind w:firstLine="567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Информация об организации деятельности </w:t>
      </w:r>
      <w:r w:rsidRPr="00CD24DB">
        <w:rPr>
          <w:rFonts w:ascii="PT Astra Serif" w:eastAsia="Lucida Sans Unicode" w:hAnsi="PT Astra Serif"/>
          <w:color w:val="000000"/>
          <w:sz w:val="28"/>
          <w:szCs w:val="28"/>
          <w:lang w:eastAsia="en-US" w:bidi="en-US"/>
        </w:rPr>
        <w:t>«Телефона доверия» в городе Югорске</w:t>
      </w: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 размещена на официальном сайте администрации города Югорска в разделе «Противодействие коррупции»</w:t>
      </w:r>
      <w:r w:rsidR="0044647B" w:rsidRPr="00CD24DB">
        <w:rPr>
          <w:rFonts w:ascii="PT Astra Serif" w:eastAsiaTheme="minorHAnsi" w:hAnsi="PT Astra Serif"/>
          <w:sz w:val="28"/>
          <w:szCs w:val="28"/>
          <w:lang w:eastAsia="en-US"/>
        </w:rPr>
        <w:t>, в 202</w:t>
      </w:r>
      <w:r w:rsidR="008B0502" w:rsidRPr="00CD24DB">
        <w:rPr>
          <w:rFonts w:ascii="PT Astra Serif" w:eastAsiaTheme="minorHAnsi" w:hAnsi="PT Astra Serif"/>
          <w:sz w:val="28"/>
          <w:szCs w:val="28"/>
          <w:lang w:eastAsia="en-US"/>
        </w:rPr>
        <w:t>2</w:t>
      </w:r>
      <w:r w:rsidR="0044647B"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 году сообщения по фактам коррупции не поступали.</w:t>
      </w:r>
    </w:p>
    <w:p w:rsidR="0044647B" w:rsidRPr="00CD24DB" w:rsidRDefault="0044647B" w:rsidP="00AB6520">
      <w:pPr>
        <w:widowControl/>
        <w:autoSpaceDE/>
        <w:autoSpaceDN/>
        <w:adjustRightInd/>
        <w:ind w:firstLine="567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D24DB">
        <w:rPr>
          <w:rFonts w:ascii="PT Astra Serif" w:hAnsi="PT Astra Serif"/>
          <w:sz w:val="28"/>
          <w:szCs w:val="28"/>
          <w:lang w:eastAsia="ar-SA"/>
        </w:rPr>
        <w:lastRenderedPageBreak/>
        <w:t xml:space="preserve">В </w:t>
      </w:r>
      <w:r w:rsidRPr="00CD24DB">
        <w:rPr>
          <w:rFonts w:ascii="PT Astra Serif" w:hAnsi="PT Astra Serif"/>
          <w:color w:val="000000"/>
          <w:sz w:val="28"/>
          <w:szCs w:val="28"/>
        </w:rPr>
        <w:t>202</w:t>
      </w:r>
      <w:r w:rsidR="008B0502" w:rsidRPr="00CD24DB">
        <w:rPr>
          <w:rFonts w:ascii="PT Astra Serif" w:hAnsi="PT Astra Serif"/>
          <w:color w:val="000000"/>
          <w:sz w:val="28"/>
          <w:szCs w:val="28"/>
        </w:rPr>
        <w:t>2</w:t>
      </w:r>
      <w:r w:rsidRPr="00CD24DB">
        <w:rPr>
          <w:rFonts w:ascii="PT Astra Serif" w:hAnsi="PT Astra Serif"/>
          <w:color w:val="000000"/>
          <w:sz w:val="28"/>
          <w:szCs w:val="28"/>
        </w:rPr>
        <w:t xml:space="preserve"> год</w:t>
      </w:r>
      <w:r w:rsidR="008B0502" w:rsidRPr="00CD24DB">
        <w:rPr>
          <w:rFonts w:ascii="PT Astra Serif" w:hAnsi="PT Astra Serif"/>
          <w:color w:val="000000"/>
          <w:sz w:val="28"/>
          <w:szCs w:val="28"/>
        </w:rPr>
        <w:t>у</w:t>
      </w:r>
      <w:r w:rsidRPr="00CD24DB">
        <w:rPr>
          <w:rFonts w:ascii="PT Astra Serif" w:hAnsi="PT Astra Serif"/>
          <w:color w:val="000000"/>
          <w:sz w:val="28"/>
          <w:szCs w:val="28"/>
        </w:rPr>
        <w:t xml:space="preserve"> проведен обучающий семинар по противодействию коррупции руководителей (специалистов) муниципальных организаций. На данное мероприятие заключен муниципальный контракт на 10,0 тыс.</w:t>
      </w:r>
      <w:r w:rsidRPr="00CD24DB">
        <w:rPr>
          <w:rFonts w:ascii="PT Astra Serif" w:eastAsia="Calibri" w:hAnsi="PT Astra Serif"/>
          <w:sz w:val="28"/>
          <w:szCs w:val="28"/>
        </w:rPr>
        <w:t xml:space="preserve"> руб.,</w:t>
      </w:r>
      <w:r w:rsidRPr="00CD24DB">
        <w:rPr>
          <w:rFonts w:ascii="PT Astra Serif" w:hAnsi="PT Astra Serif"/>
          <w:sz w:val="28"/>
          <w:szCs w:val="28"/>
          <w:lang w:eastAsia="ar-SA"/>
        </w:rPr>
        <w:t xml:space="preserve"> которое </w:t>
      </w:r>
      <w:r w:rsidRPr="00CD24DB">
        <w:rPr>
          <w:rFonts w:ascii="PT Astra Serif" w:hAnsi="PT Astra Serif"/>
          <w:color w:val="000000"/>
          <w:sz w:val="28"/>
          <w:szCs w:val="28"/>
        </w:rPr>
        <w:t>финансировалось из местного бюджета</w:t>
      </w:r>
      <w:r w:rsidR="002637E9">
        <w:rPr>
          <w:rFonts w:ascii="PT Astra Serif" w:hAnsi="PT Astra Serif"/>
          <w:color w:val="000000"/>
          <w:sz w:val="28"/>
          <w:szCs w:val="28"/>
        </w:rPr>
        <w:t>.</w:t>
      </w:r>
    </w:p>
    <w:p w:rsidR="0044647B" w:rsidRPr="00CD24DB" w:rsidRDefault="0044647B" w:rsidP="00AB6520">
      <w:pPr>
        <w:widowControl/>
        <w:tabs>
          <w:tab w:val="left" w:pos="993"/>
        </w:tabs>
        <w:autoSpaceDE/>
        <w:autoSpaceDN/>
        <w:adjustRightInd/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CD24DB">
        <w:rPr>
          <w:rFonts w:ascii="PT Astra Serif" w:hAnsi="PT Astra Serif"/>
          <w:sz w:val="28"/>
          <w:szCs w:val="28"/>
          <w:lang w:eastAsia="ar-SA"/>
        </w:rPr>
        <w:t>В течение 202</w:t>
      </w:r>
      <w:r w:rsidR="008B0502" w:rsidRPr="00CD24DB">
        <w:rPr>
          <w:rFonts w:ascii="PT Astra Serif" w:hAnsi="PT Astra Serif"/>
          <w:sz w:val="28"/>
          <w:szCs w:val="28"/>
          <w:lang w:eastAsia="ar-SA"/>
        </w:rPr>
        <w:t>2</w:t>
      </w:r>
      <w:r w:rsidRPr="00CD24DB">
        <w:rPr>
          <w:rFonts w:ascii="PT Astra Serif" w:hAnsi="PT Astra Serif"/>
          <w:sz w:val="28"/>
          <w:szCs w:val="28"/>
          <w:lang w:eastAsia="ar-SA"/>
        </w:rPr>
        <w:t xml:space="preserve"> года обеспечено выполнение мероприятия на сумму 10,0</w:t>
      </w:r>
      <w:r w:rsidRPr="00CD24DB">
        <w:rPr>
          <w:rFonts w:ascii="PT Astra Serif" w:hAnsi="PT Astra Serif"/>
          <w:color w:val="000000"/>
          <w:sz w:val="28"/>
          <w:szCs w:val="28"/>
        </w:rPr>
        <w:t xml:space="preserve"> тыс. или 100% от предусмотренной суммы бюджетных ассигнований. </w:t>
      </w:r>
    </w:p>
    <w:p w:rsidR="00A97BBB" w:rsidRPr="00CD24DB" w:rsidRDefault="00A97BBB" w:rsidP="00AB652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sz w:val="28"/>
          <w:szCs w:val="28"/>
        </w:rPr>
      </w:pPr>
      <w:r w:rsidRPr="00CD24DB">
        <w:rPr>
          <w:rFonts w:ascii="PT Astra Serif" w:hAnsi="PT Astra Serif"/>
          <w:sz w:val="28"/>
          <w:szCs w:val="28"/>
        </w:rPr>
        <w:t xml:space="preserve">В результате мероприятия подпрограммы </w:t>
      </w:r>
      <w:r w:rsidRPr="00CD24DB">
        <w:rPr>
          <w:rFonts w:ascii="PT Astra Serif" w:hAnsi="PT Astra Serif"/>
          <w:sz w:val="28"/>
          <w:szCs w:val="28"/>
          <w:lang w:val="en-US"/>
        </w:rPr>
        <w:t>II</w:t>
      </w:r>
      <w:r w:rsidRPr="00CD24DB">
        <w:rPr>
          <w:rFonts w:ascii="PT Astra Serif" w:hAnsi="PT Astra Serif"/>
          <w:sz w:val="28"/>
          <w:szCs w:val="28"/>
        </w:rPr>
        <w:t xml:space="preserve"> направлены на достижение целевого показателя муниципальной программы: </w:t>
      </w:r>
    </w:p>
    <w:p w:rsidR="003B0559" w:rsidRPr="00CD24DB" w:rsidRDefault="003B0559" w:rsidP="00AB6520">
      <w:pPr>
        <w:tabs>
          <w:tab w:val="left" w:pos="930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CD24DB">
        <w:rPr>
          <w:rFonts w:ascii="PT Astra Serif" w:hAnsi="PT Astra Serif"/>
          <w:sz w:val="28"/>
          <w:szCs w:val="28"/>
        </w:rPr>
        <w:t xml:space="preserve">«Уровень преступности в сфере коррупции (количество зарегистрированных преступлений коррупционной направленности на 10 тыс. населения), ед.». </w:t>
      </w:r>
    </w:p>
    <w:p w:rsidR="003B0559" w:rsidRPr="00CD24DB" w:rsidRDefault="003B0559" w:rsidP="00AB6520">
      <w:pPr>
        <w:tabs>
          <w:tab w:val="left" w:pos="930"/>
        </w:tabs>
        <w:ind w:firstLine="567"/>
        <w:jc w:val="both"/>
        <w:rPr>
          <w:rFonts w:ascii="PT Astra Serif" w:hAnsi="PT Astra Serif"/>
          <w:sz w:val="28"/>
          <w:szCs w:val="28"/>
          <w:lang w:eastAsia="ar-SA"/>
        </w:rPr>
      </w:pPr>
      <w:r w:rsidRPr="00CD24DB">
        <w:rPr>
          <w:rFonts w:ascii="PT Astra Serif" w:hAnsi="PT Astra Serif"/>
          <w:sz w:val="28"/>
          <w:szCs w:val="28"/>
        </w:rPr>
        <w:t xml:space="preserve">Фактическое достижение значения данного показателя направлено на сокращение преступлений коррупционной направленности, совершаемых на территории города Югорска. За отчетный период показатель составил </w:t>
      </w:r>
      <w:r w:rsidR="009163AD" w:rsidRPr="00CD24DB">
        <w:rPr>
          <w:rFonts w:ascii="PT Astra Serif" w:hAnsi="PT Astra Serif"/>
          <w:sz w:val="28"/>
          <w:szCs w:val="28"/>
        </w:rPr>
        <w:t>2</w:t>
      </w:r>
      <w:r w:rsidR="009F5658">
        <w:rPr>
          <w:rFonts w:ascii="PT Astra Serif" w:hAnsi="PT Astra Serif"/>
          <w:sz w:val="28"/>
          <w:szCs w:val="28"/>
        </w:rPr>
        <w:t>,3</w:t>
      </w:r>
      <w:bookmarkStart w:id="1" w:name="_GoBack"/>
      <w:bookmarkEnd w:id="1"/>
      <w:r w:rsidRPr="00CD24DB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Pr="00CD24DB">
        <w:rPr>
          <w:rFonts w:ascii="PT Astra Serif" w:hAnsi="PT Astra Serif"/>
          <w:sz w:val="28"/>
          <w:szCs w:val="28"/>
        </w:rPr>
        <w:t>ед. при</w:t>
      </w:r>
      <w:r w:rsidRPr="00CD24DB">
        <w:rPr>
          <w:rFonts w:ascii="PT Astra Serif" w:hAnsi="PT Astra Serif"/>
          <w:sz w:val="28"/>
          <w:szCs w:val="28"/>
          <w:lang w:eastAsia="ar-SA"/>
        </w:rPr>
        <w:t xml:space="preserve"> плановом значении</w:t>
      </w:r>
      <w:r w:rsidRPr="00CD24DB">
        <w:rPr>
          <w:rFonts w:ascii="PT Astra Serif" w:hAnsi="PT Astra Serif"/>
          <w:sz w:val="28"/>
          <w:szCs w:val="28"/>
        </w:rPr>
        <w:t xml:space="preserve"> </w:t>
      </w:r>
      <w:r w:rsidR="00EB4962" w:rsidRPr="00CD24DB">
        <w:rPr>
          <w:rFonts w:ascii="PT Astra Serif" w:hAnsi="PT Astra Serif"/>
          <w:sz w:val="28"/>
          <w:szCs w:val="28"/>
        </w:rPr>
        <w:t>7,5</w:t>
      </w:r>
      <w:r w:rsidRPr="00CD24DB">
        <w:rPr>
          <w:rFonts w:ascii="PT Astra Serif" w:hAnsi="PT Astra Serif"/>
          <w:sz w:val="28"/>
          <w:szCs w:val="28"/>
        </w:rPr>
        <w:t xml:space="preserve"> ед. </w:t>
      </w:r>
      <w:r w:rsidRPr="00CD24DB">
        <w:rPr>
          <w:rFonts w:ascii="PT Astra Serif" w:hAnsi="PT Astra Serif"/>
          <w:sz w:val="28"/>
          <w:szCs w:val="28"/>
          <w:lang w:eastAsia="ar-SA"/>
        </w:rPr>
        <w:t>Целевой показатель</w:t>
      </w:r>
      <w:r w:rsidR="009163AD" w:rsidRPr="00CD24DB">
        <w:rPr>
          <w:rFonts w:ascii="PT Astra Serif" w:hAnsi="PT Astra Serif"/>
          <w:sz w:val="28"/>
          <w:szCs w:val="28"/>
          <w:lang w:eastAsia="ar-SA"/>
        </w:rPr>
        <w:t xml:space="preserve"> выполнен с </w:t>
      </w:r>
      <w:r w:rsidRPr="00CD24DB">
        <w:rPr>
          <w:rFonts w:ascii="PT Astra Serif" w:hAnsi="PT Astra Serif"/>
          <w:sz w:val="28"/>
          <w:szCs w:val="28"/>
          <w:lang w:eastAsia="ar-SA"/>
        </w:rPr>
        <w:t>положительной динамик</w:t>
      </w:r>
      <w:r w:rsidR="009163AD" w:rsidRPr="00CD24DB">
        <w:rPr>
          <w:rFonts w:ascii="PT Astra Serif" w:hAnsi="PT Astra Serif"/>
          <w:sz w:val="28"/>
          <w:szCs w:val="28"/>
          <w:lang w:eastAsia="ar-SA"/>
        </w:rPr>
        <w:t>ой.</w:t>
      </w:r>
    </w:p>
    <w:bookmarkEnd w:id="0"/>
    <w:p w:rsidR="007B3075" w:rsidRPr="00CD24DB" w:rsidRDefault="007B3075" w:rsidP="00AB6520">
      <w:pPr>
        <w:ind w:firstLine="567"/>
        <w:jc w:val="both"/>
        <w:rPr>
          <w:rFonts w:ascii="PT Astra Serif" w:eastAsia="Calibri" w:hAnsi="PT Astra Serif"/>
          <w:b/>
          <w:i/>
          <w:sz w:val="28"/>
          <w:szCs w:val="28"/>
          <w:lang w:eastAsia="en-US"/>
        </w:rPr>
      </w:pPr>
      <w:r w:rsidRPr="00CD24DB">
        <w:rPr>
          <w:rFonts w:ascii="PT Astra Serif" w:eastAsia="Calibri" w:hAnsi="PT Astra Serif"/>
          <w:b/>
          <w:i/>
          <w:sz w:val="28"/>
          <w:szCs w:val="28"/>
          <w:lang w:eastAsia="en-US"/>
        </w:rPr>
        <w:t>Подпрограмма III «Противодействие незаконному обороту наркотиков».</w:t>
      </w:r>
    </w:p>
    <w:p w:rsidR="00366F16" w:rsidRPr="00CD24DB" w:rsidRDefault="007F35FC" w:rsidP="00AB6520">
      <w:pPr>
        <w:tabs>
          <w:tab w:val="left" w:pos="720"/>
        </w:tabs>
        <w:suppressAutoHyphens/>
        <w:autoSpaceDE/>
        <w:autoSpaceDN/>
        <w:adjustRightInd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CD24DB">
        <w:rPr>
          <w:rFonts w:ascii="PT Astra Serif" w:hAnsi="PT Astra Serif"/>
          <w:sz w:val="28"/>
          <w:szCs w:val="28"/>
        </w:rPr>
        <w:t xml:space="preserve">Финансовое обеспечение </w:t>
      </w:r>
      <w:r w:rsidR="00D800B8" w:rsidRPr="00CD24DB">
        <w:rPr>
          <w:rFonts w:ascii="PT Astra Serif" w:eastAsia="Calibri" w:hAnsi="PT Astra Serif"/>
          <w:sz w:val="28"/>
          <w:szCs w:val="28"/>
          <w:lang w:eastAsia="en-US"/>
        </w:rPr>
        <w:t xml:space="preserve">Подпрограмма III «Противодействие незаконному обороту наркотиков» </w:t>
      </w:r>
      <w:r w:rsidR="00D800B8" w:rsidRPr="00CD24DB">
        <w:rPr>
          <w:rFonts w:ascii="PT Astra Serif" w:hAnsi="PT Astra Serif"/>
          <w:sz w:val="28"/>
          <w:szCs w:val="28"/>
        </w:rPr>
        <w:t xml:space="preserve">муниципальной программы </w:t>
      </w:r>
      <w:r w:rsidR="00366F16" w:rsidRPr="00CD24DB">
        <w:rPr>
          <w:rFonts w:ascii="PT Astra Serif" w:hAnsi="PT Astra Serif"/>
          <w:bCs/>
          <w:sz w:val="28"/>
          <w:szCs w:val="28"/>
        </w:rPr>
        <w:t>осуществлялось за счет средств бюджетов Ханты-Мансийского автономного округа-Югры и города Югорска.</w:t>
      </w:r>
    </w:p>
    <w:p w:rsidR="003B0559" w:rsidRPr="00CD24DB" w:rsidRDefault="003B0559" w:rsidP="00AB6520">
      <w:pPr>
        <w:widowControl/>
        <w:autoSpaceDE/>
        <w:autoSpaceDN/>
        <w:adjustRightInd/>
        <w:ind w:firstLine="567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>В рамках подпрограммы 3 обеспечено выполнение мероприятия:</w:t>
      </w:r>
    </w:p>
    <w:p w:rsidR="003B0559" w:rsidRPr="00CD24DB" w:rsidRDefault="003B0559" w:rsidP="00AB652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sz w:val="28"/>
          <w:szCs w:val="28"/>
          <w:lang w:eastAsia="ar-SA"/>
        </w:rPr>
      </w:pPr>
      <w:r w:rsidRPr="00CD24DB">
        <w:rPr>
          <w:rFonts w:ascii="PT Astra Serif" w:hAnsi="PT Astra Serif"/>
          <w:sz w:val="28"/>
          <w:szCs w:val="28"/>
          <w:lang w:eastAsia="ar-SA"/>
        </w:rPr>
        <w:t xml:space="preserve">Мероприятие 3.1. «Повышение профессионального уровня, создание условий в деятельности субъектов профилактики наркомании, в том числе занимающихся реабилитацией и </w:t>
      </w:r>
      <w:proofErr w:type="spellStart"/>
      <w:r w:rsidRPr="00CD24DB">
        <w:rPr>
          <w:rFonts w:ascii="PT Astra Serif" w:hAnsi="PT Astra Serif"/>
          <w:sz w:val="28"/>
          <w:szCs w:val="28"/>
          <w:lang w:eastAsia="ar-SA"/>
        </w:rPr>
        <w:t>ресоциализацией</w:t>
      </w:r>
      <w:proofErr w:type="spellEnd"/>
      <w:r w:rsidRPr="00CD24DB">
        <w:rPr>
          <w:rFonts w:ascii="PT Astra Serif" w:hAnsi="PT Astra Serif"/>
          <w:sz w:val="28"/>
          <w:szCs w:val="28"/>
          <w:lang w:eastAsia="ar-SA"/>
        </w:rPr>
        <w:t xml:space="preserve"> наркозависимых лиц».  </w:t>
      </w:r>
    </w:p>
    <w:p w:rsidR="00ED2C67" w:rsidRPr="00CD24DB" w:rsidRDefault="00ED2C67" w:rsidP="00AB6520">
      <w:pPr>
        <w:widowControl/>
        <w:autoSpaceDE/>
        <w:autoSpaceDN/>
        <w:adjustRightInd/>
        <w:ind w:firstLine="567"/>
        <w:contextualSpacing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 xml:space="preserve">На выполнение мероприятий израсходовано 50,0 тыс. руб., бюджетные ассигнования выделены из местного бюджета. </w:t>
      </w:r>
    </w:p>
    <w:p w:rsidR="00005BF6" w:rsidRPr="00CD24DB" w:rsidRDefault="00ED2C67" w:rsidP="00AB6520">
      <w:pPr>
        <w:tabs>
          <w:tab w:val="left" w:pos="1134"/>
        </w:tabs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CD24DB">
        <w:rPr>
          <w:rFonts w:ascii="PT Astra Serif" w:hAnsi="PT Astra Serif"/>
          <w:color w:val="000000"/>
          <w:sz w:val="28"/>
          <w:szCs w:val="28"/>
        </w:rPr>
        <w:t xml:space="preserve">Помимо этого в 2022 году город </w:t>
      </w:r>
      <w:proofErr w:type="spellStart"/>
      <w:r w:rsidRPr="00CD24DB">
        <w:rPr>
          <w:rFonts w:ascii="PT Astra Serif" w:hAnsi="PT Astra Serif"/>
          <w:color w:val="000000"/>
          <w:sz w:val="28"/>
          <w:szCs w:val="28"/>
        </w:rPr>
        <w:t>Югорск</w:t>
      </w:r>
      <w:proofErr w:type="spellEnd"/>
      <w:r w:rsidRPr="00CD24DB">
        <w:rPr>
          <w:rFonts w:ascii="PT Astra Serif" w:hAnsi="PT Astra Serif"/>
          <w:color w:val="000000"/>
          <w:sz w:val="28"/>
          <w:szCs w:val="28"/>
        </w:rPr>
        <w:t xml:space="preserve"> по результатам </w:t>
      </w:r>
      <w:r w:rsidRPr="00CD24DB">
        <w:rPr>
          <w:rFonts w:ascii="PT Astra Serif" w:hAnsi="PT Astra Serif"/>
          <w:sz w:val="28"/>
          <w:szCs w:val="28"/>
        </w:rPr>
        <w:t xml:space="preserve">конкурса муниципальных образований Ханты Мансийского автономного округа-Югры в сфере организации мероприятий по профилактике незаконного потребления наркотических средств и психотропных веществ, наркомании муниципальному образованию город </w:t>
      </w:r>
      <w:proofErr w:type="spellStart"/>
      <w:r w:rsidRPr="00CD24DB">
        <w:rPr>
          <w:rFonts w:ascii="PT Astra Serif" w:hAnsi="PT Astra Serif"/>
          <w:sz w:val="28"/>
          <w:szCs w:val="28"/>
        </w:rPr>
        <w:t>Юго</w:t>
      </w:r>
      <w:proofErr w:type="gramStart"/>
      <w:r w:rsidRPr="00CD24DB">
        <w:rPr>
          <w:rFonts w:ascii="PT Astra Serif" w:hAnsi="PT Astra Serif"/>
          <w:sz w:val="28"/>
          <w:szCs w:val="28"/>
        </w:rPr>
        <w:t>рск</w:t>
      </w:r>
      <w:proofErr w:type="spellEnd"/>
      <w:r w:rsidRPr="00CD24DB">
        <w:rPr>
          <w:rFonts w:ascii="PT Astra Serif" w:hAnsi="PT Astra Serif"/>
          <w:sz w:val="28"/>
          <w:szCs w:val="28"/>
        </w:rPr>
        <w:t xml:space="preserve"> пр</w:t>
      </w:r>
      <w:proofErr w:type="gramEnd"/>
      <w:r w:rsidRPr="00CD24DB">
        <w:rPr>
          <w:rFonts w:ascii="PT Astra Serif" w:hAnsi="PT Astra Serif"/>
          <w:sz w:val="28"/>
          <w:szCs w:val="28"/>
        </w:rPr>
        <w:t>едоставлен межбюджетный трансферт в сумме 240</w:t>
      </w:r>
      <w:r w:rsidRPr="00CD24DB">
        <w:rPr>
          <w:rFonts w:ascii="PT Astra Serif" w:hAnsi="PT Astra Serif"/>
          <w:color w:val="000000"/>
          <w:sz w:val="28"/>
          <w:szCs w:val="28"/>
        </w:rPr>
        <w:t xml:space="preserve">,0 тыс. руб. </w:t>
      </w:r>
    </w:p>
    <w:p w:rsidR="00005BF6" w:rsidRPr="00CD24DB" w:rsidRDefault="00005BF6" w:rsidP="00AB6520">
      <w:pPr>
        <w:widowControl/>
        <w:autoSpaceDE/>
        <w:autoSpaceDN/>
        <w:adjustRightInd/>
        <w:ind w:firstLine="567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>Расходные обязательства по мероприятиям реализовывались через подведомственное учреждение МАУ «Молодежный центр «Гелиос».</w:t>
      </w:r>
    </w:p>
    <w:p w:rsidR="00ED2C67" w:rsidRPr="00CD24DB" w:rsidRDefault="00ED2C67" w:rsidP="00AB6520">
      <w:pPr>
        <w:tabs>
          <w:tab w:val="left" w:pos="1134"/>
        </w:tabs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CD24DB">
        <w:rPr>
          <w:rFonts w:ascii="PT Astra Serif" w:hAnsi="PT Astra Serif"/>
          <w:color w:val="000000"/>
          <w:sz w:val="28"/>
          <w:szCs w:val="28"/>
        </w:rPr>
        <w:t>Денежные средства направлены на организацию и проведение межведомственных мероприятий по профилактике наркомании и популяризации здорового образа жизни:</w:t>
      </w:r>
    </w:p>
    <w:p w:rsidR="00005BF6" w:rsidRPr="00CD24DB" w:rsidRDefault="00005BF6" w:rsidP="00AB6520">
      <w:pPr>
        <w:tabs>
          <w:tab w:val="left" w:pos="1134"/>
        </w:tabs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CD24DB">
        <w:rPr>
          <w:rFonts w:ascii="PT Astra Serif" w:hAnsi="PT Astra Serif"/>
          <w:color w:val="000000"/>
          <w:sz w:val="28"/>
          <w:szCs w:val="28"/>
        </w:rPr>
        <w:t xml:space="preserve">За отчетный период </w:t>
      </w:r>
      <w:proofErr w:type="gramStart"/>
      <w:r w:rsidRPr="00CD24DB">
        <w:rPr>
          <w:rFonts w:ascii="PT Astra Serif" w:hAnsi="PT Astra Serif"/>
          <w:color w:val="000000"/>
          <w:sz w:val="28"/>
          <w:szCs w:val="28"/>
        </w:rPr>
        <w:t>проведены</w:t>
      </w:r>
      <w:proofErr w:type="gramEnd"/>
      <w:r w:rsidRPr="00CD24DB">
        <w:rPr>
          <w:rFonts w:ascii="PT Astra Serif" w:hAnsi="PT Astra Serif"/>
          <w:color w:val="000000"/>
          <w:sz w:val="28"/>
          <w:szCs w:val="28"/>
        </w:rPr>
        <w:t>:</w:t>
      </w:r>
    </w:p>
    <w:p w:rsidR="000B0E21" w:rsidRPr="00CD24DB" w:rsidRDefault="000B0E21" w:rsidP="00AB6520">
      <w:pPr>
        <w:tabs>
          <w:tab w:val="left" w:pos="1134"/>
        </w:tabs>
        <w:ind w:firstLine="567"/>
        <w:jc w:val="both"/>
        <w:rPr>
          <w:rFonts w:ascii="PT Astra Serif" w:eastAsiaTheme="minorHAnsi" w:hAnsi="PT Astra Serif"/>
          <w:sz w:val="28"/>
          <w:szCs w:val="28"/>
        </w:rPr>
      </w:pPr>
      <w:r w:rsidRPr="00CD24DB">
        <w:rPr>
          <w:rFonts w:ascii="PT Astra Serif" w:eastAsiaTheme="minorHAnsi" w:hAnsi="PT Astra Serif"/>
          <w:sz w:val="28"/>
          <w:szCs w:val="28"/>
        </w:rPr>
        <w:t xml:space="preserve">Социально-психологическое тестирование среди обучающихся общеобразовательных школ и Югорского политехнического колледжа. Несовершеннолетних, употребляющих наркотические вещества, </w:t>
      </w:r>
      <w:r w:rsidR="009B63A9" w:rsidRPr="00CD24DB">
        <w:rPr>
          <w:rFonts w:ascii="PT Astra Serif" w:eastAsiaTheme="minorHAnsi" w:hAnsi="PT Astra Serif"/>
          <w:sz w:val="28"/>
          <w:szCs w:val="28"/>
        </w:rPr>
        <w:t>психотропные вещества не выявлены.</w:t>
      </w:r>
    </w:p>
    <w:p w:rsidR="00967AEE" w:rsidRPr="00CD24DB" w:rsidRDefault="00967AEE" w:rsidP="00AB6520">
      <w:pPr>
        <w:widowControl/>
        <w:autoSpaceDE/>
        <w:autoSpaceDN/>
        <w:adjustRightInd/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D24DB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Акция «Закрась зло», направленная </w:t>
      </w:r>
      <w:r w:rsidRPr="00CD24DB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 xml:space="preserve">закрашивание вирусных объявлений, а также надписей с сомнительной информацией о распространении наркотических средств. </w:t>
      </w:r>
      <w:r w:rsidR="009B63A9" w:rsidRPr="00CD24DB">
        <w:rPr>
          <w:rFonts w:ascii="PT Astra Serif" w:hAnsi="PT Astra Serif" w:cstheme="majorHAnsi"/>
          <w:sz w:val="28"/>
          <w:szCs w:val="28"/>
        </w:rPr>
        <w:t xml:space="preserve">12 и 14 июля 2022г. в рамках акции «Закрась зло» в </w:t>
      </w:r>
      <w:proofErr w:type="spellStart"/>
      <w:r w:rsidR="009B63A9" w:rsidRPr="00CD24DB">
        <w:rPr>
          <w:rFonts w:ascii="PT Astra Serif" w:hAnsi="PT Astra Serif" w:cstheme="majorHAnsi"/>
          <w:sz w:val="28"/>
          <w:szCs w:val="28"/>
        </w:rPr>
        <w:t>скейт</w:t>
      </w:r>
      <w:proofErr w:type="spellEnd"/>
      <w:r w:rsidR="009B63A9" w:rsidRPr="00CD24DB">
        <w:rPr>
          <w:rFonts w:ascii="PT Astra Serif" w:hAnsi="PT Astra Serif" w:cstheme="majorHAnsi"/>
          <w:sz w:val="28"/>
          <w:szCs w:val="28"/>
        </w:rPr>
        <w:t>-парке были закрашены вирусные объявления, а также надписи с сомнительной информацией о распространении наркотических средств.</w:t>
      </w:r>
    </w:p>
    <w:p w:rsidR="00967AEE" w:rsidRPr="00CD24DB" w:rsidRDefault="00967AEE" w:rsidP="00AB6520">
      <w:pPr>
        <w:widowControl/>
        <w:autoSpaceDE/>
        <w:autoSpaceDN/>
        <w:adjustRightInd/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D24DB">
        <w:rPr>
          <w:rFonts w:ascii="PT Astra Serif" w:eastAsia="Calibri" w:hAnsi="PT Astra Serif"/>
          <w:sz w:val="28"/>
          <w:szCs w:val="28"/>
          <w:lang w:eastAsia="en-US"/>
        </w:rPr>
        <w:t xml:space="preserve">Фотоконкурс по </w:t>
      </w:r>
      <w:r w:rsidRPr="00CD24DB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>популяризации здорового образа жизни среди детей и подростков</w:t>
      </w:r>
      <w:r w:rsidRPr="00CD24DB">
        <w:rPr>
          <w:rFonts w:ascii="PT Astra Serif" w:eastAsia="Calibri" w:hAnsi="PT Astra Serif"/>
          <w:sz w:val="28"/>
          <w:szCs w:val="28"/>
          <w:lang w:eastAsia="en-US"/>
        </w:rPr>
        <w:t xml:space="preserve"> «В объективе жизнь». </w:t>
      </w:r>
    </w:p>
    <w:p w:rsidR="000B0E21" w:rsidRPr="00CD24DB" w:rsidRDefault="000B0E21" w:rsidP="00AB6520">
      <w:pPr>
        <w:widowControl/>
        <w:autoSpaceDE/>
        <w:autoSpaceDN/>
        <w:adjustRightInd/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D24DB">
        <w:rPr>
          <w:rFonts w:ascii="PT Astra Serif" w:eastAsiaTheme="minorHAnsi" w:hAnsi="PT Astra Serif"/>
          <w:sz w:val="28"/>
          <w:szCs w:val="28"/>
        </w:rPr>
        <w:t xml:space="preserve">18 февраля 2022 года для родителей (законных представителей) обучающихся образовательных учреждений проведено Единое родительское собрание на тему: «Об ответственности несовершеннолетних за совершение преступлений в сфере незаконного оборота наркотиков», с участием представителей Отдела по </w:t>
      </w:r>
      <w:proofErr w:type="gramStart"/>
      <w:r w:rsidRPr="00CD24DB">
        <w:rPr>
          <w:rFonts w:ascii="PT Astra Serif" w:eastAsiaTheme="minorHAnsi" w:hAnsi="PT Astra Serif"/>
          <w:sz w:val="28"/>
          <w:szCs w:val="28"/>
        </w:rPr>
        <w:t>контролю за</w:t>
      </w:r>
      <w:proofErr w:type="gramEnd"/>
      <w:r w:rsidRPr="00CD24DB">
        <w:rPr>
          <w:rFonts w:ascii="PT Astra Serif" w:eastAsiaTheme="minorHAnsi" w:hAnsi="PT Astra Serif"/>
          <w:sz w:val="28"/>
          <w:szCs w:val="28"/>
        </w:rPr>
        <w:t xml:space="preserve"> незаконным оборотом наркотиков ОМВД России по г. </w:t>
      </w:r>
      <w:proofErr w:type="spellStart"/>
      <w:r w:rsidRPr="00CD24DB">
        <w:rPr>
          <w:rFonts w:ascii="PT Astra Serif" w:eastAsiaTheme="minorHAnsi" w:hAnsi="PT Astra Serif"/>
          <w:sz w:val="28"/>
          <w:szCs w:val="28"/>
        </w:rPr>
        <w:t>Югорску</w:t>
      </w:r>
      <w:proofErr w:type="spellEnd"/>
      <w:r w:rsidRPr="00CD24DB">
        <w:rPr>
          <w:rFonts w:ascii="PT Astra Serif" w:eastAsiaTheme="minorHAnsi" w:hAnsi="PT Astra Serif"/>
          <w:sz w:val="28"/>
          <w:szCs w:val="28"/>
        </w:rPr>
        <w:t>, Муниципальной комиссии по делам  несовершеннолетних и защите их прав администрации города Югорска, Отдела опеки и попечительства администрации города Югорска,  охват – 720 человек</w:t>
      </w:r>
      <w:r w:rsidRPr="00CD24D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967AEE" w:rsidRPr="00CD24DB" w:rsidRDefault="00967AEE" w:rsidP="00AB6520">
      <w:pPr>
        <w:widowControl/>
        <w:autoSpaceDE/>
        <w:autoSpaceDN/>
        <w:adjustRightInd/>
        <w:ind w:firstLine="567"/>
        <w:jc w:val="both"/>
        <w:rPr>
          <w:rFonts w:ascii="PT Astra Serif" w:eastAsia="Calibri" w:hAnsi="PT Astra Serif"/>
          <w:color w:val="000000"/>
          <w:sz w:val="28"/>
          <w:szCs w:val="28"/>
          <w:shd w:val="clear" w:color="auto" w:fill="FFFFFF"/>
          <w:lang w:eastAsia="en-US"/>
        </w:rPr>
      </w:pPr>
      <w:r w:rsidRPr="00CD24DB">
        <w:rPr>
          <w:rFonts w:ascii="PT Astra Serif" w:eastAsia="Calibri" w:hAnsi="PT Astra Serif"/>
          <w:color w:val="000000"/>
          <w:sz w:val="28"/>
          <w:szCs w:val="28"/>
          <w:shd w:val="clear" w:color="auto" w:fill="FFFFFF"/>
          <w:lang w:eastAsia="en-US"/>
        </w:rPr>
        <w:t xml:space="preserve">27 августа 2022 года состоялся Гранд Финал турнира «Югорская </w:t>
      </w:r>
      <w:proofErr w:type="spellStart"/>
      <w:r w:rsidRPr="00CD24DB">
        <w:rPr>
          <w:rFonts w:ascii="PT Astra Serif" w:eastAsia="Calibri" w:hAnsi="PT Astra Serif"/>
          <w:color w:val="000000"/>
          <w:sz w:val="28"/>
          <w:szCs w:val="28"/>
          <w:shd w:val="clear" w:color="auto" w:fill="FFFFFF"/>
          <w:lang w:eastAsia="en-US"/>
        </w:rPr>
        <w:t>киберспортивная</w:t>
      </w:r>
      <w:proofErr w:type="spellEnd"/>
      <w:r w:rsidRPr="00CD24DB">
        <w:rPr>
          <w:rFonts w:ascii="PT Astra Serif" w:eastAsia="Calibri" w:hAnsi="PT Astra Serif"/>
          <w:color w:val="000000"/>
          <w:sz w:val="28"/>
          <w:szCs w:val="28"/>
          <w:shd w:val="clear" w:color="auto" w:fill="FFFFFF"/>
          <w:lang w:eastAsia="en-US"/>
        </w:rPr>
        <w:t xml:space="preserve"> арена 62», это актуальный и современный подход организации свободного времени у подростков и молодежи.</w:t>
      </w:r>
    </w:p>
    <w:p w:rsidR="00967AEE" w:rsidRPr="00CD24DB" w:rsidRDefault="00967AEE" w:rsidP="00AB6520">
      <w:pPr>
        <w:widowControl/>
        <w:autoSpaceDE/>
        <w:autoSpaceDN/>
        <w:adjustRightInd/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CD24DB">
        <w:rPr>
          <w:rFonts w:ascii="PT Astra Serif" w:eastAsia="Calibri" w:hAnsi="PT Astra Serif"/>
          <w:bCs/>
          <w:sz w:val="28"/>
          <w:szCs w:val="28"/>
          <w:lang w:eastAsia="en-US"/>
        </w:rPr>
        <w:t>10 сентября 2022 года в Центре Югорского спорта проведён фестиваль гимнастических видов спорта «Рит-</w:t>
      </w:r>
      <w:proofErr w:type="spellStart"/>
      <w:r w:rsidRPr="00CD24DB">
        <w:rPr>
          <w:rFonts w:ascii="PT Astra Serif" w:eastAsia="Calibri" w:hAnsi="PT Astra Serif"/>
          <w:bCs/>
          <w:sz w:val="28"/>
          <w:szCs w:val="28"/>
          <w:lang w:eastAsia="en-US"/>
        </w:rPr>
        <w:t>Микс</w:t>
      </w:r>
      <w:proofErr w:type="spellEnd"/>
      <w:r w:rsidRPr="00CD24DB">
        <w:rPr>
          <w:rFonts w:ascii="PT Astra Serif" w:eastAsia="Calibri" w:hAnsi="PT Astra Serif"/>
          <w:bCs/>
          <w:sz w:val="28"/>
          <w:szCs w:val="28"/>
          <w:lang w:eastAsia="en-US"/>
        </w:rPr>
        <w:t>»</w:t>
      </w:r>
      <w:r w:rsidRPr="00CD24DB">
        <w:rPr>
          <w:rFonts w:ascii="PT Astra Serif" w:eastAsia="Calibri" w:hAnsi="PT Astra Serif"/>
          <w:sz w:val="28"/>
          <w:szCs w:val="28"/>
          <w:lang w:eastAsia="en-US"/>
        </w:rPr>
        <w:t xml:space="preserve"> Мероприятие проводилось</w:t>
      </w:r>
      <w:r w:rsidRPr="00CD24DB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местной общественной организацией «Федерация художественной гимнастики города Югорска» </w:t>
      </w:r>
      <w:r w:rsidRPr="00CD24DB">
        <w:rPr>
          <w:rFonts w:ascii="PT Astra Serif" w:eastAsia="Calibri" w:hAnsi="PT Astra Serif"/>
          <w:sz w:val="28"/>
          <w:szCs w:val="28"/>
          <w:lang w:eastAsia="en-US"/>
        </w:rPr>
        <w:t>под эгидой антинаркотической комиссии администрации города Югорска и посвящено здоровому образу жизни.</w:t>
      </w:r>
      <w:proofErr w:type="gramEnd"/>
      <w:r w:rsidRPr="00CD24DB">
        <w:rPr>
          <w:rFonts w:ascii="PT Astra Serif" w:eastAsia="Calibri" w:hAnsi="PT Astra Serif"/>
          <w:sz w:val="28"/>
          <w:szCs w:val="28"/>
          <w:lang w:eastAsia="en-US"/>
        </w:rPr>
        <w:t xml:space="preserve"> С показательными номерами выступили спортсмены отделений художественной гимнастики, </w:t>
      </w:r>
      <w:proofErr w:type="spellStart"/>
      <w:r w:rsidRPr="00CD24DB">
        <w:rPr>
          <w:rFonts w:ascii="PT Astra Serif" w:eastAsia="Calibri" w:hAnsi="PT Astra Serif"/>
          <w:sz w:val="28"/>
          <w:szCs w:val="28"/>
          <w:lang w:eastAsia="en-US"/>
        </w:rPr>
        <w:t>черлидинг</w:t>
      </w:r>
      <w:proofErr w:type="spellEnd"/>
      <w:r w:rsidRPr="00CD24DB">
        <w:rPr>
          <w:rFonts w:ascii="PT Astra Serif" w:eastAsia="Calibri" w:hAnsi="PT Astra Serif"/>
          <w:sz w:val="28"/>
          <w:szCs w:val="28"/>
          <w:lang w:eastAsia="en-US"/>
        </w:rPr>
        <w:t xml:space="preserve"> и спортивной аэробики. Участие приняли 165 спортсменов гимнастических видов спорта. </w:t>
      </w:r>
    </w:p>
    <w:p w:rsidR="00967AEE" w:rsidRPr="00CD24DB" w:rsidRDefault="00967AEE" w:rsidP="00AB6520">
      <w:pPr>
        <w:widowControl/>
        <w:autoSpaceDE/>
        <w:autoSpaceDN/>
        <w:adjustRightInd/>
        <w:ind w:firstLine="567"/>
        <w:jc w:val="both"/>
        <w:rPr>
          <w:rFonts w:ascii="PT Astra Serif" w:eastAsia="Calibri" w:hAnsi="PT Astra Serif"/>
          <w:sz w:val="28"/>
          <w:szCs w:val="28"/>
        </w:rPr>
      </w:pPr>
      <w:r w:rsidRPr="00CD24DB">
        <w:rPr>
          <w:rFonts w:ascii="PT Astra Serif" w:eastAsia="Calibri" w:hAnsi="PT Astra Serif"/>
          <w:sz w:val="28"/>
          <w:szCs w:val="28"/>
        </w:rPr>
        <w:t xml:space="preserve">С 12 сентября по 6 октября </w:t>
      </w:r>
      <w:r w:rsidR="00005BF6" w:rsidRPr="00CD24DB">
        <w:rPr>
          <w:rFonts w:ascii="PT Astra Serif" w:eastAsia="Calibri" w:hAnsi="PT Astra Serif"/>
          <w:sz w:val="28"/>
          <w:szCs w:val="28"/>
        </w:rPr>
        <w:t xml:space="preserve">2022 года </w:t>
      </w:r>
      <w:r w:rsidRPr="00CD24DB">
        <w:rPr>
          <w:rFonts w:ascii="PT Astra Serif" w:eastAsia="Calibri" w:hAnsi="PT Astra Serif"/>
          <w:sz w:val="28"/>
          <w:szCs w:val="28"/>
        </w:rPr>
        <w:t xml:space="preserve">прошел цикл уроков Трезвости в школах города Югорска: МБОУ «Лицей им. Г.Ф. </w:t>
      </w:r>
      <w:proofErr w:type="spellStart"/>
      <w:r w:rsidRPr="00CD24DB">
        <w:rPr>
          <w:rFonts w:ascii="PT Astra Serif" w:eastAsia="Calibri" w:hAnsi="PT Astra Serif"/>
          <w:sz w:val="28"/>
          <w:szCs w:val="28"/>
        </w:rPr>
        <w:t>Атякшева</w:t>
      </w:r>
      <w:proofErr w:type="spellEnd"/>
      <w:r w:rsidRPr="00CD24DB">
        <w:rPr>
          <w:rFonts w:ascii="PT Astra Serif" w:eastAsia="Calibri" w:hAnsi="PT Astra Serif"/>
          <w:sz w:val="28"/>
          <w:szCs w:val="28"/>
        </w:rPr>
        <w:t>», МБОУ «Гимназия», МБОУ «Средняя общеобразовательная школа №5», МБОУ «Средняя общеобразовательная школа №6». Всего проведено 25 уроков, в которых приняли участие 585 учащихся.</w:t>
      </w:r>
    </w:p>
    <w:p w:rsidR="00967AEE" w:rsidRPr="00CD24DB" w:rsidRDefault="00967AEE" w:rsidP="00AB652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CD24DB">
        <w:rPr>
          <w:rFonts w:ascii="PT Astra Serif" w:eastAsia="Calibri" w:hAnsi="PT Astra Serif"/>
          <w:sz w:val="28"/>
          <w:szCs w:val="28"/>
          <w:lang w:eastAsia="en-US"/>
        </w:rPr>
        <w:t xml:space="preserve">11 октября </w:t>
      </w:r>
      <w:r w:rsidR="00005BF6" w:rsidRPr="00CD24DB">
        <w:rPr>
          <w:rFonts w:ascii="PT Astra Serif" w:eastAsia="Calibri" w:hAnsi="PT Astra Serif"/>
          <w:sz w:val="28"/>
          <w:szCs w:val="28"/>
          <w:lang w:eastAsia="en-US"/>
        </w:rPr>
        <w:t xml:space="preserve">2022 года </w:t>
      </w:r>
      <w:r w:rsidRPr="00CD24DB">
        <w:rPr>
          <w:rFonts w:ascii="PT Astra Serif" w:eastAsia="Calibri" w:hAnsi="PT Astra Serif"/>
          <w:sz w:val="28"/>
          <w:szCs w:val="28"/>
          <w:lang w:eastAsia="en-US"/>
        </w:rPr>
        <w:t>организовано проведение круглого стола «Трезвость – норма жизни» среди субъектов профилактики города.</w:t>
      </w:r>
    </w:p>
    <w:p w:rsidR="00CD24DB" w:rsidRPr="00CD24DB" w:rsidRDefault="00CD24DB" w:rsidP="00AB6520">
      <w:pPr>
        <w:widowControl/>
        <w:autoSpaceDE/>
        <w:autoSpaceDN/>
        <w:adjustRightInd/>
        <w:ind w:firstLine="567"/>
        <w:jc w:val="both"/>
        <w:rPr>
          <w:rFonts w:ascii="PT Astra Serif" w:eastAsia="Calibri" w:hAnsi="PT Astra Serif" w:cs="Cambria"/>
          <w:sz w:val="28"/>
          <w:szCs w:val="28"/>
          <w:lang w:eastAsia="en-US"/>
        </w:rPr>
      </w:pPr>
      <w:r w:rsidRPr="00CD24DB">
        <w:rPr>
          <w:rFonts w:ascii="PT Astra Serif" w:eastAsia="Calibri" w:hAnsi="PT Astra Serif" w:cs="Cambria"/>
          <w:sz w:val="28"/>
          <w:szCs w:val="28"/>
          <w:lang w:eastAsia="en-US"/>
        </w:rPr>
        <w:t>1 июля 2022 года при поддержке Антинаркотической комиссии города Югорска состоялся пилотный проект игры «Загрузи здоровье. Направление – Трезвость». Ольга Софьина, активист БФ «</w:t>
      </w:r>
      <w:proofErr w:type="spellStart"/>
      <w:r w:rsidRPr="00CD24DB">
        <w:rPr>
          <w:rFonts w:ascii="PT Astra Serif" w:eastAsia="Calibri" w:hAnsi="PT Astra Serif" w:cs="Cambria"/>
          <w:sz w:val="28"/>
          <w:szCs w:val="28"/>
          <w:lang w:eastAsia="en-US"/>
        </w:rPr>
        <w:t>Югорск</w:t>
      </w:r>
      <w:proofErr w:type="spellEnd"/>
      <w:r w:rsidRPr="00CD24DB">
        <w:rPr>
          <w:rFonts w:ascii="PT Astra Serif" w:eastAsia="Calibri" w:hAnsi="PT Astra Serif" w:cs="Cambria"/>
          <w:sz w:val="28"/>
          <w:szCs w:val="28"/>
          <w:lang w:eastAsia="en-US"/>
        </w:rPr>
        <w:t xml:space="preserve"> без наркотиков», которая непосредственно разработала настольную игру, в ходе игры в живой форме знакомила участников игры с фактами о Трезвости, приводя множество примеров долголетия трезвых людей, обсудили, что такое сознательная трезвость и как трезвость помогает человеку сохранить ясность ума и творческие способности.</w:t>
      </w:r>
    </w:p>
    <w:p w:rsidR="00CD24DB" w:rsidRPr="00CD24DB" w:rsidRDefault="00CD24DB" w:rsidP="00AB6520">
      <w:pPr>
        <w:widowControl/>
        <w:autoSpaceDE/>
        <w:autoSpaceDN/>
        <w:adjustRightInd/>
        <w:ind w:firstLine="567"/>
        <w:jc w:val="both"/>
        <w:rPr>
          <w:rFonts w:ascii="PT Astra Serif" w:eastAsia="Calibri" w:hAnsi="PT Astra Serif"/>
          <w:sz w:val="28"/>
          <w:szCs w:val="28"/>
        </w:rPr>
      </w:pPr>
      <w:r w:rsidRPr="00CD24DB">
        <w:rPr>
          <w:rFonts w:ascii="PT Astra Serif" w:eastAsia="Calibri" w:hAnsi="PT Astra Serif"/>
          <w:sz w:val="28"/>
          <w:szCs w:val="28"/>
        </w:rPr>
        <w:t xml:space="preserve">В 2022 году среди 468 работников трудовых коллективов, 15 муниципальных учреждений города Югорска, врачом психиатром-наркологом </w:t>
      </w:r>
      <w:r w:rsidRPr="00CD24DB">
        <w:rPr>
          <w:rFonts w:ascii="PT Astra Serif" w:eastAsia="Calibri" w:hAnsi="PT Astra Serif"/>
          <w:sz w:val="28"/>
          <w:szCs w:val="28"/>
        </w:rPr>
        <w:lastRenderedPageBreak/>
        <w:t xml:space="preserve">БУ «Советская психоневрологическая больница» Боярских А.Л., старшим оперуполномоченным ОМВД России по городу </w:t>
      </w:r>
      <w:proofErr w:type="spellStart"/>
      <w:r w:rsidRPr="00CD24DB">
        <w:rPr>
          <w:rFonts w:ascii="PT Astra Serif" w:eastAsia="Calibri" w:hAnsi="PT Astra Serif"/>
          <w:sz w:val="28"/>
          <w:szCs w:val="28"/>
        </w:rPr>
        <w:t>Югорску</w:t>
      </w:r>
      <w:proofErr w:type="spellEnd"/>
      <w:r w:rsidRPr="00CD24DB">
        <w:rPr>
          <w:rFonts w:ascii="PT Astra Serif" w:eastAsia="Calibri" w:hAnsi="PT Astra Serif"/>
          <w:sz w:val="28"/>
          <w:szCs w:val="28"/>
        </w:rPr>
        <w:t xml:space="preserve"> Мягким Д.</w:t>
      </w:r>
      <w:proofErr w:type="gramStart"/>
      <w:r w:rsidRPr="00CD24DB">
        <w:rPr>
          <w:rFonts w:ascii="PT Astra Serif" w:eastAsia="Calibri" w:hAnsi="PT Astra Serif"/>
          <w:sz w:val="28"/>
          <w:szCs w:val="28"/>
        </w:rPr>
        <w:t>Ю</w:t>
      </w:r>
      <w:proofErr w:type="gramEnd"/>
      <w:r w:rsidRPr="00CD24DB">
        <w:rPr>
          <w:rFonts w:ascii="PT Astra Serif" w:eastAsia="Calibri" w:hAnsi="PT Astra Serif"/>
          <w:sz w:val="28"/>
          <w:szCs w:val="28"/>
        </w:rPr>
        <w:t xml:space="preserve">, оперуполномоченным ОМВД России по городу </w:t>
      </w:r>
      <w:proofErr w:type="spellStart"/>
      <w:r w:rsidRPr="00CD24DB">
        <w:rPr>
          <w:rFonts w:ascii="PT Astra Serif" w:eastAsia="Calibri" w:hAnsi="PT Astra Serif"/>
          <w:sz w:val="28"/>
          <w:szCs w:val="28"/>
        </w:rPr>
        <w:t>Югорску</w:t>
      </w:r>
      <w:proofErr w:type="spellEnd"/>
      <w:r w:rsidRPr="00CD24DB">
        <w:rPr>
          <w:rFonts w:ascii="PT Astra Serif" w:eastAsia="Calibri" w:hAnsi="PT Astra Serif"/>
          <w:sz w:val="28"/>
          <w:szCs w:val="28"/>
        </w:rPr>
        <w:t xml:space="preserve"> Брагиным Н.Д. с участием секретаря Комиссии проведены лекции, </w:t>
      </w:r>
      <w:r w:rsidRPr="00CD24DB">
        <w:rPr>
          <w:rFonts w:ascii="PT Astra Serif" w:hAnsi="PT Astra Serif"/>
          <w:sz w:val="28"/>
          <w:szCs w:val="28"/>
        </w:rPr>
        <w:t>направленные на противодействие вовлечению работников организаций в незаконный оборот наркотиков</w:t>
      </w:r>
      <w:r w:rsidRPr="00CD24DB">
        <w:rPr>
          <w:rFonts w:ascii="PT Astra Serif" w:eastAsia="Calibri" w:hAnsi="PT Astra Serif"/>
          <w:sz w:val="28"/>
          <w:szCs w:val="28"/>
        </w:rPr>
        <w:t>.</w:t>
      </w:r>
    </w:p>
    <w:p w:rsidR="00CD24DB" w:rsidRPr="00CD24DB" w:rsidRDefault="00CD24DB" w:rsidP="00AB6520">
      <w:pPr>
        <w:widowControl/>
        <w:autoSpaceDE/>
        <w:autoSpaceDN/>
        <w:adjustRightInd/>
        <w:ind w:firstLine="567"/>
        <w:jc w:val="both"/>
        <w:rPr>
          <w:rFonts w:ascii="PT Astra Serif" w:eastAsia="Calibri" w:hAnsi="PT Astra Serif" w:cs="Cambria"/>
          <w:sz w:val="28"/>
          <w:szCs w:val="28"/>
          <w:lang w:eastAsia="en-US"/>
        </w:rPr>
      </w:pPr>
      <w:r w:rsidRPr="00CD24DB">
        <w:rPr>
          <w:rFonts w:ascii="PT Astra Serif" w:eastAsia="Calibri" w:hAnsi="PT Astra Serif" w:cs="Arial"/>
          <w:sz w:val="28"/>
          <w:szCs w:val="28"/>
        </w:rPr>
        <w:t>С</w:t>
      </w:r>
      <w:r w:rsidRPr="00CD24DB">
        <w:rPr>
          <w:rFonts w:ascii="PT Astra Serif" w:eastAsia="Calibri" w:hAnsi="PT Astra Serif"/>
          <w:sz w:val="28"/>
          <w:szCs w:val="28"/>
        </w:rPr>
        <w:t xml:space="preserve"> 20 </w:t>
      </w:r>
      <w:r w:rsidRPr="00CD24DB">
        <w:rPr>
          <w:rFonts w:ascii="PT Astra Serif" w:eastAsia="Calibri" w:hAnsi="PT Astra Serif" w:cs="Arial"/>
          <w:sz w:val="28"/>
          <w:szCs w:val="28"/>
        </w:rPr>
        <w:t>по</w:t>
      </w:r>
      <w:r w:rsidRPr="00CD24DB">
        <w:rPr>
          <w:rFonts w:ascii="PT Astra Serif" w:eastAsia="Calibri" w:hAnsi="PT Astra Serif"/>
          <w:sz w:val="28"/>
          <w:szCs w:val="28"/>
        </w:rPr>
        <w:t xml:space="preserve"> 22 </w:t>
      </w:r>
      <w:r w:rsidRPr="00CD24DB">
        <w:rPr>
          <w:rFonts w:ascii="PT Astra Serif" w:eastAsia="Calibri" w:hAnsi="PT Astra Serif" w:cs="Arial"/>
          <w:sz w:val="28"/>
          <w:szCs w:val="28"/>
        </w:rPr>
        <w:t>сентября</w:t>
      </w:r>
      <w:r w:rsidRPr="00CD24DB">
        <w:rPr>
          <w:rFonts w:ascii="PT Astra Serif" w:eastAsia="Calibri" w:hAnsi="PT Astra Serif"/>
          <w:sz w:val="28"/>
          <w:szCs w:val="28"/>
        </w:rPr>
        <w:t xml:space="preserve"> 2022 года </w:t>
      </w:r>
      <w:r w:rsidRPr="00CD24DB">
        <w:rPr>
          <w:rFonts w:ascii="PT Astra Serif" w:eastAsia="Calibri" w:hAnsi="PT Astra Serif" w:cs="Arial"/>
          <w:sz w:val="28"/>
          <w:szCs w:val="28"/>
        </w:rPr>
        <w:t>управлением</w:t>
      </w:r>
      <w:r w:rsidRPr="00CD24DB">
        <w:rPr>
          <w:rFonts w:ascii="PT Astra Serif" w:eastAsia="Calibri" w:hAnsi="PT Astra Serif"/>
          <w:sz w:val="28"/>
          <w:szCs w:val="28"/>
        </w:rPr>
        <w:t xml:space="preserve"> </w:t>
      </w:r>
      <w:r w:rsidRPr="00CD24DB">
        <w:rPr>
          <w:rFonts w:ascii="PT Astra Serif" w:eastAsia="Calibri" w:hAnsi="PT Astra Serif" w:cs="Arial"/>
          <w:sz w:val="28"/>
          <w:szCs w:val="28"/>
        </w:rPr>
        <w:t>образования</w:t>
      </w:r>
      <w:r w:rsidRPr="00CD24DB">
        <w:rPr>
          <w:rFonts w:ascii="PT Astra Serif" w:eastAsia="Calibri" w:hAnsi="PT Astra Serif"/>
          <w:sz w:val="28"/>
          <w:szCs w:val="28"/>
        </w:rPr>
        <w:t xml:space="preserve"> </w:t>
      </w:r>
      <w:r w:rsidRPr="00CD24DB">
        <w:rPr>
          <w:rFonts w:ascii="PT Astra Serif" w:eastAsia="Calibri" w:hAnsi="PT Astra Serif" w:cs="Arial"/>
          <w:sz w:val="28"/>
          <w:szCs w:val="28"/>
        </w:rPr>
        <w:t>администрации</w:t>
      </w:r>
      <w:r w:rsidRPr="00CD24DB">
        <w:rPr>
          <w:rFonts w:ascii="PT Astra Serif" w:eastAsia="Calibri" w:hAnsi="PT Astra Serif"/>
          <w:sz w:val="28"/>
          <w:szCs w:val="28"/>
        </w:rPr>
        <w:t xml:space="preserve"> </w:t>
      </w:r>
      <w:r w:rsidRPr="00CD24DB">
        <w:rPr>
          <w:rFonts w:ascii="PT Astra Serif" w:eastAsia="Calibri" w:hAnsi="PT Astra Serif" w:cs="Arial"/>
          <w:sz w:val="28"/>
          <w:szCs w:val="28"/>
        </w:rPr>
        <w:t>города</w:t>
      </w:r>
      <w:r w:rsidRPr="00CD24DB">
        <w:rPr>
          <w:rFonts w:ascii="PT Astra Serif" w:eastAsia="Calibri" w:hAnsi="PT Astra Serif"/>
          <w:sz w:val="28"/>
          <w:szCs w:val="28"/>
        </w:rPr>
        <w:t xml:space="preserve"> </w:t>
      </w:r>
      <w:r w:rsidRPr="00CD24DB">
        <w:rPr>
          <w:rFonts w:ascii="PT Astra Serif" w:eastAsia="Calibri" w:hAnsi="PT Astra Serif" w:cs="Arial"/>
          <w:sz w:val="28"/>
          <w:szCs w:val="28"/>
        </w:rPr>
        <w:t>Югорска</w:t>
      </w:r>
      <w:r w:rsidRPr="00CD24DB">
        <w:rPr>
          <w:rFonts w:ascii="PT Astra Serif" w:eastAsia="Calibri" w:hAnsi="PT Astra Serif"/>
          <w:sz w:val="28"/>
          <w:szCs w:val="28"/>
        </w:rPr>
        <w:t xml:space="preserve"> </w:t>
      </w:r>
      <w:r w:rsidRPr="00CD24DB">
        <w:rPr>
          <w:rFonts w:ascii="PT Astra Serif" w:eastAsia="Calibri" w:hAnsi="PT Astra Serif" w:cs="Arial"/>
          <w:sz w:val="28"/>
          <w:szCs w:val="28"/>
        </w:rPr>
        <w:t>организовано</w:t>
      </w:r>
      <w:r w:rsidRPr="00CD24DB">
        <w:rPr>
          <w:rFonts w:ascii="PT Astra Serif" w:eastAsia="Calibri" w:hAnsi="PT Astra Serif"/>
          <w:sz w:val="28"/>
          <w:szCs w:val="28"/>
        </w:rPr>
        <w:t xml:space="preserve"> </w:t>
      </w:r>
      <w:r w:rsidRPr="00CD24DB">
        <w:rPr>
          <w:rFonts w:ascii="PT Astra Serif" w:eastAsia="Calibri" w:hAnsi="PT Astra Serif" w:cs="Arial"/>
          <w:sz w:val="28"/>
          <w:szCs w:val="28"/>
        </w:rPr>
        <w:t>проведение</w:t>
      </w:r>
      <w:r w:rsidRPr="00CD24DB">
        <w:rPr>
          <w:rFonts w:ascii="PT Astra Serif" w:eastAsia="Calibri" w:hAnsi="PT Astra Serif"/>
          <w:sz w:val="28"/>
          <w:szCs w:val="28"/>
        </w:rPr>
        <w:t xml:space="preserve"> </w:t>
      </w:r>
      <w:r w:rsidRPr="00CD24DB">
        <w:rPr>
          <w:rFonts w:ascii="PT Astra Serif" w:eastAsia="Calibri" w:hAnsi="PT Astra Serif" w:cs="Arial"/>
          <w:sz w:val="28"/>
          <w:szCs w:val="28"/>
        </w:rPr>
        <w:t>целевого</w:t>
      </w:r>
      <w:r w:rsidRPr="00CD24DB">
        <w:rPr>
          <w:rFonts w:ascii="PT Astra Serif" w:eastAsia="Calibri" w:hAnsi="PT Astra Serif"/>
          <w:sz w:val="28"/>
          <w:szCs w:val="28"/>
        </w:rPr>
        <w:t xml:space="preserve"> </w:t>
      </w:r>
      <w:r w:rsidRPr="00CD24DB">
        <w:rPr>
          <w:rFonts w:ascii="PT Astra Serif" w:eastAsia="Calibri" w:hAnsi="PT Astra Serif" w:cs="Arial"/>
          <w:sz w:val="28"/>
          <w:szCs w:val="28"/>
        </w:rPr>
        <w:t>инструктажа</w:t>
      </w:r>
      <w:r w:rsidRPr="00CD24DB">
        <w:rPr>
          <w:rFonts w:ascii="PT Astra Serif" w:eastAsia="Calibri" w:hAnsi="PT Astra Serif"/>
          <w:sz w:val="28"/>
          <w:szCs w:val="28"/>
        </w:rPr>
        <w:t xml:space="preserve"> </w:t>
      </w:r>
      <w:r w:rsidRPr="00CD24DB">
        <w:rPr>
          <w:rFonts w:ascii="PT Astra Serif" w:eastAsia="Calibri" w:hAnsi="PT Astra Serif" w:cs="Arial"/>
          <w:sz w:val="28"/>
          <w:szCs w:val="28"/>
        </w:rPr>
        <w:t>руководителей</w:t>
      </w:r>
      <w:r w:rsidRPr="00CD24DB">
        <w:rPr>
          <w:rFonts w:ascii="PT Astra Serif" w:eastAsia="Calibri" w:hAnsi="PT Astra Serif"/>
          <w:sz w:val="28"/>
          <w:szCs w:val="28"/>
        </w:rPr>
        <w:t xml:space="preserve"> </w:t>
      </w:r>
      <w:r w:rsidRPr="00CD24DB">
        <w:rPr>
          <w:rFonts w:ascii="PT Astra Serif" w:eastAsia="Calibri" w:hAnsi="PT Astra Serif" w:cs="Arial"/>
          <w:sz w:val="28"/>
          <w:szCs w:val="28"/>
        </w:rPr>
        <w:t>и</w:t>
      </w:r>
      <w:r w:rsidRPr="00CD24DB">
        <w:rPr>
          <w:rFonts w:ascii="PT Astra Serif" w:eastAsia="Calibri" w:hAnsi="PT Astra Serif"/>
          <w:sz w:val="28"/>
          <w:szCs w:val="28"/>
        </w:rPr>
        <w:t xml:space="preserve"> </w:t>
      </w:r>
      <w:r w:rsidRPr="00CD24DB">
        <w:rPr>
          <w:rFonts w:ascii="PT Astra Serif" w:eastAsia="Calibri" w:hAnsi="PT Astra Serif" w:cs="Arial"/>
          <w:sz w:val="28"/>
          <w:szCs w:val="28"/>
        </w:rPr>
        <w:t>сотрудников</w:t>
      </w:r>
      <w:r w:rsidRPr="00CD24DB">
        <w:rPr>
          <w:rFonts w:ascii="PT Astra Serif" w:eastAsia="Calibri" w:hAnsi="PT Astra Serif"/>
          <w:sz w:val="28"/>
          <w:szCs w:val="28"/>
        </w:rPr>
        <w:t xml:space="preserve"> </w:t>
      </w:r>
      <w:r w:rsidRPr="00CD24DB">
        <w:rPr>
          <w:rFonts w:ascii="PT Astra Serif" w:eastAsia="Calibri" w:hAnsi="PT Astra Serif" w:cs="Arial"/>
          <w:sz w:val="28"/>
          <w:szCs w:val="28"/>
        </w:rPr>
        <w:t>частных</w:t>
      </w:r>
      <w:r w:rsidRPr="00CD24DB">
        <w:rPr>
          <w:rFonts w:ascii="PT Astra Serif" w:eastAsia="Calibri" w:hAnsi="PT Astra Serif"/>
          <w:sz w:val="28"/>
          <w:szCs w:val="28"/>
        </w:rPr>
        <w:t xml:space="preserve"> </w:t>
      </w:r>
      <w:r w:rsidRPr="00CD24DB">
        <w:rPr>
          <w:rFonts w:ascii="PT Astra Serif" w:eastAsia="Calibri" w:hAnsi="PT Astra Serif" w:cs="Arial"/>
          <w:sz w:val="28"/>
          <w:szCs w:val="28"/>
        </w:rPr>
        <w:t>охранных</w:t>
      </w:r>
      <w:r w:rsidRPr="00CD24DB">
        <w:rPr>
          <w:rFonts w:ascii="PT Astra Serif" w:eastAsia="Calibri" w:hAnsi="PT Astra Serif"/>
          <w:sz w:val="28"/>
          <w:szCs w:val="28"/>
        </w:rPr>
        <w:t xml:space="preserve"> </w:t>
      </w:r>
      <w:r w:rsidRPr="00CD24DB">
        <w:rPr>
          <w:rFonts w:ascii="PT Astra Serif" w:eastAsia="Calibri" w:hAnsi="PT Astra Serif" w:cs="Arial"/>
          <w:sz w:val="28"/>
          <w:szCs w:val="28"/>
        </w:rPr>
        <w:t>предприятий</w:t>
      </w:r>
      <w:r w:rsidRPr="00CD24DB">
        <w:rPr>
          <w:rFonts w:ascii="PT Astra Serif" w:eastAsia="Calibri" w:hAnsi="PT Astra Serif"/>
          <w:sz w:val="28"/>
          <w:szCs w:val="28"/>
        </w:rPr>
        <w:t xml:space="preserve">, </w:t>
      </w:r>
      <w:r w:rsidRPr="00CD24DB">
        <w:rPr>
          <w:rFonts w:ascii="PT Astra Serif" w:eastAsia="Calibri" w:hAnsi="PT Astra Serif" w:cs="Arial"/>
          <w:sz w:val="28"/>
          <w:szCs w:val="28"/>
        </w:rPr>
        <w:t>осуществляющих</w:t>
      </w:r>
      <w:r w:rsidRPr="00CD24DB">
        <w:rPr>
          <w:rFonts w:ascii="PT Astra Serif" w:eastAsia="Calibri" w:hAnsi="PT Astra Serif"/>
          <w:sz w:val="28"/>
          <w:szCs w:val="28"/>
        </w:rPr>
        <w:t xml:space="preserve"> </w:t>
      </w:r>
      <w:r w:rsidRPr="00CD24DB">
        <w:rPr>
          <w:rFonts w:ascii="PT Astra Serif" w:eastAsia="Calibri" w:hAnsi="PT Astra Serif" w:cs="Arial"/>
          <w:sz w:val="28"/>
          <w:szCs w:val="28"/>
        </w:rPr>
        <w:t>охрану</w:t>
      </w:r>
      <w:r w:rsidRPr="00CD24DB">
        <w:rPr>
          <w:rFonts w:ascii="PT Astra Serif" w:eastAsia="Calibri" w:hAnsi="PT Astra Serif"/>
          <w:sz w:val="28"/>
          <w:szCs w:val="28"/>
        </w:rPr>
        <w:t xml:space="preserve"> </w:t>
      </w:r>
      <w:r w:rsidRPr="00CD24DB">
        <w:rPr>
          <w:rFonts w:ascii="PT Astra Serif" w:eastAsia="Calibri" w:hAnsi="PT Astra Serif" w:cs="Arial"/>
          <w:sz w:val="28"/>
          <w:szCs w:val="28"/>
        </w:rPr>
        <w:t>объектов</w:t>
      </w:r>
      <w:r w:rsidRPr="00CD24DB">
        <w:rPr>
          <w:rFonts w:ascii="PT Astra Serif" w:eastAsia="Calibri" w:hAnsi="PT Astra Serif"/>
          <w:sz w:val="28"/>
          <w:szCs w:val="28"/>
        </w:rPr>
        <w:t xml:space="preserve"> </w:t>
      </w:r>
      <w:r w:rsidRPr="00CD24DB">
        <w:rPr>
          <w:rFonts w:ascii="PT Astra Serif" w:eastAsia="Calibri" w:hAnsi="PT Astra Serif" w:cs="Arial"/>
          <w:sz w:val="28"/>
          <w:szCs w:val="28"/>
        </w:rPr>
        <w:t>образовательных</w:t>
      </w:r>
      <w:r w:rsidRPr="00CD24DB">
        <w:rPr>
          <w:rFonts w:ascii="PT Astra Serif" w:eastAsia="Calibri" w:hAnsi="PT Astra Serif"/>
          <w:sz w:val="28"/>
          <w:szCs w:val="28"/>
        </w:rPr>
        <w:t xml:space="preserve"> </w:t>
      </w:r>
      <w:r w:rsidRPr="00CD24DB">
        <w:rPr>
          <w:rFonts w:ascii="PT Astra Serif" w:eastAsia="Calibri" w:hAnsi="PT Astra Serif" w:cs="Arial"/>
          <w:sz w:val="28"/>
          <w:szCs w:val="28"/>
        </w:rPr>
        <w:t>учреждений</w:t>
      </w:r>
      <w:r w:rsidRPr="00CD24DB">
        <w:rPr>
          <w:rFonts w:ascii="PT Astra Serif" w:eastAsia="Calibri" w:hAnsi="PT Astra Serif"/>
          <w:sz w:val="28"/>
          <w:szCs w:val="28"/>
        </w:rPr>
        <w:t xml:space="preserve">, </w:t>
      </w:r>
      <w:r w:rsidRPr="00CD24DB">
        <w:rPr>
          <w:rFonts w:ascii="PT Astra Serif" w:eastAsia="Calibri" w:hAnsi="PT Astra Serif" w:cs="Arial"/>
          <w:sz w:val="28"/>
          <w:szCs w:val="28"/>
        </w:rPr>
        <w:t>по</w:t>
      </w:r>
      <w:r w:rsidRPr="00CD24DB">
        <w:rPr>
          <w:rFonts w:ascii="PT Astra Serif" w:eastAsia="Calibri" w:hAnsi="PT Astra Serif"/>
          <w:sz w:val="28"/>
          <w:szCs w:val="28"/>
        </w:rPr>
        <w:t xml:space="preserve"> </w:t>
      </w:r>
      <w:r w:rsidRPr="00CD24DB">
        <w:rPr>
          <w:rFonts w:ascii="PT Astra Serif" w:eastAsia="Calibri" w:hAnsi="PT Astra Serif" w:cs="Arial"/>
          <w:sz w:val="28"/>
          <w:szCs w:val="28"/>
        </w:rPr>
        <w:t>разъяснению</w:t>
      </w:r>
      <w:r w:rsidRPr="00CD24DB">
        <w:rPr>
          <w:rFonts w:ascii="PT Astra Serif" w:eastAsia="Calibri" w:hAnsi="PT Astra Serif"/>
          <w:sz w:val="28"/>
          <w:szCs w:val="28"/>
        </w:rPr>
        <w:t xml:space="preserve"> </w:t>
      </w:r>
      <w:r w:rsidRPr="00CD24DB">
        <w:rPr>
          <w:rFonts w:ascii="PT Astra Serif" w:eastAsia="Calibri" w:hAnsi="PT Astra Serif" w:cs="Arial"/>
          <w:sz w:val="28"/>
          <w:szCs w:val="28"/>
        </w:rPr>
        <w:t>порядка</w:t>
      </w:r>
      <w:r w:rsidRPr="00CD24DB">
        <w:rPr>
          <w:rFonts w:ascii="PT Astra Serif" w:eastAsia="Calibri" w:hAnsi="PT Astra Serif"/>
          <w:sz w:val="28"/>
          <w:szCs w:val="28"/>
        </w:rPr>
        <w:t xml:space="preserve"> </w:t>
      </w:r>
      <w:r w:rsidRPr="00CD24DB">
        <w:rPr>
          <w:rFonts w:ascii="PT Astra Serif" w:eastAsia="Calibri" w:hAnsi="PT Astra Serif" w:cs="Arial"/>
          <w:sz w:val="28"/>
          <w:szCs w:val="28"/>
        </w:rPr>
        <w:t>действий</w:t>
      </w:r>
      <w:r w:rsidRPr="00CD24DB">
        <w:rPr>
          <w:rFonts w:ascii="PT Astra Serif" w:eastAsia="Calibri" w:hAnsi="PT Astra Serif"/>
          <w:sz w:val="28"/>
          <w:szCs w:val="28"/>
        </w:rPr>
        <w:t xml:space="preserve"> </w:t>
      </w:r>
      <w:r w:rsidRPr="00CD24DB">
        <w:rPr>
          <w:rFonts w:ascii="PT Astra Serif" w:eastAsia="Calibri" w:hAnsi="PT Astra Serif" w:cs="Arial"/>
          <w:sz w:val="28"/>
          <w:szCs w:val="28"/>
        </w:rPr>
        <w:t>по</w:t>
      </w:r>
      <w:r w:rsidRPr="00CD24DB">
        <w:rPr>
          <w:rFonts w:ascii="PT Astra Serif" w:eastAsia="Calibri" w:hAnsi="PT Astra Serif"/>
          <w:sz w:val="28"/>
          <w:szCs w:val="28"/>
        </w:rPr>
        <w:t xml:space="preserve"> </w:t>
      </w:r>
      <w:r w:rsidRPr="00CD24DB">
        <w:rPr>
          <w:rFonts w:ascii="PT Astra Serif" w:eastAsia="Calibri" w:hAnsi="PT Astra Serif" w:cs="Arial"/>
          <w:sz w:val="28"/>
          <w:szCs w:val="28"/>
        </w:rPr>
        <w:t>недопущению</w:t>
      </w:r>
      <w:r w:rsidRPr="00CD24DB">
        <w:rPr>
          <w:rFonts w:ascii="PT Astra Serif" w:eastAsia="Calibri" w:hAnsi="PT Astra Serif"/>
          <w:sz w:val="28"/>
          <w:szCs w:val="28"/>
        </w:rPr>
        <w:t xml:space="preserve">, </w:t>
      </w:r>
      <w:r w:rsidRPr="00CD24DB">
        <w:rPr>
          <w:rFonts w:ascii="PT Astra Serif" w:eastAsia="Calibri" w:hAnsi="PT Astra Serif" w:cs="Arial"/>
          <w:sz w:val="28"/>
          <w:szCs w:val="28"/>
        </w:rPr>
        <w:t>выявлению</w:t>
      </w:r>
      <w:r w:rsidRPr="00CD24DB">
        <w:rPr>
          <w:rFonts w:ascii="PT Astra Serif" w:eastAsia="Calibri" w:hAnsi="PT Astra Serif"/>
          <w:sz w:val="28"/>
          <w:szCs w:val="28"/>
        </w:rPr>
        <w:t xml:space="preserve"> </w:t>
      </w:r>
      <w:r w:rsidRPr="00CD24DB">
        <w:rPr>
          <w:rFonts w:ascii="PT Astra Serif" w:eastAsia="Calibri" w:hAnsi="PT Astra Serif" w:cs="Arial"/>
          <w:sz w:val="28"/>
          <w:szCs w:val="28"/>
        </w:rPr>
        <w:t>фактов</w:t>
      </w:r>
      <w:r w:rsidRPr="00CD24DB">
        <w:rPr>
          <w:rFonts w:ascii="PT Astra Serif" w:eastAsia="Calibri" w:hAnsi="PT Astra Serif"/>
          <w:sz w:val="28"/>
          <w:szCs w:val="28"/>
        </w:rPr>
        <w:t xml:space="preserve"> </w:t>
      </w:r>
      <w:r w:rsidRPr="00CD24DB">
        <w:rPr>
          <w:rFonts w:ascii="PT Astra Serif" w:eastAsia="Calibri" w:hAnsi="PT Astra Serif" w:cs="Arial"/>
          <w:sz w:val="28"/>
          <w:szCs w:val="28"/>
        </w:rPr>
        <w:t>в</w:t>
      </w:r>
      <w:r w:rsidRPr="00CD24DB">
        <w:rPr>
          <w:rFonts w:ascii="PT Astra Serif" w:eastAsia="Calibri" w:hAnsi="PT Astra Serif"/>
          <w:sz w:val="28"/>
          <w:szCs w:val="28"/>
        </w:rPr>
        <w:t xml:space="preserve"> </w:t>
      </w:r>
      <w:r w:rsidRPr="00CD24DB">
        <w:rPr>
          <w:rFonts w:ascii="PT Astra Serif" w:eastAsia="Calibri" w:hAnsi="PT Astra Serif" w:cs="Arial"/>
          <w:sz w:val="28"/>
          <w:szCs w:val="28"/>
        </w:rPr>
        <w:t>сфере</w:t>
      </w:r>
      <w:r w:rsidRPr="00CD24DB">
        <w:rPr>
          <w:rFonts w:ascii="PT Astra Serif" w:eastAsia="Calibri" w:hAnsi="PT Astra Serif"/>
          <w:sz w:val="28"/>
          <w:szCs w:val="28"/>
        </w:rPr>
        <w:t xml:space="preserve"> </w:t>
      </w:r>
      <w:r w:rsidRPr="00CD24DB">
        <w:rPr>
          <w:rFonts w:ascii="PT Astra Serif" w:eastAsia="Calibri" w:hAnsi="PT Astra Serif" w:cs="Arial"/>
          <w:sz w:val="28"/>
          <w:szCs w:val="28"/>
        </w:rPr>
        <w:t>незаконного</w:t>
      </w:r>
      <w:r w:rsidRPr="00CD24DB">
        <w:rPr>
          <w:rFonts w:ascii="PT Astra Serif" w:eastAsia="Calibri" w:hAnsi="PT Astra Serif"/>
          <w:sz w:val="28"/>
          <w:szCs w:val="28"/>
        </w:rPr>
        <w:t xml:space="preserve"> </w:t>
      </w:r>
      <w:r w:rsidRPr="00CD24DB">
        <w:rPr>
          <w:rFonts w:ascii="PT Astra Serif" w:eastAsia="Calibri" w:hAnsi="PT Astra Serif" w:cs="Arial"/>
          <w:sz w:val="28"/>
          <w:szCs w:val="28"/>
        </w:rPr>
        <w:t>оборота</w:t>
      </w:r>
      <w:r w:rsidRPr="00CD24DB">
        <w:rPr>
          <w:rFonts w:ascii="PT Astra Serif" w:eastAsia="Calibri" w:hAnsi="PT Astra Serif"/>
          <w:sz w:val="28"/>
          <w:szCs w:val="28"/>
        </w:rPr>
        <w:t xml:space="preserve"> </w:t>
      </w:r>
      <w:r w:rsidRPr="00CD24DB">
        <w:rPr>
          <w:rFonts w:ascii="PT Astra Serif" w:eastAsia="Calibri" w:hAnsi="PT Astra Serif" w:cs="Arial"/>
          <w:sz w:val="28"/>
          <w:szCs w:val="28"/>
        </w:rPr>
        <w:t>наркотиков.</w:t>
      </w:r>
    </w:p>
    <w:p w:rsidR="00CD24DB" w:rsidRPr="00CD24DB" w:rsidRDefault="00CD24DB" w:rsidP="00AB652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sz w:val="28"/>
          <w:szCs w:val="28"/>
        </w:rPr>
      </w:pPr>
      <w:r w:rsidRPr="00CD24DB">
        <w:rPr>
          <w:rFonts w:ascii="PT Astra Serif" w:hAnsi="PT Astra Serif"/>
          <w:sz w:val="28"/>
          <w:szCs w:val="28"/>
        </w:rPr>
        <w:t xml:space="preserve">В течение 2022 года </w:t>
      </w:r>
      <w:proofErr w:type="gramStart"/>
      <w:r w:rsidRPr="00CD24DB">
        <w:rPr>
          <w:rFonts w:ascii="PT Astra Serif" w:hAnsi="PT Astra Serif"/>
          <w:sz w:val="28"/>
          <w:szCs w:val="28"/>
        </w:rPr>
        <w:t>проведены</w:t>
      </w:r>
      <w:proofErr w:type="gramEnd"/>
      <w:r w:rsidRPr="00CD24DB">
        <w:rPr>
          <w:rFonts w:ascii="PT Astra Serif" w:hAnsi="PT Astra Serif"/>
          <w:sz w:val="28"/>
          <w:szCs w:val="28"/>
        </w:rPr>
        <w:t xml:space="preserve"> организованы оперативно – профилактические мероприятия «Сообщи, где торгуют смертью!», «Дети России – 2022», в рамках которых была организована профилактическая работа в учебные заведения города, а также индивидуально – профилактические беседы в том числе антинаркотической направленности.</w:t>
      </w:r>
    </w:p>
    <w:p w:rsidR="00CD24DB" w:rsidRPr="00CD24DB" w:rsidRDefault="00CD24DB" w:rsidP="00AB652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CD24DB">
        <w:rPr>
          <w:rFonts w:ascii="PT Astra Serif" w:hAnsi="PT Astra Serif"/>
          <w:sz w:val="28"/>
          <w:szCs w:val="28"/>
        </w:rPr>
        <w:t xml:space="preserve">В период указанных мероприятий сотрудниками ОДН и ГКОН ОМВД России по г. </w:t>
      </w:r>
      <w:proofErr w:type="spellStart"/>
      <w:r w:rsidRPr="00CD24DB">
        <w:rPr>
          <w:rFonts w:ascii="PT Astra Serif" w:hAnsi="PT Astra Serif"/>
          <w:sz w:val="28"/>
          <w:szCs w:val="28"/>
        </w:rPr>
        <w:t>Югорску</w:t>
      </w:r>
      <w:proofErr w:type="spellEnd"/>
      <w:r w:rsidRPr="00CD24DB">
        <w:rPr>
          <w:rFonts w:ascii="PT Astra Serif" w:hAnsi="PT Astra Serif"/>
          <w:sz w:val="28"/>
          <w:szCs w:val="28"/>
        </w:rPr>
        <w:t>:</w:t>
      </w:r>
    </w:p>
    <w:p w:rsidR="00CD24DB" w:rsidRPr="00CD24DB" w:rsidRDefault="00CD24DB" w:rsidP="00AB6520">
      <w:pPr>
        <w:widowControl/>
        <w:tabs>
          <w:tab w:val="left" w:pos="6379"/>
        </w:tabs>
        <w:autoSpaceDE/>
        <w:autoSpaceDN/>
        <w:adjustRightInd/>
        <w:ind w:firstLine="567"/>
        <w:jc w:val="both"/>
        <w:rPr>
          <w:rFonts w:ascii="PT Astra Serif" w:hAnsi="PT Astra Serif"/>
          <w:i/>
          <w:sz w:val="28"/>
          <w:szCs w:val="28"/>
        </w:rPr>
      </w:pPr>
      <w:r w:rsidRPr="00CD24DB">
        <w:rPr>
          <w:rFonts w:ascii="PT Astra Serif" w:hAnsi="PT Astra Serif"/>
          <w:sz w:val="28"/>
          <w:szCs w:val="28"/>
        </w:rPr>
        <w:t>- осуществлено 289 проверок мест возможного пребывания несовершеннолетних, в результате</w:t>
      </w:r>
      <w:r w:rsidRPr="00CD24DB">
        <w:rPr>
          <w:rFonts w:ascii="PT Astra Serif" w:hAnsi="PT Astra Serif"/>
          <w:color w:val="000000"/>
          <w:sz w:val="28"/>
          <w:szCs w:val="28"/>
        </w:rPr>
        <w:t xml:space="preserve"> выявлено 9 административных правонарушений, соответствующих целям и задачам операции, в том числе по линии НОН – 8; 1 административное правонарушение по ст. 5.35 КоАП РФ. </w:t>
      </w:r>
    </w:p>
    <w:p w:rsidR="00CD24DB" w:rsidRPr="00CD24DB" w:rsidRDefault="00CD24DB" w:rsidP="00AB6520">
      <w:pPr>
        <w:widowControl/>
        <w:suppressAutoHyphens/>
        <w:autoSpaceDE/>
        <w:autoSpaceDN/>
        <w:adjustRightInd/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CD24DB">
        <w:rPr>
          <w:rFonts w:ascii="PT Astra Serif" w:hAnsi="PT Astra Serif"/>
          <w:sz w:val="28"/>
          <w:szCs w:val="28"/>
        </w:rPr>
        <w:t xml:space="preserve">В целях профилактики преступлений и правонарушений среди несовершеннолетних в сфере незаконного оборота наркотических средств и психотропных веществ, субъектами профилактик наркомании, в рамках операции </w:t>
      </w:r>
      <w:proofErr w:type="gramStart"/>
      <w:r w:rsidRPr="00CD24DB">
        <w:rPr>
          <w:rFonts w:ascii="PT Astra Serif" w:hAnsi="PT Astra Serif"/>
          <w:sz w:val="28"/>
          <w:szCs w:val="28"/>
        </w:rPr>
        <w:t>организовано и проведено</w:t>
      </w:r>
      <w:proofErr w:type="gramEnd"/>
      <w:r w:rsidRPr="00CD24DB">
        <w:rPr>
          <w:rFonts w:ascii="PT Astra Serif" w:hAnsi="PT Astra Serif"/>
          <w:sz w:val="28"/>
          <w:szCs w:val="28"/>
        </w:rPr>
        <w:t xml:space="preserve"> 220 </w:t>
      </w:r>
      <w:r w:rsidRPr="00CD24DB">
        <w:rPr>
          <w:rFonts w:ascii="PT Astra Serif" w:hAnsi="PT Astra Serif"/>
          <w:color w:val="000000"/>
          <w:sz w:val="28"/>
          <w:szCs w:val="28"/>
        </w:rPr>
        <w:t xml:space="preserve">профилактических мероприятий, в том числе: </w:t>
      </w:r>
    </w:p>
    <w:p w:rsidR="00CD24DB" w:rsidRPr="00CD24DB" w:rsidRDefault="00CD24DB" w:rsidP="00AB6520">
      <w:pPr>
        <w:widowControl/>
        <w:tabs>
          <w:tab w:val="left" w:pos="851"/>
        </w:tabs>
        <w:suppressAutoHyphens/>
        <w:autoSpaceDE/>
        <w:autoSpaceDN/>
        <w:adjustRightInd/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CD24DB">
        <w:rPr>
          <w:rFonts w:ascii="PT Astra Serif" w:eastAsia="Calibri" w:hAnsi="PT Astra Serif"/>
          <w:sz w:val="28"/>
          <w:szCs w:val="28"/>
          <w:lang w:eastAsia="en-US"/>
        </w:rPr>
        <w:t xml:space="preserve">- 114 индивидуально-профилактических мероприятия с несовершеннолетними, находящимися в социально опасном </w:t>
      </w:r>
      <w:proofErr w:type="gramStart"/>
      <w:r w:rsidRPr="00CD24DB">
        <w:rPr>
          <w:rFonts w:ascii="PT Astra Serif" w:eastAsia="Calibri" w:hAnsi="PT Astra Serif"/>
          <w:sz w:val="28"/>
          <w:szCs w:val="28"/>
          <w:lang w:eastAsia="en-US"/>
        </w:rPr>
        <w:t>положении</w:t>
      </w:r>
      <w:proofErr w:type="gramEnd"/>
      <w:r w:rsidRPr="00CD24DB">
        <w:rPr>
          <w:rFonts w:ascii="PT Astra Serif" w:eastAsia="Calibri" w:hAnsi="PT Astra Serif"/>
          <w:sz w:val="28"/>
          <w:szCs w:val="28"/>
          <w:lang w:eastAsia="en-US"/>
        </w:rPr>
        <w:t>, в том числе путем организации их досуга и занятости, осуществления информационно-просветительских и иных мер;</w:t>
      </w:r>
    </w:p>
    <w:p w:rsidR="00CD24DB" w:rsidRPr="00CD24DB" w:rsidRDefault="00CD24DB" w:rsidP="00AB6520">
      <w:pPr>
        <w:widowControl/>
        <w:suppressAutoHyphens/>
        <w:autoSpaceDE/>
        <w:autoSpaceDN/>
        <w:adjustRightInd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CD24DB">
        <w:rPr>
          <w:rFonts w:ascii="PT Astra Serif" w:hAnsi="PT Astra Serif"/>
          <w:sz w:val="28"/>
          <w:szCs w:val="28"/>
        </w:rPr>
        <w:t xml:space="preserve">- </w:t>
      </w:r>
      <w:r w:rsidRPr="00CD24DB">
        <w:rPr>
          <w:rFonts w:ascii="PT Astra Serif" w:eastAsia="Calibri" w:hAnsi="PT Astra Serif"/>
          <w:sz w:val="28"/>
          <w:szCs w:val="28"/>
          <w:lang w:eastAsia="en-US"/>
        </w:rPr>
        <w:t>106 просветительских мероприятия (интерактивные лекции, обучающих семинаров, профилактических бесед) с молодежью, а также с несовершеннолетними и их родителями,</w:t>
      </w:r>
      <w:r w:rsidRPr="00CD24DB">
        <w:rPr>
          <w:rFonts w:ascii="PT Astra Serif" w:hAnsi="PT Astra Serif"/>
          <w:color w:val="000000"/>
          <w:sz w:val="28"/>
          <w:szCs w:val="28"/>
        </w:rPr>
        <w:t xml:space="preserve"> направленных на повышение правовой грамотности и формирование здорового стиля поведения</w:t>
      </w:r>
      <w:r w:rsidRPr="00CD24DB">
        <w:rPr>
          <w:rFonts w:ascii="PT Astra Serif" w:hAnsi="PT Astra Serif"/>
          <w:sz w:val="28"/>
          <w:szCs w:val="28"/>
        </w:rPr>
        <w:t>.</w:t>
      </w:r>
    </w:p>
    <w:p w:rsidR="00CD24DB" w:rsidRPr="00CD24DB" w:rsidRDefault="00CD24DB" w:rsidP="00AB6520">
      <w:pPr>
        <w:widowControl/>
        <w:autoSpaceDE/>
        <w:autoSpaceDN/>
        <w:adjustRightInd/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D24DB">
        <w:rPr>
          <w:rFonts w:ascii="PT Astra Serif" w:eastAsia="Calibri" w:hAnsi="PT Astra Serif"/>
          <w:sz w:val="28"/>
          <w:szCs w:val="28"/>
          <w:lang w:eastAsia="en-US"/>
        </w:rPr>
        <w:t>В городских средствах массой информации, социальных сетях на постоянной основе проводилась информационная поддержка здорового образа жизни среди жителей города и информирование населения о вреде употребления наркотических средств.</w:t>
      </w:r>
    </w:p>
    <w:p w:rsidR="00CD24DB" w:rsidRPr="00CD24DB" w:rsidRDefault="00CD24DB" w:rsidP="00AB652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sz w:val="28"/>
          <w:szCs w:val="28"/>
        </w:rPr>
      </w:pPr>
      <w:r w:rsidRPr="00CD24DB">
        <w:rPr>
          <w:rFonts w:ascii="PT Astra Serif" w:eastAsia="Calibri" w:hAnsi="PT Astra Serif"/>
          <w:noProof/>
          <w:sz w:val="28"/>
          <w:szCs w:val="28"/>
          <w:lang w:eastAsia="en-US"/>
        </w:rPr>
        <w:t>В результате распространено более 2000 экземпляров печатной продукции.</w:t>
      </w:r>
    </w:p>
    <w:p w:rsidR="003B0559" w:rsidRPr="00CD24DB" w:rsidRDefault="003B0559" w:rsidP="00AB6520">
      <w:pPr>
        <w:widowControl/>
        <w:tabs>
          <w:tab w:val="left" w:pos="993"/>
        </w:tabs>
        <w:autoSpaceDE/>
        <w:autoSpaceDN/>
        <w:adjustRightInd/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CD24DB">
        <w:rPr>
          <w:rFonts w:ascii="PT Astra Serif" w:hAnsi="PT Astra Serif"/>
          <w:sz w:val="28"/>
          <w:szCs w:val="28"/>
          <w:lang w:eastAsia="ar-SA"/>
        </w:rPr>
        <w:t>В течение 202</w:t>
      </w:r>
      <w:r w:rsidR="00ED2C67" w:rsidRPr="00CD24DB">
        <w:rPr>
          <w:rFonts w:ascii="PT Astra Serif" w:hAnsi="PT Astra Serif"/>
          <w:sz w:val="28"/>
          <w:szCs w:val="28"/>
          <w:lang w:eastAsia="ar-SA"/>
        </w:rPr>
        <w:t>2</w:t>
      </w:r>
      <w:r w:rsidRPr="00CD24DB">
        <w:rPr>
          <w:rFonts w:ascii="PT Astra Serif" w:hAnsi="PT Astra Serif"/>
          <w:sz w:val="28"/>
          <w:szCs w:val="28"/>
          <w:lang w:eastAsia="ar-SA"/>
        </w:rPr>
        <w:t xml:space="preserve"> года обеспечено выполнение мероприятий на сумму </w:t>
      </w:r>
      <w:r w:rsidR="00E372F5" w:rsidRPr="00CD24DB">
        <w:rPr>
          <w:rFonts w:ascii="PT Astra Serif" w:hAnsi="PT Astra Serif"/>
          <w:sz w:val="28"/>
          <w:szCs w:val="28"/>
          <w:lang w:eastAsia="ar-SA"/>
        </w:rPr>
        <w:t>290</w:t>
      </w:r>
      <w:r w:rsidRPr="00CD24DB">
        <w:rPr>
          <w:rFonts w:ascii="PT Astra Serif" w:hAnsi="PT Astra Serif"/>
          <w:sz w:val="28"/>
          <w:szCs w:val="28"/>
          <w:lang w:eastAsia="ar-SA"/>
        </w:rPr>
        <w:t>,0</w:t>
      </w:r>
      <w:r w:rsidRPr="00CD24DB">
        <w:rPr>
          <w:rFonts w:ascii="PT Astra Serif" w:hAnsi="PT Astra Serif"/>
          <w:color w:val="000000"/>
          <w:sz w:val="28"/>
          <w:szCs w:val="28"/>
        </w:rPr>
        <w:t xml:space="preserve"> тыс. руб., из них из окружного бюджета </w:t>
      </w:r>
      <w:r w:rsidR="00E372F5" w:rsidRPr="00CD24DB">
        <w:rPr>
          <w:rFonts w:ascii="PT Astra Serif" w:hAnsi="PT Astra Serif"/>
          <w:color w:val="000000"/>
          <w:sz w:val="28"/>
          <w:szCs w:val="28"/>
        </w:rPr>
        <w:t>240</w:t>
      </w:r>
      <w:r w:rsidRPr="00CD24DB">
        <w:rPr>
          <w:rFonts w:ascii="PT Astra Serif" w:hAnsi="PT Astra Serif"/>
          <w:color w:val="000000"/>
          <w:sz w:val="28"/>
          <w:szCs w:val="28"/>
        </w:rPr>
        <w:t xml:space="preserve">,0 тыс. руб., из местного бюджета </w:t>
      </w:r>
      <w:r w:rsidRPr="00CD24DB">
        <w:rPr>
          <w:rFonts w:ascii="PT Astra Serif" w:hAnsi="PT Astra Serif"/>
          <w:color w:val="000000"/>
          <w:sz w:val="28"/>
          <w:szCs w:val="28"/>
        </w:rPr>
        <w:lastRenderedPageBreak/>
        <w:t>50,0 тыс. руб. или 100% от предусмотренной суммы бюджетных ассигнований.</w:t>
      </w:r>
    </w:p>
    <w:p w:rsidR="003B0559" w:rsidRPr="00CD24DB" w:rsidRDefault="003B0559" w:rsidP="00AB6520">
      <w:pPr>
        <w:tabs>
          <w:tab w:val="left" w:pos="930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CD24DB">
        <w:rPr>
          <w:rFonts w:ascii="PT Astra Serif" w:hAnsi="PT Astra Serif"/>
          <w:sz w:val="28"/>
          <w:szCs w:val="28"/>
        </w:rPr>
        <w:t>Мероприятие 3.1 направлено на достижение показателя «Общая распространенность наркомании (на 100 тыс. населения), ед.».</w:t>
      </w:r>
    </w:p>
    <w:p w:rsidR="003B0559" w:rsidRPr="00CD24DB" w:rsidRDefault="003B0559" w:rsidP="00AB6520">
      <w:pPr>
        <w:widowControl/>
        <w:tabs>
          <w:tab w:val="left" w:pos="720"/>
        </w:tabs>
        <w:suppressAutoHyphens/>
        <w:autoSpaceDE/>
        <w:autoSpaceDN/>
        <w:adjustRightInd/>
        <w:ind w:firstLine="567"/>
        <w:jc w:val="both"/>
        <w:rPr>
          <w:rFonts w:ascii="PT Astra Serif" w:hAnsi="PT Astra Serif"/>
          <w:sz w:val="28"/>
          <w:szCs w:val="28"/>
          <w:lang w:eastAsia="ar-SA"/>
        </w:rPr>
      </w:pPr>
      <w:r w:rsidRPr="00CD24DB">
        <w:rPr>
          <w:rFonts w:ascii="PT Astra Serif" w:hAnsi="PT Astra Serif"/>
          <w:sz w:val="28"/>
          <w:szCs w:val="28"/>
        </w:rPr>
        <w:t>Фактическое достижение значения данного показателя направлено на сокращение наркотизации населения города Югорска. За отчетный период показатель составил 2</w:t>
      </w:r>
      <w:r w:rsidR="00E372F5" w:rsidRPr="00CD24DB">
        <w:rPr>
          <w:rFonts w:ascii="PT Astra Serif" w:hAnsi="PT Astra Serif"/>
          <w:sz w:val="28"/>
          <w:szCs w:val="28"/>
        </w:rPr>
        <w:t>30</w:t>
      </w:r>
      <w:r w:rsidRPr="00CD24DB">
        <w:rPr>
          <w:rFonts w:ascii="PT Astra Serif" w:hAnsi="PT Astra Serif"/>
          <w:sz w:val="28"/>
          <w:szCs w:val="28"/>
        </w:rPr>
        <w:t>,</w:t>
      </w:r>
      <w:r w:rsidR="00E372F5" w:rsidRPr="00CD24DB">
        <w:rPr>
          <w:rFonts w:ascii="PT Astra Serif" w:hAnsi="PT Astra Serif"/>
          <w:sz w:val="28"/>
          <w:szCs w:val="28"/>
        </w:rPr>
        <w:t>7</w:t>
      </w:r>
      <w:r w:rsidRPr="00CD24DB">
        <w:rPr>
          <w:rFonts w:ascii="PT Astra Serif" w:hAnsi="PT Astra Serif"/>
          <w:sz w:val="28"/>
          <w:szCs w:val="28"/>
        </w:rPr>
        <w:t xml:space="preserve"> ед. при</w:t>
      </w:r>
      <w:r w:rsidRPr="00CD24DB">
        <w:rPr>
          <w:rFonts w:ascii="PT Astra Serif" w:hAnsi="PT Astra Serif"/>
          <w:sz w:val="28"/>
          <w:szCs w:val="28"/>
          <w:lang w:eastAsia="ar-SA"/>
        </w:rPr>
        <w:t xml:space="preserve"> плановом значении</w:t>
      </w:r>
      <w:r w:rsidRPr="00CD24DB">
        <w:rPr>
          <w:rFonts w:ascii="PT Astra Serif" w:hAnsi="PT Astra Serif"/>
          <w:sz w:val="28"/>
          <w:szCs w:val="28"/>
        </w:rPr>
        <w:t xml:space="preserve"> 24</w:t>
      </w:r>
      <w:r w:rsidR="00E372F5" w:rsidRPr="00CD24DB">
        <w:rPr>
          <w:rFonts w:ascii="PT Astra Serif" w:hAnsi="PT Astra Serif"/>
          <w:sz w:val="28"/>
          <w:szCs w:val="28"/>
        </w:rPr>
        <w:t>7</w:t>
      </w:r>
      <w:r w:rsidRPr="00CD24DB">
        <w:rPr>
          <w:rFonts w:ascii="PT Astra Serif" w:hAnsi="PT Astra Serif"/>
          <w:sz w:val="28"/>
          <w:szCs w:val="28"/>
        </w:rPr>
        <w:t>,</w:t>
      </w:r>
      <w:r w:rsidR="00E372F5" w:rsidRPr="00CD24DB">
        <w:rPr>
          <w:rFonts w:ascii="PT Astra Serif" w:hAnsi="PT Astra Serif"/>
          <w:sz w:val="28"/>
          <w:szCs w:val="28"/>
        </w:rPr>
        <w:t>6</w:t>
      </w:r>
      <w:r w:rsidRPr="00CD24DB">
        <w:rPr>
          <w:rFonts w:ascii="PT Astra Serif" w:hAnsi="PT Astra Serif"/>
          <w:sz w:val="28"/>
          <w:szCs w:val="28"/>
        </w:rPr>
        <w:t xml:space="preserve"> ед. </w:t>
      </w:r>
      <w:r w:rsidRPr="00CD24DB">
        <w:rPr>
          <w:rFonts w:ascii="PT Astra Serif" w:hAnsi="PT Astra Serif"/>
          <w:sz w:val="28"/>
          <w:szCs w:val="28"/>
          <w:lang w:eastAsia="ar-SA"/>
        </w:rPr>
        <w:t>Целевой показатель по итогам 202</w:t>
      </w:r>
      <w:r w:rsidR="00E372F5" w:rsidRPr="00CD24DB">
        <w:rPr>
          <w:rFonts w:ascii="PT Astra Serif" w:hAnsi="PT Astra Serif"/>
          <w:sz w:val="28"/>
          <w:szCs w:val="28"/>
          <w:lang w:eastAsia="ar-SA"/>
        </w:rPr>
        <w:t>2</w:t>
      </w:r>
      <w:r w:rsidRPr="00CD24DB">
        <w:rPr>
          <w:rFonts w:ascii="PT Astra Serif" w:hAnsi="PT Astra Serif"/>
          <w:sz w:val="28"/>
          <w:szCs w:val="28"/>
          <w:lang w:eastAsia="ar-SA"/>
        </w:rPr>
        <w:t xml:space="preserve"> года достигнут с положительной динамикой. </w:t>
      </w:r>
    </w:p>
    <w:p w:rsidR="003B0559" w:rsidRPr="00CD24DB" w:rsidRDefault="003B0559" w:rsidP="00AB6520">
      <w:pPr>
        <w:widowControl/>
        <w:tabs>
          <w:tab w:val="left" w:pos="720"/>
        </w:tabs>
        <w:suppressAutoHyphens/>
        <w:autoSpaceDE/>
        <w:autoSpaceDN/>
        <w:adjustRightInd/>
        <w:ind w:firstLine="567"/>
        <w:jc w:val="both"/>
        <w:rPr>
          <w:rFonts w:ascii="PT Astra Serif" w:hAnsi="PT Astra Serif"/>
          <w:sz w:val="28"/>
          <w:szCs w:val="28"/>
          <w:lang w:eastAsia="x-none"/>
        </w:rPr>
      </w:pPr>
      <w:r w:rsidRPr="00CD24DB">
        <w:rPr>
          <w:rFonts w:ascii="PT Astra Serif" w:hAnsi="PT Astra Serif"/>
          <w:sz w:val="28"/>
          <w:szCs w:val="28"/>
          <w:lang w:eastAsia="x-none"/>
        </w:rPr>
        <w:t>Согласно БУ «Советская психоневрологическая больница» в 202</w:t>
      </w:r>
      <w:r w:rsidR="00E372F5" w:rsidRPr="00CD24DB">
        <w:rPr>
          <w:rFonts w:ascii="PT Astra Serif" w:hAnsi="PT Astra Serif"/>
          <w:sz w:val="28"/>
          <w:szCs w:val="28"/>
          <w:lang w:eastAsia="x-none"/>
        </w:rPr>
        <w:t>2</w:t>
      </w:r>
      <w:r w:rsidRPr="00CD24DB">
        <w:rPr>
          <w:rFonts w:ascii="PT Astra Serif" w:hAnsi="PT Astra Serif"/>
          <w:sz w:val="28"/>
          <w:szCs w:val="28"/>
          <w:lang w:eastAsia="x-none"/>
        </w:rPr>
        <w:t xml:space="preserve"> год</w:t>
      </w:r>
      <w:r w:rsidR="00943A07" w:rsidRPr="00CD24DB">
        <w:rPr>
          <w:rFonts w:ascii="PT Astra Serif" w:hAnsi="PT Astra Serif"/>
          <w:sz w:val="28"/>
          <w:szCs w:val="28"/>
          <w:lang w:eastAsia="x-none"/>
        </w:rPr>
        <w:t>у</w:t>
      </w:r>
      <w:r w:rsidRPr="00CD24DB">
        <w:rPr>
          <w:rFonts w:ascii="PT Astra Serif" w:hAnsi="PT Astra Serif"/>
          <w:sz w:val="28"/>
          <w:szCs w:val="28"/>
          <w:lang w:eastAsia="x-none"/>
        </w:rPr>
        <w:t xml:space="preserve"> число лиц состоящих</w:t>
      </w:r>
      <w:r w:rsidR="00943A07" w:rsidRPr="00CD24DB">
        <w:rPr>
          <w:rFonts w:ascii="PT Astra Serif" w:hAnsi="PT Astra Serif"/>
          <w:sz w:val="28"/>
          <w:szCs w:val="28"/>
          <w:lang w:eastAsia="x-none"/>
        </w:rPr>
        <w:t xml:space="preserve"> в течение года </w:t>
      </w:r>
      <w:r w:rsidRPr="00CD24DB">
        <w:rPr>
          <w:rFonts w:ascii="PT Astra Serif" w:hAnsi="PT Astra Serif"/>
          <w:sz w:val="28"/>
          <w:szCs w:val="28"/>
          <w:lang w:eastAsia="x-none"/>
        </w:rPr>
        <w:t>на учете с диагнозом «наркомания» в сравнении с 202</w:t>
      </w:r>
      <w:r w:rsidR="00CD24DB" w:rsidRPr="00CD24DB">
        <w:rPr>
          <w:rFonts w:ascii="PT Astra Serif" w:hAnsi="PT Astra Serif"/>
          <w:sz w:val="28"/>
          <w:szCs w:val="28"/>
          <w:lang w:eastAsia="x-none"/>
        </w:rPr>
        <w:t>2</w:t>
      </w:r>
      <w:r w:rsidRPr="00CD24DB">
        <w:rPr>
          <w:rFonts w:ascii="PT Astra Serif" w:hAnsi="PT Astra Serif"/>
          <w:sz w:val="28"/>
          <w:szCs w:val="28"/>
          <w:lang w:eastAsia="x-none"/>
        </w:rPr>
        <w:t xml:space="preserve"> годом снизилось с </w:t>
      </w:r>
      <w:r w:rsidR="00E372F5" w:rsidRPr="00CD24DB">
        <w:rPr>
          <w:rFonts w:ascii="PT Astra Serif" w:hAnsi="PT Astra Serif"/>
          <w:sz w:val="28"/>
          <w:szCs w:val="28"/>
          <w:lang w:eastAsia="x-none"/>
        </w:rPr>
        <w:t>98</w:t>
      </w:r>
      <w:r w:rsidRPr="00CD24DB">
        <w:rPr>
          <w:rFonts w:ascii="PT Astra Serif" w:hAnsi="PT Astra Serif"/>
          <w:sz w:val="28"/>
          <w:szCs w:val="28"/>
          <w:lang w:eastAsia="x-none"/>
        </w:rPr>
        <w:t xml:space="preserve"> до </w:t>
      </w:r>
      <w:r w:rsidR="00E372F5" w:rsidRPr="00CD24DB">
        <w:rPr>
          <w:rFonts w:ascii="PT Astra Serif" w:hAnsi="PT Astra Serif"/>
          <w:sz w:val="28"/>
          <w:szCs w:val="28"/>
          <w:lang w:eastAsia="x-none"/>
        </w:rPr>
        <w:t>90</w:t>
      </w:r>
      <w:r w:rsidRPr="00CD24DB">
        <w:rPr>
          <w:rFonts w:ascii="PT Astra Serif" w:hAnsi="PT Astra Serif"/>
          <w:sz w:val="28"/>
          <w:szCs w:val="28"/>
          <w:lang w:eastAsia="x-none"/>
        </w:rPr>
        <w:t xml:space="preserve"> человек.</w:t>
      </w:r>
    </w:p>
    <w:p w:rsidR="003B0559" w:rsidRPr="00CD24DB" w:rsidRDefault="003B0559" w:rsidP="00AB6520">
      <w:pPr>
        <w:suppressAutoHyphens/>
        <w:autoSpaceDN/>
        <w:adjustRightInd/>
        <w:ind w:firstLine="567"/>
        <w:jc w:val="both"/>
        <w:rPr>
          <w:rFonts w:ascii="PT Astra Serif" w:hAnsi="PT Astra Serif"/>
          <w:sz w:val="28"/>
          <w:szCs w:val="28"/>
          <w:lang w:eastAsia="ar-SA"/>
        </w:rPr>
      </w:pPr>
      <w:r w:rsidRPr="00CD24DB">
        <w:rPr>
          <w:rFonts w:ascii="PT Astra Serif" w:hAnsi="PT Astra Serif"/>
          <w:sz w:val="28"/>
          <w:szCs w:val="28"/>
          <w:lang w:eastAsia="ar-SA"/>
        </w:rPr>
        <w:t>Мероприятия муниципальной программы в 202</w:t>
      </w:r>
      <w:r w:rsidR="00943A07" w:rsidRPr="00CD24DB">
        <w:rPr>
          <w:rFonts w:ascii="PT Astra Serif" w:hAnsi="PT Astra Serif"/>
          <w:sz w:val="28"/>
          <w:szCs w:val="28"/>
          <w:lang w:eastAsia="ar-SA"/>
        </w:rPr>
        <w:t>2</w:t>
      </w:r>
      <w:r w:rsidRPr="00CD24DB">
        <w:rPr>
          <w:rFonts w:ascii="PT Astra Serif" w:hAnsi="PT Astra Serif"/>
          <w:sz w:val="28"/>
          <w:szCs w:val="28"/>
          <w:lang w:eastAsia="ar-SA"/>
        </w:rPr>
        <w:t xml:space="preserve"> году выполнены, поставленные задачи и ожидаемые результаты исполнения достигнуты.</w:t>
      </w:r>
    </w:p>
    <w:p w:rsidR="003B0559" w:rsidRPr="00CD24DB" w:rsidRDefault="003B0559" w:rsidP="00AB6520">
      <w:pPr>
        <w:suppressAutoHyphens/>
        <w:autoSpaceDN/>
        <w:adjustRightInd/>
        <w:ind w:firstLine="567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D24DB">
        <w:rPr>
          <w:rFonts w:ascii="PT Astra Serif" w:eastAsiaTheme="minorHAnsi" w:hAnsi="PT Astra Serif"/>
          <w:color w:val="000000" w:themeColor="text1"/>
          <w:sz w:val="28"/>
          <w:szCs w:val="28"/>
          <w:lang w:eastAsia="en-US"/>
        </w:rPr>
        <w:t>В течение 20</w:t>
      </w:r>
      <w:r w:rsidR="00943A07" w:rsidRPr="00CD24DB">
        <w:rPr>
          <w:rFonts w:ascii="PT Astra Serif" w:eastAsiaTheme="minorHAnsi" w:hAnsi="PT Astra Serif"/>
          <w:color w:val="000000" w:themeColor="text1"/>
          <w:sz w:val="28"/>
          <w:szCs w:val="28"/>
          <w:lang w:eastAsia="en-US"/>
        </w:rPr>
        <w:t>2</w:t>
      </w:r>
      <w:r w:rsidR="00CD24DB" w:rsidRPr="00CD24DB">
        <w:rPr>
          <w:rFonts w:ascii="PT Astra Serif" w:eastAsiaTheme="minorHAnsi" w:hAnsi="PT Astra Serif"/>
          <w:color w:val="000000" w:themeColor="text1"/>
          <w:sz w:val="28"/>
          <w:szCs w:val="28"/>
          <w:lang w:eastAsia="en-US"/>
        </w:rPr>
        <w:t>2</w:t>
      </w:r>
      <w:r w:rsidRPr="00CD24DB">
        <w:rPr>
          <w:rFonts w:ascii="PT Astra Serif" w:eastAsiaTheme="minorHAnsi" w:hAnsi="PT Astra Serif"/>
          <w:color w:val="000000" w:themeColor="text1"/>
          <w:sz w:val="28"/>
          <w:szCs w:val="28"/>
          <w:lang w:eastAsia="en-US"/>
        </w:rPr>
        <w:t xml:space="preserve"> года вносились корректировки в муниципальную программу </w:t>
      </w: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>«Профилактика правонарушений, противодействия коррупции и незаконному обороту наркотиков»</w:t>
      </w:r>
      <w:r w:rsidRPr="00CD24DB">
        <w:rPr>
          <w:rFonts w:ascii="PT Astra Serif" w:eastAsiaTheme="minorHAnsi" w:hAnsi="PT Astra Serif"/>
          <w:color w:val="000000" w:themeColor="text1"/>
          <w:sz w:val="28"/>
          <w:szCs w:val="28"/>
          <w:lang w:eastAsia="en-US"/>
        </w:rPr>
        <w:t xml:space="preserve"> в связи с уточнением </w:t>
      </w:r>
      <w:r w:rsidRPr="00CD24DB">
        <w:rPr>
          <w:rFonts w:ascii="PT Astra Serif" w:eastAsiaTheme="minorHAnsi" w:hAnsi="PT Astra Serif"/>
          <w:sz w:val="28"/>
          <w:szCs w:val="28"/>
          <w:lang w:eastAsia="en-US"/>
        </w:rPr>
        <w:t>объемов финансирования (уменьшение или увеличение бюджетных ассигнований). Изменения не повлияли на качественный показатель исполнения мероприятий.</w:t>
      </w:r>
    </w:p>
    <w:p w:rsidR="003B0559" w:rsidRPr="003B0559" w:rsidRDefault="003B0559" w:rsidP="00AB6520">
      <w:pPr>
        <w:suppressAutoHyphens/>
        <w:autoSpaceDN/>
        <w:adjustRightInd/>
        <w:ind w:firstLine="567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B0559" w:rsidRPr="003B0559" w:rsidRDefault="003B0559" w:rsidP="00AB6520">
      <w:pPr>
        <w:tabs>
          <w:tab w:val="left" w:pos="720"/>
        </w:tabs>
        <w:suppressAutoHyphens/>
        <w:autoSpaceDE/>
        <w:autoSpaceDN/>
        <w:adjustRightInd/>
        <w:ind w:firstLine="567"/>
        <w:jc w:val="both"/>
        <w:rPr>
          <w:rFonts w:ascii="PT Astra Serif" w:hAnsi="PT Astra Serif"/>
          <w:sz w:val="28"/>
          <w:szCs w:val="28"/>
        </w:rPr>
      </w:pPr>
    </w:p>
    <w:p w:rsidR="003B0559" w:rsidRPr="003B0559" w:rsidRDefault="003B0559" w:rsidP="00AB6520">
      <w:pPr>
        <w:tabs>
          <w:tab w:val="left" w:pos="720"/>
        </w:tabs>
        <w:suppressAutoHyphens/>
        <w:autoSpaceDE/>
        <w:autoSpaceDN/>
        <w:adjustRightInd/>
        <w:ind w:firstLine="567"/>
        <w:jc w:val="both"/>
        <w:rPr>
          <w:rFonts w:ascii="PT Astra Serif" w:hAnsi="PT Astra Serif"/>
          <w:sz w:val="28"/>
          <w:szCs w:val="28"/>
        </w:rPr>
      </w:pPr>
    </w:p>
    <w:p w:rsidR="003B0559" w:rsidRPr="003B0559" w:rsidRDefault="003B0559" w:rsidP="003B0559">
      <w:pPr>
        <w:tabs>
          <w:tab w:val="left" w:pos="720"/>
        </w:tabs>
        <w:suppressAutoHyphens/>
        <w:autoSpaceDE/>
        <w:autoSpaceDN/>
        <w:adjustRightInd/>
        <w:ind w:firstLine="567"/>
        <w:jc w:val="both"/>
        <w:rPr>
          <w:rFonts w:ascii="PT Astra Serif" w:hAnsi="PT Astra Serif"/>
          <w:sz w:val="28"/>
          <w:szCs w:val="28"/>
        </w:rPr>
      </w:pPr>
    </w:p>
    <w:p w:rsidR="003B0559" w:rsidRPr="003B0559" w:rsidRDefault="003B0559" w:rsidP="003B0559">
      <w:pPr>
        <w:tabs>
          <w:tab w:val="left" w:pos="720"/>
        </w:tabs>
        <w:suppressAutoHyphens/>
        <w:autoSpaceDE/>
        <w:autoSpaceDN/>
        <w:adjustRightInd/>
        <w:ind w:firstLine="567"/>
        <w:jc w:val="both"/>
        <w:rPr>
          <w:rFonts w:ascii="PT Astra Serif" w:hAnsi="PT Astra Serif"/>
          <w:sz w:val="28"/>
          <w:szCs w:val="28"/>
        </w:rPr>
      </w:pPr>
    </w:p>
    <w:p w:rsidR="006A550A" w:rsidRPr="003B0559" w:rsidRDefault="006A550A" w:rsidP="003B0559">
      <w:pPr>
        <w:suppressAutoHyphens/>
        <w:autoSpaceDN/>
        <w:adjustRightInd/>
        <w:jc w:val="both"/>
        <w:rPr>
          <w:rFonts w:ascii="PT Astra Serif" w:hAnsi="PT Astra Serif"/>
          <w:b/>
          <w:sz w:val="28"/>
          <w:szCs w:val="28"/>
          <w:lang w:eastAsia="ar-SA"/>
        </w:rPr>
      </w:pPr>
      <w:r w:rsidRPr="003B0559">
        <w:rPr>
          <w:rFonts w:ascii="PT Astra Serif" w:hAnsi="PT Astra Serif"/>
          <w:b/>
          <w:sz w:val="28"/>
          <w:szCs w:val="28"/>
          <w:lang w:eastAsia="ar-SA"/>
        </w:rPr>
        <w:t xml:space="preserve">Начальник управления </w:t>
      </w:r>
    </w:p>
    <w:p w:rsidR="006A550A" w:rsidRDefault="00CD24DB" w:rsidP="003B0559">
      <w:pPr>
        <w:suppressAutoHyphens/>
        <w:autoSpaceDN/>
        <w:adjustRightInd/>
        <w:jc w:val="both"/>
        <w:rPr>
          <w:rFonts w:ascii="PT Astra Serif" w:hAnsi="PT Astra Serif"/>
          <w:b/>
          <w:sz w:val="28"/>
          <w:szCs w:val="28"/>
          <w:lang w:eastAsia="ar-SA"/>
        </w:rPr>
      </w:pPr>
      <w:r>
        <w:rPr>
          <w:rFonts w:ascii="PT Astra Serif" w:hAnsi="PT Astra Serif"/>
          <w:b/>
          <w:sz w:val="28"/>
          <w:szCs w:val="28"/>
          <w:lang w:eastAsia="ar-SA"/>
        </w:rPr>
        <w:t xml:space="preserve">общественной безопасности </w:t>
      </w:r>
    </w:p>
    <w:p w:rsidR="00CD24DB" w:rsidRPr="003B0559" w:rsidRDefault="00CD24DB" w:rsidP="003B0559">
      <w:pPr>
        <w:suppressAutoHyphens/>
        <w:autoSpaceDN/>
        <w:adjustRightInd/>
        <w:jc w:val="both"/>
        <w:rPr>
          <w:rFonts w:ascii="PT Astra Serif" w:hAnsi="PT Astra Serif"/>
          <w:b/>
          <w:sz w:val="28"/>
          <w:szCs w:val="28"/>
          <w:lang w:eastAsia="ar-SA"/>
        </w:rPr>
      </w:pPr>
      <w:r>
        <w:rPr>
          <w:rFonts w:ascii="PT Astra Serif" w:hAnsi="PT Astra Serif"/>
          <w:b/>
          <w:sz w:val="28"/>
          <w:szCs w:val="28"/>
          <w:lang w:eastAsia="ar-SA"/>
        </w:rPr>
        <w:t>и специальных мероприятий</w:t>
      </w:r>
    </w:p>
    <w:p w:rsidR="006A550A" w:rsidRPr="003B0559" w:rsidRDefault="006A550A" w:rsidP="003B0559">
      <w:pPr>
        <w:suppressAutoHyphens/>
        <w:autoSpaceDN/>
        <w:adjustRightInd/>
        <w:jc w:val="both"/>
        <w:rPr>
          <w:rFonts w:ascii="PT Astra Serif" w:hAnsi="PT Astra Serif"/>
          <w:b/>
          <w:sz w:val="28"/>
          <w:szCs w:val="28"/>
          <w:lang w:eastAsia="ar-SA"/>
        </w:rPr>
      </w:pPr>
      <w:r w:rsidRPr="003B0559">
        <w:rPr>
          <w:rFonts w:ascii="PT Astra Serif" w:hAnsi="PT Astra Serif"/>
          <w:b/>
          <w:sz w:val="28"/>
          <w:szCs w:val="28"/>
          <w:lang w:eastAsia="ar-SA"/>
        </w:rPr>
        <w:t xml:space="preserve">администрации города Югорска                      </w:t>
      </w:r>
      <w:r w:rsidR="003B0559">
        <w:rPr>
          <w:rFonts w:ascii="PT Astra Serif" w:hAnsi="PT Astra Serif"/>
          <w:b/>
          <w:sz w:val="28"/>
          <w:szCs w:val="28"/>
          <w:lang w:eastAsia="ar-SA"/>
        </w:rPr>
        <w:t xml:space="preserve">           </w:t>
      </w:r>
      <w:r w:rsidRPr="003B0559">
        <w:rPr>
          <w:rFonts w:ascii="PT Astra Serif" w:hAnsi="PT Astra Serif"/>
          <w:b/>
          <w:sz w:val="28"/>
          <w:szCs w:val="28"/>
          <w:lang w:eastAsia="ar-SA"/>
        </w:rPr>
        <w:t xml:space="preserve">                </w:t>
      </w:r>
      <w:r w:rsidR="00CD24DB">
        <w:rPr>
          <w:rFonts w:ascii="PT Astra Serif" w:hAnsi="PT Astra Serif"/>
          <w:b/>
          <w:sz w:val="28"/>
          <w:szCs w:val="28"/>
          <w:lang w:eastAsia="ar-SA"/>
        </w:rPr>
        <w:t xml:space="preserve"> Д.Н. Яковлев</w:t>
      </w:r>
    </w:p>
    <w:sectPr w:rsidR="006A550A" w:rsidRPr="003B0559" w:rsidSect="003B3E99">
      <w:pgSz w:w="11906" w:h="16838"/>
      <w:pgMar w:top="993" w:right="99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001" w:rsidRDefault="00756001" w:rsidP="00557FDF">
      <w:r>
        <w:separator/>
      </w:r>
    </w:p>
  </w:endnote>
  <w:endnote w:type="continuationSeparator" w:id="0">
    <w:p w:rsidR="00756001" w:rsidRDefault="00756001" w:rsidP="0055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001" w:rsidRDefault="00756001" w:rsidP="00557FDF">
      <w:r>
        <w:separator/>
      </w:r>
    </w:p>
  </w:footnote>
  <w:footnote w:type="continuationSeparator" w:id="0">
    <w:p w:rsidR="00756001" w:rsidRDefault="00756001" w:rsidP="00557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6747"/>
    <w:multiLevelType w:val="multilevel"/>
    <w:tmpl w:val="B198C6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6C239D"/>
    <w:multiLevelType w:val="multilevel"/>
    <w:tmpl w:val="5FAA85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9EA6A83"/>
    <w:multiLevelType w:val="hybridMultilevel"/>
    <w:tmpl w:val="DD9E84BA"/>
    <w:lvl w:ilvl="0" w:tplc="4134C06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416245"/>
    <w:multiLevelType w:val="hybridMultilevel"/>
    <w:tmpl w:val="CBFAF13C"/>
    <w:lvl w:ilvl="0" w:tplc="2C6CB2A6">
      <w:start w:val="1"/>
      <w:numFmt w:val="decimal"/>
      <w:lvlText w:val="%1."/>
      <w:lvlJc w:val="left"/>
      <w:pPr>
        <w:ind w:left="4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4">
    <w:nsid w:val="27AA6A3D"/>
    <w:multiLevelType w:val="hybridMultilevel"/>
    <w:tmpl w:val="2F229DFE"/>
    <w:lvl w:ilvl="0" w:tplc="4CAA99A8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5">
    <w:nsid w:val="2EC9190B"/>
    <w:multiLevelType w:val="multilevel"/>
    <w:tmpl w:val="B198C6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7F91D6D"/>
    <w:multiLevelType w:val="hybridMultilevel"/>
    <w:tmpl w:val="43069D9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15665F"/>
    <w:multiLevelType w:val="hybridMultilevel"/>
    <w:tmpl w:val="0822716E"/>
    <w:lvl w:ilvl="0" w:tplc="9CF61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C956932"/>
    <w:multiLevelType w:val="hybridMultilevel"/>
    <w:tmpl w:val="2FC63D58"/>
    <w:lvl w:ilvl="0" w:tplc="A9B8A8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F7B0B75"/>
    <w:multiLevelType w:val="hybridMultilevel"/>
    <w:tmpl w:val="54F6D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77E17"/>
    <w:multiLevelType w:val="hybridMultilevel"/>
    <w:tmpl w:val="6C5A34B8"/>
    <w:lvl w:ilvl="0" w:tplc="11C4E0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B481D31"/>
    <w:multiLevelType w:val="multilevel"/>
    <w:tmpl w:val="4FBAEE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D7463D6"/>
    <w:multiLevelType w:val="multilevel"/>
    <w:tmpl w:val="59BAAF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8FB2D74"/>
    <w:multiLevelType w:val="multilevel"/>
    <w:tmpl w:val="59BAAF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F792AF4"/>
    <w:multiLevelType w:val="hybridMultilevel"/>
    <w:tmpl w:val="8D14AB60"/>
    <w:lvl w:ilvl="0" w:tplc="C1C2B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5"/>
  </w:num>
  <w:num w:numId="5">
    <w:abstractNumId w:val="13"/>
  </w:num>
  <w:num w:numId="6">
    <w:abstractNumId w:val="2"/>
  </w:num>
  <w:num w:numId="7">
    <w:abstractNumId w:val="7"/>
  </w:num>
  <w:num w:numId="8">
    <w:abstractNumId w:val="8"/>
  </w:num>
  <w:num w:numId="9">
    <w:abstractNumId w:val="14"/>
  </w:num>
  <w:num w:numId="10">
    <w:abstractNumId w:val="10"/>
  </w:num>
  <w:num w:numId="11">
    <w:abstractNumId w:val="6"/>
  </w:num>
  <w:num w:numId="12">
    <w:abstractNumId w:val="1"/>
  </w:num>
  <w:num w:numId="13">
    <w:abstractNumId w:val="9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13"/>
    <w:rsid w:val="00005BF6"/>
    <w:rsid w:val="00006EF9"/>
    <w:rsid w:val="000120A3"/>
    <w:rsid w:val="00016B81"/>
    <w:rsid w:val="00032F4D"/>
    <w:rsid w:val="00044F02"/>
    <w:rsid w:val="00047C83"/>
    <w:rsid w:val="000509AB"/>
    <w:rsid w:val="000541C6"/>
    <w:rsid w:val="0005438F"/>
    <w:rsid w:val="000572BF"/>
    <w:rsid w:val="00061DAD"/>
    <w:rsid w:val="00063226"/>
    <w:rsid w:val="000646CE"/>
    <w:rsid w:val="00071A8A"/>
    <w:rsid w:val="00072AF4"/>
    <w:rsid w:val="00073D10"/>
    <w:rsid w:val="00077AD9"/>
    <w:rsid w:val="0008534C"/>
    <w:rsid w:val="0009610D"/>
    <w:rsid w:val="0009623A"/>
    <w:rsid w:val="000A1941"/>
    <w:rsid w:val="000A22FC"/>
    <w:rsid w:val="000A455E"/>
    <w:rsid w:val="000A6F29"/>
    <w:rsid w:val="000B01B9"/>
    <w:rsid w:val="000B0E21"/>
    <w:rsid w:val="000C265E"/>
    <w:rsid w:val="000C2AC1"/>
    <w:rsid w:val="000C2E5C"/>
    <w:rsid w:val="000C452C"/>
    <w:rsid w:val="000D0AFE"/>
    <w:rsid w:val="000E4544"/>
    <w:rsid w:val="000F061E"/>
    <w:rsid w:val="000F3195"/>
    <w:rsid w:val="001037C6"/>
    <w:rsid w:val="00105B86"/>
    <w:rsid w:val="00111C6F"/>
    <w:rsid w:val="00120D00"/>
    <w:rsid w:val="00124EC5"/>
    <w:rsid w:val="0013088C"/>
    <w:rsid w:val="00131082"/>
    <w:rsid w:val="00131E58"/>
    <w:rsid w:val="00132173"/>
    <w:rsid w:val="00135408"/>
    <w:rsid w:val="00135E7D"/>
    <w:rsid w:val="00142A74"/>
    <w:rsid w:val="00153DA4"/>
    <w:rsid w:val="0015635D"/>
    <w:rsid w:val="00157866"/>
    <w:rsid w:val="00161CB0"/>
    <w:rsid w:val="00166EF4"/>
    <w:rsid w:val="001702B6"/>
    <w:rsid w:val="00176EBE"/>
    <w:rsid w:val="0017702B"/>
    <w:rsid w:val="001839DD"/>
    <w:rsid w:val="00191076"/>
    <w:rsid w:val="0019127C"/>
    <w:rsid w:val="00193DD8"/>
    <w:rsid w:val="001A0716"/>
    <w:rsid w:val="001B0355"/>
    <w:rsid w:val="001B0373"/>
    <w:rsid w:val="001B168E"/>
    <w:rsid w:val="001B1BCA"/>
    <w:rsid w:val="001B2883"/>
    <w:rsid w:val="001B70FA"/>
    <w:rsid w:val="001C2CEB"/>
    <w:rsid w:val="001C74F5"/>
    <w:rsid w:val="001D0693"/>
    <w:rsid w:val="001D13DD"/>
    <w:rsid w:val="001D558B"/>
    <w:rsid w:val="001D60A3"/>
    <w:rsid w:val="001D61AC"/>
    <w:rsid w:val="001E2489"/>
    <w:rsid w:val="001F1814"/>
    <w:rsid w:val="001F1E92"/>
    <w:rsid w:val="001F50C4"/>
    <w:rsid w:val="001F605B"/>
    <w:rsid w:val="00200FCE"/>
    <w:rsid w:val="00206E63"/>
    <w:rsid w:val="002135DA"/>
    <w:rsid w:val="002177D3"/>
    <w:rsid w:val="00221299"/>
    <w:rsid w:val="002216D4"/>
    <w:rsid w:val="00221E88"/>
    <w:rsid w:val="0022481E"/>
    <w:rsid w:val="0022633C"/>
    <w:rsid w:val="00226996"/>
    <w:rsid w:val="002270D9"/>
    <w:rsid w:val="00241957"/>
    <w:rsid w:val="002550F7"/>
    <w:rsid w:val="002608D5"/>
    <w:rsid w:val="00261C56"/>
    <w:rsid w:val="002637E9"/>
    <w:rsid w:val="0027301A"/>
    <w:rsid w:val="00274198"/>
    <w:rsid w:val="0029362B"/>
    <w:rsid w:val="00293F66"/>
    <w:rsid w:val="00294B91"/>
    <w:rsid w:val="00295E59"/>
    <w:rsid w:val="00296BBD"/>
    <w:rsid w:val="002A744D"/>
    <w:rsid w:val="002B1B03"/>
    <w:rsid w:val="002B34F7"/>
    <w:rsid w:val="002C37D9"/>
    <w:rsid w:val="002C3A42"/>
    <w:rsid w:val="002C4E9E"/>
    <w:rsid w:val="002C5434"/>
    <w:rsid w:val="002D157C"/>
    <w:rsid w:val="002D1E00"/>
    <w:rsid w:val="002D4A0B"/>
    <w:rsid w:val="002E1043"/>
    <w:rsid w:val="002E2177"/>
    <w:rsid w:val="002F5274"/>
    <w:rsid w:val="002F7060"/>
    <w:rsid w:val="002F7812"/>
    <w:rsid w:val="00300813"/>
    <w:rsid w:val="00301595"/>
    <w:rsid w:val="00302781"/>
    <w:rsid w:val="00302CCE"/>
    <w:rsid w:val="00303BF6"/>
    <w:rsid w:val="00306F32"/>
    <w:rsid w:val="0031348A"/>
    <w:rsid w:val="00317753"/>
    <w:rsid w:val="00333D6D"/>
    <w:rsid w:val="003407CA"/>
    <w:rsid w:val="003456AE"/>
    <w:rsid w:val="003532EB"/>
    <w:rsid w:val="00353676"/>
    <w:rsid w:val="00360F94"/>
    <w:rsid w:val="00363F94"/>
    <w:rsid w:val="00365B32"/>
    <w:rsid w:val="00366F16"/>
    <w:rsid w:val="00370FB4"/>
    <w:rsid w:val="00371997"/>
    <w:rsid w:val="0038125D"/>
    <w:rsid w:val="00381457"/>
    <w:rsid w:val="00385A3B"/>
    <w:rsid w:val="00387ECF"/>
    <w:rsid w:val="00395D24"/>
    <w:rsid w:val="003B0559"/>
    <w:rsid w:val="003B16B9"/>
    <w:rsid w:val="003B3E99"/>
    <w:rsid w:val="003B3F16"/>
    <w:rsid w:val="003B66D8"/>
    <w:rsid w:val="003B6C6B"/>
    <w:rsid w:val="003C28DB"/>
    <w:rsid w:val="003C3122"/>
    <w:rsid w:val="003C3225"/>
    <w:rsid w:val="003C6F0B"/>
    <w:rsid w:val="003E0620"/>
    <w:rsid w:val="003E20FA"/>
    <w:rsid w:val="003E6DED"/>
    <w:rsid w:val="003F083E"/>
    <w:rsid w:val="00400674"/>
    <w:rsid w:val="00406DF4"/>
    <w:rsid w:val="004106C9"/>
    <w:rsid w:val="00411D37"/>
    <w:rsid w:val="00415001"/>
    <w:rsid w:val="0041682E"/>
    <w:rsid w:val="00417895"/>
    <w:rsid w:val="004236AA"/>
    <w:rsid w:val="0043573A"/>
    <w:rsid w:val="004378E3"/>
    <w:rsid w:val="00445DB9"/>
    <w:rsid w:val="0044647B"/>
    <w:rsid w:val="0045346F"/>
    <w:rsid w:val="004554DF"/>
    <w:rsid w:val="00462559"/>
    <w:rsid w:val="00476C6C"/>
    <w:rsid w:val="00482834"/>
    <w:rsid w:val="004830E8"/>
    <w:rsid w:val="0048673C"/>
    <w:rsid w:val="004868B2"/>
    <w:rsid w:val="0049270B"/>
    <w:rsid w:val="004970C4"/>
    <w:rsid w:val="004A182F"/>
    <w:rsid w:val="004A3534"/>
    <w:rsid w:val="004A784C"/>
    <w:rsid w:val="004A7AB9"/>
    <w:rsid w:val="004B0474"/>
    <w:rsid w:val="004B2EE6"/>
    <w:rsid w:val="004B3421"/>
    <w:rsid w:val="004B3EEA"/>
    <w:rsid w:val="004B45D0"/>
    <w:rsid w:val="004B4BD0"/>
    <w:rsid w:val="004B4E3B"/>
    <w:rsid w:val="004C0926"/>
    <w:rsid w:val="004C0A56"/>
    <w:rsid w:val="004C0CBD"/>
    <w:rsid w:val="004D2A42"/>
    <w:rsid w:val="004E413B"/>
    <w:rsid w:val="004E4541"/>
    <w:rsid w:val="004E6E76"/>
    <w:rsid w:val="004F2440"/>
    <w:rsid w:val="004F4334"/>
    <w:rsid w:val="004F7B08"/>
    <w:rsid w:val="00503B32"/>
    <w:rsid w:val="005063FF"/>
    <w:rsid w:val="00512DC8"/>
    <w:rsid w:val="00522A68"/>
    <w:rsid w:val="0053197C"/>
    <w:rsid w:val="00535AEC"/>
    <w:rsid w:val="005449A4"/>
    <w:rsid w:val="00547554"/>
    <w:rsid w:val="005500DF"/>
    <w:rsid w:val="00553E6A"/>
    <w:rsid w:val="005560B3"/>
    <w:rsid w:val="00557FDF"/>
    <w:rsid w:val="00560071"/>
    <w:rsid w:val="0056410D"/>
    <w:rsid w:val="00565FFA"/>
    <w:rsid w:val="005675EC"/>
    <w:rsid w:val="00570177"/>
    <w:rsid w:val="00571324"/>
    <w:rsid w:val="00571C44"/>
    <w:rsid w:val="005761F6"/>
    <w:rsid w:val="00577E13"/>
    <w:rsid w:val="00581644"/>
    <w:rsid w:val="0058475C"/>
    <w:rsid w:val="005900C7"/>
    <w:rsid w:val="00594C70"/>
    <w:rsid w:val="00596382"/>
    <w:rsid w:val="005A01A9"/>
    <w:rsid w:val="005A1443"/>
    <w:rsid w:val="005A1B7A"/>
    <w:rsid w:val="005A34C8"/>
    <w:rsid w:val="005A3A22"/>
    <w:rsid w:val="005B09E0"/>
    <w:rsid w:val="005B5ECD"/>
    <w:rsid w:val="005C1D0D"/>
    <w:rsid w:val="005C53DB"/>
    <w:rsid w:val="005C7308"/>
    <w:rsid w:val="005D1F9F"/>
    <w:rsid w:val="005D22C2"/>
    <w:rsid w:val="005D2981"/>
    <w:rsid w:val="005D31D6"/>
    <w:rsid w:val="005D4249"/>
    <w:rsid w:val="005D4746"/>
    <w:rsid w:val="005D511A"/>
    <w:rsid w:val="005D76A6"/>
    <w:rsid w:val="005E12EE"/>
    <w:rsid w:val="005F084C"/>
    <w:rsid w:val="005F2C45"/>
    <w:rsid w:val="005F36A4"/>
    <w:rsid w:val="005F41BB"/>
    <w:rsid w:val="005F474D"/>
    <w:rsid w:val="006033BD"/>
    <w:rsid w:val="00604B21"/>
    <w:rsid w:val="006066F0"/>
    <w:rsid w:val="00610F8E"/>
    <w:rsid w:val="006121E1"/>
    <w:rsid w:val="00615CF7"/>
    <w:rsid w:val="00615D02"/>
    <w:rsid w:val="006209AC"/>
    <w:rsid w:val="006227F8"/>
    <w:rsid w:val="0063086D"/>
    <w:rsid w:val="00630AD6"/>
    <w:rsid w:val="00631E8A"/>
    <w:rsid w:val="006334B8"/>
    <w:rsid w:val="00643C40"/>
    <w:rsid w:val="006441BA"/>
    <w:rsid w:val="00644232"/>
    <w:rsid w:val="006453DE"/>
    <w:rsid w:val="00645D5F"/>
    <w:rsid w:val="00652491"/>
    <w:rsid w:val="00652BFE"/>
    <w:rsid w:val="006579D0"/>
    <w:rsid w:val="00660440"/>
    <w:rsid w:val="00660617"/>
    <w:rsid w:val="0066474A"/>
    <w:rsid w:val="00665B01"/>
    <w:rsid w:val="00671B34"/>
    <w:rsid w:val="00673345"/>
    <w:rsid w:val="00673401"/>
    <w:rsid w:val="00677B1A"/>
    <w:rsid w:val="006821DF"/>
    <w:rsid w:val="006839BD"/>
    <w:rsid w:val="00691CA3"/>
    <w:rsid w:val="00691DED"/>
    <w:rsid w:val="00693FD4"/>
    <w:rsid w:val="006972A7"/>
    <w:rsid w:val="006A28C9"/>
    <w:rsid w:val="006A4806"/>
    <w:rsid w:val="006A550A"/>
    <w:rsid w:val="006A5FE6"/>
    <w:rsid w:val="006B4A24"/>
    <w:rsid w:val="006C079A"/>
    <w:rsid w:val="006C0DF3"/>
    <w:rsid w:val="006D1209"/>
    <w:rsid w:val="006E3AAD"/>
    <w:rsid w:val="00705D9B"/>
    <w:rsid w:val="00713DB5"/>
    <w:rsid w:val="00715174"/>
    <w:rsid w:val="007165B5"/>
    <w:rsid w:val="0071781C"/>
    <w:rsid w:val="0073078D"/>
    <w:rsid w:val="00743ABD"/>
    <w:rsid w:val="00756001"/>
    <w:rsid w:val="00756D3B"/>
    <w:rsid w:val="007574EF"/>
    <w:rsid w:val="007618C5"/>
    <w:rsid w:val="00764625"/>
    <w:rsid w:val="00767AA0"/>
    <w:rsid w:val="00772B28"/>
    <w:rsid w:val="00783593"/>
    <w:rsid w:val="00787AC5"/>
    <w:rsid w:val="0079672F"/>
    <w:rsid w:val="007A67AF"/>
    <w:rsid w:val="007A75DC"/>
    <w:rsid w:val="007B3075"/>
    <w:rsid w:val="007B36C1"/>
    <w:rsid w:val="007B3DA8"/>
    <w:rsid w:val="007C44F3"/>
    <w:rsid w:val="007D0EBB"/>
    <w:rsid w:val="007D2FA4"/>
    <w:rsid w:val="007E4148"/>
    <w:rsid w:val="007E6100"/>
    <w:rsid w:val="007E7307"/>
    <w:rsid w:val="007F0787"/>
    <w:rsid w:val="007F1F41"/>
    <w:rsid w:val="007F1FDE"/>
    <w:rsid w:val="007F35FC"/>
    <w:rsid w:val="007F4275"/>
    <w:rsid w:val="007F7A83"/>
    <w:rsid w:val="00803358"/>
    <w:rsid w:val="0080364E"/>
    <w:rsid w:val="00803F1A"/>
    <w:rsid w:val="00805453"/>
    <w:rsid w:val="00806DD2"/>
    <w:rsid w:val="008120EB"/>
    <w:rsid w:val="008219FE"/>
    <w:rsid w:val="00821E98"/>
    <w:rsid w:val="008251F4"/>
    <w:rsid w:val="00826741"/>
    <w:rsid w:val="008309A8"/>
    <w:rsid w:val="00842BEF"/>
    <w:rsid w:val="0085204E"/>
    <w:rsid w:val="00853171"/>
    <w:rsid w:val="00854B28"/>
    <w:rsid w:val="0085719C"/>
    <w:rsid w:val="00861C18"/>
    <w:rsid w:val="00864514"/>
    <w:rsid w:val="00864BAE"/>
    <w:rsid w:val="00875CB5"/>
    <w:rsid w:val="00880700"/>
    <w:rsid w:val="00881CE6"/>
    <w:rsid w:val="008843AC"/>
    <w:rsid w:val="00885057"/>
    <w:rsid w:val="0088776E"/>
    <w:rsid w:val="0089375F"/>
    <w:rsid w:val="00895CFB"/>
    <w:rsid w:val="008976F8"/>
    <w:rsid w:val="008A213B"/>
    <w:rsid w:val="008B0502"/>
    <w:rsid w:val="008B723F"/>
    <w:rsid w:val="008C2D29"/>
    <w:rsid w:val="008C5DC4"/>
    <w:rsid w:val="008C6F70"/>
    <w:rsid w:val="00903260"/>
    <w:rsid w:val="00904560"/>
    <w:rsid w:val="00904CD8"/>
    <w:rsid w:val="00907734"/>
    <w:rsid w:val="009100CB"/>
    <w:rsid w:val="00912A63"/>
    <w:rsid w:val="009140A6"/>
    <w:rsid w:val="009163AD"/>
    <w:rsid w:val="00922528"/>
    <w:rsid w:val="00923908"/>
    <w:rsid w:val="009364BD"/>
    <w:rsid w:val="00941A98"/>
    <w:rsid w:val="009430E3"/>
    <w:rsid w:val="00943A07"/>
    <w:rsid w:val="00946457"/>
    <w:rsid w:val="00946B8E"/>
    <w:rsid w:val="00952694"/>
    <w:rsid w:val="00960CE5"/>
    <w:rsid w:val="00962F14"/>
    <w:rsid w:val="00967AEE"/>
    <w:rsid w:val="00973365"/>
    <w:rsid w:val="00975D63"/>
    <w:rsid w:val="00984C01"/>
    <w:rsid w:val="0098521E"/>
    <w:rsid w:val="009852E3"/>
    <w:rsid w:val="00993E1C"/>
    <w:rsid w:val="009A022C"/>
    <w:rsid w:val="009A3387"/>
    <w:rsid w:val="009B26BE"/>
    <w:rsid w:val="009B63A9"/>
    <w:rsid w:val="009C051F"/>
    <w:rsid w:val="009C13E6"/>
    <w:rsid w:val="009C7344"/>
    <w:rsid w:val="009D295E"/>
    <w:rsid w:val="009D34CF"/>
    <w:rsid w:val="009D4E38"/>
    <w:rsid w:val="009E089D"/>
    <w:rsid w:val="009E0DDC"/>
    <w:rsid w:val="009E15C0"/>
    <w:rsid w:val="009E6657"/>
    <w:rsid w:val="009F1414"/>
    <w:rsid w:val="009F273F"/>
    <w:rsid w:val="009F27FE"/>
    <w:rsid w:val="009F5658"/>
    <w:rsid w:val="009F638A"/>
    <w:rsid w:val="00A05E21"/>
    <w:rsid w:val="00A120E1"/>
    <w:rsid w:val="00A13628"/>
    <w:rsid w:val="00A315E2"/>
    <w:rsid w:val="00A31F0E"/>
    <w:rsid w:val="00A33566"/>
    <w:rsid w:val="00A338C8"/>
    <w:rsid w:val="00A422FE"/>
    <w:rsid w:val="00A431CE"/>
    <w:rsid w:val="00A4427D"/>
    <w:rsid w:val="00A472E8"/>
    <w:rsid w:val="00A5235D"/>
    <w:rsid w:val="00A552CA"/>
    <w:rsid w:val="00A554DC"/>
    <w:rsid w:val="00A55BC7"/>
    <w:rsid w:val="00A57EAF"/>
    <w:rsid w:val="00A61614"/>
    <w:rsid w:val="00A66B5B"/>
    <w:rsid w:val="00A71052"/>
    <w:rsid w:val="00A77647"/>
    <w:rsid w:val="00A80571"/>
    <w:rsid w:val="00A8083F"/>
    <w:rsid w:val="00A84952"/>
    <w:rsid w:val="00A86B95"/>
    <w:rsid w:val="00A90CA0"/>
    <w:rsid w:val="00A954E1"/>
    <w:rsid w:val="00A97BBB"/>
    <w:rsid w:val="00AA42CF"/>
    <w:rsid w:val="00AA5021"/>
    <w:rsid w:val="00AA5BB5"/>
    <w:rsid w:val="00AA6ACB"/>
    <w:rsid w:val="00AA70FD"/>
    <w:rsid w:val="00AB1544"/>
    <w:rsid w:val="00AB6520"/>
    <w:rsid w:val="00AF3813"/>
    <w:rsid w:val="00B004AD"/>
    <w:rsid w:val="00B07D0D"/>
    <w:rsid w:val="00B131B5"/>
    <w:rsid w:val="00B17499"/>
    <w:rsid w:val="00B415FF"/>
    <w:rsid w:val="00B55631"/>
    <w:rsid w:val="00B60E9F"/>
    <w:rsid w:val="00B61F54"/>
    <w:rsid w:val="00B711C5"/>
    <w:rsid w:val="00B77AF4"/>
    <w:rsid w:val="00B84795"/>
    <w:rsid w:val="00B85FE9"/>
    <w:rsid w:val="00B94730"/>
    <w:rsid w:val="00B94FF0"/>
    <w:rsid w:val="00B95723"/>
    <w:rsid w:val="00B95EC2"/>
    <w:rsid w:val="00BA2705"/>
    <w:rsid w:val="00BA3A5B"/>
    <w:rsid w:val="00BA6100"/>
    <w:rsid w:val="00BB0008"/>
    <w:rsid w:val="00BB1564"/>
    <w:rsid w:val="00BB3317"/>
    <w:rsid w:val="00BB488C"/>
    <w:rsid w:val="00BC03A0"/>
    <w:rsid w:val="00BC3882"/>
    <w:rsid w:val="00BD2E48"/>
    <w:rsid w:val="00BD3B3B"/>
    <w:rsid w:val="00BE6C16"/>
    <w:rsid w:val="00BE7ACB"/>
    <w:rsid w:val="00BF1821"/>
    <w:rsid w:val="00C11336"/>
    <w:rsid w:val="00C12530"/>
    <w:rsid w:val="00C13260"/>
    <w:rsid w:val="00C213AB"/>
    <w:rsid w:val="00C22102"/>
    <w:rsid w:val="00C22BA6"/>
    <w:rsid w:val="00C30BC8"/>
    <w:rsid w:val="00C50F33"/>
    <w:rsid w:val="00C54BD9"/>
    <w:rsid w:val="00C563EE"/>
    <w:rsid w:val="00C56574"/>
    <w:rsid w:val="00C65DC8"/>
    <w:rsid w:val="00C7387B"/>
    <w:rsid w:val="00C813FB"/>
    <w:rsid w:val="00C84E10"/>
    <w:rsid w:val="00C86C95"/>
    <w:rsid w:val="00C915D7"/>
    <w:rsid w:val="00CA7635"/>
    <w:rsid w:val="00CB52C4"/>
    <w:rsid w:val="00CC7173"/>
    <w:rsid w:val="00CC76FC"/>
    <w:rsid w:val="00CD19AB"/>
    <w:rsid w:val="00CD24DB"/>
    <w:rsid w:val="00CD531A"/>
    <w:rsid w:val="00CD53F6"/>
    <w:rsid w:val="00CD708D"/>
    <w:rsid w:val="00CE03B8"/>
    <w:rsid w:val="00CE4439"/>
    <w:rsid w:val="00CE6E64"/>
    <w:rsid w:val="00CE6E6A"/>
    <w:rsid w:val="00CE7EEF"/>
    <w:rsid w:val="00CF6FC1"/>
    <w:rsid w:val="00CF7D80"/>
    <w:rsid w:val="00D12EDF"/>
    <w:rsid w:val="00D20349"/>
    <w:rsid w:val="00D23094"/>
    <w:rsid w:val="00D23B5A"/>
    <w:rsid w:val="00D26615"/>
    <w:rsid w:val="00D33193"/>
    <w:rsid w:val="00D41E15"/>
    <w:rsid w:val="00D44660"/>
    <w:rsid w:val="00D45440"/>
    <w:rsid w:val="00D5081F"/>
    <w:rsid w:val="00D53CE2"/>
    <w:rsid w:val="00D547AE"/>
    <w:rsid w:val="00D54E7C"/>
    <w:rsid w:val="00D60575"/>
    <w:rsid w:val="00D60C61"/>
    <w:rsid w:val="00D61814"/>
    <w:rsid w:val="00D66C7F"/>
    <w:rsid w:val="00D734F2"/>
    <w:rsid w:val="00D75127"/>
    <w:rsid w:val="00D76C68"/>
    <w:rsid w:val="00D800B8"/>
    <w:rsid w:val="00D80354"/>
    <w:rsid w:val="00D8040D"/>
    <w:rsid w:val="00D90934"/>
    <w:rsid w:val="00DA2228"/>
    <w:rsid w:val="00DA6322"/>
    <w:rsid w:val="00DA6DA8"/>
    <w:rsid w:val="00DB5A98"/>
    <w:rsid w:val="00DC0969"/>
    <w:rsid w:val="00DC1D66"/>
    <w:rsid w:val="00DC2B77"/>
    <w:rsid w:val="00DC2C88"/>
    <w:rsid w:val="00DE0111"/>
    <w:rsid w:val="00DE0A51"/>
    <w:rsid w:val="00DE58B1"/>
    <w:rsid w:val="00E003BD"/>
    <w:rsid w:val="00E02414"/>
    <w:rsid w:val="00E053F7"/>
    <w:rsid w:val="00E06A39"/>
    <w:rsid w:val="00E1407A"/>
    <w:rsid w:val="00E146A9"/>
    <w:rsid w:val="00E14AE9"/>
    <w:rsid w:val="00E249E1"/>
    <w:rsid w:val="00E30282"/>
    <w:rsid w:val="00E31F40"/>
    <w:rsid w:val="00E372F5"/>
    <w:rsid w:val="00E5453A"/>
    <w:rsid w:val="00E55143"/>
    <w:rsid w:val="00E57B12"/>
    <w:rsid w:val="00E60078"/>
    <w:rsid w:val="00E7096A"/>
    <w:rsid w:val="00E74472"/>
    <w:rsid w:val="00E75F7E"/>
    <w:rsid w:val="00E76AE6"/>
    <w:rsid w:val="00E93BEE"/>
    <w:rsid w:val="00E9502C"/>
    <w:rsid w:val="00E96968"/>
    <w:rsid w:val="00EA1484"/>
    <w:rsid w:val="00EB4962"/>
    <w:rsid w:val="00EC02F0"/>
    <w:rsid w:val="00EC608F"/>
    <w:rsid w:val="00ED2625"/>
    <w:rsid w:val="00ED2C67"/>
    <w:rsid w:val="00ED6766"/>
    <w:rsid w:val="00ED7059"/>
    <w:rsid w:val="00EE0399"/>
    <w:rsid w:val="00EE08FC"/>
    <w:rsid w:val="00EE166D"/>
    <w:rsid w:val="00EE3131"/>
    <w:rsid w:val="00EF2EDD"/>
    <w:rsid w:val="00EF3426"/>
    <w:rsid w:val="00EF4B36"/>
    <w:rsid w:val="00F02A61"/>
    <w:rsid w:val="00F05612"/>
    <w:rsid w:val="00F07D8F"/>
    <w:rsid w:val="00F20B3F"/>
    <w:rsid w:val="00F22A4B"/>
    <w:rsid w:val="00F247A9"/>
    <w:rsid w:val="00F24E83"/>
    <w:rsid w:val="00F25C45"/>
    <w:rsid w:val="00F3092B"/>
    <w:rsid w:val="00F329E8"/>
    <w:rsid w:val="00F40179"/>
    <w:rsid w:val="00F4106C"/>
    <w:rsid w:val="00F45DC5"/>
    <w:rsid w:val="00F46176"/>
    <w:rsid w:val="00F63D56"/>
    <w:rsid w:val="00F85CC3"/>
    <w:rsid w:val="00F908F5"/>
    <w:rsid w:val="00F95CB6"/>
    <w:rsid w:val="00F96879"/>
    <w:rsid w:val="00FB1BC3"/>
    <w:rsid w:val="00FB3731"/>
    <w:rsid w:val="00FB4E0A"/>
    <w:rsid w:val="00FD6015"/>
    <w:rsid w:val="00FE15F0"/>
    <w:rsid w:val="00FE2C9B"/>
    <w:rsid w:val="00FE3610"/>
    <w:rsid w:val="00FE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3E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57FD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57FDF"/>
    <w:rPr>
      <w:rFonts w:ascii="Arial" w:eastAsia="Times New Roman" w:hAnsi="Arial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557FDF"/>
    <w:rPr>
      <w:vertAlign w:val="superscript"/>
    </w:rPr>
  </w:style>
  <w:style w:type="paragraph" w:styleId="a7">
    <w:name w:val="No Spacing"/>
    <w:uiPriority w:val="1"/>
    <w:qFormat/>
    <w:rsid w:val="00D3319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Title"/>
    <w:basedOn w:val="a"/>
    <w:next w:val="a"/>
    <w:link w:val="a9"/>
    <w:uiPriority w:val="10"/>
    <w:qFormat/>
    <w:rsid w:val="00F07D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07D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List Paragraph"/>
    <w:basedOn w:val="a"/>
    <w:uiPriority w:val="34"/>
    <w:qFormat/>
    <w:rsid w:val="004C092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46B8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6B8E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E053F7"/>
    <w:pPr>
      <w:spacing w:after="0" w:line="240" w:lineRule="auto"/>
    </w:pPr>
    <w:rPr>
      <w:rFonts w:ascii="PT Astra Serif" w:hAnsi="PT Astra Serif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59"/>
    <w:rsid w:val="00A66B5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3E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57FD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57FDF"/>
    <w:rPr>
      <w:rFonts w:ascii="Arial" w:eastAsia="Times New Roman" w:hAnsi="Arial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557FDF"/>
    <w:rPr>
      <w:vertAlign w:val="superscript"/>
    </w:rPr>
  </w:style>
  <w:style w:type="paragraph" w:styleId="a7">
    <w:name w:val="No Spacing"/>
    <w:uiPriority w:val="1"/>
    <w:qFormat/>
    <w:rsid w:val="00D3319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Title"/>
    <w:basedOn w:val="a"/>
    <w:next w:val="a"/>
    <w:link w:val="a9"/>
    <w:uiPriority w:val="10"/>
    <w:qFormat/>
    <w:rsid w:val="00F07D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07D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List Paragraph"/>
    <w:basedOn w:val="a"/>
    <w:uiPriority w:val="34"/>
    <w:qFormat/>
    <w:rsid w:val="004C092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46B8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6B8E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E053F7"/>
    <w:pPr>
      <w:spacing w:after="0" w:line="240" w:lineRule="auto"/>
    </w:pPr>
    <w:rPr>
      <w:rFonts w:ascii="PT Astra Serif" w:hAnsi="PT Astra Serif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59"/>
    <w:rsid w:val="00A66B5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70BAD-3B9F-4567-81B4-3F8062216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2729</TotalTime>
  <Pages>12</Pages>
  <Words>4335</Words>
  <Characters>24712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Казаченко Татьяна Владимировна</dc:creator>
  <cp:keywords/>
  <dc:description/>
  <cp:lastModifiedBy>Казаченко Татьяна Владимировна</cp:lastModifiedBy>
  <cp:revision>64</cp:revision>
  <cp:lastPrinted>2020-02-17T04:57:00Z</cp:lastPrinted>
  <dcterms:created xsi:type="dcterms:W3CDTF">2015-01-21T10:08:00Z</dcterms:created>
  <dcterms:modified xsi:type="dcterms:W3CDTF">2023-02-02T07:14:00Z</dcterms:modified>
</cp:coreProperties>
</file>