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D5A2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D5A27">
        <w:rPr>
          <w:sz w:val="24"/>
          <w:szCs w:val="24"/>
        </w:rPr>
        <w:t xml:space="preserve"> </w:t>
      </w:r>
      <w:r w:rsidR="00AD5A27" w:rsidRPr="00AD5A27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AD5A27">
        <w:rPr>
          <w:sz w:val="24"/>
          <w:szCs w:val="24"/>
        </w:rPr>
        <w:t xml:space="preserve"> </w:t>
      </w:r>
      <w:r w:rsidR="00AD5A27" w:rsidRPr="00AD5A27">
        <w:rPr>
          <w:sz w:val="24"/>
          <w:szCs w:val="24"/>
          <w:u w:val="single"/>
        </w:rPr>
        <w:t>880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30.10.2018 № 2998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гражданского общества, реализация 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государственной национальной политики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профилактика экстремизма»</w:t>
      </w: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1AA9" w:rsidRDefault="00CB1AA9" w:rsidP="00CB1AA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1AA9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 основании Федерального закона от 05.04.2013 № 44-ФЗ «О контрактной системе                в сфере закупок товаров, работ, услуг для обеспечения государственных и муниципальных нужд», постановления Правительства Ханты-Мансийского автономного округа – Югры                 от 05.10.2018 № 348-п «О государственной программе Ханты-Мансийского автономного     округа – Югры «Профилактика правонарушений и обеспечение отдельных прав граждан»,                 в связи с уточнением объемов финансирования программных мероприятий, в соответствии               с постановлением администрации города Югорска</w:t>
      </w:r>
      <w:proofErr w:type="gramEnd"/>
      <w:r>
        <w:rPr>
          <w:bCs/>
          <w:sz w:val="24"/>
          <w:szCs w:val="24"/>
        </w:rPr>
        <w:t xml:space="preserve">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                 в соответствии с национальными целями развития»</w:t>
      </w:r>
      <w:r w:rsidRPr="00FE3945">
        <w:rPr>
          <w:bCs/>
          <w:sz w:val="24"/>
          <w:szCs w:val="24"/>
        </w:rPr>
        <w:t>:</w:t>
      </w:r>
    </w:p>
    <w:p w:rsidR="00CB1AA9" w:rsidRPr="00AD237E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Внести в приложение к постановлению администрации города Югорска от 30.10.2018 № </w:t>
      </w:r>
      <w:r w:rsidRPr="00284EF8">
        <w:rPr>
          <w:bCs/>
          <w:sz w:val="24"/>
          <w:szCs w:val="24"/>
        </w:rPr>
        <w:t>2998</w:t>
      </w:r>
      <w:r>
        <w:rPr>
          <w:bCs/>
          <w:sz w:val="24"/>
          <w:szCs w:val="24"/>
        </w:rPr>
        <w:t xml:space="preserve"> </w:t>
      </w:r>
      <w:r w:rsidRPr="00284EF8">
        <w:rPr>
          <w:bCs/>
          <w:sz w:val="24"/>
          <w:szCs w:val="24"/>
        </w:rPr>
        <w:t>«О муниципальной программе города Югорска</w:t>
      </w:r>
      <w:r>
        <w:rPr>
          <w:bCs/>
          <w:sz w:val="24"/>
          <w:szCs w:val="24"/>
        </w:rPr>
        <w:t xml:space="preserve"> </w:t>
      </w:r>
      <w:r w:rsidRPr="00284EF8">
        <w:rPr>
          <w:bCs/>
          <w:sz w:val="24"/>
          <w:szCs w:val="24"/>
        </w:rPr>
        <w:t>«Развитие гражданского общества,</w:t>
      </w:r>
      <w:r>
        <w:rPr>
          <w:bCs/>
          <w:sz w:val="24"/>
          <w:szCs w:val="24"/>
        </w:rPr>
        <w:t xml:space="preserve"> </w:t>
      </w:r>
      <w:r w:rsidRPr="00284EF8">
        <w:rPr>
          <w:bCs/>
          <w:sz w:val="24"/>
          <w:szCs w:val="24"/>
        </w:rPr>
        <w:t>реализация государственной национальной политики</w:t>
      </w:r>
      <w:r>
        <w:rPr>
          <w:bCs/>
          <w:sz w:val="24"/>
          <w:szCs w:val="24"/>
        </w:rPr>
        <w:t xml:space="preserve"> </w:t>
      </w:r>
      <w:r w:rsidRPr="00284EF8">
        <w:rPr>
          <w:bCs/>
          <w:sz w:val="24"/>
          <w:szCs w:val="24"/>
        </w:rPr>
        <w:t>и профилактика экстремизма»</w:t>
      </w:r>
      <w:r>
        <w:rPr>
          <w:bCs/>
          <w:sz w:val="24"/>
          <w:szCs w:val="24"/>
        </w:rPr>
        <w:t xml:space="preserve"> следующие </w:t>
      </w:r>
      <w:r w:rsidRPr="00AD237E">
        <w:rPr>
          <w:bCs/>
          <w:sz w:val="24"/>
          <w:szCs w:val="24"/>
        </w:rPr>
        <w:t>изменения:</w:t>
      </w:r>
    </w:p>
    <w:p w:rsidR="00CB1AA9" w:rsidRPr="00EE5AE8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Строки «Дата утверждения муниципальной программы (наименование и номер соответствующего муниципального правового акта)», </w:t>
      </w:r>
      <w:r w:rsidRPr="00EE5AE8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Задачи муниципальной программы</w:t>
      </w:r>
      <w:r w:rsidRPr="00EE5AE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Pr="00D23B20">
        <w:rPr>
          <w:bCs/>
          <w:sz w:val="24"/>
          <w:szCs w:val="24"/>
        </w:rPr>
        <w:t xml:space="preserve"> </w:t>
      </w:r>
      <w:r w:rsidRPr="00EE70AC">
        <w:rPr>
          <w:bCs/>
          <w:sz w:val="24"/>
          <w:szCs w:val="24"/>
        </w:rPr>
        <w:t>«Целевые показатели муниципальной программы»</w:t>
      </w:r>
      <w:r>
        <w:rPr>
          <w:bCs/>
          <w:sz w:val="24"/>
          <w:szCs w:val="24"/>
        </w:rPr>
        <w:t xml:space="preserve">, </w:t>
      </w:r>
      <w:r w:rsidRPr="00D23B20">
        <w:rPr>
          <w:bCs/>
          <w:sz w:val="24"/>
          <w:szCs w:val="24"/>
        </w:rPr>
        <w:t>«Параметры финансового обеспечения муниципальной программы»</w:t>
      </w:r>
      <w:r w:rsidRPr="00EE5AE8">
        <w:rPr>
          <w:bCs/>
          <w:sz w:val="24"/>
          <w:szCs w:val="24"/>
        </w:rPr>
        <w:t xml:space="preserve"> паспорт</w:t>
      </w:r>
      <w:r>
        <w:rPr>
          <w:bCs/>
          <w:sz w:val="24"/>
          <w:szCs w:val="24"/>
        </w:rPr>
        <w:t>а</w:t>
      </w:r>
      <w:r w:rsidRPr="00EE5AE8">
        <w:rPr>
          <w:bCs/>
          <w:sz w:val="24"/>
          <w:szCs w:val="24"/>
        </w:rPr>
        <w:t xml:space="preserve"> муниципальной программы изложить в следующей редакции:</w:t>
      </w:r>
    </w:p>
    <w:p w:rsidR="00CB1AA9" w:rsidRPr="00D23B20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23B20"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CB1AA9" w:rsidRPr="00D23B20" w:rsidTr="00C1159F">
        <w:trPr>
          <w:trHeight w:val="41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Pr="00D23B20" w:rsidRDefault="00CB1AA9" w:rsidP="00C1159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2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нормативного </w:t>
            </w:r>
            <w:r w:rsidRPr="00D23B2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правового акта)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9" w:rsidRPr="00D23B20" w:rsidRDefault="00CB1AA9" w:rsidP="00C1159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администрации города Югорска от 30.10.2018 № 2998  «О муниципальной программе города Югорска «Развитие гражданского общества, реализация государственной национальной политики                     и профилактика экстремизма»</w:t>
            </w:r>
          </w:p>
        </w:tc>
      </w:tr>
    </w:tbl>
    <w:p w:rsidR="00CB1AA9" w:rsidRPr="00D23B20" w:rsidRDefault="00CB1AA9" w:rsidP="00CB1AA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»;</w:t>
      </w:r>
    </w:p>
    <w:p w:rsidR="00CB1AA9" w:rsidRPr="00EE5AE8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E5AE8">
        <w:rPr>
          <w:bCs/>
          <w:sz w:val="24"/>
          <w:szCs w:val="24"/>
        </w:rPr>
        <w:lastRenderedPageBreak/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CB1AA9" w:rsidRPr="00EE5AE8" w:rsidTr="00C1159F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Pr="00EE5AE8" w:rsidRDefault="00CB1AA9" w:rsidP="00C1159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5AE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9" w:rsidRDefault="00CB1AA9" w:rsidP="00C1159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CB1AA9" w:rsidRDefault="00CB1AA9" w:rsidP="00C1159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CB1AA9" w:rsidRDefault="00CB1AA9" w:rsidP="00C1159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CB1AA9" w:rsidRDefault="00CB1AA9" w:rsidP="00C1159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Профилактика проявлений экстремизма и противодействие                           его идеологии.</w:t>
            </w:r>
          </w:p>
          <w:p w:rsidR="00CB1AA9" w:rsidRDefault="00CB1AA9" w:rsidP="00C1159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Сохранение и развитие самобытной культуры российского </w:t>
            </w:r>
            <w:proofErr w:type="gramStart"/>
            <w:r>
              <w:rPr>
                <w:sz w:val="24"/>
                <w:szCs w:val="24"/>
                <w:lang w:eastAsia="ru-RU"/>
              </w:rPr>
              <w:t>казачества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       и повышение его роли в воспитании подрастающего поколения в духе патриотизма.</w:t>
            </w:r>
          </w:p>
          <w:p w:rsidR="00CB1AA9" w:rsidRDefault="00CB1AA9" w:rsidP="00C1159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</w:tbl>
    <w:p w:rsidR="00CB1AA9" w:rsidRPr="0062161A" w:rsidRDefault="00CB1AA9" w:rsidP="00CB1AA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»;</w:t>
      </w:r>
    </w:p>
    <w:p w:rsidR="00CB1AA9" w:rsidRPr="00EE70AC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E70AC"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CB1AA9" w:rsidRPr="00EE70AC" w:rsidTr="00C1159F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Pr="00EE70AC" w:rsidRDefault="00CB1AA9" w:rsidP="00C1159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70AC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9" w:rsidRPr="00EE70AC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1. Сохранение о</w:t>
            </w: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бъема информационных сообщений </w:t>
            </w: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о деятельности органов местного самоуправления города Югорска в изданиях, зарегистрированных в качестве средств массовой информации не менее 600 газетных полос.</w:t>
            </w:r>
          </w:p>
          <w:p w:rsidR="00CB1AA9" w:rsidRPr="00EE70AC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2. Сохранение объема информационных сообщений о деятельности органов местного самоуправления города Югорска и социально-культурном развитии города Югорска  в эфире телевизионных каналов не менее 1 000 минут в год.</w:t>
            </w:r>
          </w:p>
          <w:p w:rsidR="00CB1AA9" w:rsidRPr="00EE70AC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 из местного бюджета, ежегодно не менее 2 единиц.</w:t>
            </w:r>
          </w:p>
          <w:p w:rsidR="00CB1AA9" w:rsidRPr="00EE70AC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4. Увеличение доли граждан, положительно оценивающих состояние межнациональных отношений в городе Югорске,  в общем количестве граждан с 58,6 % до 70 %.</w:t>
            </w:r>
          </w:p>
          <w:p w:rsidR="00CB1AA9" w:rsidRPr="00EE70AC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5. Увеличение количества участников мероприятий, направленных </w:t>
            </w: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CB1AA9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6. Увеличение количества участников мероприятий, направленных </w:t>
            </w: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 xml:space="preserve">                  </w:t>
            </w:r>
            <w:r w:rsidRPr="00EE70AC">
              <w:rPr>
                <w:rFonts w:eastAsia="Lucida Sans Unicode"/>
                <w:bCs/>
                <w:sz w:val="24"/>
                <w:szCs w:val="24"/>
                <w:lang w:eastAsia="en-US"/>
              </w:rPr>
              <w:t>на укрепление общероссийского гражданского единства с 2,0 тысяч человек до 3,5 тысяч человек</w:t>
            </w: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.</w:t>
            </w:r>
          </w:p>
          <w:p w:rsidR="00CB1AA9" w:rsidRPr="00EE70AC" w:rsidRDefault="00CB1AA9" w:rsidP="00C1159F">
            <w:pPr>
              <w:tabs>
                <w:tab w:val="left" w:pos="709"/>
              </w:tabs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7. </w:t>
            </w:r>
            <w:r w:rsidRPr="00362D56">
              <w:rPr>
                <w:rFonts w:eastAsia="Lucida Sans Unicode"/>
                <w:sz w:val="24"/>
                <w:szCs w:val="24"/>
                <w:lang w:eastAsia="en-US"/>
              </w:rPr>
              <w:t xml:space="preserve">Увеличение количества и случаев применения в практике форм непосредственного осуществления населением местного самоуправления 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            </w:t>
            </w:r>
            <w:r w:rsidRPr="00362D56">
              <w:rPr>
                <w:rFonts w:eastAsia="Lucida Sans Unicode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городе Югорске </w:t>
            </w:r>
            <w:r w:rsidRPr="00362D56">
              <w:rPr>
                <w:rFonts w:eastAsia="Lucida Sans Unicode"/>
                <w:sz w:val="24"/>
                <w:szCs w:val="24"/>
                <w:lang w:eastAsia="en-US"/>
              </w:rPr>
              <w:t>с 5 ед. до 1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0</w:t>
            </w:r>
            <w:r w:rsidRPr="00362D56">
              <w:rPr>
                <w:rFonts w:eastAsia="Lucida Sans Unicode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.</w:t>
            </w:r>
          </w:p>
        </w:tc>
      </w:tr>
    </w:tbl>
    <w:p w:rsidR="00CB1AA9" w:rsidRDefault="00CB1AA9" w:rsidP="00CB1AA9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CB1AA9" w:rsidRPr="00334137" w:rsidRDefault="00CB1AA9" w:rsidP="00CB1A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CB1AA9" w:rsidRPr="0062161A" w:rsidTr="00C1159F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Pr="0062161A" w:rsidRDefault="00CB1AA9" w:rsidP="00C1159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E1823"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9" w:rsidRDefault="00CB1AA9" w:rsidP="00C1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241 878,8 тыс. рублей, в том числе:</w:t>
            </w:r>
          </w:p>
          <w:p w:rsidR="00CB1AA9" w:rsidRDefault="00CB1AA9" w:rsidP="00C1159F">
            <w:pPr>
              <w:jc w:val="both"/>
              <w:rPr>
                <w:sz w:val="24"/>
                <w:szCs w:val="24"/>
              </w:rPr>
            </w:pP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2019 год  - 21 </w:t>
            </w:r>
            <w:r>
              <w:rPr>
                <w:sz w:val="24"/>
                <w:szCs w:val="24"/>
              </w:rPr>
              <w:t>4</w:t>
            </w:r>
            <w:r w:rsidRPr="00684AE0">
              <w:rPr>
                <w:sz w:val="24"/>
                <w:szCs w:val="24"/>
              </w:rPr>
              <w:t>38,8 тыс. рублей;</w:t>
            </w: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2020 год  - 20 040,0 тыс. рублей;</w:t>
            </w: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2021 год  - 20 040,0 тыс. рублей;</w:t>
            </w: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2022 год  - 20 040,0 тыс. рублей;</w:t>
            </w: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2023 год  - 20 040,0 тыс. рублей;</w:t>
            </w: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2024 год  - 20 040,0 тыс. рублей;</w:t>
            </w:r>
          </w:p>
          <w:p w:rsidR="00CB1AA9" w:rsidRPr="00684AE0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2025 год  - 20 040,0  тыс. рублей;</w:t>
            </w:r>
          </w:p>
          <w:p w:rsidR="00CB1AA9" w:rsidRDefault="00CB1AA9" w:rsidP="00C1159F">
            <w:pPr>
              <w:jc w:val="both"/>
              <w:rPr>
                <w:sz w:val="24"/>
                <w:szCs w:val="24"/>
              </w:rPr>
            </w:pPr>
            <w:r w:rsidRPr="00684AE0">
              <w:rPr>
                <w:sz w:val="24"/>
                <w:szCs w:val="24"/>
              </w:rPr>
              <w:t>2026 – 2030 годы - 100 200,0 тыс. рублей</w:t>
            </w:r>
          </w:p>
        </w:tc>
      </w:tr>
    </w:tbl>
    <w:p w:rsidR="00CB1AA9" w:rsidRPr="0062161A" w:rsidRDefault="00CB1AA9" w:rsidP="00CB1AA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62161A">
        <w:rPr>
          <w:rFonts w:eastAsia="Calibri"/>
          <w:color w:val="000000"/>
          <w:sz w:val="24"/>
          <w:szCs w:val="24"/>
          <w:lang w:eastAsia="ru-RU"/>
        </w:rPr>
        <w:t>».</w:t>
      </w:r>
    </w:p>
    <w:p w:rsidR="00CB1AA9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1.2. Предложение второе абзаца третьего подраздела 1.1 раздела 1 изложить                          в следующей редакции:</w:t>
      </w:r>
    </w:p>
    <w:p w:rsidR="00CB1AA9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6A2711">
        <w:rPr>
          <w:bCs/>
          <w:color w:val="000000"/>
          <w:sz w:val="24"/>
          <w:szCs w:val="24"/>
        </w:rPr>
        <w:t xml:space="preserve">Для создания условий развития гражданского общества обеспечен комплексный подход в организации деятельности </w:t>
      </w:r>
      <w:proofErr w:type="gramStart"/>
      <w:r w:rsidRPr="006A2711">
        <w:rPr>
          <w:bCs/>
          <w:color w:val="000000"/>
          <w:sz w:val="24"/>
          <w:szCs w:val="24"/>
        </w:rPr>
        <w:t>по</w:t>
      </w:r>
      <w:proofErr w:type="gramEnd"/>
      <w:r w:rsidRPr="006A2711"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следующим</w:t>
      </w:r>
      <w:proofErr w:type="gramEnd"/>
      <w:r w:rsidRPr="006A2711">
        <w:rPr>
          <w:bCs/>
          <w:color w:val="000000"/>
          <w:sz w:val="24"/>
          <w:szCs w:val="24"/>
        </w:rPr>
        <w:t xml:space="preserve"> основным направлениям: обеспечение прозрачности деятельности органов местного самоуправления посредством информационного сопровождения деятельности</w:t>
      </w:r>
      <w:r>
        <w:rPr>
          <w:bCs/>
          <w:color w:val="000000"/>
          <w:sz w:val="24"/>
          <w:szCs w:val="24"/>
        </w:rPr>
        <w:t xml:space="preserve">, </w:t>
      </w:r>
      <w:r w:rsidRPr="006A2711">
        <w:rPr>
          <w:bCs/>
          <w:color w:val="000000"/>
          <w:sz w:val="24"/>
          <w:szCs w:val="24"/>
        </w:rPr>
        <w:t>позиционирование социально ориентированной деятельности некоммерческих организаций в городе Югорске как институтов гражданского общества</w:t>
      </w:r>
      <w:r>
        <w:rPr>
          <w:bCs/>
          <w:color w:val="000000"/>
          <w:sz w:val="24"/>
          <w:szCs w:val="24"/>
        </w:rPr>
        <w:t>, оказание содействия жителям города Югорска в непосредственном осуществлении местного самоуправления</w:t>
      </w:r>
      <w:r w:rsidRPr="006A2711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».</w:t>
      </w:r>
    </w:p>
    <w:p w:rsidR="00CB1AA9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1.3. В абзаце пятнадцатом раздела 2 слова «на Портале государственных закупок» заменить словами «в Единой информационной системе в сфере закупок».</w:t>
      </w:r>
    </w:p>
    <w:p w:rsidR="00CB1AA9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1.4. Абзац семнадцатый раздела 2 изложить в следующей редакции:</w:t>
      </w:r>
    </w:p>
    <w:p w:rsidR="00CB1AA9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«- совместно с ответственным исполнителем обеспечивает осуществление закупки товара, работы, услуги для обеспечения муниципальных нужд</w:t>
      </w:r>
      <w:proofErr w:type="gramStart"/>
      <w:r>
        <w:rPr>
          <w:bCs/>
          <w:color w:val="000000"/>
          <w:sz w:val="24"/>
          <w:szCs w:val="24"/>
        </w:rPr>
        <w:t>;»</w:t>
      </w:r>
      <w:proofErr w:type="gramEnd"/>
      <w:r>
        <w:rPr>
          <w:bCs/>
          <w:color w:val="000000"/>
          <w:sz w:val="24"/>
          <w:szCs w:val="24"/>
        </w:rPr>
        <w:t>.</w:t>
      </w:r>
    </w:p>
    <w:p w:rsidR="00CB1AA9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1.5. Таблицы 1,2 изложить в новой редакции (приложение 1).</w:t>
      </w:r>
    </w:p>
    <w:p w:rsidR="00CB1AA9" w:rsidRPr="0062161A" w:rsidRDefault="00CB1AA9" w:rsidP="00CB1AA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1.6. Таблицу 4  изложить в новой редакции (приложение 2)</w:t>
      </w:r>
    </w:p>
    <w:p w:rsidR="00CB1AA9" w:rsidRPr="0062161A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 w:rsidRPr="0062161A"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bCs/>
          <w:color w:val="000000"/>
          <w:sz w:val="24"/>
          <w:szCs w:val="24"/>
        </w:rPr>
        <w:t>,</w:t>
      </w:r>
      <w:r w:rsidRPr="0062161A">
        <w:rPr>
          <w:bCs/>
          <w:color w:val="000000"/>
          <w:sz w:val="24"/>
          <w:szCs w:val="24"/>
        </w:rPr>
        <w:t xml:space="preserve"> разместить на официальном сайте органов местного самоуправления города Югорска</w:t>
      </w:r>
      <w:r>
        <w:rPr>
          <w:bCs/>
          <w:color w:val="000000"/>
          <w:sz w:val="24"/>
          <w:szCs w:val="24"/>
        </w:rPr>
        <w:t xml:space="preserve">                         и в государственной автоматизированной системе «Управление»</w:t>
      </w:r>
      <w:r w:rsidRPr="0062161A">
        <w:rPr>
          <w:bCs/>
          <w:color w:val="000000"/>
          <w:sz w:val="24"/>
          <w:szCs w:val="24"/>
        </w:rPr>
        <w:t>.</w:t>
      </w:r>
    </w:p>
    <w:p w:rsidR="00CB1AA9" w:rsidRPr="0062161A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 w:rsidRPr="0062161A"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B1AA9" w:rsidRPr="0062161A" w:rsidRDefault="00CB1AA9" w:rsidP="00CB1AA9">
      <w:pPr>
        <w:ind w:firstLine="709"/>
        <w:jc w:val="both"/>
        <w:rPr>
          <w:bCs/>
          <w:color w:val="000000"/>
          <w:sz w:val="24"/>
          <w:szCs w:val="24"/>
        </w:rPr>
      </w:pPr>
      <w:r w:rsidRPr="0062161A">
        <w:rPr>
          <w:bCs/>
          <w:color w:val="000000"/>
          <w:sz w:val="24"/>
          <w:szCs w:val="24"/>
        </w:rPr>
        <w:t xml:space="preserve">4. </w:t>
      </w:r>
      <w:proofErr w:type="gramStart"/>
      <w:r w:rsidRPr="0062161A">
        <w:rPr>
          <w:bCs/>
          <w:color w:val="000000"/>
          <w:sz w:val="24"/>
          <w:szCs w:val="24"/>
        </w:rPr>
        <w:t>Контроль за</w:t>
      </w:r>
      <w:proofErr w:type="gramEnd"/>
      <w:r w:rsidRPr="0062161A">
        <w:rPr>
          <w:bCs/>
          <w:color w:val="000000"/>
          <w:sz w:val="24"/>
          <w:szCs w:val="24"/>
        </w:rPr>
        <w:t xml:space="preserve"> выполнением постановления возложить на </w:t>
      </w:r>
      <w:r>
        <w:rPr>
          <w:bCs/>
          <w:color w:val="000000"/>
          <w:sz w:val="24"/>
          <w:szCs w:val="24"/>
        </w:rPr>
        <w:t>начальника управления внутренней политики и общественных связей администрации города Югорска А.Н. Шибанова</w:t>
      </w:r>
      <w:r w:rsidRPr="0062161A">
        <w:rPr>
          <w:bCs/>
          <w:color w:val="000000"/>
          <w:sz w:val="24"/>
          <w:szCs w:val="24"/>
        </w:rPr>
        <w:t>.</w:t>
      </w:r>
    </w:p>
    <w:p w:rsidR="00CB1AA9" w:rsidRPr="00C875B7" w:rsidRDefault="00CB1AA9" w:rsidP="00CB1AA9">
      <w:pPr>
        <w:jc w:val="both"/>
        <w:rPr>
          <w:b/>
          <w:color w:val="000000"/>
          <w:sz w:val="24"/>
          <w:szCs w:val="24"/>
        </w:rPr>
      </w:pPr>
    </w:p>
    <w:p w:rsidR="00CB1AA9" w:rsidRDefault="00CB1AA9" w:rsidP="00CB1AA9">
      <w:pPr>
        <w:jc w:val="both"/>
        <w:rPr>
          <w:b/>
          <w:color w:val="000000"/>
          <w:sz w:val="24"/>
          <w:szCs w:val="24"/>
        </w:rPr>
      </w:pPr>
    </w:p>
    <w:p w:rsidR="00CB1AA9" w:rsidRPr="00C875B7" w:rsidRDefault="00CB1AA9" w:rsidP="00CB1AA9">
      <w:pPr>
        <w:jc w:val="both"/>
        <w:rPr>
          <w:b/>
          <w:color w:val="000000"/>
          <w:sz w:val="24"/>
          <w:szCs w:val="24"/>
        </w:rPr>
      </w:pPr>
    </w:p>
    <w:p w:rsidR="00CB1AA9" w:rsidRDefault="00CB1AA9" w:rsidP="00CB1A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</w:t>
      </w:r>
      <w:r w:rsidRPr="0062161A">
        <w:rPr>
          <w:b/>
          <w:color w:val="000000"/>
          <w:sz w:val="24"/>
          <w:szCs w:val="24"/>
        </w:rPr>
        <w:t xml:space="preserve"> города Югорска                 </w:t>
      </w:r>
      <w:r>
        <w:rPr>
          <w:b/>
          <w:color w:val="000000"/>
          <w:sz w:val="24"/>
          <w:szCs w:val="24"/>
        </w:rPr>
        <w:t xml:space="preserve">          </w:t>
      </w:r>
      <w:r w:rsidRPr="0062161A">
        <w:rPr>
          <w:b/>
          <w:color w:val="000000"/>
          <w:sz w:val="24"/>
          <w:szCs w:val="24"/>
        </w:rPr>
        <w:t xml:space="preserve">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А.В. Бородкин</w:t>
      </w:r>
    </w:p>
    <w:p w:rsidR="00CB1AA9" w:rsidRDefault="00CB1AA9" w:rsidP="00CB1AA9">
      <w:pPr>
        <w:jc w:val="both"/>
        <w:rPr>
          <w:color w:val="000000"/>
          <w:sz w:val="24"/>
          <w:szCs w:val="24"/>
        </w:rPr>
      </w:pPr>
    </w:p>
    <w:p w:rsidR="00CB1AA9" w:rsidRDefault="00CB1AA9" w:rsidP="00CB1AA9">
      <w:pPr>
        <w:jc w:val="both"/>
        <w:rPr>
          <w:color w:val="000000"/>
          <w:sz w:val="24"/>
          <w:szCs w:val="24"/>
        </w:rPr>
      </w:pPr>
    </w:p>
    <w:p w:rsidR="00CB1AA9" w:rsidRDefault="00CB1AA9" w:rsidP="00CB1AA9">
      <w:pPr>
        <w:jc w:val="both"/>
        <w:rPr>
          <w:color w:val="000000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</w:pPr>
    </w:p>
    <w:p w:rsidR="00CB1AA9" w:rsidRDefault="00CB1AA9" w:rsidP="007F4A15">
      <w:pPr>
        <w:jc w:val="both"/>
        <w:rPr>
          <w:sz w:val="24"/>
          <w:szCs w:val="24"/>
        </w:rPr>
        <w:sectPr w:rsidR="00CB1AA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B1AA9" w:rsidRDefault="00CB1AA9" w:rsidP="00CB1A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B1AA9" w:rsidRDefault="00CB1AA9" w:rsidP="00CB1A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B1AA9" w:rsidRDefault="00CB1AA9" w:rsidP="00CB1A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1AA9" w:rsidRDefault="00CB1AA9" w:rsidP="00CB1A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5A27" w:rsidRPr="00AD5A27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="00AD5A27" w:rsidRPr="00AD5A27">
        <w:rPr>
          <w:b/>
          <w:sz w:val="24"/>
          <w:szCs w:val="24"/>
          <w:u w:val="single"/>
        </w:rPr>
        <w:t>880</w:t>
      </w: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Pr="008C4513" w:rsidRDefault="00CB1AA9" w:rsidP="00CB1AA9">
      <w:pPr>
        <w:jc w:val="right"/>
        <w:rPr>
          <w:b/>
          <w:sz w:val="24"/>
          <w:szCs w:val="24"/>
        </w:rPr>
      </w:pPr>
      <w:r w:rsidRPr="008C4513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1</w:t>
      </w:r>
    </w:p>
    <w:p w:rsidR="00CB1AA9" w:rsidRPr="008C4513" w:rsidRDefault="00CB1AA9" w:rsidP="00CB1AA9">
      <w:pPr>
        <w:jc w:val="center"/>
        <w:rPr>
          <w:b/>
          <w:sz w:val="24"/>
          <w:szCs w:val="24"/>
        </w:rPr>
      </w:pPr>
      <w:r w:rsidRPr="008C4513">
        <w:rPr>
          <w:b/>
          <w:sz w:val="24"/>
          <w:szCs w:val="24"/>
        </w:rPr>
        <w:t>Целевые показатели муниципальной программы</w:t>
      </w:r>
    </w:p>
    <w:p w:rsidR="00CB1AA9" w:rsidRDefault="00CB1AA9" w:rsidP="00CB1AA9">
      <w:pPr>
        <w:rPr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9"/>
        <w:gridCol w:w="965"/>
        <w:gridCol w:w="1588"/>
        <w:gridCol w:w="993"/>
        <w:gridCol w:w="992"/>
        <w:gridCol w:w="992"/>
        <w:gridCol w:w="992"/>
        <w:gridCol w:w="993"/>
        <w:gridCol w:w="992"/>
        <w:gridCol w:w="992"/>
        <w:gridCol w:w="1844"/>
      </w:tblGrid>
      <w:tr w:rsidR="00CB1AA9" w:rsidTr="00C1159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</w:tr>
      <w:tr w:rsidR="00CB1AA9" w:rsidTr="00C1159F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uppressAutoHyphens w:val="0"/>
              <w:rPr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uppressAutoHyphens w:val="0"/>
              <w:rPr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uppressAutoHyphens w:val="0"/>
              <w:rPr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CB1AA9" w:rsidTr="00C1159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B1AA9" w:rsidTr="00C1159F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информационных сообщений                 о деятельности органов местного самоуправления города Югорска                       в изданиях, зарегистрированных                        в качестве средств массовой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полоса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</w:tr>
      <w:tr w:rsidR="00CB1AA9" w:rsidTr="00C1159F">
        <w:trPr>
          <w:trHeight w:val="1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информационных сообщений               о деятельности органов местного самоуправления города Югорска                     и социально-культурном развитии города Югорска в эфире телевизионных каналов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CB1AA9" w:rsidTr="00C11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социально-значимых проектов, реализуемых некоммерческими организациями                     и получивших финансовую поддержку из местного бюджета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CB1AA9" w:rsidTr="00C11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</w:tr>
      <w:tr w:rsidR="00CB1AA9" w:rsidTr="00C11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Югорска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тысяч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2,0</w:t>
            </w:r>
          </w:p>
        </w:tc>
      </w:tr>
      <w:tr w:rsidR="00CB1AA9" w:rsidTr="00C11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tabs>
                <w:tab w:val="left" w:pos="709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color w:val="00000A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тысяч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3,5</w:t>
            </w:r>
          </w:p>
        </w:tc>
      </w:tr>
      <w:tr w:rsidR="00CB1AA9" w:rsidTr="00C11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A9" w:rsidRDefault="00CB1AA9" w:rsidP="00C115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tabs>
                <w:tab w:val="left" w:pos="709"/>
              </w:tabs>
              <w:spacing w:line="276" w:lineRule="auto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</w:t>
            </w:r>
            <w:r w:rsidRPr="008C4513">
              <w:rPr>
                <w:color w:val="00000A"/>
                <w:lang w:eastAsia="ru-RU"/>
              </w:rPr>
              <w:t>оличеств</w:t>
            </w:r>
            <w:r>
              <w:rPr>
                <w:color w:val="00000A"/>
                <w:lang w:eastAsia="ru-RU"/>
              </w:rPr>
              <w:t>о</w:t>
            </w:r>
            <w:r w:rsidRPr="008C4513">
              <w:rPr>
                <w:color w:val="00000A"/>
                <w:lang w:eastAsia="ru-RU"/>
              </w:rPr>
              <w:t xml:space="preserve"> и случа</w:t>
            </w:r>
            <w:r>
              <w:rPr>
                <w:color w:val="00000A"/>
                <w:lang w:eastAsia="ru-RU"/>
              </w:rPr>
              <w:t>и</w:t>
            </w:r>
            <w:r w:rsidRPr="008C4513">
              <w:rPr>
                <w:color w:val="00000A"/>
                <w:lang w:eastAsia="ru-RU"/>
              </w:rPr>
              <w:t xml:space="preserve"> применения в практике форм непосредственного осуществления населением местного самоуправления в городе Югорске</w:t>
            </w:r>
            <w:r>
              <w:rPr>
                <w:color w:val="00000A"/>
                <w:lang w:eastAsia="ru-RU"/>
              </w:rPr>
              <w:t xml:space="preserve"> </w:t>
            </w:r>
            <w:r w:rsidRPr="008C4513">
              <w:rPr>
                <w:color w:val="00000A"/>
                <w:lang w:eastAsia="ru-RU"/>
              </w:rPr>
              <w:t>с 5 ед. до 10 ед</w:t>
            </w:r>
            <w:r>
              <w:rPr>
                <w:color w:val="00000A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 менее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9" w:rsidRDefault="00CB1AA9" w:rsidP="00C1159F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8C4513">
              <w:rPr>
                <w:rFonts w:eastAsia="Calibri"/>
                <w:bCs/>
              </w:rPr>
              <w:t>не менее 10</w:t>
            </w:r>
          </w:p>
        </w:tc>
      </w:tr>
    </w:tbl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Pr="008C4513" w:rsidRDefault="00CB1AA9" w:rsidP="00CB1AA9">
      <w:pPr>
        <w:jc w:val="right"/>
        <w:rPr>
          <w:b/>
          <w:sz w:val="24"/>
          <w:szCs w:val="24"/>
        </w:rPr>
      </w:pPr>
      <w:r w:rsidRPr="008C4513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2</w:t>
      </w:r>
    </w:p>
    <w:p w:rsidR="00CB1AA9" w:rsidRDefault="00CB1AA9" w:rsidP="00CB1AA9">
      <w:pPr>
        <w:jc w:val="both"/>
        <w:rPr>
          <w:sz w:val="24"/>
          <w:szCs w:val="24"/>
        </w:rPr>
      </w:pPr>
    </w:p>
    <w:p w:rsidR="00CB1AA9" w:rsidRDefault="00CB1AA9" w:rsidP="00CB1AA9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CB1AA9" w:rsidRDefault="00CB1AA9" w:rsidP="00CB1AA9">
      <w:pPr>
        <w:jc w:val="both"/>
        <w:rPr>
          <w:sz w:val="24"/>
          <w:szCs w:val="24"/>
        </w:rPr>
      </w:pPr>
    </w:p>
    <w:tbl>
      <w:tblPr>
        <w:tblW w:w="157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4"/>
        <w:gridCol w:w="2090"/>
        <w:gridCol w:w="1570"/>
        <w:gridCol w:w="1742"/>
        <w:gridCol w:w="1126"/>
        <w:gridCol w:w="972"/>
        <w:gridCol w:w="990"/>
        <w:gridCol w:w="1008"/>
        <w:gridCol w:w="1008"/>
        <w:gridCol w:w="1062"/>
        <w:gridCol w:w="972"/>
        <w:gridCol w:w="972"/>
        <w:gridCol w:w="954"/>
      </w:tblGrid>
      <w:tr w:rsidR="00CB1AA9" w:rsidRPr="00CB1AA9" w:rsidTr="00CB1AA9">
        <w:trPr>
          <w:trHeight w:val="465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Номер строки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Номер основного мероприятия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Источники финансирования</w:t>
            </w:r>
          </w:p>
        </w:tc>
        <w:tc>
          <w:tcPr>
            <w:tcW w:w="9064" w:type="dxa"/>
            <w:gridSpan w:val="9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Финансовые затраты на реализацию (тыс. рублей)</w:t>
            </w:r>
          </w:p>
        </w:tc>
      </w:tr>
      <w:tr w:rsidR="00CB1AA9" w:rsidRPr="00CB1AA9" w:rsidTr="00CB1AA9">
        <w:trPr>
          <w:trHeight w:val="300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 том числе по годам:</w:t>
            </w:r>
          </w:p>
        </w:tc>
      </w:tr>
      <w:tr w:rsidR="00CB1AA9" w:rsidRPr="00CB1AA9" w:rsidTr="00CB1AA9">
        <w:trPr>
          <w:trHeight w:val="1410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2022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2026 - 2030</w:t>
            </w:r>
          </w:p>
        </w:tc>
      </w:tr>
      <w:tr w:rsidR="00CB1AA9" w:rsidRPr="00CB1AA9" w:rsidTr="00CB1AA9">
        <w:trPr>
          <w:trHeight w:val="315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</w:t>
            </w:r>
          </w:p>
        </w:tc>
      </w:tr>
      <w:tr w:rsidR="00CB1AA9" w:rsidRPr="00CB1AA9" w:rsidTr="00CB1AA9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</w:t>
            </w:r>
          </w:p>
        </w:tc>
        <w:tc>
          <w:tcPr>
            <w:tcW w:w="15160" w:type="dxa"/>
            <w:gridSpan w:val="13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CB1AA9" w:rsidRPr="00CB1AA9" w:rsidTr="00CB1AA9">
        <w:trPr>
          <w:trHeight w:val="3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1.1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Освещение в средствах массовой информации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235 292,0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20 792,0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97 500,0</w:t>
            </w:r>
          </w:p>
        </w:tc>
      </w:tr>
      <w:tr w:rsidR="00CB1AA9" w:rsidRPr="00CB1AA9" w:rsidTr="00CB1AA9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3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235 092,0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20 592,0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19 500,0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97 500,0</w:t>
            </w:r>
          </w:p>
        </w:tc>
      </w:tr>
      <w:tr w:rsidR="00CB1AA9" w:rsidRPr="00CB1AA9" w:rsidTr="00CB1AA9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1.2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Мониторинг информационного сопровождения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2 380,0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180,0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1 000,0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33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2 380,0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180,0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1 000,0</w:t>
            </w:r>
          </w:p>
        </w:tc>
      </w:tr>
      <w:tr w:rsidR="00CB1AA9" w:rsidRPr="00CB1AA9" w:rsidTr="00CB1AA9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12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Итого по                      подпрограмме 1: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237 672,0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20 972,0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98 500,0</w:t>
            </w:r>
          </w:p>
        </w:tc>
      </w:tr>
      <w:tr w:rsidR="00CB1AA9" w:rsidRPr="00CB1AA9" w:rsidTr="00CB1AA9">
        <w:trPr>
          <w:trHeight w:val="55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4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237 472,0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20 772,0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19 700,0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98 500,0</w:t>
            </w:r>
          </w:p>
        </w:tc>
      </w:tr>
      <w:tr w:rsidR="00CB1AA9" w:rsidRPr="00CB1AA9" w:rsidTr="00CB1AA9">
        <w:trPr>
          <w:trHeight w:val="81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17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Default="00CB1AA9" w:rsidP="00CB1AA9">
            <w:pPr>
              <w:jc w:val="center"/>
            </w:pPr>
            <w:proofErr w:type="gramStart"/>
            <w:r w:rsidRPr="00CB1AA9">
              <w:t xml:space="preserve">в том числе по проектам, портфелям проектов (в том числе направленные на реализацию национальных </w:t>
            </w:r>
            <w:proofErr w:type="gramEnd"/>
          </w:p>
          <w:p w:rsidR="00CB1AA9" w:rsidRDefault="00CB1AA9" w:rsidP="00CB1AA9">
            <w:pPr>
              <w:jc w:val="center"/>
            </w:pPr>
            <w:r w:rsidRPr="00CB1AA9">
              <w:t xml:space="preserve">и федеральных проектов Российской Федерации </w:t>
            </w:r>
          </w:p>
          <w:p w:rsidR="00CB1AA9" w:rsidRDefault="00CB1AA9" w:rsidP="00CB1AA9">
            <w:pPr>
              <w:jc w:val="center"/>
            </w:pPr>
            <w:r w:rsidRPr="00CB1AA9">
              <w:t xml:space="preserve">и ХМАО-Югры, муниципальных проектов, реализуемых </w:t>
            </w:r>
          </w:p>
          <w:p w:rsidR="00CB1AA9" w:rsidRPr="00CB1AA9" w:rsidRDefault="00CB1AA9" w:rsidP="00CB1AA9">
            <w:pPr>
              <w:jc w:val="center"/>
            </w:pPr>
            <w:r w:rsidRPr="00CB1AA9">
              <w:t>в составе муниципальной программы)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4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18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03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1126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4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22</w:t>
            </w:r>
          </w:p>
        </w:tc>
        <w:tc>
          <w:tcPr>
            <w:tcW w:w="15160" w:type="dxa"/>
            <w:gridSpan w:val="13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Подпрограмма 2 «Поддержка социально ориентированных некоммерческих организаций»</w:t>
            </w:r>
          </w:p>
        </w:tc>
      </w:tr>
      <w:tr w:rsidR="00CB1AA9" w:rsidRPr="00CB1AA9" w:rsidTr="00CB1AA9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2.1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Default="00CB1AA9" w:rsidP="00CB1AA9">
            <w:pPr>
              <w:jc w:val="center"/>
            </w:pPr>
            <w:r w:rsidRPr="00CB1AA9">
              <w:t>Организация</w:t>
            </w:r>
          </w:p>
          <w:p w:rsidR="00CB1AA9" w:rsidRPr="00CB1AA9" w:rsidRDefault="00CB1AA9" w:rsidP="00CB1AA9">
            <w:pPr>
              <w:jc w:val="center"/>
            </w:pPr>
            <w:r w:rsidRPr="00CB1AA9">
              <w:t xml:space="preserve">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2 393,0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193,0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1 000,0</w:t>
            </w:r>
          </w:p>
        </w:tc>
      </w:tr>
      <w:tr w:rsidR="00CB1AA9" w:rsidRPr="00CB1AA9" w:rsidTr="00CB1AA9">
        <w:trPr>
          <w:trHeight w:val="4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2 393,0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193,0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1 000,0</w:t>
            </w:r>
          </w:p>
        </w:tc>
      </w:tr>
      <w:tr w:rsidR="00CB1AA9" w:rsidRPr="00CB1AA9" w:rsidTr="00CB1AA9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27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28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2.2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 (7)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29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32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33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Итого по подпрограмме 2: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2 400,0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1 000,0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34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2 400,0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1 000,0</w:t>
            </w:r>
          </w:p>
        </w:tc>
      </w:tr>
      <w:tr w:rsidR="00CB1AA9" w:rsidRPr="00CB1AA9" w:rsidTr="00CB1AA9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37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38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Default="00CB1AA9" w:rsidP="00CB1AA9">
            <w:pPr>
              <w:jc w:val="center"/>
            </w:pPr>
            <w:proofErr w:type="gramStart"/>
            <w:r w:rsidRPr="00CB1AA9">
              <w:t xml:space="preserve">в том числе по проектам, портфелям проектов (в том числе направленные на реализацию национальных </w:t>
            </w:r>
            <w:proofErr w:type="gramEnd"/>
          </w:p>
          <w:p w:rsidR="00CB1AA9" w:rsidRPr="00CB1AA9" w:rsidRDefault="00CB1AA9" w:rsidP="00CB1AA9">
            <w:pPr>
              <w:jc w:val="center"/>
            </w:pPr>
            <w:r w:rsidRPr="00CB1AA9">
              <w:t>и федеральных проектов Российской Федерации и ХМАО-Югры, муниципальных проектов, реализуемых в составе муниципальной программы)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4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39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5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42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43</w:t>
            </w:r>
          </w:p>
        </w:tc>
        <w:tc>
          <w:tcPr>
            <w:tcW w:w="15160" w:type="dxa"/>
            <w:gridSpan w:val="13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CB1AA9" w:rsidRPr="00CB1AA9" w:rsidTr="00CB1AA9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44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3.1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образования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370,0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9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23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47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354,0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559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48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3.2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Default="00CB1AA9" w:rsidP="00CB1AA9">
            <w:pPr>
              <w:jc w:val="center"/>
            </w:pPr>
            <w:r w:rsidRPr="00CB1AA9">
              <w:t xml:space="preserve">Развитие потенциала молодежи и его использование </w:t>
            </w:r>
          </w:p>
          <w:p w:rsidR="00CB1AA9" w:rsidRPr="00CB1AA9" w:rsidRDefault="00CB1AA9" w:rsidP="00CB1AA9">
            <w:pPr>
              <w:jc w:val="center"/>
            </w:pPr>
            <w:r w:rsidRPr="00CB1AA9">
              <w:t>в интересах укрепления единства российской нации и профилактики экстремизма  (4,6)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социальной политики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370,0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78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91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52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354,0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53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54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3.3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 (4, 5, 6)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культуры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6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57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390,0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2C50FE">
        <w:trPr>
          <w:trHeight w:val="827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58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3.4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 (5)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культуры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26,8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26,8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2C50FE">
        <w:trPr>
          <w:trHeight w:val="80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10,7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10,7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2C50FE">
        <w:trPr>
          <w:trHeight w:val="65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62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63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64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3.5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социальной политики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260,0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67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244,0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100,0</w:t>
            </w:r>
          </w:p>
        </w:tc>
      </w:tr>
      <w:tr w:rsidR="00CB1AA9" w:rsidRPr="00CB1AA9" w:rsidTr="00CB1AA9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68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3.6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350,0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2C50FE">
        <w:trPr>
          <w:trHeight w:val="1072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72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342,0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79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73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74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Итого по подпрограмме 3: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1 806,8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266,8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700,0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75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76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106,7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106,7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7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77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1 700,1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160,1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140,0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700,0</w:t>
            </w:r>
          </w:p>
        </w:tc>
      </w:tr>
      <w:tr w:rsidR="00CB1AA9" w:rsidRPr="00CB1AA9" w:rsidTr="002C50FE">
        <w:trPr>
          <w:trHeight w:val="848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78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3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2C50FE" w:rsidRDefault="00CB1AA9" w:rsidP="00CB1AA9">
            <w:pPr>
              <w:jc w:val="center"/>
            </w:pPr>
            <w:r w:rsidRPr="00CB1AA9">
              <w:t>в том числе по проектам, портфелям проектов</w:t>
            </w:r>
          </w:p>
          <w:p w:rsidR="002C50FE" w:rsidRDefault="00CB1AA9" w:rsidP="002C50FE">
            <w:pPr>
              <w:jc w:val="center"/>
            </w:pPr>
            <w:r w:rsidRPr="00CB1AA9">
              <w:t xml:space="preserve"> </w:t>
            </w:r>
            <w:proofErr w:type="gramStart"/>
            <w:r w:rsidRPr="00CB1AA9">
              <w:t>(в том числе направленные</w:t>
            </w:r>
            <w:proofErr w:type="gramEnd"/>
          </w:p>
          <w:p w:rsidR="002C50FE" w:rsidRDefault="00CB1AA9" w:rsidP="002C50FE">
            <w:pPr>
              <w:jc w:val="center"/>
            </w:pPr>
            <w:r w:rsidRPr="00CB1AA9">
              <w:t xml:space="preserve">на реализацию </w:t>
            </w:r>
            <w:proofErr w:type="gramStart"/>
            <w:r w:rsidRPr="00CB1AA9">
              <w:t>национальных</w:t>
            </w:r>
            <w:proofErr w:type="gramEnd"/>
            <w:r w:rsidRPr="00CB1AA9">
              <w:t xml:space="preserve"> </w:t>
            </w:r>
          </w:p>
          <w:p w:rsidR="00CB1AA9" w:rsidRPr="00CB1AA9" w:rsidRDefault="00CB1AA9" w:rsidP="002C50FE">
            <w:pPr>
              <w:jc w:val="center"/>
            </w:pPr>
            <w:r w:rsidRPr="00CB1AA9">
              <w:t>и федеральных проектов Российской Федерации)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80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81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2C50FE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82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2C50FE">
        <w:trPr>
          <w:trHeight w:val="974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83</w:t>
            </w:r>
          </w:p>
        </w:tc>
        <w:tc>
          <w:tcPr>
            <w:tcW w:w="694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84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 по муниципальной программе: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241 878,8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21 438,8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2C50FE">
            <w:pPr>
              <w:jc w:val="center"/>
            </w:pPr>
            <w:r w:rsidRPr="002C50FE">
              <w:rPr>
                <w:sz w:val="18"/>
              </w:rPr>
              <w:t>100 200,0</w:t>
            </w:r>
          </w:p>
        </w:tc>
      </w:tr>
      <w:tr w:rsidR="00CB1AA9" w:rsidRPr="00CB1AA9" w:rsidTr="002C50FE">
        <w:trPr>
          <w:trHeight w:val="8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85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86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306,7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306,7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2C50FE">
        <w:trPr>
          <w:trHeight w:val="64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87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241 572,1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21 132,1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2C50FE" w:rsidRDefault="00CB1AA9" w:rsidP="002C50FE">
            <w:pPr>
              <w:rPr>
                <w:sz w:val="18"/>
              </w:rPr>
            </w:pPr>
            <w:r w:rsidRPr="002C50FE">
              <w:rPr>
                <w:sz w:val="18"/>
              </w:rPr>
              <w:t>100 200,0</w:t>
            </w:r>
          </w:p>
        </w:tc>
      </w:tr>
      <w:tr w:rsidR="00CB1AA9" w:rsidRPr="00CB1AA9" w:rsidTr="002C50FE">
        <w:trPr>
          <w:trHeight w:val="54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88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89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 том числе: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</w:tr>
      <w:tr w:rsidR="00CB1AA9" w:rsidRPr="00CB1AA9" w:rsidTr="00CB1AA9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90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91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92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93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94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95</w:t>
            </w:r>
          </w:p>
        </w:tc>
        <w:tc>
          <w:tcPr>
            <w:tcW w:w="15160" w:type="dxa"/>
            <w:gridSpan w:val="13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 том числе:</w:t>
            </w:r>
          </w:p>
        </w:tc>
      </w:tr>
      <w:tr w:rsidR="00CB1AA9" w:rsidRPr="00CB1AA9" w:rsidTr="002C50FE">
        <w:trPr>
          <w:trHeight w:val="62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96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2C50FE" w:rsidRDefault="00CB1AA9" w:rsidP="00CB1AA9">
            <w:pPr>
              <w:jc w:val="center"/>
            </w:pPr>
            <w:proofErr w:type="gramStart"/>
            <w:r w:rsidRPr="00CB1AA9">
              <w:t xml:space="preserve">Проекты, портфели проектов (в том числе направленные </w:t>
            </w:r>
            <w:proofErr w:type="gramEnd"/>
          </w:p>
          <w:p w:rsidR="00CB1AA9" w:rsidRPr="00CB1AA9" w:rsidRDefault="00CB1AA9" w:rsidP="00CB1AA9">
            <w:pPr>
              <w:jc w:val="center"/>
            </w:pPr>
            <w:r w:rsidRPr="00CB1AA9">
              <w:t>на реализацию национальных и федеральных проектов Российской Федерации):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7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97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98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99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60"/>
        </w:trPr>
        <w:tc>
          <w:tcPr>
            <w:tcW w:w="58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100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101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2C50FE" w:rsidRDefault="00CB1AA9" w:rsidP="00CB1AA9">
            <w:pPr>
              <w:jc w:val="center"/>
            </w:pPr>
            <w:r w:rsidRPr="00CB1AA9">
              <w:t xml:space="preserve">в том числе инвестиции </w:t>
            </w:r>
          </w:p>
          <w:p w:rsidR="00CB1AA9" w:rsidRPr="00CB1AA9" w:rsidRDefault="00CB1AA9" w:rsidP="00CB1AA9">
            <w:pPr>
              <w:jc w:val="center"/>
            </w:pPr>
            <w:r w:rsidRPr="00CB1AA9">
              <w:t>в объекты                                                             муниципальной собственности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102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103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104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105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106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2C50FE" w:rsidRDefault="00CB1AA9" w:rsidP="00CB1AA9">
            <w:pPr>
              <w:jc w:val="center"/>
            </w:pPr>
            <w:r w:rsidRPr="00CB1AA9">
              <w:t xml:space="preserve">Инвестиции в объекты                                                             муниципальной собственности </w:t>
            </w:r>
          </w:p>
          <w:p w:rsidR="00CB1AA9" w:rsidRPr="00CB1AA9" w:rsidRDefault="00CB1AA9" w:rsidP="00CB1AA9">
            <w:pPr>
              <w:jc w:val="center"/>
            </w:pPr>
            <w:r w:rsidRPr="00CB1AA9"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107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108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109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110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111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Прочие расходы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241 878,8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21 438,8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100 200,0</w:t>
            </w:r>
          </w:p>
        </w:tc>
      </w:tr>
      <w:tr w:rsidR="00CB1AA9" w:rsidRPr="00CB1AA9" w:rsidTr="00CB1AA9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112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113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306,7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306,7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114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241 572,1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21 132,1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20 040,0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100 200,0</w:t>
            </w:r>
          </w:p>
        </w:tc>
      </w:tr>
      <w:tr w:rsidR="00CB1AA9" w:rsidRPr="00CB1AA9" w:rsidTr="00CB1AA9">
        <w:trPr>
          <w:trHeight w:val="7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115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116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 том числе: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</w:tr>
      <w:tr w:rsidR="00CB1AA9" w:rsidRPr="00CB1AA9" w:rsidTr="00CB1AA9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117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Ответственный исполнитель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240 422,0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21 192,0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99 650,0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118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119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208,0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208,0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120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240 214,0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20 984,0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19 930,0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99 650,0</w:t>
            </w:r>
          </w:p>
        </w:tc>
      </w:tr>
      <w:tr w:rsidR="00CB1AA9" w:rsidRPr="00CB1AA9" w:rsidTr="002C50FE">
        <w:trPr>
          <w:trHeight w:val="75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121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122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Соисполнитель 1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образования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370,0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2C50FE">
        <w:trPr>
          <w:trHeight w:val="72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123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124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16,0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125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354,0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126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lastRenderedPageBreak/>
              <w:t>127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Соисполнитель  2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культуры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456,8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126,8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128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129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130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406,1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76,1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150,0</w:t>
            </w:r>
          </w:p>
        </w:tc>
      </w:tr>
      <w:tr w:rsidR="00CB1AA9" w:rsidRPr="00CB1AA9" w:rsidTr="00CB1AA9">
        <w:trPr>
          <w:trHeight w:val="7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131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132</w:t>
            </w:r>
          </w:p>
        </w:tc>
        <w:tc>
          <w:tcPr>
            <w:tcW w:w="2784" w:type="dxa"/>
            <w:gridSpan w:val="2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Соисполнитель  3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Управление социальной политики администрации города Югорска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630,0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80,0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250,0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133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федеральный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134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бюджет автономного округа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32,0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32,0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  <w:tr w:rsidR="00CB1AA9" w:rsidRPr="00CB1AA9" w:rsidTr="00CB1AA9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135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местный бюджет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598,0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48,0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50,0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250,0</w:t>
            </w:r>
          </w:p>
        </w:tc>
      </w:tr>
      <w:tr w:rsidR="00CB1AA9" w:rsidRPr="00CB1AA9" w:rsidTr="00CB1AA9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136</w:t>
            </w:r>
          </w:p>
        </w:tc>
        <w:tc>
          <w:tcPr>
            <w:tcW w:w="2784" w:type="dxa"/>
            <w:gridSpan w:val="2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иные источники финансирования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B1AA9" w:rsidRPr="00CB1AA9" w:rsidRDefault="00CB1AA9" w:rsidP="00CB1AA9">
            <w:pPr>
              <w:jc w:val="center"/>
            </w:pPr>
            <w:r w:rsidRPr="00CB1AA9">
              <w:t>0,0</w:t>
            </w:r>
          </w:p>
        </w:tc>
      </w:tr>
    </w:tbl>
    <w:p w:rsidR="00CB1AA9" w:rsidRDefault="00CB1AA9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BF31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</w:t>
      </w:r>
      <w:bookmarkStart w:id="0" w:name="_GoBack"/>
      <w:bookmarkEnd w:id="0"/>
      <w:r>
        <w:rPr>
          <w:b/>
          <w:sz w:val="24"/>
          <w:szCs w:val="24"/>
        </w:rPr>
        <w:t>иложение 2</w:t>
      </w:r>
    </w:p>
    <w:p w:rsidR="00BF3164" w:rsidRDefault="00BF3164" w:rsidP="00BF31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3164" w:rsidRDefault="00BF3164" w:rsidP="00BF31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F3164" w:rsidRDefault="00AD5A27" w:rsidP="00BF31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AD5A27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Pr="00AD5A27">
        <w:rPr>
          <w:b/>
          <w:sz w:val="24"/>
          <w:szCs w:val="24"/>
          <w:u w:val="single"/>
        </w:rPr>
        <w:t>880</w:t>
      </w: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Pr="008C4513" w:rsidRDefault="00BF3164" w:rsidP="00BF3164">
      <w:pPr>
        <w:jc w:val="right"/>
        <w:rPr>
          <w:b/>
          <w:sz w:val="24"/>
          <w:szCs w:val="24"/>
        </w:rPr>
      </w:pPr>
      <w:r w:rsidRPr="008C4513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</w:p>
    <w:p w:rsidR="00BF3164" w:rsidRDefault="00BF3164" w:rsidP="00BF3164">
      <w:pPr>
        <w:jc w:val="center"/>
        <w:rPr>
          <w:b/>
          <w:sz w:val="24"/>
          <w:szCs w:val="24"/>
        </w:rPr>
      </w:pPr>
    </w:p>
    <w:p w:rsidR="00BF3164" w:rsidRPr="008C4513" w:rsidRDefault="00BF3164" w:rsidP="00BF3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BF3164" w:rsidRDefault="00BF3164" w:rsidP="00CB1AA9">
      <w:pPr>
        <w:jc w:val="both"/>
        <w:rPr>
          <w:sz w:val="24"/>
          <w:szCs w:val="24"/>
        </w:rPr>
      </w:pPr>
    </w:p>
    <w:tbl>
      <w:tblPr>
        <w:tblW w:w="15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60"/>
        <w:gridCol w:w="3829"/>
        <w:gridCol w:w="3543"/>
        <w:gridCol w:w="4248"/>
      </w:tblGrid>
      <w:tr w:rsidR="00BF3164" w:rsidRPr="00BF3164" w:rsidTr="00C1159F">
        <w:trPr>
          <w:trHeight w:val="593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F316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F316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</w:p>
        </w:tc>
      </w:tr>
      <w:tr w:rsidR="00BF3164" w:rsidRPr="00BF3164" w:rsidTr="00BF3164">
        <w:trPr>
          <w:trHeight w:val="276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3164" w:rsidRPr="00BF3164" w:rsidTr="00C1159F">
        <w:trPr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 xml:space="preserve">Номер приложения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64" w:rsidRPr="00BF3164" w:rsidRDefault="00BF3164" w:rsidP="00C1159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3164" w:rsidRPr="00BF3164" w:rsidTr="00C1159F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F3164" w:rsidRPr="00BF3164" w:rsidTr="00C1159F">
        <w:trPr>
          <w:trHeight w:val="647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Цель: 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BF3164" w:rsidRPr="00BF3164" w:rsidTr="00C1159F">
        <w:trPr>
          <w:trHeight w:val="685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Задача 1.</w:t>
            </w:r>
            <w:r w:rsidRPr="00BF3164">
              <w:rPr>
                <w:sz w:val="24"/>
                <w:szCs w:val="24"/>
              </w:rPr>
              <w:t xml:space="preserve"> </w:t>
            </w:r>
            <w:r w:rsidRPr="00BF3164">
              <w:rPr>
                <w:rFonts w:eastAsia="Calibri"/>
                <w:sz w:val="24"/>
                <w:szCs w:val="24"/>
              </w:rPr>
              <w:t>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</w:t>
            </w:r>
          </w:p>
        </w:tc>
      </w:tr>
      <w:tr w:rsidR="00BF3164" w:rsidRPr="00BF3164" w:rsidTr="00C1159F">
        <w:trPr>
          <w:trHeight w:val="425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Подпрограмма 1 «</w:t>
            </w:r>
            <w:r w:rsidRPr="00BF3164">
              <w:rPr>
                <w:bCs/>
                <w:sz w:val="24"/>
                <w:szCs w:val="24"/>
              </w:rPr>
              <w:t>Информационное сопровождение деятельности органов местного самоуправления»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Освещение в средствах массовой информации деятельности органов местного самоуправления, социально-экономического развития города Югорска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(1, 2)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актуальной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повестки вопросов информационного сопровождения деятельности органов местного самоуправления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технических заданий на публикацию муниципальных правовых актов, официальной и иной информации о деятельности органов местного самоуправления города Югорска,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о социально-экономическом и культурном развитии города Югорска;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технических заданий на производство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и публикацию (размещение в эфире телевизионных каналов) официальной и иной информации о деятельности органов местного самоуправления города Югорска,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социально-экономическом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и культурном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развитии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города Югорска;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прямого диалога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и обратной связи с жителями города Югорска в средствах массовой информации и на ресурсах сети Интернет;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заключение муниципального контракта на производство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и размещение в эфире телеканалов информационных материалов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 деятельности органов местного самоуправления города Югорска;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заключение муниципальных контрактов на производство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и размещение в средствах массовой информации (в том числе в сети Интернет) информационных материалов о деятельности органов местного самоуправления города Югорска;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реализация проектов, направленных на формирование культуры открытости в системе муниципального управления, на формирование положительного имиджа города Югорска;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субсидии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из бюджета города Югорска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на финансовое обеспечение затрат в связи с оказанием услуг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 опубликованию муниципальных правовых актов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и иной официальной информации города Югорска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Федеральный закон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06.10.2003 № 131-ФЗ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09.02.2009 № 8-ФЗ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«Об обеспечении доступа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к информации о деятельности государственных органов и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органов местного самоуправления»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Закон Российской Федерации от 27.12.1991 № 2124-1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«О средствах массовой информации»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05.04.2013 № 44-ФЗ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контрактной системе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в сфере закупок товаров, работ, услуг для обеспечения государственных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и муниципальных нужд»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города Югорска 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от 22.12.2016 № 3296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Порядке предоставления субсидии из бюджета города Югорска в целях финансового обеспечения затрат в связи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с опубликованием муниципальных правовых актов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и иной официальной информации города Югорска»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1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Объем информационных сообщений                 о деятельности органов местного самоуправления города Югорска                     в изданиях, зарегистрированных                     в качестве средств массовой информации.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Показатель рассчитывается по отчетам об опубликовании муниципальных правовых актов и иной официальной информации города Югорска,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представленным получателем субсидии (нарастающим итогом);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2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Объем информационных сообщений              о деятельности органов местного самоуправления города Югорска                   и социально-культурном развитии города Югорска в эфире телевизионных каналов.</w:t>
            </w:r>
          </w:p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 эфирным справкам, представленным исполнителем муниципального контракта (нарастающим итогом)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Мониторинг информационного сопровождения деятельности органов местного самоуправления, социально-экономического развития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Югорска (1, 2)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в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сети Интернет.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корректировки </w:t>
            </w:r>
            <w:proofErr w:type="spellStart"/>
            <w:r w:rsidRPr="00BF3164">
              <w:rPr>
                <w:rFonts w:eastAsia="Calibri"/>
                <w:sz w:val="24"/>
                <w:szCs w:val="24"/>
                <w:lang w:eastAsia="en-US"/>
              </w:rPr>
              <w:t>медиапланов</w:t>
            </w:r>
            <w:proofErr w:type="spell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по информационному сопровождению деятельности органов местного самоуправления, по информированию общественности о социально-экономическом и культурном развитии города Югорска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Федеральный закон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09.02.2009 № 8-ФЗ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«Об обеспечении доступа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к информации о деятельности государственных органов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и органов местного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самоуправления»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от 05.04.2013 № 44-ФЗ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контрактной системе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1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Объем информационных сообщений                 о деятельности органов местного самоуправления города Югорска                   в изданиях, зарегистрированных                     в качестве средств массовой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информации.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 отчетам об опубликовании муниципальных правовых актов и иной официальной информации города Югорска, представленным получателем субсидии (нарастающим итогом);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2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Объем информационных сообщений               о деятельности органов местного самоуправления города Югорска                  и социально-культурном развитии города Югорска в эфире телевизионных каналов.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                        по эфирным справкам, представленным исполнителем муниципального контракта (нарастающим итогом)</w:t>
            </w:r>
          </w:p>
        </w:tc>
      </w:tr>
      <w:tr w:rsidR="00BF3164" w:rsidRPr="00BF3164" w:rsidTr="00C1159F">
        <w:trPr>
          <w:trHeight w:val="538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lastRenderedPageBreak/>
              <w:t>Задача 2.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BF3164" w:rsidRPr="00BF3164" w:rsidTr="00C1159F">
        <w:trPr>
          <w:trHeight w:val="702"/>
        </w:trPr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Задача 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BF3164" w:rsidRPr="00BF3164" w:rsidTr="00C1159F"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проведение конкурса социально значимых проектов для некоммерческих организаций города;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подготовка документации для предоставления субсидий некоммерческим организациям, являющихся победителями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Федеральный закон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от 12.01.1996  № 7-ФЗ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«О некоммерческих организациях»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3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Количество социально-значимых проектов, реализуемых некоммерческими организациями                  и получивших финансовую поддержку из местного бюджета.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ежегодно по итогам ежегодного предоставления субсидии из бюджета города Югорска социально ориентированным некоммерческим организациям,                  не являющимся государственными (муниципальными) учреждениями,            на реализацию программ (проектов)  на конкурсной основе;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развития форм непосредственного осуществления населением местного самоуправления и участие населения в осуществлении местного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Изготовление информационных, методических материалов о непосредственном осуществлении населением местного самоуправления и участия населения в осуществлении местного самоуправления,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организация обучающих семинаров, организация встреч с жителями города, заключение договоров с целью оказания содействия непосредственного осуществления населением местного самоуправления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Показатель 7.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Количество и случаи применения в практике форм непосредственного осуществления населением местного самоуправления в городе Югорске.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Показатель рассчитывается ежегодно по итогам суммирования участия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жителей города Югорска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      </w:r>
          </w:p>
        </w:tc>
      </w:tr>
      <w:tr w:rsidR="00BF3164" w:rsidRPr="00BF3164" w:rsidTr="00C1159F"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lastRenderedPageBreak/>
              <w:t>Задача 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>Задача 4. Профилактика проявлений экстремизма и противодействие его идеологии.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 xml:space="preserve">Задача 5. Сохранение и развитие самобытной культуры российского </w:t>
            </w:r>
            <w:proofErr w:type="gramStart"/>
            <w:r w:rsidRPr="00BF3164">
              <w:rPr>
                <w:rFonts w:eastAsia="Calibri"/>
                <w:sz w:val="24"/>
                <w:szCs w:val="24"/>
              </w:rPr>
              <w:t>казачества</w:t>
            </w:r>
            <w:proofErr w:type="gramEnd"/>
            <w:r w:rsidRPr="00BF3164">
              <w:rPr>
                <w:rFonts w:eastAsia="Calibri"/>
                <w:sz w:val="24"/>
                <w:szCs w:val="24"/>
              </w:rPr>
              <w:t xml:space="preserve"> и повышение его роли в воспитании подрастающего поколения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</w:rPr>
              <w:t>в духе патриотизма.</w:t>
            </w:r>
          </w:p>
        </w:tc>
      </w:tr>
      <w:tr w:rsidR="00BF3164" w:rsidRPr="00BF3164" w:rsidTr="00C1159F">
        <w:tc>
          <w:tcPr>
            <w:tcW w:w="1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Организация мероприятий </w:t>
            </w:r>
          </w:p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 изучению культурного наследия народов России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sz w:val="24"/>
                <w:szCs w:val="24"/>
              </w:rPr>
              <w:t>и мира в образовательных организациях города (6)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Проведение в образовательных организациях  профилактических мероприятий, направленных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на формирование атмосферы уважения к культурному наследию и духовным ценностям народов России,  изготовление наглядного и раздаточного материала для организации мероприятия;  финансовое поощрение 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</w:t>
            </w:r>
          </w:p>
          <w:p w:rsidR="00BF3164" w:rsidRPr="00BF3164" w:rsidRDefault="00AD5A27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BF3164" w:rsidRPr="00BF3164">
                <w:rPr>
                  <w:rStyle w:val="a9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BF3164"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Стратегии государственной национальной политики Российской Федерации на период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до 2025 года»;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02.12.2016 № 473-п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политики Российской Федерации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lastRenderedPageBreak/>
              <w:t>Показатель 6.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Показатель рассчитывается </w:t>
            </w:r>
            <w:r w:rsidRPr="00BF3164">
              <w:rPr>
                <w:sz w:val="24"/>
                <w:szCs w:val="24"/>
                <w:lang w:eastAsia="ru-RU"/>
              </w:rPr>
              <w:t xml:space="preserve">исходя           из количества обучающихся общеобразовательных организаций, фактически охваченных мероприятиями (нарастающим итогом) </w:t>
            </w:r>
            <w:r w:rsidRPr="00BF3164">
              <w:rPr>
                <w:sz w:val="24"/>
                <w:szCs w:val="24"/>
              </w:rPr>
              <w:t xml:space="preserve"> 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потенциала молодежи и его использование в интересах укрепления единства российской нации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и профилактики экстремизма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(4, 6)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Поддержка участия молодежи </w:t>
            </w:r>
          </w:p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в профилактических мероприятиях, направленных </w:t>
            </w:r>
          </w:p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на формирование позитивного этнического самосознания и конструктивное  межэтническое взаимодействие в молодежной среде;</w:t>
            </w: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3164">
              <w:rPr>
                <w:sz w:val="24"/>
                <w:szCs w:val="24"/>
              </w:rPr>
              <w:t xml:space="preserve">изготовление наглядного </w:t>
            </w:r>
          </w:p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и раздаточного материала для организации мероприятий;  финансовые затраты на организационно-методические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года </w:t>
            </w:r>
            <w:hyperlink r:id="rId8" w:history="1">
              <w:r w:rsidRPr="00BF3164">
                <w:rPr>
                  <w:rStyle w:val="a9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02.12.2016 года № 473-п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4.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городе Югорске, в общем количестве граждан. Показатель доводится до ОМС по результатам ежегодного социологического опроса граждан, организуемого департаментом общественных и внешних связей автономного округа; 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6.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 Показатель рассчитывается исходя из количества</w:t>
            </w:r>
            <w:r w:rsidRPr="00BF3164">
              <w:rPr>
                <w:sz w:val="24"/>
                <w:szCs w:val="24"/>
                <w:lang w:eastAsia="ru-RU"/>
              </w:rPr>
              <w:t xml:space="preserve"> студентов, учащейся и работающей молодежи, фактически  принявших участие в мероприятиях</w:t>
            </w:r>
            <w:r w:rsidRPr="00BF3164">
              <w:rPr>
                <w:sz w:val="24"/>
                <w:szCs w:val="24"/>
              </w:rPr>
              <w:t xml:space="preserve"> (нарастающим итогом) 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укрепление межнационального мира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и согласия, сохранение культуры </w:t>
            </w:r>
            <w:proofErr w:type="gramStart"/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Югорске этносов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(4, 5, 6)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Издание и распространение электронного издания «Виртуальная экскурсия по городу Югорску на национальных языках»,  организация цикла презентаций электронного издания, распространение электронного издания по общеобразовательным организациям и муниципальным библиотекам города Югорска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года </w:t>
            </w:r>
            <w:hyperlink r:id="rId9" w:history="1">
              <w:r w:rsidRPr="00BF3164">
                <w:rPr>
                  <w:rStyle w:val="a9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02.12.2016 года № 473-п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4.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>Доля граждан, положительно оценивающих состояние межнациональных отношений в городе Югорске, в общем количестве граждан.  Показатель доводится до ОМС по результатам ежегодного социологического опроса граждан, организуемого департаментом общественных и внешних связей автономного округа;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5.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Югорска.</w:t>
            </w:r>
            <w:r w:rsidRPr="00BF3164">
              <w:rPr>
                <w:sz w:val="24"/>
                <w:szCs w:val="24"/>
              </w:rPr>
              <w:t xml:space="preserve"> </w:t>
            </w:r>
            <w:r w:rsidRPr="00BF3164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охваченных мероприятиями (нарастающим итогом);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6.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Количество участников мероприятий, направленных на укрепление </w:t>
            </w:r>
            <w:r w:rsidRPr="00BF3164">
              <w:rPr>
                <w:sz w:val="24"/>
                <w:szCs w:val="24"/>
              </w:rPr>
              <w:lastRenderedPageBreak/>
              <w:t xml:space="preserve">общероссийского гражданского единства. Показатель рассчитывается исходя из количества участников, фактически  охваченных мероприятиями (нарастающим итогом)  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популяризация самобытной казачьей культуры, обеспечение участия казачьего общества станица «Югорская»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идей национального единства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и патриотизма (5)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Реализация мероприятий, направленных на сохранение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и развитие самобытной казачьей культуры, традиционных семейных и культурных ценностей; организация выставок, праздников казачьей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Указ Президента Российской Федерации от 19.12.2012</w:t>
            </w:r>
          </w:p>
          <w:p w:rsidR="00BF3164" w:rsidRPr="00BF3164" w:rsidRDefault="00AD5A27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BF3164" w:rsidRPr="00BF3164">
                <w:rPr>
                  <w:rStyle w:val="a9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BF3164"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от 02.12.2016 года № 473-п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«О Стратегии реализации государственной национальной политики Российской Федерации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</w:t>
            </w:r>
          </w:p>
          <w:p w:rsid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  <w:p w:rsid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5.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>Численность участников мероприятий, направленных  на этнокультурное развитие народов России, проживающих на территории города Югорска.</w:t>
            </w:r>
            <w:r w:rsidRPr="00BF3164">
              <w:rPr>
                <w:sz w:val="24"/>
                <w:szCs w:val="24"/>
              </w:rPr>
              <w:t xml:space="preserve"> </w:t>
            </w:r>
            <w:r w:rsidRPr="00BF3164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охваченных мероприятиями (нарастающим итогом)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спортивно-массовых мероприятий, способствующих укреплению межнациональной солидарности, в том числе социальной адаптации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и интеграции мигрантов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(4, 5, 6)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мероприятий, способствующих формированию знаний о культуре других народов, атмосферы уважения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к культурным и духовным ценностям, развитие культуры межнационального общения;  организация командных состязаний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 </w:t>
            </w:r>
          </w:p>
          <w:p w:rsidR="00BF3164" w:rsidRPr="00BF3164" w:rsidRDefault="00AD5A27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BF3164" w:rsidRPr="00BF3164">
                <w:rPr>
                  <w:rStyle w:val="a9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BF3164"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Стратегии государственной национальной политики Российской Федерации на период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до 2025 года»;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автономного округа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от 02.12.2016 № 473-п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>Показатель 4.</w:t>
            </w: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rFonts w:eastAsia="Calibri"/>
                <w:sz w:val="24"/>
                <w:szCs w:val="24"/>
              </w:rPr>
              <w:t>Доля граждан, положительно оценивающих состояние межнациональных отношений в городе Югорске, в общем количестве граждан. Показатель доводится до ОМС по результатам ежегодного социологического опроса граждан, организуемого департаментом общественных  и внешних связей автономного округа;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показатель 5. </w:t>
            </w:r>
            <w:r w:rsidRPr="00BF3164">
              <w:rPr>
                <w:rFonts w:eastAsia="Calibri"/>
                <w:sz w:val="24"/>
                <w:szCs w:val="24"/>
              </w:rPr>
              <w:t>Численность участников мероприятий, направленных                        на этнокультурное развитие народов России, проживающих на территории города Югорска.</w:t>
            </w:r>
            <w:r w:rsidRPr="00BF3164">
              <w:rPr>
                <w:sz w:val="24"/>
                <w:szCs w:val="24"/>
              </w:rPr>
              <w:t xml:space="preserve"> </w:t>
            </w:r>
            <w:r w:rsidRPr="00BF3164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 охваченных мероприятиями (нарастающим итогом);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показатель 6. Количество участников мероприятий, направленных                         на укрепление общероссийского гражданского единства. Показатель </w:t>
            </w:r>
            <w:r w:rsidRPr="00BF3164">
              <w:rPr>
                <w:sz w:val="24"/>
                <w:szCs w:val="24"/>
              </w:rPr>
              <w:lastRenderedPageBreak/>
              <w:t xml:space="preserve">рассчитывается исходя из количества участников, фактически  охваченных мероприятиями (нарастающим итогом)  </w:t>
            </w:r>
          </w:p>
        </w:tc>
      </w:tr>
      <w:tr w:rsidR="00BF3164" w:rsidRPr="00BF3164" w:rsidTr="00C115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просветительских мероприятий, информационное сопровождение деятельности по реализации государственной национальной политики </w:t>
            </w:r>
          </w:p>
          <w:p w:rsidR="00BF3164" w:rsidRPr="00BF3164" w:rsidRDefault="00BF3164" w:rsidP="00C11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64">
              <w:rPr>
                <w:rFonts w:ascii="Times New Roman" w:hAnsi="Times New Roman" w:cs="Times New Roman"/>
                <w:sz w:val="24"/>
                <w:szCs w:val="24"/>
              </w:rPr>
              <w:t>(4, 5, 6)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Информирование населения города Югорска о   позитивном опыте межкультурного </w:t>
            </w:r>
          </w:p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и межрелигиозного диалога </w:t>
            </w:r>
          </w:p>
          <w:p w:rsidR="00BF3164" w:rsidRPr="00BF3164" w:rsidRDefault="00BF3164" w:rsidP="00C1159F">
            <w:pPr>
              <w:jc w:val="center"/>
              <w:rPr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в городе Югорске, о праздновании народных праздников, деятельности общественных организаций, созданных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sz w:val="24"/>
                <w:szCs w:val="24"/>
              </w:rPr>
              <w:t>по национальному признаку, профилактике экстремизма; издание и распространение  листовок, памяток,  буклетов; создание и транслирование  социальных роликов о духовных ценностях жителей города, в том числе самобытной культуре коренных малочисленных народов севера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Указ Президента Российской Федерации от 19.12.2012 </w:t>
            </w:r>
          </w:p>
          <w:p w:rsidR="00BF3164" w:rsidRPr="00BF3164" w:rsidRDefault="00AD5A27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BF3164" w:rsidRPr="00BF3164">
                <w:rPr>
                  <w:rStyle w:val="a9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№ 1666</w:t>
              </w:r>
            </w:hyperlink>
            <w:r w:rsidR="00BF3164" w:rsidRPr="00BF3164">
              <w:rPr>
                <w:rFonts w:eastAsia="Calibri"/>
                <w:sz w:val="24"/>
                <w:szCs w:val="24"/>
                <w:lang w:eastAsia="en-US"/>
              </w:rPr>
              <w:t xml:space="preserve"> «О Стратегии государственной национальной политики Российской Федерации на период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до 2025 года»;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Правительства автономного округа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от 02.12.2016 № 473-п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«О Стратегии реализации государственной национальной политики Российской Федерации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F3164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BF3164">
              <w:rPr>
                <w:rFonts w:eastAsia="Calibri"/>
                <w:sz w:val="24"/>
                <w:szCs w:val="24"/>
                <w:lang w:eastAsia="en-US"/>
              </w:rPr>
              <w:t xml:space="preserve"> автономном округе – Югре </w:t>
            </w:r>
          </w:p>
          <w:p w:rsidR="00BF3164" w:rsidRPr="00BF3164" w:rsidRDefault="00BF3164" w:rsidP="00C115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rFonts w:eastAsia="Calibri"/>
                <w:sz w:val="24"/>
                <w:szCs w:val="24"/>
                <w:lang w:eastAsia="en-US"/>
              </w:rPr>
              <w:t>на период до 2025 года»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Показатель 4. </w:t>
            </w:r>
            <w:r w:rsidRPr="00BF3164">
              <w:rPr>
                <w:rFonts w:eastAsia="Calibri"/>
                <w:sz w:val="24"/>
                <w:szCs w:val="24"/>
              </w:rPr>
              <w:t>Доля граждан, положительно оценивающих состояние межнациональных отношений в городе Югорске, в общем количестве граждан. Показатель доводится до ОМС по результатам ежегодного социологического опроса граждан, организуемого департаментом общественных                        и внешних связей автономного округа;</w:t>
            </w: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</w:rPr>
            </w:pPr>
            <w:r w:rsidRPr="00BF3164">
              <w:rPr>
                <w:sz w:val="24"/>
                <w:szCs w:val="24"/>
              </w:rPr>
              <w:t xml:space="preserve">показатель 5. </w:t>
            </w:r>
            <w:r w:rsidRPr="00BF3164">
              <w:rPr>
                <w:rFonts w:eastAsia="Calibri"/>
                <w:sz w:val="24"/>
                <w:szCs w:val="24"/>
              </w:rPr>
              <w:t>Численность участников мероприятий, направленных                         на этнокультурное развитие народов России, проживающих на территории города Югорска.</w:t>
            </w:r>
            <w:r w:rsidRPr="00BF3164">
              <w:rPr>
                <w:sz w:val="24"/>
                <w:szCs w:val="24"/>
              </w:rPr>
              <w:t xml:space="preserve"> </w:t>
            </w:r>
            <w:r w:rsidRPr="00BF3164">
              <w:rPr>
                <w:rFonts w:eastAsia="Calibri"/>
                <w:sz w:val="24"/>
                <w:szCs w:val="24"/>
              </w:rPr>
              <w:t>Показатель рассчитывается исходя из количества участников, фактически  охваченных мероприятиями (нарастающим итогом);</w:t>
            </w:r>
          </w:p>
          <w:p w:rsid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sz w:val="24"/>
                <w:szCs w:val="24"/>
              </w:rPr>
            </w:pPr>
          </w:p>
          <w:p w:rsidR="00BF3164" w:rsidRPr="00BF3164" w:rsidRDefault="00BF3164" w:rsidP="00C115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3164">
              <w:rPr>
                <w:sz w:val="24"/>
                <w:szCs w:val="24"/>
              </w:rPr>
              <w:lastRenderedPageBreak/>
              <w:t>показатель 6. Количество участников мероприятий, направленных                        на укрепление общероссийского гражданского единства. Показатель рассчитывается исходя из количества участников, фактически  охваченных мероприятиями (нарастающим итогом)</w:t>
            </w:r>
          </w:p>
        </w:tc>
      </w:tr>
    </w:tbl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</w:pPr>
    </w:p>
    <w:p w:rsidR="00BF3164" w:rsidRDefault="00BF3164" w:rsidP="00CB1AA9">
      <w:pPr>
        <w:jc w:val="both"/>
        <w:rPr>
          <w:sz w:val="24"/>
          <w:szCs w:val="24"/>
        </w:rPr>
        <w:sectPr w:rsidR="00BF3164" w:rsidSect="00CB1AA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F3164" w:rsidRPr="00BF3164" w:rsidRDefault="00BF3164" w:rsidP="00BF3164">
      <w:pPr>
        <w:jc w:val="both"/>
        <w:rPr>
          <w:sz w:val="24"/>
          <w:szCs w:val="24"/>
        </w:rPr>
      </w:pPr>
    </w:p>
    <w:sectPr w:rsidR="00BF3164" w:rsidRPr="00BF3164" w:rsidSect="00BF316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50FE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D6F57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5A27"/>
    <w:rsid w:val="00AD77E7"/>
    <w:rsid w:val="00AF75FC"/>
    <w:rsid w:val="00B14AF7"/>
    <w:rsid w:val="00B753EC"/>
    <w:rsid w:val="00B91EF8"/>
    <w:rsid w:val="00BD7EE5"/>
    <w:rsid w:val="00BE1CAB"/>
    <w:rsid w:val="00BF3164"/>
    <w:rsid w:val="00C26832"/>
    <w:rsid w:val="00CB1AA9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Обычный1"/>
    <w:qFormat/>
    <w:rsid w:val="00CB1AA9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CB1A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F316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unhideWhenUsed/>
    <w:rsid w:val="00BF316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F316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0ED16184281189A80B84BCE83C08B7AC83C9238701D58272A1AC3A2A12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F0ED16184281189A80B84BCE83C08B7AC83C9238701D58272A1AC3A2A124M" TargetMode="External"/><Relationship Id="rId12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0ED16184281189A80B84BCE83C08B7AC83C9238701D58272A1AC3A2A12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31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2019-04-29T09:14:00Z</cp:lastPrinted>
  <dcterms:created xsi:type="dcterms:W3CDTF">2011-11-15T08:57:00Z</dcterms:created>
  <dcterms:modified xsi:type="dcterms:W3CDTF">2019-04-29T11:48:00Z</dcterms:modified>
</cp:coreProperties>
</file>