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24" w:rsidRDefault="00A77224" w:rsidP="00A77224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-226060</wp:posOffset>
            </wp:positionV>
            <wp:extent cx="601980" cy="746760"/>
            <wp:effectExtent l="0" t="0" r="762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7224" w:rsidRDefault="00A77224" w:rsidP="00A77224">
      <w:pPr>
        <w:spacing w:line="240" w:lineRule="auto"/>
        <w:rPr>
          <w:rFonts w:ascii="Times New Roman" w:hAnsi="Times New Roman" w:cs="Times New Roman"/>
        </w:rPr>
      </w:pPr>
    </w:p>
    <w:p w:rsidR="00A77224" w:rsidRDefault="00A77224" w:rsidP="00A77224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- городской округ город Югорск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Югорска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Департамент жилищно-коммунального</w:t>
      </w:r>
    </w:p>
    <w:p w:rsidR="00A77224" w:rsidRDefault="00A77224" w:rsidP="00A7722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 строительного комплекса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ИНН 8622012310, КПП 862201001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Механизаторов ул., д. 22, г. Югорск, 628260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Ханты- Мансийский автономный округ- Югра,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Тюменская обл.,</w:t>
      </w:r>
    </w:p>
    <w:p w:rsidR="00A77224" w:rsidRDefault="00A77224" w:rsidP="00A772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Тел. 7-11-58, тел./ факс (34675) 7- 30-81</w:t>
      </w:r>
    </w:p>
    <w:p w:rsidR="00A77224" w:rsidRPr="006927DB" w:rsidRDefault="00A77224" w:rsidP="00A77224">
      <w:pPr>
        <w:widowControl w:val="0"/>
        <w:suppressAutoHyphens/>
        <w:spacing w:after="0" w:line="240" w:lineRule="auto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lang w:val="en-US"/>
        </w:rPr>
        <w:t>E</w:t>
      </w:r>
      <w:r w:rsidRPr="006927DB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 w:val="en-US"/>
        </w:rPr>
        <w:t>mail</w:t>
      </w:r>
      <w:r w:rsidRPr="006927DB">
        <w:rPr>
          <w:rFonts w:ascii="Times New Roman" w:eastAsia="Times New Roman" w:hAnsi="Times New Roman" w:cs="Times New Roman"/>
          <w:b/>
        </w:rPr>
        <w:t xml:space="preserve">: </w:t>
      </w:r>
      <w:hyperlink r:id="rId9" w:history="1">
        <w:r>
          <w:rPr>
            <w:rStyle w:val="ae"/>
            <w:rFonts w:ascii="Times New Roman" w:eastAsia="Times New Roman" w:hAnsi="Times New Roman" w:cs="Times New Roman"/>
            <w:sz w:val="24"/>
            <w:szCs w:val="20"/>
            <w:lang w:val="en-US"/>
          </w:rPr>
          <w:t>DJKiSK</w:t>
        </w:r>
      </w:hyperlink>
      <w:r w:rsidRPr="006927DB">
        <w:rPr>
          <w:rFonts w:ascii="Times New Roman" w:eastAsia="Times New Roman" w:hAnsi="Times New Roman" w:cs="Times New Roman"/>
          <w:color w:val="0000FF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ugorsk</w:t>
      </w:r>
      <w:r w:rsidRPr="006927DB">
        <w:rPr>
          <w:rFonts w:ascii="Times New Roman" w:eastAsia="Times New Roman" w:hAnsi="Times New Roman" w:cs="Times New Roman"/>
          <w:color w:val="0000FF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t>ru</w:t>
      </w:r>
    </w:p>
    <w:p w:rsidR="00632C7D" w:rsidRDefault="00632C7D" w:rsidP="00A9078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64750" w:rsidRDefault="00E64750" w:rsidP="00FE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284" w:rsidRPr="00E14FC4" w:rsidRDefault="00673284" w:rsidP="00FE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FC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73284" w:rsidRPr="00E14FC4" w:rsidRDefault="00673284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проекту </w:t>
      </w:r>
      <w:r w:rsidR="00E11251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постановления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администрации города Югорска </w:t>
      </w:r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  <w:t>«О муниципальной программе города Югорска «Развитие жилищно-коммунального комплекса и повышение энергетической эффективности»</w:t>
      </w:r>
      <w:bookmarkStart w:id="0" w:name="_Hlk501986423"/>
      <w:r w:rsidR="00A77224"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br/>
      </w:r>
      <w:bookmarkEnd w:id="0"/>
      <w:r w:rsidRPr="00E1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Проект)</w:t>
      </w:r>
    </w:p>
    <w:p w:rsidR="001D4E73" w:rsidRPr="00E14FC4" w:rsidRDefault="001D4E73" w:rsidP="00FE61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59" w:rsidRPr="00E14FC4" w:rsidRDefault="00673284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Проект разработан Департаментом жилищно-коммунального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и строительного 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комплекса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города Югорска (далее – Департамент) </w:t>
      </w:r>
      <w:r w:rsidR="00E11251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приведения </w:t>
      </w:r>
      <w:r w:rsidR="00A77224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муниципальной программы в соответствие с постановлением администрации города Югорска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="00E33139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76DEE" w:rsidRPr="00E14FC4" w:rsidRDefault="00D93ACB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Проектом</w:t>
      </w:r>
      <w:r w:rsidR="006A70E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учтены рекомендации департамента экономического развития и проектного управления администрации города Югорска  о рассмотрении возможности укрупнения (объединения) муниципальных программ с целью организации эффективного механизма их финансирования. Так, </w:t>
      </w:r>
      <w:r w:rsidR="007E373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объединены три муниципальные программы города Югорска «Капитальный ремонт жилищного фонда города Югорска на 2014-2020 годы», «Развитие жилищно-коммунального комплекса в городе Югорске на 2014-2020 годы», «Энергосбережение и повышение энергетической эффективности города Югорска на 2014-2020 годы»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000A0" w:rsidRPr="00E14FC4" w:rsidRDefault="0095099B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связи с принятием постановления потребуется признать </w:t>
      </w:r>
      <w:r w:rsidR="00E11251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утратившими силу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 </w:t>
      </w:r>
      <w:r w:rsid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.01.2019</w:t>
      </w:r>
      <w:r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постановления </w:t>
      </w:r>
      <w:r w:rsidR="00276DEE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администрации города Югорска</w:t>
      </w:r>
      <w:r w:rsidR="009000A0" w:rsidRPr="00E14FC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- от 31.10.2013 № 3274 «О муниципальной программе города Югорска «Капитальный ремонт жилищного фонда города Югорска на 2014-2020 годы»; от 31.10.2013 № 3282 «О муниципальной программе города Югорска «Развитие жилищно-коммунального комплекса в городе Югорске на 2014-2020 годы»; от 31.10.2013 № 3291 «О муниципальной программе города Югорска «Энергосбережение и повышение энергетической эффективности города Югорска на 2014-2020 годы» (а также постановления администрации города Югорска, изменяющие указанные нормативные акты).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Стабильность работы и уровень предоставляемых услуг жилищно-коммунального комплекса непосредственно оказывают влияние на качество жизни населения и развития экономики город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Югорск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рамках реформирования жилищно-коммунального хозяйства в городе Югорске был осуществлен переход на 100 процентную оплату населением жилищно-коммунальных услуг, функционирует система адресной социальной поддержки граждан, совершенствуются системы управления многоквартирными жилыми домами, осуществляются мероприятия по финансовому оздоровлению организаций жилищно-коммунального комплекса, развития конкурентных рыночных отношений. Однако жилищно-коммунальный комплекс до сих пор является зоной повышенных социально-экономических и политических рисков, а качество предоставляемых жилищно-коммунальных услуг не всегда соответствует нормативным требованиям. Высокая стоимость эксплуатационных затрат, с одной стороны, и социально обоснованные ограничения роста тарифов на коммунальные услуги, с другой, не позволяют осуществлять организациям коммунального комплекса масштабные инвестиции в модернизацию жилищно-коммунального комплекса, предназначенные для реконструкции, расширения, нового строительства основных фондов систем жизнеобеспечения.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Среди основных проблем инфраструктуры города Югорска выделяются наиболее существенные, которые негативно влияют на ситуацию в жилищно-коммунальной сфере и благоустройстве города.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Высокий физический износ коммунальной инфраструктуры.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Значительное количество сетей тепло-, водоснабжения и водоотведения в городе Югорске требует замены. В связи с этим надежность систем жизнеобеспечения находится на низком уровне. Планом мероприятий по подготовке к осенне-зимнему периоду ежегодно предусматривается замена инженерных сетей не менее  2%, при этом проведенные мероприятия позволяют лишь не допустить роста доли изношенных сетей.В городе Югорске принимаются меры по замене ветхих сетей тепло- и водоснабжения.При ремонте и реконструкции водопроводных, канализационных и тепловых сетей используются современные композиты, зарекомендовавшие себя как материалы с высокими техническими характеристиками, в том числе стальные трубы с пенополиуретановым покрытием, полиэтиленовые трубы.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Высокий расход энергетических ресурсов при предоставлении и потреблении коммунальных услуг.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Деятельность, связанная с использованием, производством и передачей энергетических ресурсов, в том числе в сфере жилищно-коммунального комплекса, осуществляется в соответствии с Федеральным законом от 23.11.2019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решения вопроса повышения энергоэффективности города Югорска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Для повышения эффективности администрирования и управления коммунальными организациями проводятся мероприятия по передаче частным операторам имущественного комплекса данных организаций.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Отсутствие централизованного газоснабжения у некоторой доли населения, проживающего в жилищном фонде, не оборудованном данным видом коммунальных услуг.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Снабжение и доставка сжиженного газа реализуется населению по розничным ценам, утвержденным приказом Региональной службы по тарифам Ханты-Мансийского 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автономного округа-Югры «Об установлении розничных цен на газ, реализуемый населению, а также жилищно-эксплуатационным организациям,  организациям управляющими многоквартирными домами,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 на территории Ханты-Мансийского автономного округа-Югры», а обходится для предприятия намного выше отпускной цены и не обеспечивает возмещение затрат предприятия. Чтобы обеспечить равные права потребителей на получение энергетических ресурсов, государственной программой Ханты-Мансийского автономного округа - Югры предполагается выделение субвенции для дальнейшего субсидирования недополученных доходов организаций, осуществляющих реализацию сжиженного газа населению города Югорска.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ab/>
        <w:t>Повышенный уровень износа жилищного фонда.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изменениями, внесенными в Жилищный кодекс Российской Федерации, с 2014 года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 </w:t>
      </w:r>
    </w:p>
    <w:p w:rsidR="009009D5" w:rsidRP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Минимальный размер взноса, установленный Правительством Ханты-Мансийского автономного округа - Югры, должен обеспечить необходимый объем накоплений для проведения всего комплекса работ по капитальному ремонту за период действия региональной программы, и в то же время быть доступным для граждан, не приводя к ситуации невозможности осуществления данных накоплений. Учитывая текущее социально – экономическое положение населения города, следует признать, что необходимый объем такого взноса в ближайшие годы собрать с населения не представляется возможным, следовательно, необходимо прогнозировать недостаточность накоплений на своевременное проведение капитального ремонта за счет взносов собственников, а значит предусматривать иные источники финансирования этих работ. Требуется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кодексе Российской Федерации.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положениями Жилищного кодекса Российской Федерации органы местного самоуправления также обязаны проводить ремонт муниципального жилищного фонда. Необходимость проведения работ по ремонту квартир, находящихся в муниципальной собственности, вызвана необходимостью  сохранить муниципальный жилищный фонд в исправном состоянии, обеспечить безопасность и улучшить условия проживания населения.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9009D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Приведение муниципального жилищного фонда в соответствие с нормативным сроком эксплуатации не ограничивается ремонтом муниципальных квартир в многоквартирных домах, но и подразумевает собой выполнение работ по приведению в технически-исправное состояние жилых домов, использовавшихся до 01.01.2012 в качестве общежитий и не подлежащих включению в региональную программу капитального ремонта. </w:t>
      </w:r>
    </w:p>
    <w:p w:rsidR="009009D5" w:rsidRDefault="009009D5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43B62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Анализируя текущее состояние, сложившееся в сфере жилищно-коммунального комплекса,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сформулирована цель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овышение качества и надежности предоставления жилищно-коммунальных услуг населению.</w:t>
      </w:r>
    </w:p>
    <w:p w:rsidR="00D95BF6" w:rsidRPr="00D95BF6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Достижение цели будет обеспечено путем решения следующих задач: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энергоэффективности в отраслях экономики;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содействие своевременному проведению ремонта жилищного фонда;</w:t>
      </w:r>
    </w:p>
    <w:p w:rsidR="00D95BF6" w:rsidRPr="00D95BF6" w:rsidRDefault="00D95BF6" w:rsidP="00FE61FF">
      <w:pPr>
        <w:pStyle w:val="af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 </w:t>
      </w:r>
    </w:p>
    <w:p w:rsidR="00D95BF6" w:rsidRDefault="00D95BF6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Достижение цели муниципальной программы определяется целевыми значениями показателей,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остав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которых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определен, исходя из принципа необходимости и достаточности информации для характеристики достижения цели и решения задач муниципальной программы</w:t>
      </w:r>
      <w:r w:rsid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(перечень показателей приведен в таблице 1 муниципальной программы)</w:t>
      </w:r>
      <w:r w:rsidRPr="00D95BF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Реализация поставленной цели и решение задач муниципальной программы планируется через проведение комплекса технических, организационно-управленческих и научно-исследовательских мероприятий, представленных в таблице 2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D2C03" w:rsidRDefault="000D2C03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Мероприятия муниципальной программы, р</w:t>
      </w:r>
      <w:r w:rsidRPr="000D2C0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еализуемые и (или) планируемые к реализациина принципах проектного управления, отсутствуют.</w:t>
      </w:r>
    </w:p>
    <w:p w:rsidR="00E22D13" w:rsidRDefault="00E22D13" w:rsidP="00FE61FF">
      <w:pPr>
        <w:pStyle w:val="ac"/>
        <w:ind w:firstLine="708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Реализация мероприятий муниципальной программы </w:t>
      </w:r>
      <w:r w:rsidR="00743B62">
        <w:rPr>
          <w:rFonts w:ascii="Times New Roman" w:eastAsia="Batang" w:hAnsi="Times New Roman"/>
          <w:sz w:val="24"/>
          <w:szCs w:val="24"/>
          <w:lang w:eastAsia="ko-KR"/>
        </w:rPr>
        <w:t xml:space="preserve">также </w:t>
      </w:r>
      <w:r>
        <w:rPr>
          <w:rFonts w:ascii="Times New Roman" w:eastAsia="Batang" w:hAnsi="Times New Roman"/>
          <w:sz w:val="24"/>
          <w:szCs w:val="24"/>
          <w:lang w:eastAsia="ko-KR"/>
        </w:rPr>
        <w:t>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</w:t>
      </w:r>
      <w:r w:rsidR="00D95BF6">
        <w:rPr>
          <w:rFonts w:ascii="Times New Roman" w:eastAsia="Batang" w:hAnsi="Times New Roman"/>
          <w:sz w:val="24"/>
          <w:szCs w:val="24"/>
          <w:lang w:eastAsia="ko-KR"/>
        </w:rPr>
        <w:t>я энергетической эффективности».</w:t>
      </w:r>
    </w:p>
    <w:p w:rsidR="00E22D13" w:rsidRPr="00E22D13" w:rsidRDefault="00E22D13" w:rsidP="00FE61F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в области энергосбережения и повышения энергетической эффективности, приведенных в приложении 1</w:t>
      </w:r>
      <w:r w:rsidR="00D95BF6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E22D13">
        <w:rPr>
          <w:rFonts w:ascii="Times New Roman" w:hAnsi="Times New Roman" w:cs="Times New Roman"/>
          <w:sz w:val="24"/>
          <w:szCs w:val="24"/>
          <w:lang w:eastAsia="ru-RU"/>
        </w:rPr>
        <w:t>, произведен в соответствии с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E22D13" w:rsidRP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  <w:t>В графе «Базовый показатель на начало реализации программы» приняты фактические значения целевых показателей муниципальной программы «Энергосбережение и повышение энергетической эффективности города Югорска на 2014-2020 годы» за 2017 год.</w:t>
      </w:r>
    </w:p>
    <w:p w:rsidR="00E22D13" w:rsidRP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разделе 1 «Общие показатели в области энергосбережения и повышения энергетической эффективности» значения показателей спрогнозированы с учетом оснащения жилищного фонда приборами учета. 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В разделе 2 «Показателив области энергосбережения и повышения энергетической эффективности в муниципальном секторе» плановые значения показателей 2019-2035 годов значительно превышают значения базового показателя. Данное превышение обусловлено вводом в 2019 году физкультурно-спортивного комплекса общей площадью 17 968,42 кв.м. (по проекту: установленная мощность - 1 000 кВт/ч, общий расход воды 190,49 куб.м/</w:t>
      </w:r>
      <w:proofErr w:type="spellStart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сут</w:t>
      </w:r>
      <w:proofErr w:type="spellEnd"/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.). В связи с вводом физкультурно-спортивного комплекса плановый объем энергетических ресурсов на снабжение муниципальных учреждений увеличится: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электрической энергии на 2 880 000 кВт*ч;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по тепловой энергии на 3 500 Гкал;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холодной воде на 36 382,32 м</w:t>
      </w:r>
      <w:r w:rsidRPr="00E22D13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3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E22D13" w:rsidRPr="00E22D13" w:rsidRDefault="00E22D13" w:rsidP="00FE61FF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горячей воде на 20 574.19 м</w:t>
      </w:r>
      <w:r w:rsidRPr="00E22D13">
        <w:rPr>
          <w:rFonts w:ascii="Times New Roman" w:eastAsia="Batang" w:hAnsi="Times New Roman" w:cs="Times New Roman"/>
          <w:sz w:val="24"/>
          <w:szCs w:val="24"/>
          <w:vertAlign w:val="superscript"/>
          <w:lang w:eastAsia="ko-KR"/>
        </w:rPr>
        <w:t>3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в результате чего в 2019 году произойдет увеличение удельного расхода электрической энергии, тепловой энергии, холодной и горячей воды (таблица 1). В последующие годы за счет мероприятий, проводимых учреждениями и направленных на энергосбережение и повышение энергетической эффективности, будет достигнуто сохранение, либо снижение удельного расхода энергетических ресурсов.</w:t>
      </w:r>
    </w:p>
    <w:p w:rsidR="00E22D13" w:rsidRDefault="00E22D13" w:rsidP="00FE61FF">
      <w:pPr>
        <w:pStyle w:val="ac"/>
        <w:ind w:left="709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Таблица 1</w:t>
      </w:r>
    </w:p>
    <w:p w:rsidR="00E22D13" w:rsidRDefault="00E22D13" w:rsidP="00FE61FF">
      <w:pPr>
        <w:pStyle w:val="ac"/>
        <w:ind w:left="709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Показатели</w:t>
      </w:r>
      <w:r w:rsidR="004D736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в области энергосбережения и повышения энергетической эффективности  в муниципальном секторе</w:t>
      </w:r>
    </w:p>
    <w:p w:rsidR="00E22D13" w:rsidRDefault="00E22D13" w:rsidP="00FE61FF">
      <w:pPr>
        <w:pStyle w:val="ac"/>
        <w:ind w:left="709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46"/>
        <w:gridCol w:w="5338"/>
        <w:gridCol w:w="1166"/>
        <w:gridCol w:w="1088"/>
        <w:gridCol w:w="1147"/>
      </w:tblGrid>
      <w:tr w:rsidR="00E22D13" w:rsidTr="00DC4016">
        <w:trPr>
          <w:trHeight w:val="23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Значение показателей на конец 2019 года</w:t>
            </w:r>
          </w:p>
        </w:tc>
      </w:tr>
      <w:tr w:rsidR="00E22D13" w:rsidTr="00DC4016">
        <w:trPr>
          <w:trHeight w:val="23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 (в расчете на 1 кв. метр общей площади)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кВтч/кв.м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50,4</w:t>
            </w:r>
          </w:p>
        </w:tc>
      </w:tr>
      <w:tr w:rsidR="00E22D13" w:rsidTr="00DC4016">
        <w:trPr>
          <w:trHeight w:val="11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                    (в расчете на 1 кв. метр общей площади)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Гкал/кв.м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0,16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                   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куб.м/чел.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куб.м/чел.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2,4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                   (в расчете на 1 человека)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куб.м/чел.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  <w:tr w:rsidR="00E22D13" w:rsidTr="00DC4016">
        <w:trPr>
          <w:trHeight w:val="419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13" w:rsidRDefault="00E22D13" w:rsidP="00FE6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</w:t>
            </w:r>
          </w:p>
        </w:tc>
      </w:tr>
    </w:tbl>
    <w:p w:rsid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E22D13" w:rsidRPr="00E22D13" w:rsidRDefault="00E22D13" w:rsidP="00FE61FF">
      <w:pPr>
        <w:pStyle w:val="ac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>По показателю «Количество энергосервисных договоров (контрактов), заключенных органами местного самоуправления и муниципальными учреждениями» плановые значения на период реализации программы приняты равные 0. Муниципальными учреждениями ведется работа по определению целесообразности заключения энергосервисных контрактов, в случае положительного решения по данному вопросу, показатель будет корректироваться.</w:t>
      </w:r>
    </w:p>
    <w:p w:rsidR="00E22D13" w:rsidRPr="00E22D13" w:rsidRDefault="00E22D13" w:rsidP="00FE61FF">
      <w:pPr>
        <w:pStyle w:val="ac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В разделах 3 «Показатели в области энергосбережения и повышения энергетической эффективности в жилищном фонде», 4 «Показатели в области </w:t>
      </w:r>
      <w:r w:rsidRPr="00E22D1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энергосбережения и повышения энергетической эффективности в системах коммунальной инфраструктуры», 5 «Показатели в области энергосбережения и повышения энергетической эффективности в транспортном комплексе» значения показателей на 2019-2035 годы  спрогнозированы с учетом сохранения значения на уровне базового года, либо снижение показателя за счет мероприятий, направленных на энергосбережение и повышение энергетической эффективности. </w:t>
      </w:r>
    </w:p>
    <w:p w:rsidR="00E22D13" w:rsidRDefault="00D95BF6" w:rsidP="00FE61FF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Реализация </w:t>
      </w:r>
      <w:r w:rsidRPr="00922D82">
        <w:rPr>
          <w:rFonts w:ascii="Times New Roman" w:eastAsia="Batang" w:hAnsi="Times New Roman"/>
          <w:sz w:val="24"/>
          <w:szCs w:val="24"/>
          <w:lang w:eastAsia="ko-KR"/>
        </w:rPr>
        <w:t>мероприяти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й </w:t>
      </w:r>
      <w:r w:rsidRPr="00922D82">
        <w:rPr>
          <w:rFonts w:ascii="Times New Roman" w:eastAsia="Batang" w:hAnsi="Times New Roman"/>
          <w:sz w:val="24"/>
          <w:szCs w:val="24"/>
          <w:lang w:eastAsia="ko-KR"/>
        </w:rPr>
        <w:t xml:space="preserve">по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привлечению долгосрочных частных инвестиций в жилищно-коммунальный комплекс позволит снизить нагрузку на бюджеты автономного округа и муниципального образования по реконструкции 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– Югры от 25.05.2018 № 33-Пр-98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комплекс». Данные показатели приведены в приложении 2 к муниципальной программе. </w:t>
      </w:r>
      <w:r w:rsidR="00E22D13" w:rsidRPr="00E22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показателей будет определено после утверждения инвестиционных программ</w:t>
      </w:r>
      <w:r w:rsidR="00975146" w:rsidRPr="00E2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сферах тепло-, водоснабжения и водоотведения</w:t>
      </w:r>
      <w:r w:rsidR="00975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975146" w:rsidRPr="00975146">
        <w:rPr>
          <w:rFonts w:ascii="Times New Roman" w:eastAsia="Batang" w:hAnsi="Times New Roman"/>
          <w:sz w:val="24"/>
          <w:szCs w:val="24"/>
          <w:lang w:eastAsia="ko-KR"/>
        </w:rPr>
        <w:t>будут разработаны и направлены на согласование концессионером, после подписания концессионного соглашения, в сроки, установленные нормативными актами.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процессе реализации муниципальной программы может появиться ряд обстоятельств и рисков, которые могут влиять на ожидаемые непосредственные и конечные результаты ее реализации: макроэкономические, нормативные правовые, финансовые, административные риски. Перечень возможных рисков при реализации муниципальной программы и мер по их преодолению обозначен в таблице </w:t>
      </w:r>
      <w:r w:rsidR="0097514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муниципальной программы</w:t>
      </w: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43B62" w:rsidRDefault="00743B62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43B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Таким образом, муниципальная программа направлена на стабильность работы и повышение уровня предоставляемых услуг жилищно-коммунального комплекса, дальнейшее улучшение условий проживания жителей города Югорска, активизацию практических действий в сфере энергосбережения с целью повышения уровня энергоэффективности города и реализации мер государственной политики энергосбережения вХанты-Мансийском автономном округе – Югре.</w:t>
      </w:r>
    </w:p>
    <w:p w:rsidR="00E22D13" w:rsidRPr="00E22D13" w:rsidRDefault="00E22D13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bookmarkStart w:id="1" w:name="_GoBack"/>
      <w:bookmarkEnd w:id="1"/>
    </w:p>
    <w:p w:rsidR="006C5621" w:rsidRPr="00E22D13" w:rsidRDefault="006C5621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6C5621" w:rsidRPr="00E22D13" w:rsidRDefault="006C5621" w:rsidP="00FE6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E22D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Положений, содержащих коррупциогенные факторы, либо способствующих проявлению коррупции, не выявлено.</w:t>
      </w:r>
    </w:p>
    <w:p w:rsidR="00E11251" w:rsidRPr="00E14FC4" w:rsidRDefault="00E11251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Директор Департамента</w:t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  <w:r w:rsidRPr="00E14FC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В.К. Бандурин</w:t>
      </w:r>
    </w:p>
    <w:p w:rsidR="00D4269C" w:rsidRPr="00E14FC4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Default="00D4269C" w:rsidP="00FE61F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4269C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73D6F" w:rsidRPr="00D4269C" w:rsidRDefault="00173D6F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269C">
        <w:rPr>
          <w:rFonts w:ascii="Times New Roman" w:eastAsia="Times New Roman" w:hAnsi="Times New Roman" w:cs="Times New Roman"/>
          <w:bCs/>
          <w:lang w:eastAsia="ru-RU"/>
        </w:rPr>
        <w:t>Исполнител</w:t>
      </w:r>
      <w:r w:rsidR="00E22D13">
        <w:rPr>
          <w:rFonts w:ascii="Times New Roman" w:eastAsia="Times New Roman" w:hAnsi="Times New Roman" w:cs="Times New Roman"/>
          <w:bCs/>
          <w:lang w:eastAsia="ru-RU"/>
        </w:rPr>
        <w:t>и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Главный специалист </w:t>
      </w:r>
      <w:r w:rsidR="00173D6F" w:rsidRPr="00D4269C">
        <w:rPr>
          <w:rFonts w:ascii="Times New Roman" w:eastAsia="Times New Roman" w:hAnsi="Times New Roman" w:cs="Times New Roman"/>
          <w:bCs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Cs/>
          <w:lang w:eastAsia="ru-RU"/>
        </w:rPr>
        <w:t>реформирования ЖКХ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ДЖКиСК администрации г. Югорска</w:t>
      </w:r>
    </w:p>
    <w:p w:rsidR="00173D6F" w:rsidRPr="00D4269C" w:rsidRDefault="00D4269C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Прозорова Кристина Эдуардовна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173D6F" w:rsidRDefault="00173D6F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4269C">
        <w:rPr>
          <w:rFonts w:ascii="Times New Roman" w:eastAsia="Times New Roman" w:hAnsi="Times New Roman" w:cs="Times New Roman"/>
          <w:bCs/>
          <w:lang w:eastAsia="ru-RU"/>
        </w:rPr>
        <w:lastRenderedPageBreak/>
        <w:t>тел.8 (3467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="006C5621">
        <w:rPr>
          <w:rFonts w:ascii="Times New Roman" w:eastAsia="Times New Roman" w:hAnsi="Times New Roman" w:cs="Times New Roman"/>
          <w:bCs/>
          <w:lang w:eastAsia="ru-RU"/>
        </w:rPr>
        <w:t>7-03-25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F57DF7" w:rsidRDefault="00684F90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  <w:hyperlink r:id="rId10" w:history="1"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peo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34675@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ugorsk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.</w:t>
        </w:r>
        <w:r w:rsidR="006C5621"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E22D13" w:rsidRDefault="00E22D13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</w:p>
    <w:p w:rsidR="00E22D13" w:rsidRPr="00D4269C" w:rsidRDefault="00E22D13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Главный эксперт 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реформирования ЖКХ </w:t>
      </w:r>
      <w:r>
        <w:rPr>
          <w:rFonts w:ascii="Times New Roman" w:eastAsia="Times New Roman" w:hAnsi="Times New Roman" w:cs="Times New Roman"/>
          <w:bCs/>
          <w:lang w:eastAsia="ru-RU"/>
        </w:rPr>
        <w:br/>
        <w:t>ДЖКиСК администрации г. Югорска</w:t>
      </w:r>
    </w:p>
    <w:p w:rsidR="00E22D13" w:rsidRDefault="00E22D13" w:rsidP="00FE61FF">
      <w:pPr>
        <w:shd w:val="clear" w:color="auto" w:fill="FFFFFF"/>
        <w:spacing w:after="0" w:line="240" w:lineRule="auto"/>
        <w:rPr>
          <w:rStyle w:val="ae"/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Муковнина Мария Игоревна, 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r w:rsidRPr="00D4269C">
        <w:rPr>
          <w:rFonts w:ascii="Times New Roman" w:eastAsia="Times New Roman" w:hAnsi="Times New Roman" w:cs="Times New Roman"/>
          <w:bCs/>
          <w:lang w:eastAsia="ru-RU"/>
        </w:rPr>
        <w:t>тел.8 (3467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lang w:eastAsia="ru-RU"/>
        </w:rPr>
        <w:t>7-03-66</w:t>
      </w:r>
      <w:r w:rsidRPr="00D4269C">
        <w:rPr>
          <w:rFonts w:ascii="Times New Roman" w:eastAsia="Times New Roman" w:hAnsi="Times New Roman" w:cs="Times New Roman"/>
          <w:bCs/>
          <w:lang w:eastAsia="ru-RU"/>
        </w:rPr>
        <w:t>,</w:t>
      </w:r>
      <w:r>
        <w:rPr>
          <w:rFonts w:ascii="Times New Roman" w:eastAsia="Times New Roman" w:hAnsi="Times New Roman" w:cs="Times New Roman"/>
          <w:bCs/>
          <w:lang w:eastAsia="ru-RU"/>
        </w:rPr>
        <w:br/>
      </w:r>
      <w:hyperlink r:id="rId11" w:history="1"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peo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34675@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ugorsk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eastAsia="ru-RU"/>
          </w:rPr>
          <w:t>.</w:t>
        </w:r>
        <w:r w:rsidRPr="001C1474">
          <w:rPr>
            <w:rStyle w:val="ae"/>
            <w:rFonts w:ascii="Times New Roman" w:eastAsia="Times New Roman" w:hAnsi="Times New Roman" w:cs="Times New Roman"/>
            <w:bCs/>
            <w:lang w:val="en-US" w:eastAsia="ru-RU"/>
          </w:rPr>
          <w:t>ru</w:t>
        </w:r>
      </w:hyperlink>
    </w:p>
    <w:p w:rsidR="00E22D13" w:rsidRPr="00E22D13" w:rsidRDefault="00E22D13" w:rsidP="00FE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3" w:rsidRPr="00E22D13" w:rsidRDefault="00E22D13" w:rsidP="00FE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Default="00E22D13" w:rsidP="00FE61FF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D13" w:rsidRPr="00E22D13" w:rsidRDefault="00E22D13" w:rsidP="00FE6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D13" w:rsidRPr="00E22D13" w:rsidSect="00A4155D">
      <w:headerReference w:type="default" r:id="rId12"/>
      <w:pgSz w:w="11906" w:h="16838"/>
      <w:pgMar w:top="1560" w:right="1276" w:bottom="127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8B" w:rsidRDefault="0056708B" w:rsidP="00617B40">
      <w:pPr>
        <w:spacing w:after="0" w:line="240" w:lineRule="auto"/>
      </w:pPr>
      <w:r>
        <w:separator/>
      </w:r>
    </w:p>
  </w:endnote>
  <w:endnote w:type="continuationSeparator" w:id="1">
    <w:p w:rsidR="0056708B" w:rsidRDefault="005670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8B" w:rsidRDefault="0056708B" w:rsidP="00617B40">
      <w:pPr>
        <w:spacing w:after="0" w:line="240" w:lineRule="auto"/>
      </w:pPr>
      <w:r>
        <w:separator/>
      </w:r>
    </w:p>
  </w:footnote>
  <w:footnote w:type="continuationSeparator" w:id="1">
    <w:p w:rsidR="0056708B" w:rsidRDefault="005670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819488"/>
    </w:sdtPr>
    <w:sdtContent>
      <w:p w:rsidR="00A255A1" w:rsidRDefault="00A255A1">
        <w:pPr>
          <w:pStyle w:val="a6"/>
          <w:jc w:val="center"/>
        </w:pPr>
      </w:p>
      <w:p w:rsidR="00A255A1" w:rsidRDefault="00684F90">
        <w:pPr>
          <w:pStyle w:val="a6"/>
          <w:jc w:val="center"/>
        </w:pPr>
        <w:r>
          <w:fldChar w:fldCharType="begin"/>
        </w:r>
        <w:r w:rsidR="004C51CB">
          <w:instrText>PAGE   \* MERGEFORMAT</w:instrText>
        </w:r>
        <w:r>
          <w:fldChar w:fldCharType="separate"/>
        </w:r>
        <w:r w:rsidR="006A70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C06DBE"/>
    <w:multiLevelType w:val="hybridMultilevel"/>
    <w:tmpl w:val="D700AB40"/>
    <w:lvl w:ilvl="0" w:tplc="1B280F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41C0BC5"/>
    <w:multiLevelType w:val="hybridMultilevel"/>
    <w:tmpl w:val="4A5C1C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790"/>
    <w:rsid w:val="00012153"/>
    <w:rsid w:val="00020F3C"/>
    <w:rsid w:val="00023889"/>
    <w:rsid w:val="00047BA3"/>
    <w:rsid w:val="000548D3"/>
    <w:rsid w:val="000553F6"/>
    <w:rsid w:val="00081911"/>
    <w:rsid w:val="00082D27"/>
    <w:rsid w:val="00094C89"/>
    <w:rsid w:val="000A20DE"/>
    <w:rsid w:val="000B30E4"/>
    <w:rsid w:val="000B4C48"/>
    <w:rsid w:val="000B5253"/>
    <w:rsid w:val="000B6BD3"/>
    <w:rsid w:val="000D2C03"/>
    <w:rsid w:val="000E2AD9"/>
    <w:rsid w:val="000F242D"/>
    <w:rsid w:val="0010006C"/>
    <w:rsid w:val="00105525"/>
    <w:rsid w:val="00110C7C"/>
    <w:rsid w:val="00145441"/>
    <w:rsid w:val="00146ED1"/>
    <w:rsid w:val="00150967"/>
    <w:rsid w:val="00167936"/>
    <w:rsid w:val="00173D6F"/>
    <w:rsid w:val="00173E1F"/>
    <w:rsid w:val="00182B80"/>
    <w:rsid w:val="001838E7"/>
    <w:rsid w:val="001847D2"/>
    <w:rsid w:val="0018600B"/>
    <w:rsid w:val="00186A59"/>
    <w:rsid w:val="001A0478"/>
    <w:rsid w:val="001B076D"/>
    <w:rsid w:val="001B64EB"/>
    <w:rsid w:val="001C3098"/>
    <w:rsid w:val="001C5C3F"/>
    <w:rsid w:val="001D4E73"/>
    <w:rsid w:val="001F62B5"/>
    <w:rsid w:val="0020132D"/>
    <w:rsid w:val="00203234"/>
    <w:rsid w:val="00211659"/>
    <w:rsid w:val="00225C7D"/>
    <w:rsid w:val="002300FD"/>
    <w:rsid w:val="00234040"/>
    <w:rsid w:val="00246950"/>
    <w:rsid w:val="002529F0"/>
    <w:rsid w:val="00261D49"/>
    <w:rsid w:val="00262B6B"/>
    <w:rsid w:val="00271123"/>
    <w:rsid w:val="00276DEE"/>
    <w:rsid w:val="00291889"/>
    <w:rsid w:val="002A75A0"/>
    <w:rsid w:val="002D0994"/>
    <w:rsid w:val="00301280"/>
    <w:rsid w:val="00333323"/>
    <w:rsid w:val="00343BF0"/>
    <w:rsid w:val="00351A27"/>
    <w:rsid w:val="0036085C"/>
    <w:rsid w:val="003624D8"/>
    <w:rsid w:val="0036537E"/>
    <w:rsid w:val="00365649"/>
    <w:rsid w:val="00372108"/>
    <w:rsid w:val="00390C4E"/>
    <w:rsid w:val="00393DAD"/>
    <w:rsid w:val="00394639"/>
    <w:rsid w:val="00397EFC"/>
    <w:rsid w:val="003D154A"/>
    <w:rsid w:val="003F2416"/>
    <w:rsid w:val="003F3603"/>
    <w:rsid w:val="003F5A7C"/>
    <w:rsid w:val="00404BE7"/>
    <w:rsid w:val="00417101"/>
    <w:rsid w:val="00422070"/>
    <w:rsid w:val="004221B1"/>
    <w:rsid w:val="00426110"/>
    <w:rsid w:val="00431272"/>
    <w:rsid w:val="004333EE"/>
    <w:rsid w:val="00435E64"/>
    <w:rsid w:val="004361C3"/>
    <w:rsid w:val="0044500A"/>
    <w:rsid w:val="00465FC6"/>
    <w:rsid w:val="004B28BF"/>
    <w:rsid w:val="004C069C"/>
    <w:rsid w:val="004C51CB"/>
    <w:rsid w:val="004C7125"/>
    <w:rsid w:val="004D510F"/>
    <w:rsid w:val="004D7364"/>
    <w:rsid w:val="004F1FD2"/>
    <w:rsid w:val="004F72DA"/>
    <w:rsid w:val="004F7CDE"/>
    <w:rsid w:val="00501D79"/>
    <w:rsid w:val="0052605E"/>
    <w:rsid w:val="0052737D"/>
    <w:rsid w:val="00532CA8"/>
    <w:rsid w:val="005439BD"/>
    <w:rsid w:val="00544514"/>
    <w:rsid w:val="00561D8D"/>
    <w:rsid w:val="00565311"/>
    <w:rsid w:val="0056694C"/>
    <w:rsid w:val="0056708B"/>
    <w:rsid w:val="00590D43"/>
    <w:rsid w:val="0059536E"/>
    <w:rsid w:val="005A66B0"/>
    <w:rsid w:val="005B2935"/>
    <w:rsid w:val="005B7083"/>
    <w:rsid w:val="005C25CC"/>
    <w:rsid w:val="005F0864"/>
    <w:rsid w:val="00617B40"/>
    <w:rsid w:val="00623C81"/>
    <w:rsid w:val="00624276"/>
    <w:rsid w:val="00624CD4"/>
    <w:rsid w:val="00626321"/>
    <w:rsid w:val="006268AA"/>
    <w:rsid w:val="006317AF"/>
    <w:rsid w:val="00632C7D"/>
    <w:rsid w:val="00636F28"/>
    <w:rsid w:val="0064348F"/>
    <w:rsid w:val="00655734"/>
    <w:rsid w:val="00655C7C"/>
    <w:rsid w:val="006615CF"/>
    <w:rsid w:val="006722F9"/>
    <w:rsid w:val="00673284"/>
    <w:rsid w:val="00684F90"/>
    <w:rsid w:val="006A5B30"/>
    <w:rsid w:val="006A70E4"/>
    <w:rsid w:val="006B1282"/>
    <w:rsid w:val="006C37AF"/>
    <w:rsid w:val="006C5621"/>
    <w:rsid w:val="006C77B8"/>
    <w:rsid w:val="006D18AE"/>
    <w:rsid w:val="006D495B"/>
    <w:rsid w:val="00706FDF"/>
    <w:rsid w:val="00710678"/>
    <w:rsid w:val="0071690A"/>
    <w:rsid w:val="007332A6"/>
    <w:rsid w:val="007343BF"/>
    <w:rsid w:val="00743B62"/>
    <w:rsid w:val="0077481C"/>
    <w:rsid w:val="007764CC"/>
    <w:rsid w:val="00782551"/>
    <w:rsid w:val="007A0722"/>
    <w:rsid w:val="007B3E7C"/>
    <w:rsid w:val="007C5828"/>
    <w:rsid w:val="007E373E"/>
    <w:rsid w:val="00805A4C"/>
    <w:rsid w:val="00822F9D"/>
    <w:rsid w:val="008243CC"/>
    <w:rsid w:val="0083177C"/>
    <w:rsid w:val="008459BB"/>
    <w:rsid w:val="00847365"/>
    <w:rsid w:val="00872877"/>
    <w:rsid w:val="00886731"/>
    <w:rsid w:val="00887852"/>
    <w:rsid w:val="008C2ACB"/>
    <w:rsid w:val="008C5DD4"/>
    <w:rsid w:val="008C6871"/>
    <w:rsid w:val="008D6252"/>
    <w:rsid w:val="008E4601"/>
    <w:rsid w:val="008E793A"/>
    <w:rsid w:val="009000A0"/>
    <w:rsid w:val="009009D5"/>
    <w:rsid w:val="009032E0"/>
    <w:rsid w:val="00903CF1"/>
    <w:rsid w:val="00916DB2"/>
    <w:rsid w:val="00927695"/>
    <w:rsid w:val="00933810"/>
    <w:rsid w:val="00934D9F"/>
    <w:rsid w:val="0095099B"/>
    <w:rsid w:val="00953BB3"/>
    <w:rsid w:val="0096338B"/>
    <w:rsid w:val="00975146"/>
    <w:rsid w:val="009917B5"/>
    <w:rsid w:val="009A231B"/>
    <w:rsid w:val="009C0855"/>
    <w:rsid w:val="009C1751"/>
    <w:rsid w:val="009D3124"/>
    <w:rsid w:val="009D6D7D"/>
    <w:rsid w:val="009E5836"/>
    <w:rsid w:val="009F6EC2"/>
    <w:rsid w:val="00A006D1"/>
    <w:rsid w:val="00A0403A"/>
    <w:rsid w:val="00A14960"/>
    <w:rsid w:val="00A22783"/>
    <w:rsid w:val="00A239CC"/>
    <w:rsid w:val="00A2509C"/>
    <w:rsid w:val="00A255A1"/>
    <w:rsid w:val="00A33D50"/>
    <w:rsid w:val="00A4155D"/>
    <w:rsid w:val="00A51EA4"/>
    <w:rsid w:val="00A77224"/>
    <w:rsid w:val="00A857FE"/>
    <w:rsid w:val="00A9078E"/>
    <w:rsid w:val="00AC16A7"/>
    <w:rsid w:val="00AC194A"/>
    <w:rsid w:val="00AC1FDE"/>
    <w:rsid w:val="00AC5E78"/>
    <w:rsid w:val="00AD697A"/>
    <w:rsid w:val="00AF373A"/>
    <w:rsid w:val="00AF3E62"/>
    <w:rsid w:val="00B042A0"/>
    <w:rsid w:val="00B17E67"/>
    <w:rsid w:val="00B2079F"/>
    <w:rsid w:val="00B2259C"/>
    <w:rsid w:val="00B230DD"/>
    <w:rsid w:val="00B40D56"/>
    <w:rsid w:val="00B45F61"/>
    <w:rsid w:val="00B51C2B"/>
    <w:rsid w:val="00B522A2"/>
    <w:rsid w:val="00B53A62"/>
    <w:rsid w:val="00B626AF"/>
    <w:rsid w:val="00B739DA"/>
    <w:rsid w:val="00B76CD1"/>
    <w:rsid w:val="00B81A2D"/>
    <w:rsid w:val="00B84B41"/>
    <w:rsid w:val="00B9494E"/>
    <w:rsid w:val="00BA2363"/>
    <w:rsid w:val="00BA3623"/>
    <w:rsid w:val="00BB6639"/>
    <w:rsid w:val="00BD72A3"/>
    <w:rsid w:val="00BE2AF4"/>
    <w:rsid w:val="00BF262A"/>
    <w:rsid w:val="00C002B4"/>
    <w:rsid w:val="00C014E6"/>
    <w:rsid w:val="00C0530C"/>
    <w:rsid w:val="00C118C4"/>
    <w:rsid w:val="00C16253"/>
    <w:rsid w:val="00C21D1F"/>
    <w:rsid w:val="00C239F1"/>
    <w:rsid w:val="00C36CB0"/>
    <w:rsid w:val="00C36F0C"/>
    <w:rsid w:val="00C36F5A"/>
    <w:rsid w:val="00C51F70"/>
    <w:rsid w:val="00C7412C"/>
    <w:rsid w:val="00CA4B35"/>
    <w:rsid w:val="00CA6FD6"/>
    <w:rsid w:val="00CA7141"/>
    <w:rsid w:val="00CB6562"/>
    <w:rsid w:val="00CC0F52"/>
    <w:rsid w:val="00CC7C2A"/>
    <w:rsid w:val="00CF01A0"/>
    <w:rsid w:val="00CF3794"/>
    <w:rsid w:val="00CF44D0"/>
    <w:rsid w:val="00CF744D"/>
    <w:rsid w:val="00D007DF"/>
    <w:rsid w:val="00D1464A"/>
    <w:rsid w:val="00D155CC"/>
    <w:rsid w:val="00D20948"/>
    <w:rsid w:val="00D26095"/>
    <w:rsid w:val="00D4269C"/>
    <w:rsid w:val="00D4701F"/>
    <w:rsid w:val="00D53054"/>
    <w:rsid w:val="00D577A8"/>
    <w:rsid w:val="00D64FB3"/>
    <w:rsid w:val="00D8061E"/>
    <w:rsid w:val="00D827C2"/>
    <w:rsid w:val="00D84BC4"/>
    <w:rsid w:val="00D93ACB"/>
    <w:rsid w:val="00D95BF6"/>
    <w:rsid w:val="00DA067F"/>
    <w:rsid w:val="00DA1132"/>
    <w:rsid w:val="00DB032D"/>
    <w:rsid w:val="00DB438B"/>
    <w:rsid w:val="00DC70F5"/>
    <w:rsid w:val="00DE12FA"/>
    <w:rsid w:val="00E024DC"/>
    <w:rsid w:val="00E05238"/>
    <w:rsid w:val="00E05262"/>
    <w:rsid w:val="00E11251"/>
    <w:rsid w:val="00E12AE7"/>
    <w:rsid w:val="00E14FC4"/>
    <w:rsid w:val="00E218C7"/>
    <w:rsid w:val="00E22D13"/>
    <w:rsid w:val="00E26486"/>
    <w:rsid w:val="00E27989"/>
    <w:rsid w:val="00E33139"/>
    <w:rsid w:val="00E4038D"/>
    <w:rsid w:val="00E516F7"/>
    <w:rsid w:val="00E5548C"/>
    <w:rsid w:val="00E624C3"/>
    <w:rsid w:val="00E64750"/>
    <w:rsid w:val="00ED01A2"/>
    <w:rsid w:val="00ED123C"/>
    <w:rsid w:val="00EE4CF8"/>
    <w:rsid w:val="00EF214F"/>
    <w:rsid w:val="00F0486C"/>
    <w:rsid w:val="00F114E8"/>
    <w:rsid w:val="00F155DA"/>
    <w:rsid w:val="00F22D09"/>
    <w:rsid w:val="00F262C9"/>
    <w:rsid w:val="00F3636B"/>
    <w:rsid w:val="00F36EF2"/>
    <w:rsid w:val="00F449DF"/>
    <w:rsid w:val="00F45058"/>
    <w:rsid w:val="00F55E37"/>
    <w:rsid w:val="00F57DF7"/>
    <w:rsid w:val="00F765C7"/>
    <w:rsid w:val="00F83B49"/>
    <w:rsid w:val="00F84E86"/>
    <w:rsid w:val="00F85E59"/>
    <w:rsid w:val="00FA4CF5"/>
    <w:rsid w:val="00FC3FBE"/>
    <w:rsid w:val="00FC4E40"/>
    <w:rsid w:val="00FE2DA1"/>
    <w:rsid w:val="00FE3409"/>
    <w:rsid w:val="00FE367D"/>
    <w:rsid w:val="00FE4659"/>
    <w:rsid w:val="00FE61FF"/>
    <w:rsid w:val="00FE71F9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EE4C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D9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8"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77224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EE4CF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E4CF8"/>
  </w:style>
  <w:style w:type="paragraph" w:styleId="21">
    <w:name w:val="Body Text Indent 2"/>
    <w:basedOn w:val="a"/>
    <w:link w:val="22"/>
    <w:uiPriority w:val="99"/>
    <w:semiHidden/>
    <w:unhideWhenUsed/>
    <w:rsid w:val="00A227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27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73D6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173D6F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A7722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1">
    <w:name w:val="List Paragraph"/>
    <w:basedOn w:val="a"/>
    <w:uiPriority w:val="34"/>
    <w:qFormat/>
    <w:rsid w:val="00D95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o34675@ugo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eo34675@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Ki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1829-6CF8-4286-911E-5E0E18F6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2018-10-02T11:22:00Z</dcterms:created>
  <dcterms:modified xsi:type="dcterms:W3CDTF">2018-10-22T17:45:00Z</dcterms:modified>
</cp:coreProperties>
</file>