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97" w:rsidRDefault="00EF4F97" w:rsidP="008335F0">
      <w:pPr>
        <w:jc w:val="center"/>
        <w:rPr>
          <w:rFonts w:eastAsia="Calibri"/>
          <w:b/>
          <w:sz w:val="24"/>
          <w:szCs w:val="24"/>
          <w:lang w:eastAsia="en-US"/>
        </w:rPr>
      </w:pPr>
    </w:p>
    <w:p w:rsidR="00EF4F97" w:rsidRDefault="00EF4F97" w:rsidP="008335F0">
      <w:pPr>
        <w:jc w:val="center"/>
        <w:rPr>
          <w:rFonts w:eastAsia="Calibri"/>
          <w:b/>
          <w:sz w:val="24"/>
          <w:szCs w:val="24"/>
          <w:lang w:eastAsia="en-US"/>
        </w:rPr>
      </w:pPr>
    </w:p>
    <w:p w:rsidR="008335F0" w:rsidRDefault="002E193E" w:rsidP="008335F0">
      <w:pPr>
        <w:jc w:val="center"/>
        <w:rPr>
          <w:rFonts w:eastAsia="Calibri"/>
          <w:b/>
          <w:sz w:val="24"/>
          <w:szCs w:val="24"/>
          <w:lang w:eastAsia="en-US"/>
        </w:rPr>
      </w:pPr>
      <w:r>
        <w:rPr>
          <w:rFonts w:eastAsia="Calibri"/>
          <w:b/>
          <w:sz w:val="24"/>
          <w:szCs w:val="24"/>
          <w:lang w:eastAsia="en-US"/>
        </w:rPr>
        <w:t xml:space="preserve">Информация о выполнении </w:t>
      </w:r>
      <w:r w:rsidR="008335F0">
        <w:rPr>
          <w:rFonts w:eastAsia="Calibri"/>
          <w:b/>
          <w:sz w:val="24"/>
          <w:szCs w:val="24"/>
          <w:lang w:eastAsia="en-US"/>
        </w:rPr>
        <w:t>План</w:t>
      </w:r>
      <w:r>
        <w:rPr>
          <w:rFonts w:eastAsia="Calibri"/>
          <w:b/>
          <w:sz w:val="24"/>
          <w:szCs w:val="24"/>
          <w:lang w:eastAsia="en-US"/>
        </w:rPr>
        <w:t>а</w:t>
      </w:r>
      <w:r w:rsidR="008335F0">
        <w:rPr>
          <w:rFonts w:eastAsia="Calibri"/>
          <w:b/>
          <w:sz w:val="24"/>
          <w:szCs w:val="24"/>
          <w:lang w:eastAsia="en-US"/>
        </w:rPr>
        <w:t xml:space="preserve"> мероприятий по реализации Стратегии социально-экономического развития</w:t>
      </w:r>
    </w:p>
    <w:p w:rsidR="008335F0" w:rsidRDefault="008335F0" w:rsidP="008335F0">
      <w:pPr>
        <w:jc w:val="center"/>
        <w:rPr>
          <w:rFonts w:eastAsia="Calibri"/>
          <w:b/>
          <w:sz w:val="24"/>
          <w:szCs w:val="24"/>
          <w:lang w:eastAsia="en-US"/>
        </w:rPr>
      </w:pPr>
      <w:r>
        <w:rPr>
          <w:rFonts w:eastAsia="Calibri"/>
          <w:b/>
          <w:sz w:val="24"/>
          <w:szCs w:val="24"/>
          <w:lang w:eastAsia="en-US"/>
        </w:rPr>
        <w:t>муниципального образования город Югорск до 2030 года</w:t>
      </w:r>
    </w:p>
    <w:p w:rsidR="008335F0" w:rsidRDefault="002E193E" w:rsidP="008335F0">
      <w:pPr>
        <w:jc w:val="center"/>
        <w:rPr>
          <w:rFonts w:eastAsia="Calibri"/>
          <w:b/>
          <w:sz w:val="24"/>
          <w:szCs w:val="24"/>
          <w:lang w:eastAsia="en-US"/>
        </w:rPr>
      </w:pPr>
      <w:r>
        <w:rPr>
          <w:rFonts w:eastAsia="Calibri"/>
          <w:b/>
          <w:sz w:val="24"/>
          <w:szCs w:val="24"/>
          <w:lang w:eastAsia="en-US"/>
        </w:rPr>
        <w:t>за 2018 год</w:t>
      </w:r>
    </w:p>
    <w:p w:rsidR="00EF4F97" w:rsidRDefault="00EF4F97" w:rsidP="008335F0">
      <w:pPr>
        <w:jc w:val="center"/>
        <w:rPr>
          <w:rFonts w:eastAsia="Calibri"/>
          <w:b/>
          <w:sz w:val="24"/>
          <w:szCs w:val="24"/>
          <w:lang w:eastAsia="en-US"/>
        </w:rPr>
      </w:pPr>
    </w:p>
    <w:p w:rsidR="008335F0" w:rsidRDefault="008335F0" w:rsidP="008335F0">
      <w:pPr>
        <w:jc w:val="center"/>
        <w:rPr>
          <w:rFonts w:eastAsia="Calibri"/>
          <w:b/>
          <w:sz w:val="24"/>
          <w:szCs w:val="24"/>
          <w:lang w:eastAsia="en-US"/>
        </w:rPr>
      </w:pPr>
      <w:r>
        <w:rPr>
          <w:rFonts w:eastAsia="Calibri"/>
          <w:b/>
          <w:sz w:val="24"/>
          <w:szCs w:val="24"/>
          <w:lang w:eastAsia="en-US"/>
        </w:rPr>
        <w:t xml:space="preserve">Раздел </w:t>
      </w:r>
      <w:r>
        <w:rPr>
          <w:rFonts w:eastAsia="Calibri"/>
          <w:b/>
          <w:sz w:val="24"/>
          <w:szCs w:val="24"/>
          <w:lang w:val="en-US" w:eastAsia="en-US"/>
        </w:rPr>
        <w:t>I</w:t>
      </w:r>
      <w:r>
        <w:rPr>
          <w:rFonts w:eastAsia="Calibri"/>
          <w:b/>
          <w:sz w:val="24"/>
          <w:szCs w:val="24"/>
          <w:lang w:eastAsia="en-US"/>
        </w:rPr>
        <w:t>. Целевые показатели, на достижение которых направлены мероприятия по реализации Стратегии социально-экономического развития муниципального образования город Югорск до 2030 года</w:t>
      </w:r>
    </w:p>
    <w:p w:rsidR="008335F0" w:rsidRPr="008335F0" w:rsidRDefault="008335F0" w:rsidP="008335F0">
      <w:pPr>
        <w:rPr>
          <w:sz w:val="16"/>
          <w:szCs w:val="16"/>
        </w:rPr>
      </w:pPr>
    </w:p>
    <w:tbl>
      <w:tblPr>
        <w:tblW w:w="50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864"/>
        <w:gridCol w:w="708"/>
        <w:gridCol w:w="852"/>
        <w:gridCol w:w="852"/>
        <w:gridCol w:w="849"/>
        <w:gridCol w:w="714"/>
        <w:gridCol w:w="702"/>
        <w:gridCol w:w="849"/>
        <w:gridCol w:w="724"/>
        <w:gridCol w:w="10"/>
        <w:gridCol w:w="830"/>
        <w:gridCol w:w="833"/>
        <w:gridCol w:w="16"/>
        <w:gridCol w:w="852"/>
        <w:gridCol w:w="868"/>
        <w:gridCol w:w="10"/>
        <w:gridCol w:w="682"/>
        <w:gridCol w:w="852"/>
        <w:gridCol w:w="859"/>
        <w:gridCol w:w="730"/>
        <w:gridCol w:w="814"/>
      </w:tblGrid>
      <w:tr w:rsidR="004E3C0C" w:rsidRPr="008335F0" w:rsidTr="0093685D">
        <w:trPr>
          <w:tblHeader/>
        </w:trPr>
        <w:tc>
          <w:tcPr>
            <w:tcW w:w="171" w:type="pct"/>
            <w:vMerge w:val="restart"/>
            <w:tcBorders>
              <w:top w:val="single" w:sz="4" w:space="0" w:color="auto"/>
              <w:left w:val="single" w:sz="4" w:space="0" w:color="auto"/>
              <w:bottom w:val="single" w:sz="4" w:space="0" w:color="auto"/>
              <w:right w:val="single" w:sz="4" w:space="0" w:color="auto"/>
            </w:tcBorders>
            <w:hideMark/>
          </w:tcPr>
          <w:p w:rsidR="004E3C0C" w:rsidRPr="00F25879" w:rsidRDefault="004E3C0C" w:rsidP="0093685D">
            <w:pPr>
              <w:jc w:val="center"/>
              <w:rPr>
                <w:rFonts w:eastAsia="Calibri"/>
                <w:sz w:val="18"/>
                <w:szCs w:val="18"/>
              </w:rPr>
            </w:pPr>
            <w:r w:rsidRPr="00F25879">
              <w:rPr>
                <w:rFonts w:eastAsia="Calibri"/>
                <w:sz w:val="18"/>
                <w:szCs w:val="18"/>
              </w:rPr>
              <w:t xml:space="preserve">№ </w:t>
            </w:r>
            <w:proofErr w:type="gramStart"/>
            <w:r w:rsidRPr="00F25879">
              <w:rPr>
                <w:rFonts w:eastAsia="Calibri"/>
                <w:sz w:val="18"/>
                <w:szCs w:val="18"/>
              </w:rPr>
              <w:t>п</w:t>
            </w:r>
            <w:proofErr w:type="gramEnd"/>
            <w:r w:rsidRPr="00F25879">
              <w:rPr>
                <w:rFonts w:eastAsia="Calibri"/>
                <w:sz w:val="18"/>
                <w:szCs w:val="18"/>
              </w:rPr>
              <w:t>/п</w:t>
            </w:r>
          </w:p>
        </w:tc>
        <w:tc>
          <w:tcPr>
            <w:tcW w:w="582" w:type="pct"/>
            <w:vMerge w:val="restart"/>
            <w:tcBorders>
              <w:top w:val="single" w:sz="4" w:space="0" w:color="auto"/>
              <w:left w:val="single" w:sz="4" w:space="0" w:color="auto"/>
              <w:bottom w:val="single" w:sz="4" w:space="0" w:color="auto"/>
              <w:right w:val="single" w:sz="4" w:space="0" w:color="auto"/>
            </w:tcBorders>
            <w:hideMark/>
          </w:tcPr>
          <w:p w:rsidR="004E3C0C" w:rsidRPr="00F25879" w:rsidRDefault="004E3C0C" w:rsidP="0093685D">
            <w:pPr>
              <w:jc w:val="center"/>
              <w:rPr>
                <w:rFonts w:eastAsia="Calibri"/>
                <w:sz w:val="18"/>
                <w:szCs w:val="18"/>
              </w:rPr>
            </w:pPr>
            <w:r w:rsidRPr="00F25879">
              <w:rPr>
                <w:rFonts w:eastAsia="Calibri"/>
                <w:sz w:val="18"/>
                <w:szCs w:val="18"/>
              </w:rPr>
              <w:t>Целевые показатели</w:t>
            </w:r>
          </w:p>
        </w:tc>
        <w:tc>
          <w:tcPr>
            <w:tcW w:w="221" w:type="pct"/>
            <w:vMerge w:val="restart"/>
            <w:tcBorders>
              <w:top w:val="single" w:sz="4" w:space="0" w:color="auto"/>
              <w:left w:val="single" w:sz="4" w:space="0" w:color="auto"/>
              <w:bottom w:val="single" w:sz="4" w:space="0" w:color="auto"/>
              <w:right w:val="single" w:sz="4" w:space="0" w:color="auto"/>
            </w:tcBorders>
            <w:hideMark/>
          </w:tcPr>
          <w:p w:rsidR="004E3C0C" w:rsidRPr="00F25879" w:rsidRDefault="004E3C0C" w:rsidP="0093685D">
            <w:pPr>
              <w:jc w:val="center"/>
              <w:rPr>
                <w:rFonts w:eastAsia="Calibri"/>
                <w:sz w:val="18"/>
                <w:szCs w:val="18"/>
              </w:rPr>
            </w:pPr>
            <w:r w:rsidRPr="00F25879">
              <w:rPr>
                <w:rFonts w:eastAsia="Calibri"/>
                <w:sz w:val="18"/>
                <w:szCs w:val="18"/>
              </w:rPr>
              <w:t>2016 год отчет</w:t>
            </w:r>
          </w:p>
        </w:tc>
        <w:tc>
          <w:tcPr>
            <w:tcW w:w="532" w:type="pct"/>
            <w:gridSpan w:val="2"/>
            <w:tcBorders>
              <w:top w:val="single" w:sz="4" w:space="0" w:color="auto"/>
              <w:left w:val="single" w:sz="4" w:space="0" w:color="auto"/>
              <w:bottom w:val="single" w:sz="4" w:space="0" w:color="auto"/>
              <w:right w:val="single" w:sz="4" w:space="0" w:color="auto"/>
            </w:tcBorders>
          </w:tcPr>
          <w:p w:rsidR="004E3C0C" w:rsidRPr="00F25879" w:rsidRDefault="004E3C0C" w:rsidP="0093685D">
            <w:pPr>
              <w:jc w:val="center"/>
              <w:rPr>
                <w:rFonts w:eastAsia="Calibri"/>
                <w:b/>
                <w:sz w:val="18"/>
                <w:szCs w:val="18"/>
              </w:rPr>
            </w:pPr>
            <w:r>
              <w:rPr>
                <w:rFonts w:eastAsia="Calibri"/>
                <w:b/>
                <w:sz w:val="18"/>
                <w:szCs w:val="18"/>
              </w:rPr>
              <w:t>2017</w:t>
            </w:r>
          </w:p>
        </w:tc>
        <w:tc>
          <w:tcPr>
            <w:tcW w:w="707" w:type="pct"/>
            <w:gridSpan w:val="3"/>
            <w:tcBorders>
              <w:top w:val="single" w:sz="4" w:space="0" w:color="auto"/>
              <w:left w:val="single" w:sz="4" w:space="0" w:color="auto"/>
              <w:bottom w:val="single" w:sz="4" w:space="0" w:color="auto"/>
              <w:right w:val="single" w:sz="4" w:space="0" w:color="auto"/>
            </w:tcBorders>
          </w:tcPr>
          <w:p w:rsidR="004E3C0C" w:rsidRPr="00F25879" w:rsidRDefault="004E3C0C" w:rsidP="0093685D">
            <w:pPr>
              <w:jc w:val="center"/>
              <w:rPr>
                <w:rFonts w:eastAsia="Calibri"/>
                <w:b/>
                <w:sz w:val="18"/>
                <w:szCs w:val="18"/>
                <w:lang w:val="en-US"/>
              </w:rPr>
            </w:pPr>
            <w:r w:rsidRPr="00F25879">
              <w:rPr>
                <w:rFonts w:eastAsia="Calibri"/>
                <w:b/>
                <w:sz w:val="18"/>
                <w:szCs w:val="18"/>
              </w:rPr>
              <w:t xml:space="preserve">Этап </w:t>
            </w:r>
            <w:r w:rsidRPr="00F25879">
              <w:rPr>
                <w:rFonts w:eastAsia="Calibri"/>
                <w:b/>
                <w:sz w:val="18"/>
                <w:szCs w:val="18"/>
                <w:lang w:val="en-US"/>
              </w:rPr>
              <w:t>I</w:t>
            </w:r>
          </w:p>
        </w:tc>
        <w:tc>
          <w:tcPr>
            <w:tcW w:w="1555" w:type="pct"/>
            <w:gridSpan w:val="8"/>
            <w:tcBorders>
              <w:top w:val="single" w:sz="4" w:space="0" w:color="auto"/>
              <w:left w:val="single" w:sz="4" w:space="0" w:color="auto"/>
              <w:bottom w:val="single" w:sz="4" w:space="0" w:color="auto"/>
              <w:right w:val="single" w:sz="4" w:space="0" w:color="auto"/>
            </w:tcBorders>
            <w:hideMark/>
          </w:tcPr>
          <w:p w:rsidR="004E3C0C" w:rsidRPr="00F25879" w:rsidRDefault="004E3C0C" w:rsidP="0093685D">
            <w:pPr>
              <w:jc w:val="center"/>
              <w:rPr>
                <w:rFonts w:eastAsia="Calibri"/>
                <w:b/>
                <w:sz w:val="18"/>
                <w:szCs w:val="18"/>
              </w:rPr>
            </w:pPr>
            <w:r w:rsidRPr="00F25879">
              <w:rPr>
                <w:rFonts w:eastAsia="Calibri"/>
                <w:b/>
                <w:sz w:val="18"/>
                <w:szCs w:val="18"/>
              </w:rPr>
              <w:t xml:space="preserve">Этап </w:t>
            </w:r>
            <w:r w:rsidRPr="00F25879">
              <w:rPr>
                <w:rFonts w:eastAsia="Calibri"/>
                <w:b/>
                <w:sz w:val="18"/>
                <w:szCs w:val="18"/>
                <w:lang w:val="en-US"/>
              </w:rPr>
              <w:t>II</w:t>
            </w:r>
          </w:p>
        </w:tc>
        <w:tc>
          <w:tcPr>
            <w:tcW w:w="1232" w:type="pct"/>
            <w:gridSpan w:val="6"/>
            <w:tcBorders>
              <w:top w:val="single" w:sz="4" w:space="0" w:color="auto"/>
              <w:left w:val="single" w:sz="4" w:space="0" w:color="auto"/>
              <w:bottom w:val="single" w:sz="4" w:space="0" w:color="auto"/>
              <w:right w:val="single" w:sz="4" w:space="0" w:color="auto"/>
            </w:tcBorders>
            <w:hideMark/>
          </w:tcPr>
          <w:p w:rsidR="004E3C0C" w:rsidRPr="00F25879" w:rsidRDefault="004E3C0C" w:rsidP="0093685D">
            <w:pPr>
              <w:jc w:val="center"/>
              <w:rPr>
                <w:rFonts w:eastAsia="Calibri"/>
                <w:b/>
                <w:sz w:val="18"/>
                <w:szCs w:val="18"/>
              </w:rPr>
            </w:pPr>
            <w:r w:rsidRPr="00F25879">
              <w:rPr>
                <w:rFonts w:eastAsia="Calibri"/>
                <w:b/>
                <w:sz w:val="18"/>
                <w:szCs w:val="18"/>
              </w:rPr>
              <w:t xml:space="preserve">Этап </w:t>
            </w:r>
            <w:r w:rsidRPr="00F25879">
              <w:rPr>
                <w:rFonts w:eastAsia="Calibri"/>
                <w:b/>
                <w:sz w:val="18"/>
                <w:szCs w:val="18"/>
                <w:lang w:val="en-US"/>
              </w:rPr>
              <w:t>III</w:t>
            </w:r>
          </w:p>
        </w:tc>
      </w:tr>
      <w:tr w:rsidR="00CC48FE" w:rsidRPr="008335F0" w:rsidTr="0093685D">
        <w:trPr>
          <w:trHeight w:val="381"/>
          <w:tblHeader/>
        </w:trPr>
        <w:tc>
          <w:tcPr>
            <w:tcW w:w="171" w:type="pct"/>
            <w:vMerge/>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p>
        </w:tc>
        <w:tc>
          <w:tcPr>
            <w:tcW w:w="582" w:type="pct"/>
            <w:vMerge/>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p>
        </w:tc>
        <w:tc>
          <w:tcPr>
            <w:tcW w:w="221" w:type="pct"/>
            <w:vMerge/>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p>
        </w:tc>
        <w:tc>
          <w:tcPr>
            <w:tcW w:w="266" w:type="pct"/>
            <w:tcBorders>
              <w:top w:val="single" w:sz="4" w:space="0" w:color="auto"/>
              <w:left w:val="single" w:sz="4" w:space="0" w:color="auto"/>
              <w:bottom w:val="single" w:sz="4" w:space="0" w:color="auto"/>
              <w:right w:val="single" w:sz="4" w:space="0" w:color="auto"/>
            </w:tcBorders>
            <w:hideMark/>
          </w:tcPr>
          <w:p w:rsidR="0000333B" w:rsidRPr="00F25879" w:rsidRDefault="004E3C0C" w:rsidP="0093685D">
            <w:pPr>
              <w:jc w:val="center"/>
              <w:rPr>
                <w:rFonts w:eastAsia="Calibri"/>
                <w:sz w:val="18"/>
                <w:szCs w:val="18"/>
              </w:rPr>
            </w:pPr>
            <w:r>
              <w:rPr>
                <w:rFonts w:eastAsia="Calibri"/>
                <w:sz w:val="18"/>
                <w:szCs w:val="18"/>
              </w:rPr>
              <w:t>оценка</w:t>
            </w:r>
          </w:p>
        </w:tc>
        <w:tc>
          <w:tcPr>
            <w:tcW w:w="266" w:type="pct"/>
            <w:tcBorders>
              <w:left w:val="single" w:sz="4" w:space="0" w:color="auto"/>
              <w:bottom w:val="single" w:sz="4" w:space="0" w:color="auto"/>
              <w:right w:val="single" w:sz="4" w:space="0" w:color="auto"/>
            </w:tcBorders>
          </w:tcPr>
          <w:p w:rsidR="0000333B" w:rsidRPr="00F25879" w:rsidRDefault="004E3C0C" w:rsidP="0093685D">
            <w:pPr>
              <w:jc w:val="center"/>
              <w:rPr>
                <w:rFonts w:eastAsia="Calibri"/>
                <w:sz w:val="18"/>
                <w:szCs w:val="18"/>
              </w:rPr>
            </w:pPr>
            <w:r>
              <w:rPr>
                <w:rFonts w:eastAsia="Calibri"/>
                <w:sz w:val="18"/>
                <w:szCs w:val="18"/>
              </w:rPr>
              <w:t>факт</w:t>
            </w:r>
          </w:p>
        </w:tc>
        <w:tc>
          <w:tcPr>
            <w:tcW w:w="265"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2018</w:t>
            </w:r>
          </w:p>
          <w:p w:rsidR="0000333B" w:rsidRPr="00F25879" w:rsidRDefault="0000333B" w:rsidP="0093685D">
            <w:pPr>
              <w:jc w:val="center"/>
              <w:rPr>
                <w:rFonts w:eastAsia="Calibri"/>
                <w:sz w:val="18"/>
                <w:szCs w:val="18"/>
              </w:rPr>
            </w:pPr>
            <w:r w:rsidRPr="00F25879">
              <w:rPr>
                <w:rFonts w:eastAsia="Calibri"/>
                <w:sz w:val="18"/>
                <w:szCs w:val="18"/>
              </w:rPr>
              <w:t>(план)</w:t>
            </w:r>
          </w:p>
        </w:tc>
        <w:tc>
          <w:tcPr>
            <w:tcW w:w="223" w:type="pct"/>
            <w:tcBorders>
              <w:top w:val="single" w:sz="4" w:space="0" w:color="auto"/>
              <w:left w:val="single" w:sz="4" w:space="0" w:color="auto"/>
              <w:bottom w:val="single" w:sz="4" w:space="0" w:color="auto"/>
              <w:right w:val="single" w:sz="4" w:space="0" w:color="auto"/>
            </w:tcBorders>
          </w:tcPr>
          <w:p w:rsidR="0000333B" w:rsidRPr="00F25879" w:rsidRDefault="0000333B" w:rsidP="0093685D">
            <w:pPr>
              <w:jc w:val="center"/>
              <w:rPr>
                <w:rFonts w:eastAsia="Calibri"/>
                <w:sz w:val="18"/>
                <w:szCs w:val="18"/>
              </w:rPr>
            </w:pPr>
            <w:r w:rsidRPr="00F25879">
              <w:rPr>
                <w:rFonts w:eastAsia="Calibri"/>
                <w:sz w:val="18"/>
                <w:szCs w:val="18"/>
              </w:rPr>
              <w:t>2018</w:t>
            </w:r>
          </w:p>
          <w:p w:rsidR="0000333B" w:rsidRPr="00FE70C4" w:rsidRDefault="00B90C1B" w:rsidP="0093685D">
            <w:pPr>
              <w:jc w:val="center"/>
              <w:rPr>
                <w:rFonts w:eastAsia="Calibri"/>
                <w:sz w:val="18"/>
                <w:szCs w:val="18"/>
              </w:rPr>
            </w:pPr>
            <w:r w:rsidRPr="00FE70C4">
              <w:rPr>
                <w:rFonts w:eastAsia="Calibri"/>
                <w:sz w:val="18"/>
                <w:szCs w:val="18"/>
              </w:rPr>
              <w:t>(оценка</w:t>
            </w:r>
            <w:r w:rsidR="0000333B" w:rsidRPr="00FE70C4">
              <w:rPr>
                <w:rFonts w:eastAsia="Calibri"/>
                <w:sz w:val="18"/>
                <w:szCs w:val="18"/>
              </w:rPr>
              <w:t>)</w:t>
            </w:r>
          </w:p>
        </w:tc>
        <w:tc>
          <w:tcPr>
            <w:tcW w:w="219"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2019</w:t>
            </w:r>
          </w:p>
        </w:tc>
        <w:tc>
          <w:tcPr>
            <w:tcW w:w="265"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2020</w:t>
            </w:r>
          </w:p>
        </w:tc>
        <w:tc>
          <w:tcPr>
            <w:tcW w:w="226"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2021</w:t>
            </w:r>
          </w:p>
        </w:tc>
        <w:tc>
          <w:tcPr>
            <w:tcW w:w="262" w:type="pct"/>
            <w:gridSpan w:val="2"/>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2022</w:t>
            </w:r>
          </w:p>
        </w:tc>
        <w:tc>
          <w:tcPr>
            <w:tcW w:w="260"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2023</w:t>
            </w:r>
          </w:p>
        </w:tc>
        <w:tc>
          <w:tcPr>
            <w:tcW w:w="271" w:type="pct"/>
            <w:gridSpan w:val="2"/>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2024</w:t>
            </w:r>
          </w:p>
        </w:tc>
        <w:tc>
          <w:tcPr>
            <w:tcW w:w="271"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2025</w:t>
            </w:r>
          </w:p>
        </w:tc>
        <w:tc>
          <w:tcPr>
            <w:tcW w:w="216" w:type="pct"/>
            <w:gridSpan w:val="2"/>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2026</w:t>
            </w:r>
          </w:p>
        </w:tc>
        <w:tc>
          <w:tcPr>
            <w:tcW w:w="266"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2027</w:t>
            </w:r>
          </w:p>
        </w:tc>
        <w:tc>
          <w:tcPr>
            <w:tcW w:w="268"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2028</w:t>
            </w:r>
          </w:p>
        </w:tc>
        <w:tc>
          <w:tcPr>
            <w:tcW w:w="228"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2029</w:t>
            </w:r>
          </w:p>
        </w:tc>
        <w:tc>
          <w:tcPr>
            <w:tcW w:w="254" w:type="pct"/>
            <w:tcBorders>
              <w:top w:val="single" w:sz="4" w:space="0" w:color="auto"/>
              <w:left w:val="single" w:sz="4" w:space="0" w:color="auto"/>
              <w:bottom w:val="single" w:sz="4" w:space="0" w:color="auto"/>
              <w:right w:val="single" w:sz="4" w:space="0" w:color="auto"/>
            </w:tcBorders>
            <w:hideMark/>
          </w:tcPr>
          <w:p w:rsidR="0000333B" w:rsidRPr="00F25879" w:rsidRDefault="0000333B" w:rsidP="0093685D">
            <w:pPr>
              <w:jc w:val="center"/>
              <w:rPr>
                <w:rFonts w:eastAsia="Calibri"/>
                <w:sz w:val="18"/>
                <w:szCs w:val="18"/>
              </w:rPr>
            </w:pPr>
            <w:r w:rsidRPr="00F25879">
              <w:rPr>
                <w:rFonts w:eastAsia="Calibri"/>
                <w:sz w:val="18"/>
                <w:szCs w:val="18"/>
              </w:rPr>
              <w:t>2030</w:t>
            </w:r>
          </w:p>
        </w:tc>
      </w:tr>
      <w:tr w:rsidR="0093685D" w:rsidRPr="008335F0" w:rsidTr="0093685D">
        <w:tc>
          <w:tcPr>
            <w:tcW w:w="5000" w:type="pct"/>
            <w:gridSpan w:val="22"/>
            <w:tcBorders>
              <w:top w:val="single" w:sz="4" w:space="0" w:color="auto"/>
              <w:left w:val="single" w:sz="4" w:space="0" w:color="auto"/>
              <w:bottom w:val="single" w:sz="4" w:space="0" w:color="auto"/>
              <w:right w:val="single" w:sz="4" w:space="0" w:color="auto"/>
            </w:tcBorders>
            <w:vAlign w:val="center"/>
            <w:hideMark/>
          </w:tcPr>
          <w:p w:rsidR="0093685D" w:rsidRPr="00D56DBC" w:rsidRDefault="0093685D" w:rsidP="0093685D">
            <w:pPr>
              <w:jc w:val="center"/>
              <w:rPr>
                <w:rFonts w:eastAsia="Calibri"/>
                <w:b/>
                <w:sz w:val="18"/>
                <w:szCs w:val="18"/>
              </w:rPr>
            </w:pPr>
            <w:r>
              <w:rPr>
                <w:rFonts w:eastAsia="Calibri"/>
                <w:b/>
                <w:sz w:val="18"/>
                <w:szCs w:val="18"/>
              </w:rPr>
              <w:t xml:space="preserve">1. </w:t>
            </w:r>
            <w:r w:rsidRPr="00D56DBC">
              <w:rPr>
                <w:rFonts w:eastAsia="Calibri"/>
                <w:b/>
                <w:sz w:val="18"/>
                <w:szCs w:val="18"/>
              </w:rPr>
              <w:t xml:space="preserve">Показатели реализации задачи </w:t>
            </w:r>
            <w:r>
              <w:rPr>
                <w:rFonts w:eastAsia="Calibri"/>
                <w:b/>
                <w:sz w:val="18"/>
                <w:szCs w:val="18"/>
              </w:rPr>
              <w:t>-</w:t>
            </w:r>
            <w:r w:rsidRPr="00D56DBC">
              <w:rPr>
                <w:rFonts w:eastAsia="Calibri"/>
                <w:b/>
                <w:sz w:val="18"/>
                <w:szCs w:val="18"/>
              </w:rPr>
              <w:t xml:space="preserve"> формирование умной экономики</w:t>
            </w:r>
          </w:p>
        </w:tc>
      </w:tr>
      <w:tr w:rsidR="00442CCC" w:rsidRPr="008335F0" w:rsidTr="00013517">
        <w:trPr>
          <w:trHeight w:val="1242"/>
        </w:trPr>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93685D">
            <w:pPr>
              <w:rPr>
                <w:rFonts w:eastAsia="Calibri"/>
                <w:sz w:val="18"/>
                <w:szCs w:val="18"/>
              </w:rPr>
            </w:pPr>
            <w:r w:rsidRPr="00F25879">
              <w:rPr>
                <w:rFonts w:eastAsia="Calibri"/>
                <w:sz w:val="18"/>
                <w:szCs w:val="18"/>
              </w:rPr>
              <w:t>1.1</w:t>
            </w:r>
            <w:r w:rsidR="0093685D">
              <w:rPr>
                <w:rFonts w:eastAsia="Calibri"/>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lang w:eastAsia="en-US"/>
              </w:rPr>
              <w:t xml:space="preserve">Число субъектов малого </w:t>
            </w:r>
            <w:r w:rsidR="00FF767A">
              <w:rPr>
                <w:rFonts w:eastAsia="Calibri"/>
                <w:sz w:val="18"/>
                <w:szCs w:val="18"/>
                <w:lang w:eastAsia="en-US"/>
              </w:rPr>
              <w:t xml:space="preserve"> </w:t>
            </w:r>
            <w:r w:rsidRPr="00F25879">
              <w:rPr>
                <w:rFonts w:eastAsia="Calibri"/>
                <w:sz w:val="18"/>
                <w:szCs w:val="18"/>
                <w:lang w:eastAsia="en-US"/>
              </w:rPr>
              <w:t>и среднего предпринимательства</w:t>
            </w:r>
            <w:r w:rsidR="00FF767A">
              <w:rPr>
                <w:rFonts w:eastAsia="Calibri"/>
                <w:sz w:val="18"/>
                <w:szCs w:val="18"/>
                <w:lang w:eastAsia="en-US"/>
              </w:rPr>
              <w:t xml:space="preserve"> </w:t>
            </w:r>
            <w:r w:rsidRPr="00F25879">
              <w:rPr>
                <w:rFonts w:eastAsia="Calibri"/>
                <w:sz w:val="18"/>
                <w:szCs w:val="18"/>
                <w:lang w:eastAsia="en-US"/>
              </w:rPr>
              <w:t xml:space="preserve"> (в т.ч. индивидуальные предприниматели), ед. на 10 тыс. чел. населения</w:t>
            </w:r>
            <w:r w:rsidR="00F20597">
              <w:rPr>
                <w:rFonts w:eastAsia="Calibri"/>
                <w:sz w:val="18"/>
                <w:szCs w:val="18"/>
                <w:lang w:eastAsia="en-US"/>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480,8</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481,9</w:t>
            </w:r>
          </w:p>
        </w:tc>
        <w:tc>
          <w:tcPr>
            <w:tcW w:w="266" w:type="pct"/>
            <w:tcBorders>
              <w:top w:val="single" w:sz="4" w:space="0" w:color="auto"/>
              <w:left w:val="single" w:sz="4" w:space="0" w:color="auto"/>
              <w:bottom w:val="single" w:sz="4" w:space="0" w:color="auto"/>
              <w:right w:val="single" w:sz="4" w:space="0" w:color="auto"/>
            </w:tcBorders>
            <w:vAlign w:val="center"/>
          </w:tcPr>
          <w:p w:rsidR="00F20597" w:rsidRPr="00F25879" w:rsidRDefault="00F20597" w:rsidP="00C4155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349</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482,8</w:t>
            </w:r>
          </w:p>
        </w:tc>
        <w:tc>
          <w:tcPr>
            <w:tcW w:w="223" w:type="pct"/>
            <w:tcBorders>
              <w:top w:val="single" w:sz="4" w:space="0" w:color="auto"/>
              <w:left w:val="single" w:sz="4" w:space="0" w:color="auto"/>
              <w:bottom w:val="single" w:sz="4" w:space="0" w:color="auto"/>
              <w:right w:val="single" w:sz="4" w:space="0" w:color="auto"/>
            </w:tcBorders>
            <w:vAlign w:val="center"/>
          </w:tcPr>
          <w:p w:rsidR="00F25879" w:rsidRPr="00F25879" w:rsidRDefault="003634CB" w:rsidP="00C41559">
            <w:pPr>
              <w:autoSpaceDE w:val="0"/>
              <w:autoSpaceDN w:val="0"/>
              <w:adjustRightInd w:val="0"/>
              <w:jc w:val="center"/>
              <w:rPr>
                <w:rFonts w:eastAsia="Calibri"/>
                <w:color w:val="000000"/>
                <w:sz w:val="18"/>
                <w:szCs w:val="18"/>
                <w:lang w:eastAsia="en-US"/>
              </w:rPr>
            </w:pPr>
            <w:r>
              <w:rPr>
                <w:rFonts w:eastAsia="Calibri"/>
                <w:color w:val="000000"/>
                <w:sz w:val="18"/>
                <w:szCs w:val="18"/>
                <w:lang w:eastAsia="en-US"/>
              </w:rPr>
              <w:t>329,0</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484,1</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484,5</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485,0</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485,1</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485,3</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485,5</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485,9</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486,2</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486,5</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486,7</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487,3</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autoSpaceDE w:val="0"/>
              <w:autoSpaceDN w:val="0"/>
              <w:adjustRightInd w:val="0"/>
              <w:jc w:val="center"/>
              <w:rPr>
                <w:rFonts w:eastAsia="Calibri"/>
                <w:color w:val="000000"/>
                <w:sz w:val="18"/>
                <w:szCs w:val="18"/>
                <w:lang w:eastAsia="en-US"/>
              </w:rPr>
            </w:pPr>
            <w:r w:rsidRPr="00F25879">
              <w:rPr>
                <w:rFonts w:eastAsia="Calibri"/>
                <w:color w:val="000000"/>
                <w:sz w:val="18"/>
                <w:szCs w:val="18"/>
                <w:lang w:eastAsia="en-US"/>
              </w:rPr>
              <w:t>488,0</w:t>
            </w:r>
          </w:p>
        </w:tc>
      </w:tr>
      <w:tr w:rsidR="00442CCC" w:rsidRPr="008335F0" w:rsidTr="00013517">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93685D">
            <w:pPr>
              <w:rPr>
                <w:rFonts w:eastAsia="Calibri"/>
                <w:sz w:val="18"/>
                <w:szCs w:val="18"/>
              </w:rPr>
            </w:pPr>
            <w:r w:rsidRPr="00F25879">
              <w:rPr>
                <w:rFonts w:eastAsia="Calibri"/>
                <w:sz w:val="18"/>
                <w:szCs w:val="18"/>
              </w:rPr>
              <w:t>1.2</w:t>
            </w:r>
            <w:r w:rsidR="0093685D">
              <w:rPr>
                <w:rFonts w:eastAsia="Calibri"/>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lang w:eastAsia="en-US"/>
              </w:rPr>
              <w:t>Оборот малых и средних  предприятий, млн. руб.</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6,0</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6,1</w:t>
            </w:r>
          </w:p>
        </w:tc>
        <w:tc>
          <w:tcPr>
            <w:tcW w:w="266" w:type="pct"/>
            <w:tcBorders>
              <w:top w:val="single" w:sz="4" w:space="0" w:color="auto"/>
              <w:left w:val="single" w:sz="4" w:space="0" w:color="auto"/>
              <w:bottom w:val="single" w:sz="4" w:space="0" w:color="auto"/>
              <w:right w:val="single" w:sz="4" w:space="0" w:color="auto"/>
            </w:tcBorders>
            <w:vAlign w:val="center"/>
          </w:tcPr>
          <w:p w:rsidR="00F25879" w:rsidRPr="00F25879" w:rsidRDefault="006165B5"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6,07</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6,2</w:t>
            </w:r>
          </w:p>
        </w:tc>
        <w:tc>
          <w:tcPr>
            <w:tcW w:w="223" w:type="pct"/>
            <w:tcBorders>
              <w:top w:val="single" w:sz="4" w:space="0" w:color="auto"/>
              <w:left w:val="single" w:sz="4" w:space="0" w:color="auto"/>
              <w:bottom w:val="single" w:sz="4" w:space="0" w:color="auto"/>
              <w:right w:val="single" w:sz="4" w:space="0" w:color="auto"/>
            </w:tcBorders>
            <w:vAlign w:val="center"/>
          </w:tcPr>
          <w:p w:rsidR="00F25879" w:rsidRPr="00F25879" w:rsidRDefault="006165B5"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6,1</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6,3</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6,4</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6,8</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7,2</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7,6</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8,0</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8,5</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8,9</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9,3</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9,8</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10,3</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10,8</w:t>
            </w:r>
          </w:p>
        </w:tc>
      </w:tr>
      <w:tr w:rsidR="00442CCC" w:rsidRPr="008335F0" w:rsidTr="00013517">
        <w:trPr>
          <w:trHeight w:val="800"/>
        </w:trPr>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rPr>
              <w:t>1.3</w:t>
            </w:r>
            <w:r w:rsidR="0093685D">
              <w:rPr>
                <w:rFonts w:eastAsia="Calibri"/>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lang w:eastAsia="en-US"/>
              </w:rPr>
              <w:t>Инвестиции в основной капитал организаций (без субъектов малого предпринимательства), млн. руб.</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1192,3</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1549,1</w:t>
            </w:r>
          </w:p>
        </w:tc>
        <w:tc>
          <w:tcPr>
            <w:tcW w:w="266" w:type="pct"/>
            <w:tcBorders>
              <w:top w:val="single" w:sz="4" w:space="0" w:color="auto"/>
              <w:left w:val="single" w:sz="4" w:space="0" w:color="auto"/>
              <w:bottom w:val="single" w:sz="4" w:space="0" w:color="auto"/>
              <w:right w:val="single" w:sz="4" w:space="0" w:color="auto"/>
            </w:tcBorders>
            <w:vAlign w:val="center"/>
          </w:tcPr>
          <w:p w:rsidR="00F25879" w:rsidRPr="00D56DBC" w:rsidRDefault="00F25879" w:rsidP="00C41559">
            <w:pPr>
              <w:spacing w:after="200" w:line="276" w:lineRule="auto"/>
              <w:jc w:val="center"/>
              <w:rPr>
                <w:rFonts w:eastAsia="Calibri"/>
                <w:color w:val="000000"/>
                <w:sz w:val="16"/>
                <w:szCs w:val="16"/>
                <w:lang w:eastAsia="en-US"/>
              </w:rPr>
            </w:pPr>
          </w:p>
          <w:p w:rsidR="00B90C1B" w:rsidRPr="00D56DBC" w:rsidRDefault="00C43950"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1603,2</w:t>
            </w:r>
          </w:p>
          <w:p w:rsidR="00B90C1B" w:rsidRPr="00D56DBC" w:rsidRDefault="00B90C1B" w:rsidP="00C41559">
            <w:pPr>
              <w:spacing w:after="200" w:line="276" w:lineRule="auto"/>
              <w:jc w:val="center"/>
              <w:rPr>
                <w:rFonts w:eastAsia="Calibri"/>
                <w:color w:val="000000"/>
                <w:sz w:val="16"/>
                <w:szCs w:val="16"/>
                <w:lang w:eastAsia="en-US"/>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1243,5</w:t>
            </w:r>
          </w:p>
        </w:tc>
        <w:tc>
          <w:tcPr>
            <w:tcW w:w="223" w:type="pct"/>
            <w:tcBorders>
              <w:top w:val="single" w:sz="4" w:space="0" w:color="auto"/>
              <w:left w:val="single" w:sz="4" w:space="0" w:color="auto"/>
              <w:bottom w:val="single" w:sz="4" w:space="0" w:color="auto"/>
              <w:right w:val="single" w:sz="4" w:space="0" w:color="auto"/>
            </w:tcBorders>
            <w:vAlign w:val="center"/>
          </w:tcPr>
          <w:p w:rsidR="00C43950" w:rsidRPr="00D56DBC" w:rsidRDefault="00C43950"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1722,2</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1330,6</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1425,6</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1506,5</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1591,9</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1682,2</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1777,6</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1878,4</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1956,2</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2037,3</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2121,7</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2209,5</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D56DBC" w:rsidRDefault="00F25879" w:rsidP="00C41559">
            <w:pPr>
              <w:spacing w:after="200" w:line="276" w:lineRule="auto"/>
              <w:jc w:val="center"/>
              <w:rPr>
                <w:rFonts w:eastAsia="Calibri"/>
                <w:color w:val="000000"/>
                <w:sz w:val="16"/>
                <w:szCs w:val="16"/>
                <w:lang w:eastAsia="en-US"/>
              </w:rPr>
            </w:pPr>
            <w:r w:rsidRPr="00D56DBC">
              <w:rPr>
                <w:rFonts w:eastAsia="Calibri"/>
                <w:color w:val="000000"/>
                <w:sz w:val="16"/>
                <w:szCs w:val="16"/>
                <w:lang w:eastAsia="en-US"/>
              </w:rPr>
              <w:t>2301,1</w:t>
            </w:r>
          </w:p>
        </w:tc>
      </w:tr>
      <w:tr w:rsidR="00442CCC" w:rsidRPr="008335F0" w:rsidTr="00013517">
        <w:trPr>
          <w:trHeight w:val="728"/>
        </w:trPr>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rPr>
              <w:t>1.4</w:t>
            </w:r>
            <w:r w:rsidR="0093685D">
              <w:rPr>
                <w:rFonts w:eastAsia="Calibri"/>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lang w:eastAsia="en-US"/>
              </w:rPr>
            </w:pPr>
            <w:r w:rsidRPr="00F25879">
              <w:rPr>
                <w:rFonts w:eastAsia="Calibri"/>
                <w:sz w:val="18"/>
                <w:szCs w:val="18"/>
                <w:lang w:eastAsia="en-US"/>
              </w:rPr>
              <w:t>Доля населения с денежными доходами ниже прожиточного минимума, %</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5</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6,8</w:t>
            </w:r>
          </w:p>
        </w:tc>
        <w:tc>
          <w:tcPr>
            <w:tcW w:w="266" w:type="pct"/>
            <w:tcBorders>
              <w:top w:val="single" w:sz="4" w:space="0" w:color="auto"/>
              <w:left w:val="single" w:sz="4" w:space="0" w:color="auto"/>
              <w:bottom w:val="single" w:sz="4" w:space="0" w:color="auto"/>
              <w:right w:val="single" w:sz="4" w:space="0" w:color="auto"/>
            </w:tcBorders>
            <w:vAlign w:val="center"/>
          </w:tcPr>
          <w:p w:rsidR="00C41559" w:rsidRPr="00F25879" w:rsidRDefault="00C41559" w:rsidP="00C41559">
            <w:pPr>
              <w:jc w:val="center"/>
              <w:rPr>
                <w:rFonts w:eastAsia="Calibri"/>
                <w:sz w:val="18"/>
                <w:szCs w:val="18"/>
              </w:rPr>
            </w:pPr>
            <w:r>
              <w:rPr>
                <w:rFonts w:eastAsia="Calibri"/>
                <w:sz w:val="18"/>
                <w:szCs w:val="18"/>
              </w:rPr>
              <w:t>6,8</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6,6</w:t>
            </w:r>
          </w:p>
        </w:tc>
        <w:tc>
          <w:tcPr>
            <w:tcW w:w="223" w:type="pct"/>
            <w:tcBorders>
              <w:top w:val="single" w:sz="4" w:space="0" w:color="auto"/>
              <w:left w:val="single" w:sz="4" w:space="0" w:color="auto"/>
              <w:bottom w:val="single" w:sz="4" w:space="0" w:color="auto"/>
              <w:right w:val="single" w:sz="4" w:space="0" w:color="auto"/>
            </w:tcBorders>
            <w:vAlign w:val="center"/>
          </w:tcPr>
          <w:p w:rsidR="00F25879" w:rsidRPr="00F25879" w:rsidRDefault="00F25879" w:rsidP="00C41559">
            <w:pPr>
              <w:jc w:val="center"/>
              <w:rPr>
                <w:rFonts w:eastAsia="Calibri"/>
                <w:sz w:val="18"/>
                <w:szCs w:val="18"/>
              </w:rPr>
            </w:pPr>
            <w:r w:rsidRPr="00F25879">
              <w:rPr>
                <w:rFonts w:eastAsia="Calibri"/>
                <w:sz w:val="18"/>
                <w:szCs w:val="18"/>
              </w:rPr>
              <w:t>4,7</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6,5</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6,4</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6,3</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6,2</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6,1</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sz w:val="18"/>
                <w:szCs w:val="18"/>
                <w:lang w:eastAsia="en-US"/>
              </w:rPr>
            </w:pPr>
            <w:r w:rsidRPr="00F25879">
              <w:rPr>
                <w:rFonts w:eastAsia="Calibri"/>
                <w:sz w:val="18"/>
                <w:szCs w:val="18"/>
              </w:rPr>
              <w:t>6,0</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sz w:val="18"/>
                <w:szCs w:val="18"/>
                <w:lang w:eastAsia="en-US"/>
              </w:rPr>
            </w:pPr>
            <w:r w:rsidRPr="00F25879">
              <w:rPr>
                <w:rFonts w:eastAsia="Calibri"/>
                <w:sz w:val="18"/>
                <w:szCs w:val="18"/>
                <w:lang w:eastAsia="en-US"/>
              </w:rPr>
              <w:t>5,9</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sz w:val="18"/>
                <w:szCs w:val="18"/>
                <w:lang w:eastAsia="en-US"/>
              </w:rPr>
            </w:pPr>
            <w:r w:rsidRPr="00F25879">
              <w:rPr>
                <w:rFonts w:eastAsia="Calibri"/>
                <w:sz w:val="18"/>
                <w:szCs w:val="18"/>
                <w:lang w:eastAsia="en-US"/>
              </w:rPr>
              <w:t>5,8</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sz w:val="18"/>
                <w:szCs w:val="18"/>
                <w:lang w:eastAsia="en-US"/>
              </w:rPr>
            </w:pPr>
            <w:r w:rsidRPr="00F25879">
              <w:rPr>
                <w:rFonts w:eastAsia="Calibri"/>
                <w:sz w:val="18"/>
                <w:szCs w:val="18"/>
                <w:lang w:eastAsia="en-US"/>
              </w:rPr>
              <w:t>5,7</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5,6</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5,5</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5,4</w:t>
            </w:r>
          </w:p>
        </w:tc>
      </w:tr>
      <w:tr w:rsidR="00442CCC" w:rsidRPr="008335F0" w:rsidTr="00013517">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rPr>
              <w:t>1.5</w:t>
            </w:r>
            <w:r w:rsidR="0093685D">
              <w:rPr>
                <w:rFonts w:eastAsia="Calibri"/>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lang w:eastAsia="en-US"/>
              </w:rPr>
            </w:pPr>
            <w:r w:rsidRPr="00F25879">
              <w:rPr>
                <w:rFonts w:eastAsia="Calibri"/>
                <w:sz w:val="18"/>
                <w:szCs w:val="18"/>
                <w:lang w:eastAsia="en-US"/>
              </w:rPr>
              <w:t>Уровень зарегистрированной безработицы, %</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1,1</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1,19</w:t>
            </w:r>
          </w:p>
        </w:tc>
        <w:tc>
          <w:tcPr>
            <w:tcW w:w="266" w:type="pct"/>
            <w:tcBorders>
              <w:top w:val="single" w:sz="4" w:space="0" w:color="auto"/>
              <w:left w:val="single" w:sz="4" w:space="0" w:color="auto"/>
              <w:bottom w:val="single" w:sz="4" w:space="0" w:color="auto"/>
              <w:right w:val="single" w:sz="4" w:space="0" w:color="auto"/>
            </w:tcBorders>
            <w:vAlign w:val="center"/>
          </w:tcPr>
          <w:p w:rsidR="009F628A" w:rsidRPr="00F25879" w:rsidRDefault="009F628A" w:rsidP="00C41559">
            <w:pPr>
              <w:jc w:val="center"/>
              <w:rPr>
                <w:rFonts w:eastAsia="Calibri"/>
                <w:sz w:val="18"/>
                <w:szCs w:val="18"/>
              </w:rPr>
            </w:pPr>
            <w:r>
              <w:rPr>
                <w:rFonts w:eastAsia="Calibri"/>
                <w:sz w:val="18"/>
                <w:szCs w:val="18"/>
              </w:rPr>
              <w:t>1,19</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1,2</w:t>
            </w:r>
          </w:p>
        </w:tc>
        <w:tc>
          <w:tcPr>
            <w:tcW w:w="223" w:type="pct"/>
            <w:tcBorders>
              <w:top w:val="single" w:sz="4" w:space="0" w:color="auto"/>
              <w:left w:val="single" w:sz="4" w:space="0" w:color="auto"/>
              <w:bottom w:val="single" w:sz="4" w:space="0" w:color="auto"/>
              <w:right w:val="single" w:sz="4" w:space="0" w:color="auto"/>
            </w:tcBorders>
            <w:vAlign w:val="center"/>
          </w:tcPr>
          <w:p w:rsidR="00F25879" w:rsidRPr="00F25879" w:rsidRDefault="00F25879" w:rsidP="00C41559">
            <w:pPr>
              <w:jc w:val="center"/>
              <w:rPr>
                <w:rFonts w:eastAsia="Calibri"/>
                <w:sz w:val="18"/>
                <w:szCs w:val="18"/>
              </w:rPr>
            </w:pPr>
            <w:r w:rsidRPr="00F25879">
              <w:rPr>
                <w:rFonts w:eastAsia="Calibri"/>
                <w:sz w:val="18"/>
                <w:szCs w:val="18"/>
              </w:rPr>
              <w:t>0,72</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1,17</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1,13</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1,1</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1,1</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1,0</w:t>
            </w:r>
          </w:p>
        </w:tc>
        <w:tc>
          <w:tcPr>
            <w:tcW w:w="266" w:type="pct"/>
            <w:tcBorders>
              <w:top w:val="single" w:sz="4" w:space="0" w:color="auto"/>
              <w:left w:val="single" w:sz="4" w:space="0" w:color="auto"/>
              <w:bottom w:val="single" w:sz="4" w:space="0" w:color="auto"/>
              <w:right w:val="single" w:sz="4" w:space="0" w:color="auto"/>
            </w:tcBorders>
            <w:vAlign w:val="bottom"/>
            <w:hideMark/>
          </w:tcPr>
          <w:p w:rsidR="00F25879" w:rsidRPr="00F25879" w:rsidRDefault="00F25879" w:rsidP="00C41559">
            <w:pPr>
              <w:spacing w:after="200" w:line="276" w:lineRule="auto"/>
              <w:jc w:val="center"/>
              <w:rPr>
                <w:rFonts w:eastAsia="Calibri"/>
                <w:sz w:val="18"/>
                <w:szCs w:val="18"/>
                <w:lang w:eastAsia="en-US"/>
              </w:rPr>
            </w:pPr>
            <w:r w:rsidRPr="00F25879">
              <w:rPr>
                <w:rFonts w:eastAsia="Calibri"/>
                <w:sz w:val="18"/>
                <w:szCs w:val="18"/>
              </w:rPr>
              <w:t>1,0</w:t>
            </w:r>
          </w:p>
        </w:tc>
        <w:tc>
          <w:tcPr>
            <w:tcW w:w="274" w:type="pct"/>
            <w:gridSpan w:val="2"/>
            <w:tcBorders>
              <w:top w:val="single" w:sz="4" w:space="0" w:color="auto"/>
              <w:left w:val="single" w:sz="4" w:space="0" w:color="auto"/>
              <w:bottom w:val="single" w:sz="4" w:space="0" w:color="auto"/>
              <w:right w:val="single" w:sz="4" w:space="0" w:color="auto"/>
            </w:tcBorders>
            <w:vAlign w:val="bottom"/>
            <w:hideMark/>
          </w:tcPr>
          <w:p w:rsidR="00F25879" w:rsidRPr="00F25879" w:rsidRDefault="00F25879" w:rsidP="00C41559">
            <w:pPr>
              <w:spacing w:after="200" w:line="276" w:lineRule="auto"/>
              <w:jc w:val="center"/>
              <w:rPr>
                <w:rFonts w:eastAsia="Calibri"/>
                <w:sz w:val="18"/>
                <w:szCs w:val="18"/>
                <w:lang w:eastAsia="en-US"/>
              </w:rPr>
            </w:pPr>
            <w:r w:rsidRPr="00F25879">
              <w:rPr>
                <w:rFonts w:eastAsia="Calibri"/>
                <w:sz w:val="18"/>
                <w:szCs w:val="18"/>
              </w:rPr>
              <w:t>1,0</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0,9</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0,9</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0,9</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0,9</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0,85</w:t>
            </w:r>
          </w:p>
        </w:tc>
      </w:tr>
      <w:tr w:rsidR="00DA02AF" w:rsidRPr="008335F0" w:rsidTr="00DA02AF">
        <w:trPr>
          <w:trHeight w:val="291"/>
        </w:trPr>
        <w:tc>
          <w:tcPr>
            <w:tcW w:w="5000" w:type="pct"/>
            <w:gridSpan w:val="22"/>
            <w:tcBorders>
              <w:top w:val="single" w:sz="4" w:space="0" w:color="auto"/>
              <w:left w:val="single" w:sz="4" w:space="0" w:color="auto"/>
              <w:bottom w:val="single" w:sz="4" w:space="0" w:color="auto"/>
              <w:right w:val="single" w:sz="4" w:space="0" w:color="auto"/>
            </w:tcBorders>
          </w:tcPr>
          <w:p w:rsidR="00DA02AF" w:rsidRPr="00F25879" w:rsidRDefault="0093685D" w:rsidP="00C41559">
            <w:pPr>
              <w:jc w:val="center"/>
              <w:rPr>
                <w:rFonts w:eastAsia="Calibri"/>
                <w:sz w:val="18"/>
                <w:szCs w:val="18"/>
              </w:rPr>
            </w:pPr>
            <w:r>
              <w:rPr>
                <w:rFonts w:eastAsia="Calibri"/>
                <w:b/>
                <w:sz w:val="18"/>
                <w:szCs w:val="18"/>
              </w:rPr>
              <w:t xml:space="preserve">2. </w:t>
            </w:r>
            <w:r w:rsidR="00DA02AF" w:rsidRPr="00D56DBC">
              <w:rPr>
                <w:rFonts w:eastAsia="Calibri"/>
                <w:b/>
                <w:sz w:val="18"/>
                <w:szCs w:val="18"/>
              </w:rPr>
              <w:t>Показатели реализации задач</w:t>
            </w:r>
            <w:r w:rsidR="00DA02AF">
              <w:rPr>
                <w:rFonts w:eastAsia="Calibri"/>
                <w:b/>
                <w:sz w:val="18"/>
                <w:szCs w:val="18"/>
              </w:rPr>
              <w:t>и – создание условий для повышения конкурентоспособности человеческого капитала</w:t>
            </w:r>
          </w:p>
        </w:tc>
      </w:tr>
      <w:tr w:rsidR="00442CCC" w:rsidRPr="008335F0" w:rsidTr="00013517">
        <w:trPr>
          <w:trHeight w:val="437"/>
        </w:trPr>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t>2.1</w:t>
            </w:r>
            <w:r w:rsidR="0093685D">
              <w:rPr>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t>Численность населения (среднегодовая), тыс. человек</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36,9</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9F628A" w:rsidP="00C41559">
            <w:pPr>
              <w:jc w:val="center"/>
              <w:rPr>
                <w:sz w:val="18"/>
                <w:szCs w:val="18"/>
              </w:rPr>
            </w:pPr>
            <w:r>
              <w:rPr>
                <w:sz w:val="18"/>
                <w:szCs w:val="18"/>
              </w:rPr>
              <w:t>37,4</w:t>
            </w:r>
          </w:p>
        </w:tc>
        <w:tc>
          <w:tcPr>
            <w:tcW w:w="266" w:type="pct"/>
            <w:tcBorders>
              <w:top w:val="single" w:sz="4" w:space="0" w:color="auto"/>
              <w:left w:val="single" w:sz="4" w:space="0" w:color="auto"/>
              <w:bottom w:val="single" w:sz="4" w:space="0" w:color="auto"/>
              <w:right w:val="single" w:sz="4" w:space="0" w:color="auto"/>
            </w:tcBorders>
            <w:vAlign w:val="center"/>
          </w:tcPr>
          <w:p w:rsidR="009F628A" w:rsidRPr="00F25879" w:rsidRDefault="009F628A" w:rsidP="00C41559">
            <w:pPr>
              <w:jc w:val="center"/>
              <w:rPr>
                <w:sz w:val="18"/>
                <w:szCs w:val="18"/>
              </w:rPr>
            </w:pPr>
            <w:r>
              <w:rPr>
                <w:sz w:val="18"/>
                <w:szCs w:val="18"/>
              </w:rPr>
              <w:t>37,3</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37,8</w:t>
            </w:r>
          </w:p>
        </w:tc>
        <w:tc>
          <w:tcPr>
            <w:tcW w:w="223" w:type="pct"/>
            <w:tcBorders>
              <w:top w:val="single" w:sz="4" w:space="0" w:color="auto"/>
              <w:left w:val="single" w:sz="4" w:space="0" w:color="auto"/>
              <w:bottom w:val="single" w:sz="4" w:space="0" w:color="auto"/>
              <w:right w:val="single" w:sz="4" w:space="0" w:color="auto"/>
            </w:tcBorders>
            <w:vAlign w:val="center"/>
          </w:tcPr>
          <w:p w:rsidR="00F25879" w:rsidRPr="00F25879" w:rsidRDefault="00F25879" w:rsidP="00C41559">
            <w:pPr>
              <w:jc w:val="center"/>
              <w:rPr>
                <w:sz w:val="18"/>
                <w:szCs w:val="18"/>
              </w:rPr>
            </w:pPr>
            <w:r w:rsidRPr="00F25879">
              <w:rPr>
                <w:sz w:val="18"/>
                <w:szCs w:val="18"/>
              </w:rPr>
              <w:t>37,6</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38,2</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38,6</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39,1</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39,5</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40,0</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40,5</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41,0</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41,5</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42,1</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42,7</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43,3</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43,9</w:t>
            </w:r>
          </w:p>
        </w:tc>
      </w:tr>
      <w:tr w:rsidR="00442CCC" w:rsidRPr="008335F0" w:rsidTr="00013517">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t>2.2</w:t>
            </w:r>
            <w:r w:rsidR="0093685D">
              <w:rPr>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t xml:space="preserve">Общий коэффициент рождаемости (число </w:t>
            </w:r>
            <w:proofErr w:type="gramStart"/>
            <w:r w:rsidRPr="00F25879">
              <w:rPr>
                <w:sz w:val="18"/>
                <w:szCs w:val="18"/>
              </w:rPr>
              <w:t>родившихся</w:t>
            </w:r>
            <w:proofErr w:type="gramEnd"/>
            <w:r w:rsidRPr="00F25879">
              <w:rPr>
                <w:sz w:val="18"/>
                <w:szCs w:val="18"/>
              </w:rPr>
              <w:t xml:space="preserve"> на 1000 населения)</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15,2</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14,2</w:t>
            </w:r>
          </w:p>
        </w:tc>
        <w:tc>
          <w:tcPr>
            <w:tcW w:w="266" w:type="pct"/>
            <w:tcBorders>
              <w:top w:val="single" w:sz="4" w:space="0" w:color="auto"/>
              <w:left w:val="single" w:sz="4" w:space="0" w:color="auto"/>
              <w:bottom w:val="single" w:sz="4" w:space="0" w:color="auto"/>
              <w:right w:val="single" w:sz="4" w:space="0" w:color="auto"/>
            </w:tcBorders>
            <w:vAlign w:val="center"/>
          </w:tcPr>
          <w:p w:rsidR="00F25879" w:rsidRPr="00F25879" w:rsidRDefault="001B4C86" w:rsidP="00C41559">
            <w:pPr>
              <w:jc w:val="center"/>
              <w:rPr>
                <w:sz w:val="18"/>
                <w:szCs w:val="18"/>
              </w:rPr>
            </w:pPr>
            <w:r>
              <w:rPr>
                <w:sz w:val="18"/>
                <w:szCs w:val="18"/>
              </w:rPr>
              <w:t>12,3</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15,4</w:t>
            </w:r>
          </w:p>
        </w:tc>
        <w:tc>
          <w:tcPr>
            <w:tcW w:w="223" w:type="pct"/>
            <w:tcBorders>
              <w:top w:val="single" w:sz="4" w:space="0" w:color="auto"/>
              <w:left w:val="single" w:sz="4" w:space="0" w:color="auto"/>
              <w:bottom w:val="single" w:sz="4" w:space="0" w:color="auto"/>
              <w:right w:val="single" w:sz="4" w:space="0" w:color="auto"/>
            </w:tcBorders>
            <w:vAlign w:val="center"/>
          </w:tcPr>
          <w:p w:rsidR="00F25879" w:rsidRPr="00F25879" w:rsidRDefault="001B4C86" w:rsidP="00C41559">
            <w:pPr>
              <w:jc w:val="center"/>
              <w:rPr>
                <w:sz w:val="18"/>
                <w:szCs w:val="18"/>
              </w:rPr>
            </w:pPr>
            <w:r>
              <w:rPr>
                <w:sz w:val="18"/>
                <w:szCs w:val="18"/>
              </w:rPr>
              <w:t>12,6</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15,3</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15</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15,1</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15,1</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14,8</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14,6</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14,5</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14,4</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14,3</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14,2</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14,0</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13,9</w:t>
            </w:r>
          </w:p>
        </w:tc>
      </w:tr>
      <w:tr w:rsidR="00442CCC" w:rsidRPr="008335F0" w:rsidTr="00013517">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lastRenderedPageBreak/>
              <w:t>2.3</w:t>
            </w:r>
            <w:r w:rsidR="0093685D">
              <w:rPr>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t xml:space="preserve">Смертность от всех причин (число </w:t>
            </w:r>
            <w:r w:rsidR="00FF767A">
              <w:rPr>
                <w:sz w:val="18"/>
                <w:szCs w:val="18"/>
              </w:rPr>
              <w:t>у</w:t>
            </w:r>
            <w:r w:rsidRPr="00F25879">
              <w:rPr>
                <w:sz w:val="18"/>
                <w:szCs w:val="18"/>
              </w:rPr>
              <w:t>мерших на 1000 населения), человек</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7,0</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7,0</w:t>
            </w:r>
          </w:p>
        </w:tc>
        <w:tc>
          <w:tcPr>
            <w:tcW w:w="266" w:type="pct"/>
            <w:tcBorders>
              <w:top w:val="single" w:sz="4" w:space="0" w:color="auto"/>
              <w:left w:val="single" w:sz="4" w:space="0" w:color="auto"/>
              <w:bottom w:val="single" w:sz="4" w:space="0" w:color="auto"/>
              <w:right w:val="single" w:sz="4" w:space="0" w:color="auto"/>
            </w:tcBorders>
            <w:vAlign w:val="center"/>
          </w:tcPr>
          <w:p w:rsidR="00F25879" w:rsidRPr="00F25879" w:rsidRDefault="00FF767A" w:rsidP="00C41559">
            <w:pPr>
              <w:jc w:val="center"/>
              <w:rPr>
                <w:sz w:val="18"/>
                <w:szCs w:val="18"/>
              </w:rPr>
            </w:pPr>
            <w:r>
              <w:rPr>
                <w:sz w:val="18"/>
                <w:szCs w:val="18"/>
              </w:rPr>
              <w:t>6,9</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7,1</w:t>
            </w:r>
          </w:p>
        </w:tc>
        <w:tc>
          <w:tcPr>
            <w:tcW w:w="223" w:type="pct"/>
            <w:tcBorders>
              <w:top w:val="single" w:sz="4" w:space="0" w:color="auto"/>
              <w:left w:val="single" w:sz="4" w:space="0" w:color="auto"/>
              <w:bottom w:val="single" w:sz="4" w:space="0" w:color="auto"/>
              <w:right w:val="single" w:sz="4" w:space="0" w:color="auto"/>
            </w:tcBorders>
            <w:vAlign w:val="center"/>
          </w:tcPr>
          <w:p w:rsidR="00F25879" w:rsidRPr="00F25879" w:rsidRDefault="00FF767A" w:rsidP="00C41559">
            <w:pPr>
              <w:jc w:val="center"/>
              <w:rPr>
                <w:sz w:val="18"/>
                <w:szCs w:val="18"/>
              </w:rPr>
            </w:pPr>
            <w:r>
              <w:rPr>
                <w:sz w:val="18"/>
                <w:szCs w:val="18"/>
              </w:rPr>
              <w:t>6,5</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sz w:val="18"/>
                <w:szCs w:val="18"/>
              </w:rPr>
            </w:pPr>
            <w:r w:rsidRPr="00F25879">
              <w:rPr>
                <w:sz w:val="18"/>
                <w:szCs w:val="18"/>
              </w:rPr>
              <w:t>7,1</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7,0</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6,9</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6,7</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6,6</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6,5</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6,5</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6,3</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6,2</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6,2</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6,2</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jc w:val="center"/>
              <w:rPr>
                <w:rFonts w:eastAsia="Calibri"/>
                <w:sz w:val="18"/>
                <w:szCs w:val="18"/>
              </w:rPr>
            </w:pPr>
            <w:r w:rsidRPr="00F25879">
              <w:rPr>
                <w:rFonts w:eastAsia="Calibri"/>
                <w:sz w:val="18"/>
                <w:szCs w:val="18"/>
              </w:rPr>
              <w:t>6,1</w:t>
            </w:r>
          </w:p>
        </w:tc>
      </w:tr>
      <w:tr w:rsidR="00442CCC" w:rsidRPr="008335F0" w:rsidTr="00013517">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t>2.4</w:t>
            </w:r>
            <w:r w:rsidR="0093685D">
              <w:rPr>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t xml:space="preserve">Общая площадь жилых помещений, приходящаяся </w:t>
            </w:r>
          </w:p>
          <w:p w:rsidR="00F25879" w:rsidRPr="00F25879" w:rsidRDefault="00F25879" w:rsidP="00D56DBC">
            <w:pPr>
              <w:rPr>
                <w:sz w:val="18"/>
                <w:szCs w:val="18"/>
              </w:rPr>
            </w:pPr>
            <w:r w:rsidRPr="00F25879">
              <w:rPr>
                <w:sz w:val="18"/>
                <w:szCs w:val="18"/>
              </w:rPr>
              <w:t>в среднем на одного жителя,</w:t>
            </w:r>
          </w:p>
          <w:p w:rsidR="00F25879" w:rsidRPr="00F25879" w:rsidRDefault="00F25879" w:rsidP="00D56DBC">
            <w:pPr>
              <w:rPr>
                <w:sz w:val="18"/>
                <w:szCs w:val="18"/>
              </w:rPr>
            </w:pPr>
            <w:r w:rsidRPr="00F25879">
              <w:rPr>
                <w:sz w:val="18"/>
                <w:szCs w:val="18"/>
              </w:rPr>
              <w:t>кв. м</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BA2879"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28,9</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28,7</w:t>
            </w:r>
          </w:p>
        </w:tc>
        <w:tc>
          <w:tcPr>
            <w:tcW w:w="266" w:type="pct"/>
            <w:tcBorders>
              <w:top w:val="single" w:sz="4" w:space="0" w:color="auto"/>
              <w:left w:val="single" w:sz="4" w:space="0" w:color="auto"/>
              <w:bottom w:val="single" w:sz="4" w:space="0" w:color="auto"/>
              <w:right w:val="single" w:sz="4" w:space="0" w:color="auto"/>
            </w:tcBorders>
            <w:vAlign w:val="center"/>
          </w:tcPr>
          <w:p w:rsidR="00F25879" w:rsidRPr="00F25879" w:rsidRDefault="00AB1EF4"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28,7</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28,95</w:t>
            </w:r>
          </w:p>
        </w:tc>
        <w:tc>
          <w:tcPr>
            <w:tcW w:w="223" w:type="pct"/>
            <w:tcBorders>
              <w:top w:val="single" w:sz="4" w:space="0" w:color="auto"/>
              <w:left w:val="single" w:sz="4" w:space="0" w:color="auto"/>
              <w:bottom w:val="single" w:sz="4" w:space="0" w:color="auto"/>
              <w:right w:val="single" w:sz="4" w:space="0" w:color="auto"/>
            </w:tcBorders>
            <w:vAlign w:val="center"/>
          </w:tcPr>
          <w:p w:rsidR="00F25879" w:rsidRPr="00F25879" w:rsidRDefault="00AB1EF4"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28,3</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29,5</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30,4</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30,5</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30,6</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30,7</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30,8</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30,8</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30,9</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30,9</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31,0</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31,0</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31,2</w:t>
            </w:r>
          </w:p>
        </w:tc>
      </w:tr>
      <w:tr w:rsidR="00442CCC" w:rsidRPr="008335F0" w:rsidTr="00FC01C1">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93685D" w:rsidP="00D56DBC">
            <w:pPr>
              <w:rPr>
                <w:sz w:val="18"/>
                <w:szCs w:val="18"/>
              </w:rPr>
            </w:pPr>
            <w:r>
              <w:rPr>
                <w:sz w:val="18"/>
                <w:szCs w:val="18"/>
              </w:rPr>
              <w:t>2.5.</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t xml:space="preserve">Доля ветхого и аварийного жилищного фонда в общем объеме жилищного фонда муниципального образования, </w:t>
            </w:r>
          </w:p>
          <w:p w:rsidR="00F25879" w:rsidRPr="00F25879" w:rsidRDefault="00F25879" w:rsidP="00D56DBC">
            <w:pPr>
              <w:rPr>
                <w:sz w:val="18"/>
                <w:szCs w:val="18"/>
              </w:rPr>
            </w:pPr>
            <w:r w:rsidRPr="00F25879">
              <w:rPr>
                <w:sz w:val="18"/>
                <w:szCs w:val="18"/>
              </w:rPr>
              <w:t>в %</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9,3</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8,0</w:t>
            </w:r>
          </w:p>
        </w:tc>
        <w:tc>
          <w:tcPr>
            <w:tcW w:w="266" w:type="pct"/>
            <w:tcBorders>
              <w:top w:val="single" w:sz="4" w:space="0" w:color="auto"/>
              <w:left w:val="single" w:sz="4" w:space="0" w:color="auto"/>
              <w:bottom w:val="single" w:sz="4" w:space="0" w:color="auto"/>
              <w:right w:val="single" w:sz="4" w:space="0" w:color="auto"/>
            </w:tcBorders>
            <w:vAlign w:val="center"/>
          </w:tcPr>
          <w:p w:rsidR="00F25879" w:rsidRPr="00F25879" w:rsidRDefault="00AB1EF4"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8,0</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FC01C1">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w:t>
            </w:r>
            <w:r w:rsidR="00AB1EF4">
              <w:rPr>
                <w:rFonts w:eastAsia="Calibri"/>
                <w:color w:val="000000"/>
                <w:sz w:val="18"/>
                <w:szCs w:val="18"/>
                <w:lang w:eastAsia="en-US"/>
              </w:rPr>
              <w:t>,0</w:t>
            </w:r>
          </w:p>
        </w:tc>
        <w:tc>
          <w:tcPr>
            <w:tcW w:w="223" w:type="pct"/>
            <w:tcBorders>
              <w:top w:val="single" w:sz="4" w:space="0" w:color="auto"/>
              <w:left w:val="single" w:sz="4" w:space="0" w:color="auto"/>
              <w:bottom w:val="single" w:sz="4" w:space="0" w:color="auto"/>
              <w:right w:val="single" w:sz="4" w:space="0" w:color="auto"/>
            </w:tcBorders>
            <w:vAlign w:val="center"/>
          </w:tcPr>
          <w:p w:rsidR="00FC01C1" w:rsidRDefault="00FC01C1" w:rsidP="00FC01C1">
            <w:pPr>
              <w:spacing w:after="200" w:line="276" w:lineRule="auto"/>
              <w:jc w:val="center"/>
              <w:rPr>
                <w:rFonts w:eastAsia="Calibri"/>
                <w:color w:val="000000"/>
                <w:sz w:val="18"/>
                <w:szCs w:val="18"/>
                <w:lang w:eastAsia="en-US"/>
              </w:rPr>
            </w:pPr>
          </w:p>
          <w:p w:rsidR="00F25879" w:rsidRDefault="00AB1EF4" w:rsidP="00FC01C1">
            <w:pPr>
              <w:spacing w:after="200" w:line="276" w:lineRule="auto"/>
              <w:jc w:val="center"/>
              <w:rPr>
                <w:rFonts w:eastAsia="Calibri"/>
                <w:color w:val="000000"/>
                <w:sz w:val="18"/>
                <w:szCs w:val="18"/>
                <w:lang w:eastAsia="en-US"/>
              </w:rPr>
            </w:pPr>
            <w:r>
              <w:rPr>
                <w:rFonts w:eastAsia="Calibri"/>
                <w:color w:val="000000"/>
                <w:sz w:val="18"/>
                <w:szCs w:val="18"/>
                <w:lang w:eastAsia="en-US"/>
              </w:rPr>
              <w:t>6,9</w:t>
            </w:r>
          </w:p>
          <w:p w:rsidR="00AB1EF4" w:rsidRPr="00F25879" w:rsidRDefault="00AB1EF4" w:rsidP="00FC01C1">
            <w:pPr>
              <w:spacing w:after="200" w:line="276" w:lineRule="auto"/>
              <w:jc w:val="center"/>
              <w:rPr>
                <w:rFonts w:eastAsia="Calibri"/>
                <w:color w:val="000000"/>
                <w:sz w:val="18"/>
                <w:szCs w:val="18"/>
                <w:lang w:eastAsia="en-US"/>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FC01C1">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7,9</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7,5</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7,0</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6,8</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6,4</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6,1</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5,7</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5,3</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5,0</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4,9</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4,7</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4,2</w:t>
            </w:r>
          </w:p>
        </w:tc>
      </w:tr>
      <w:tr w:rsidR="00442CCC" w:rsidRPr="008335F0" w:rsidTr="00013517">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93685D">
            <w:pPr>
              <w:rPr>
                <w:sz w:val="18"/>
                <w:szCs w:val="18"/>
              </w:rPr>
            </w:pPr>
            <w:r w:rsidRPr="00F25879">
              <w:rPr>
                <w:sz w:val="18"/>
                <w:szCs w:val="18"/>
              </w:rPr>
              <w:t>2.</w:t>
            </w:r>
            <w:r w:rsidR="0093685D">
              <w:rPr>
                <w:sz w:val="18"/>
                <w:szCs w:val="18"/>
              </w:rPr>
              <w:t>6.</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sz w:val="18"/>
                <w:szCs w:val="18"/>
              </w:rPr>
            </w:pPr>
            <w:r w:rsidRPr="00F25879">
              <w:rPr>
                <w:sz w:val="18"/>
                <w:szCs w:val="18"/>
              </w:rPr>
              <w:t xml:space="preserve">Доля площади жилищного фонда, обеспеченного всеми видами благоустройства, </w:t>
            </w:r>
          </w:p>
          <w:p w:rsidR="00F25879" w:rsidRPr="00F25879" w:rsidRDefault="00F25879" w:rsidP="00D56DBC">
            <w:pPr>
              <w:rPr>
                <w:sz w:val="18"/>
                <w:szCs w:val="18"/>
              </w:rPr>
            </w:pPr>
            <w:r w:rsidRPr="00F25879">
              <w:rPr>
                <w:sz w:val="18"/>
                <w:szCs w:val="18"/>
              </w:rPr>
              <w:t>в общей площади жилищного фонда муниципального образования, в %</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86,5</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86,7</w:t>
            </w:r>
          </w:p>
        </w:tc>
        <w:tc>
          <w:tcPr>
            <w:tcW w:w="266" w:type="pct"/>
            <w:tcBorders>
              <w:top w:val="single" w:sz="4" w:space="0" w:color="auto"/>
              <w:left w:val="single" w:sz="4" w:space="0" w:color="auto"/>
              <w:bottom w:val="single" w:sz="4" w:space="0" w:color="auto"/>
              <w:right w:val="single" w:sz="4" w:space="0" w:color="auto"/>
            </w:tcBorders>
            <w:vAlign w:val="center"/>
          </w:tcPr>
          <w:p w:rsidR="00F25879" w:rsidRDefault="00F25879" w:rsidP="00C41559">
            <w:pPr>
              <w:spacing w:after="200" w:line="276" w:lineRule="auto"/>
              <w:jc w:val="center"/>
              <w:rPr>
                <w:rFonts w:eastAsia="Calibri"/>
                <w:color w:val="000000"/>
                <w:sz w:val="18"/>
                <w:szCs w:val="18"/>
                <w:lang w:eastAsia="en-US"/>
              </w:rPr>
            </w:pPr>
          </w:p>
          <w:p w:rsidR="004D234B" w:rsidRDefault="00AB1EF4"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86,6</w:t>
            </w:r>
          </w:p>
          <w:p w:rsidR="004D234B" w:rsidRPr="00F25879" w:rsidRDefault="004D234B" w:rsidP="00C41559">
            <w:pPr>
              <w:spacing w:after="200" w:line="276" w:lineRule="auto"/>
              <w:jc w:val="center"/>
              <w:rPr>
                <w:rFonts w:eastAsia="Calibri"/>
                <w:color w:val="000000"/>
                <w:sz w:val="18"/>
                <w:szCs w:val="18"/>
                <w:lang w:eastAsia="en-US"/>
              </w:rPr>
            </w:pP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86,9</w:t>
            </w:r>
          </w:p>
        </w:tc>
        <w:tc>
          <w:tcPr>
            <w:tcW w:w="223" w:type="pct"/>
            <w:tcBorders>
              <w:top w:val="single" w:sz="4" w:space="0" w:color="auto"/>
              <w:left w:val="single" w:sz="4" w:space="0" w:color="auto"/>
              <w:bottom w:val="single" w:sz="4" w:space="0" w:color="auto"/>
              <w:right w:val="single" w:sz="4" w:space="0" w:color="auto"/>
            </w:tcBorders>
            <w:vAlign w:val="center"/>
          </w:tcPr>
          <w:p w:rsidR="00F25879" w:rsidRPr="00F25879" w:rsidRDefault="00AB1EF4"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87,0</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87,0</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87,5</w:t>
            </w:r>
          </w:p>
        </w:tc>
        <w:tc>
          <w:tcPr>
            <w:tcW w:w="22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87,7</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87,9</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88,0</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88,3</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88,5</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88,9</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89,1</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89,4</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89,8</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91,2</w:t>
            </w:r>
          </w:p>
        </w:tc>
      </w:tr>
      <w:tr w:rsidR="0058204E" w:rsidRPr="008335F0" w:rsidTr="0058204E">
        <w:trPr>
          <w:trHeight w:val="164"/>
        </w:trPr>
        <w:tc>
          <w:tcPr>
            <w:tcW w:w="5000" w:type="pct"/>
            <w:gridSpan w:val="22"/>
            <w:tcBorders>
              <w:top w:val="single" w:sz="4" w:space="0" w:color="auto"/>
              <w:left w:val="single" w:sz="4" w:space="0" w:color="auto"/>
              <w:bottom w:val="single" w:sz="4" w:space="0" w:color="auto"/>
              <w:right w:val="single" w:sz="4" w:space="0" w:color="auto"/>
            </w:tcBorders>
          </w:tcPr>
          <w:p w:rsidR="0058204E" w:rsidRPr="00F25879" w:rsidRDefault="0093685D" w:rsidP="00C41559">
            <w:pPr>
              <w:spacing w:after="200" w:line="276" w:lineRule="auto"/>
              <w:jc w:val="center"/>
              <w:rPr>
                <w:rFonts w:eastAsia="Calibri"/>
                <w:color w:val="000000"/>
                <w:sz w:val="18"/>
                <w:szCs w:val="18"/>
                <w:lang w:eastAsia="en-US"/>
              </w:rPr>
            </w:pPr>
            <w:r>
              <w:rPr>
                <w:rFonts w:eastAsia="Calibri"/>
                <w:b/>
                <w:sz w:val="18"/>
                <w:szCs w:val="18"/>
              </w:rPr>
              <w:t xml:space="preserve">3. </w:t>
            </w:r>
            <w:r w:rsidR="0058204E" w:rsidRPr="00D56DBC">
              <w:rPr>
                <w:rFonts w:eastAsia="Calibri"/>
                <w:b/>
                <w:sz w:val="18"/>
                <w:szCs w:val="18"/>
              </w:rPr>
              <w:t>Показатели реализации задач</w:t>
            </w:r>
            <w:r w:rsidR="0058204E">
              <w:rPr>
                <w:rFonts w:eastAsia="Calibri"/>
                <w:b/>
                <w:sz w:val="18"/>
                <w:szCs w:val="18"/>
              </w:rPr>
              <w:t>и – обеспечение условий формирования благоприятной окружающей среды</w:t>
            </w:r>
          </w:p>
        </w:tc>
      </w:tr>
      <w:tr w:rsidR="00442CCC" w:rsidRPr="008335F0" w:rsidTr="00013517">
        <w:trPr>
          <w:trHeight w:val="1370"/>
        </w:trPr>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rPr>
              <w:t>3.1</w:t>
            </w:r>
            <w:r w:rsidR="0093685D">
              <w:rPr>
                <w:rFonts w:eastAsia="Calibri"/>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widowControl w:val="0"/>
              <w:autoSpaceDN w:val="0"/>
              <w:snapToGrid w:val="0"/>
              <w:textAlignment w:val="baseline"/>
              <w:rPr>
                <w:rFonts w:eastAsia="Calibri"/>
                <w:sz w:val="18"/>
                <w:szCs w:val="18"/>
              </w:rPr>
            </w:pPr>
            <w:r w:rsidRPr="00F25879">
              <w:rPr>
                <w:rFonts w:eastAsia="Andale Sans UI"/>
                <w:kern w:val="3"/>
                <w:sz w:val="18"/>
                <w:szCs w:val="18"/>
                <w:lang w:eastAsia="ja-JP" w:bidi="fa-IR"/>
              </w:rPr>
              <w:t>Доля населения, охваченного природоохранными мероприятиями, мероприятиями эколого-образовательного, эколого-просветительского эколого-художественного  направления, %</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3,6</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3,6</w:t>
            </w:r>
          </w:p>
        </w:tc>
        <w:tc>
          <w:tcPr>
            <w:tcW w:w="266" w:type="pct"/>
            <w:tcBorders>
              <w:top w:val="single" w:sz="4" w:space="0" w:color="auto"/>
              <w:left w:val="single" w:sz="4" w:space="0" w:color="auto"/>
              <w:bottom w:val="single" w:sz="4" w:space="0" w:color="auto"/>
              <w:right w:val="single" w:sz="4" w:space="0" w:color="auto"/>
            </w:tcBorders>
            <w:vAlign w:val="center"/>
          </w:tcPr>
          <w:p w:rsidR="004326E1" w:rsidRPr="00F25879" w:rsidRDefault="004326E1"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3,6</w:t>
            </w:r>
          </w:p>
        </w:tc>
        <w:tc>
          <w:tcPr>
            <w:tcW w:w="265" w:type="pct"/>
            <w:tcBorders>
              <w:top w:val="single" w:sz="4" w:space="0" w:color="auto"/>
              <w:left w:val="single" w:sz="4" w:space="0" w:color="auto"/>
              <w:bottom w:val="single" w:sz="4" w:space="0" w:color="auto"/>
              <w:right w:val="single" w:sz="4" w:space="0" w:color="auto"/>
            </w:tcBorders>
            <w:vAlign w:val="center"/>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3,7</w:t>
            </w:r>
          </w:p>
        </w:tc>
        <w:tc>
          <w:tcPr>
            <w:tcW w:w="22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3,7</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3,9</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4,2</w:t>
            </w:r>
          </w:p>
        </w:tc>
        <w:tc>
          <w:tcPr>
            <w:tcW w:w="229"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4,3</w:t>
            </w:r>
          </w:p>
        </w:tc>
        <w:tc>
          <w:tcPr>
            <w:tcW w:w="25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4,4</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5,0</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5,2</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5,6</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5,9</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6,1</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6,6</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7,2</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7,6</w:t>
            </w:r>
          </w:p>
        </w:tc>
      </w:tr>
      <w:tr w:rsidR="00442CCC" w:rsidRPr="008335F0" w:rsidTr="00013517">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rPr>
              <w:t>3.2</w:t>
            </w:r>
            <w:r w:rsidR="0093685D">
              <w:rPr>
                <w:rFonts w:eastAsia="Calibri"/>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rPr>
              <w:t xml:space="preserve">Доля площади городских лесов, на которых проведены лесохозяйственные мероприятия, к общей площади </w:t>
            </w:r>
            <w:r w:rsidRPr="00F25879">
              <w:rPr>
                <w:rFonts w:eastAsia="Calibri"/>
                <w:sz w:val="18"/>
                <w:szCs w:val="18"/>
              </w:rPr>
              <w:lastRenderedPageBreak/>
              <w:t>городских лесов, %</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lastRenderedPageBreak/>
              <w:t>1,1</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0,39</w:t>
            </w:r>
          </w:p>
        </w:tc>
        <w:tc>
          <w:tcPr>
            <w:tcW w:w="266" w:type="pct"/>
            <w:tcBorders>
              <w:top w:val="single" w:sz="4" w:space="0" w:color="auto"/>
              <w:left w:val="single" w:sz="4" w:space="0" w:color="auto"/>
              <w:bottom w:val="single" w:sz="4" w:space="0" w:color="auto"/>
              <w:right w:val="single" w:sz="4" w:space="0" w:color="auto"/>
            </w:tcBorders>
            <w:vAlign w:val="center"/>
          </w:tcPr>
          <w:p w:rsidR="004326E1" w:rsidRPr="00F25879" w:rsidRDefault="004326E1"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0,39</w:t>
            </w:r>
          </w:p>
        </w:tc>
        <w:tc>
          <w:tcPr>
            <w:tcW w:w="265" w:type="pct"/>
            <w:tcBorders>
              <w:top w:val="single" w:sz="4" w:space="0" w:color="auto"/>
              <w:left w:val="single" w:sz="4" w:space="0" w:color="auto"/>
              <w:bottom w:val="single" w:sz="4" w:space="0" w:color="auto"/>
              <w:right w:val="single" w:sz="4" w:space="0" w:color="auto"/>
            </w:tcBorders>
            <w:vAlign w:val="center"/>
          </w:tcPr>
          <w:p w:rsidR="00F25879" w:rsidRPr="00F25879" w:rsidRDefault="003B4F91"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0,43</w:t>
            </w:r>
          </w:p>
        </w:tc>
        <w:tc>
          <w:tcPr>
            <w:tcW w:w="22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3B4F91"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0,45</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0,47</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0,51</w:t>
            </w:r>
          </w:p>
        </w:tc>
        <w:tc>
          <w:tcPr>
            <w:tcW w:w="229"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0,52</w:t>
            </w:r>
          </w:p>
        </w:tc>
        <w:tc>
          <w:tcPr>
            <w:tcW w:w="25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0,54</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0,55</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0,57</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0,59</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0,6</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0,6</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0,61</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0,62</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0,63</w:t>
            </w:r>
          </w:p>
        </w:tc>
      </w:tr>
      <w:tr w:rsidR="00442CCC" w:rsidRPr="008335F0" w:rsidTr="00013517">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93685D">
            <w:pPr>
              <w:rPr>
                <w:rFonts w:eastAsia="Calibri"/>
                <w:sz w:val="18"/>
                <w:szCs w:val="18"/>
              </w:rPr>
            </w:pPr>
            <w:r w:rsidRPr="00F25879">
              <w:rPr>
                <w:rFonts w:eastAsia="Calibri"/>
                <w:sz w:val="18"/>
                <w:szCs w:val="18"/>
              </w:rPr>
              <w:lastRenderedPageBreak/>
              <w:t>3.3</w:t>
            </w:r>
            <w:r w:rsidR="0093685D">
              <w:rPr>
                <w:rFonts w:eastAsia="Calibri"/>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rPr>
              <w:t xml:space="preserve">Доля площади городских лесов, на которых проведены лесозащитные мероприятия, </w:t>
            </w:r>
          </w:p>
          <w:p w:rsidR="00F25879" w:rsidRPr="00F25879" w:rsidRDefault="00F25879" w:rsidP="00D56DBC">
            <w:pPr>
              <w:rPr>
                <w:rFonts w:eastAsia="Calibri"/>
                <w:sz w:val="18"/>
                <w:szCs w:val="18"/>
              </w:rPr>
            </w:pPr>
            <w:r w:rsidRPr="00F25879">
              <w:rPr>
                <w:rFonts w:eastAsia="Calibri"/>
                <w:sz w:val="18"/>
                <w:szCs w:val="18"/>
              </w:rPr>
              <w:t>к общей площади городских лесов, %</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5,99</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7,1</w:t>
            </w:r>
          </w:p>
        </w:tc>
        <w:tc>
          <w:tcPr>
            <w:tcW w:w="266" w:type="pct"/>
            <w:tcBorders>
              <w:top w:val="single" w:sz="4" w:space="0" w:color="auto"/>
              <w:left w:val="single" w:sz="4" w:space="0" w:color="auto"/>
              <w:bottom w:val="single" w:sz="4" w:space="0" w:color="auto"/>
              <w:right w:val="single" w:sz="4" w:space="0" w:color="auto"/>
            </w:tcBorders>
            <w:vAlign w:val="center"/>
          </w:tcPr>
          <w:p w:rsidR="004326E1" w:rsidRPr="00F25879" w:rsidRDefault="004326E1"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7,1</w:t>
            </w:r>
          </w:p>
        </w:tc>
        <w:tc>
          <w:tcPr>
            <w:tcW w:w="265" w:type="pct"/>
            <w:tcBorders>
              <w:top w:val="single" w:sz="4" w:space="0" w:color="auto"/>
              <w:left w:val="single" w:sz="4" w:space="0" w:color="auto"/>
              <w:bottom w:val="single" w:sz="4" w:space="0" w:color="auto"/>
              <w:right w:val="single" w:sz="4" w:space="0" w:color="auto"/>
            </w:tcBorders>
            <w:vAlign w:val="center"/>
          </w:tcPr>
          <w:p w:rsidR="00F25879" w:rsidRPr="00F25879" w:rsidRDefault="003B4F91"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7,9</w:t>
            </w:r>
          </w:p>
        </w:tc>
        <w:tc>
          <w:tcPr>
            <w:tcW w:w="22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3B4F91"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8,1</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8,9</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9,8</w:t>
            </w:r>
          </w:p>
        </w:tc>
        <w:tc>
          <w:tcPr>
            <w:tcW w:w="229"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9,8</w:t>
            </w:r>
          </w:p>
        </w:tc>
        <w:tc>
          <w:tcPr>
            <w:tcW w:w="25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9,9</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9,9</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10,0</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10,1</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10,2</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10,2</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10,3</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10,5</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10,8</w:t>
            </w:r>
          </w:p>
        </w:tc>
      </w:tr>
      <w:tr w:rsidR="00442CCC" w:rsidRPr="008335F0" w:rsidTr="00013517">
        <w:tc>
          <w:tcPr>
            <w:tcW w:w="171" w:type="pct"/>
            <w:tcBorders>
              <w:top w:val="single" w:sz="4" w:space="0" w:color="auto"/>
              <w:left w:val="single" w:sz="4" w:space="0" w:color="auto"/>
              <w:bottom w:val="single" w:sz="4" w:space="0" w:color="auto"/>
              <w:right w:val="single" w:sz="4" w:space="0" w:color="auto"/>
            </w:tcBorders>
            <w:hideMark/>
          </w:tcPr>
          <w:p w:rsidR="00F25879" w:rsidRPr="00F25879" w:rsidRDefault="00F25879" w:rsidP="0093685D">
            <w:pPr>
              <w:rPr>
                <w:rFonts w:eastAsia="Calibri"/>
                <w:sz w:val="18"/>
                <w:szCs w:val="18"/>
              </w:rPr>
            </w:pPr>
            <w:r w:rsidRPr="00F25879">
              <w:rPr>
                <w:rFonts w:eastAsia="Calibri"/>
                <w:sz w:val="18"/>
                <w:szCs w:val="18"/>
              </w:rPr>
              <w:t>3.4</w:t>
            </w:r>
            <w:r w:rsidR="0093685D">
              <w:rPr>
                <w:rFonts w:eastAsia="Calibri"/>
                <w:sz w:val="18"/>
                <w:szCs w:val="18"/>
              </w:rPr>
              <w:t>.</w:t>
            </w:r>
          </w:p>
        </w:tc>
        <w:tc>
          <w:tcPr>
            <w:tcW w:w="582" w:type="pct"/>
            <w:tcBorders>
              <w:top w:val="single" w:sz="4" w:space="0" w:color="auto"/>
              <w:left w:val="single" w:sz="4" w:space="0" w:color="auto"/>
              <w:bottom w:val="single" w:sz="4" w:space="0" w:color="auto"/>
              <w:right w:val="single" w:sz="4" w:space="0" w:color="auto"/>
            </w:tcBorders>
            <w:hideMark/>
          </w:tcPr>
          <w:p w:rsidR="00F25879" w:rsidRPr="00F25879" w:rsidRDefault="00F25879" w:rsidP="00D56DBC">
            <w:pPr>
              <w:rPr>
                <w:rFonts w:eastAsia="Calibri"/>
                <w:sz w:val="18"/>
                <w:szCs w:val="18"/>
              </w:rPr>
            </w:pPr>
            <w:r w:rsidRPr="00F25879">
              <w:rPr>
                <w:rFonts w:eastAsia="Calibri"/>
                <w:sz w:val="18"/>
                <w:szCs w:val="18"/>
              </w:rPr>
              <w:t xml:space="preserve">Доля </w:t>
            </w:r>
            <w:proofErr w:type="gramStart"/>
            <w:r w:rsidR="00D56DBC">
              <w:rPr>
                <w:rFonts w:eastAsia="Calibri"/>
                <w:sz w:val="18"/>
                <w:szCs w:val="18"/>
              </w:rPr>
              <w:t>и</w:t>
            </w:r>
            <w:r w:rsidRPr="00F25879">
              <w:rPr>
                <w:rFonts w:eastAsia="Calibri"/>
                <w:sz w:val="18"/>
                <w:szCs w:val="18"/>
              </w:rPr>
              <w:t>спользован</w:t>
            </w:r>
            <w:r w:rsidR="00D56DBC">
              <w:rPr>
                <w:rFonts w:eastAsia="Calibri"/>
                <w:sz w:val="18"/>
                <w:szCs w:val="18"/>
              </w:rPr>
              <w:t>-</w:t>
            </w:r>
            <w:proofErr w:type="spellStart"/>
            <w:r w:rsidRPr="00F25879">
              <w:rPr>
                <w:rFonts w:eastAsia="Calibri"/>
                <w:sz w:val="18"/>
                <w:szCs w:val="18"/>
              </w:rPr>
              <w:t>ных</w:t>
            </w:r>
            <w:proofErr w:type="spellEnd"/>
            <w:proofErr w:type="gramEnd"/>
            <w:r w:rsidRPr="00F25879">
              <w:rPr>
                <w:rFonts w:eastAsia="Calibri"/>
                <w:sz w:val="18"/>
                <w:szCs w:val="18"/>
              </w:rPr>
              <w:t>, обезвреженных отходов в общем объеме образовав</w:t>
            </w:r>
            <w:r w:rsidR="00D56DBC">
              <w:rPr>
                <w:rFonts w:eastAsia="Calibri"/>
                <w:sz w:val="18"/>
                <w:szCs w:val="18"/>
              </w:rPr>
              <w:t>-</w:t>
            </w:r>
            <w:proofErr w:type="spellStart"/>
            <w:r w:rsidRPr="00F25879">
              <w:rPr>
                <w:rFonts w:eastAsia="Calibri"/>
                <w:sz w:val="18"/>
                <w:szCs w:val="18"/>
              </w:rPr>
              <w:t>шихся</w:t>
            </w:r>
            <w:proofErr w:type="spellEnd"/>
            <w:r w:rsidRPr="00F25879">
              <w:rPr>
                <w:rFonts w:eastAsia="Calibri"/>
                <w:sz w:val="18"/>
                <w:szCs w:val="18"/>
              </w:rPr>
              <w:t xml:space="preserve"> отходов в процессе </w:t>
            </w:r>
            <w:proofErr w:type="spellStart"/>
            <w:r w:rsidR="00D56DBC">
              <w:rPr>
                <w:rFonts w:eastAsia="Calibri"/>
                <w:sz w:val="18"/>
                <w:szCs w:val="18"/>
              </w:rPr>
              <w:t>п</w:t>
            </w:r>
            <w:r w:rsidRPr="00F25879">
              <w:rPr>
                <w:rFonts w:eastAsia="Calibri"/>
                <w:sz w:val="18"/>
                <w:szCs w:val="18"/>
              </w:rPr>
              <w:t>роизвод</w:t>
            </w:r>
            <w:r w:rsidR="00D56DBC">
              <w:rPr>
                <w:rFonts w:eastAsia="Calibri"/>
                <w:sz w:val="18"/>
                <w:szCs w:val="18"/>
              </w:rPr>
              <w:t>-</w:t>
            </w:r>
            <w:r w:rsidRPr="00F25879">
              <w:rPr>
                <w:rFonts w:eastAsia="Calibri"/>
                <w:sz w:val="18"/>
                <w:szCs w:val="18"/>
              </w:rPr>
              <w:t>ства</w:t>
            </w:r>
            <w:proofErr w:type="spellEnd"/>
            <w:r w:rsidRPr="00F25879">
              <w:rPr>
                <w:rFonts w:eastAsia="Calibri"/>
                <w:sz w:val="18"/>
                <w:szCs w:val="18"/>
              </w:rPr>
              <w:t xml:space="preserve"> и потребления, %</w:t>
            </w:r>
          </w:p>
        </w:tc>
        <w:tc>
          <w:tcPr>
            <w:tcW w:w="221"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6</w:t>
            </w:r>
          </w:p>
        </w:tc>
        <w:tc>
          <w:tcPr>
            <w:tcW w:w="266" w:type="pct"/>
            <w:tcBorders>
              <w:top w:val="single" w:sz="4" w:space="0" w:color="auto"/>
              <w:left w:val="single" w:sz="4" w:space="0" w:color="auto"/>
              <w:bottom w:val="single" w:sz="4" w:space="0" w:color="auto"/>
              <w:right w:val="single" w:sz="4" w:space="0" w:color="auto"/>
            </w:tcBorders>
            <w:vAlign w:val="center"/>
          </w:tcPr>
          <w:p w:rsidR="004326E1" w:rsidRPr="00F25879" w:rsidRDefault="004326E1"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6</w:t>
            </w:r>
          </w:p>
        </w:tc>
        <w:tc>
          <w:tcPr>
            <w:tcW w:w="265" w:type="pct"/>
            <w:tcBorders>
              <w:top w:val="single" w:sz="4" w:space="0" w:color="auto"/>
              <w:left w:val="single" w:sz="4" w:space="0" w:color="auto"/>
              <w:bottom w:val="single" w:sz="4" w:space="0" w:color="auto"/>
              <w:right w:val="single" w:sz="4" w:space="0" w:color="auto"/>
            </w:tcBorders>
            <w:vAlign w:val="center"/>
          </w:tcPr>
          <w:p w:rsidR="00F25879" w:rsidRPr="00F25879" w:rsidRDefault="00C41559" w:rsidP="00C41559">
            <w:pPr>
              <w:spacing w:after="200" w:line="276" w:lineRule="auto"/>
              <w:jc w:val="center"/>
              <w:rPr>
                <w:rFonts w:eastAsia="Calibri"/>
                <w:color w:val="000000"/>
                <w:sz w:val="18"/>
                <w:szCs w:val="18"/>
                <w:lang w:eastAsia="en-US"/>
              </w:rPr>
            </w:pPr>
            <w:r>
              <w:rPr>
                <w:rFonts w:eastAsia="Calibri"/>
                <w:color w:val="000000"/>
                <w:sz w:val="18"/>
                <w:szCs w:val="18"/>
                <w:lang w:eastAsia="en-US"/>
              </w:rPr>
              <w:t>1</w:t>
            </w:r>
            <w:r w:rsidR="003B4F91">
              <w:rPr>
                <w:rFonts w:eastAsia="Calibri"/>
                <w:color w:val="000000"/>
                <w:sz w:val="18"/>
                <w:szCs w:val="18"/>
                <w:lang w:eastAsia="en-US"/>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11</w:t>
            </w:r>
            <w:r w:rsidR="003B4F91">
              <w:rPr>
                <w:rFonts w:eastAsia="Calibri"/>
                <w:color w:val="000000"/>
                <w:sz w:val="18"/>
                <w:szCs w:val="18"/>
                <w:lang w:eastAsia="en-US"/>
              </w:rPr>
              <w:t>,5</w:t>
            </w:r>
          </w:p>
        </w:tc>
        <w:tc>
          <w:tcPr>
            <w:tcW w:w="21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16</w:t>
            </w:r>
          </w:p>
        </w:tc>
        <w:tc>
          <w:tcPr>
            <w:tcW w:w="265"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20</w:t>
            </w:r>
          </w:p>
        </w:tc>
        <w:tc>
          <w:tcPr>
            <w:tcW w:w="229"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21</w:t>
            </w:r>
          </w:p>
        </w:tc>
        <w:tc>
          <w:tcPr>
            <w:tcW w:w="259"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22</w:t>
            </w:r>
          </w:p>
        </w:tc>
        <w:tc>
          <w:tcPr>
            <w:tcW w:w="265"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23</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24</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25</w:t>
            </w:r>
          </w:p>
        </w:tc>
        <w:tc>
          <w:tcPr>
            <w:tcW w:w="213"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26</w:t>
            </w:r>
          </w:p>
        </w:tc>
        <w:tc>
          <w:tcPr>
            <w:tcW w:w="266"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27</w:t>
            </w:r>
          </w:p>
        </w:tc>
        <w:tc>
          <w:tcPr>
            <w:tcW w:w="26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28</w:t>
            </w:r>
          </w:p>
        </w:tc>
        <w:tc>
          <w:tcPr>
            <w:tcW w:w="228"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29</w:t>
            </w:r>
          </w:p>
        </w:tc>
        <w:tc>
          <w:tcPr>
            <w:tcW w:w="254" w:type="pct"/>
            <w:tcBorders>
              <w:top w:val="single" w:sz="4" w:space="0" w:color="auto"/>
              <w:left w:val="single" w:sz="4" w:space="0" w:color="auto"/>
              <w:bottom w:val="single" w:sz="4" w:space="0" w:color="auto"/>
              <w:right w:val="single" w:sz="4" w:space="0" w:color="auto"/>
            </w:tcBorders>
            <w:vAlign w:val="center"/>
            <w:hideMark/>
          </w:tcPr>
          <w:p w:rsidR="00F25879" w:rsidRPr="00F25879" w:rsidRDefault="00F25879" w:rsidP="00C41559">
            <w:pPr>
              <w:spacing w:after="200" w:line="276" w:lineRule="auto"/>
              <w:jc w:val="center"/>
              <w:rPr>
                <w:rFonts w:eastAsia="Calibri"/>
                <w:color w:val="000000"/>
                <w:sz w:val="18"/>
                <w:szCs w:val="18"/>
                <w:lang w:eastAsia="en-US"/>
              </w:rPr>
            </w:pPr>
            <w:r w:rsidRPr="00F25879">
              <w:rPr>
                <w:rFonts w:eastAsia="Calibri"/>
                <w:color w:val="000000"/>
                <w:sz w:val="18"/>
                <w:szCs w:val="18"/>
                <w:lang w:eastAsia="en-US"/>
              </w:rPr>
              <w:t>30</w:t>
            </w:r>
          </w:p>
        </w:tc>
      </w:tr>
    </w:tbl>
    <w:p w:rsidR="008335F0" w:rsidRDefault="008335F0" w:rsidP="008335F0">
      <w:pPr>
        <w:jc w:val="center"/>
        <w:rPr>
          <w:sz w:val="24"/>
          <w:szCs w:val="24"/>
        </w:rPr>
      </w:pPr>
    </w:p>
    <w:p w:rsidR="00D13E5C" w:rsidRPr="0093685D" w:rsidRDefault="00D25C02" w:rsidP="00D25C02">
      <w:pPr>
        <w:ind w:left="360"/>
        <w:jc w:val="both"/>
        <w:rPr>
          <w:rFonts w:eastAsia="Calibri"/>
          <w:sz w:val="18"/>
          <w:szCs w:val="18"/>
          <w:lang w:eastAsia="en-US"/>
        </w:rPr>
      </w:pPr>
      <w:r w:rsidRPr="0093685D">
        <w:rPr>
          <w:rFonts w:eastAsia="Calibri"/>
          <w:sz w:val="18"/>
          <w:szCs w:val="18"/>
          <w:lang w:eastAsia="en-US"/>
        </w:rPr>
        <w:t>*</w:t>
      </w:r>
      <w:r w:rsidR="00F20597" w:rsidRPr="0093685D">
        <w:rPr>
          <w:rFonts w:eastAsia="Calibri"/>
          <w:sz w:val="18"/>
          <w:szCs w:val="18"/>
          <w:lang w:eastAsia="en-US"/>
        </w:rPr>
        <w:t>Значительное изменение показателя связано с изменением учета субъектов малого и среднего предпринимательства (учитываются данные Реестра субъектов малого и среднего предпринимательства, размещенного на сайте ФНС РФ).</w:t>
      </w:r>
    </w:p>
    <w:p w:rsidR="00D13E5C" w:rsidRDefault="00D13E5C" w:rsidP="008335F0">
      <w:pPr>
        <w:jc w:val="center"/>
        <w:rPr>
          <w:rFonts w:eastAsia="Calibri"/>
          <w:b/>
          <w:sz w:val="24"/>
          <w:szCs w:val="24"/>
          <w:lang w:eastAsia="en-US"/>
        </w:rPr>
      </w:pPr>
    </w:p>
    <w:p w:rsidR="00EF4F97" w:rsidRDefault="00EF4F97" w:rsidP="008335F0">
      <w:pPr>
        <w:jc w:val="center"/>
        <w:rPr>
          <w:rFonts w:eastAsia="Calibri"/>
          <w:b/>
          <w:sz w:val="24"/>
          <w:szCs w:val="24"/>
          <w:lang w:eastAsia="en-US"/>
        </w:rPr>
      </w:pPr>
      <w:bookmarkStart w:id="0" w:name="_GoBack"/>
      <w:bookmarkEnd w:id="0"/>
    </w:p>
    <w:p w:rsidR="00EF4F97" w:rsidRDefault="00EF4F97" w:rsidP="008335F0">
      <w:pPr>
        <w:jc w:val="center"/>
        <w:rPr>
          <w:rFonts w:eastAsia="Calibri"/>
          <w:b/>
          <w:sz w:val="24"/>
          <w:szCs w:val="24"/>
          <w:lang w:eastAsia="en-US"/>
        </w:rPr>
      </w:pPr>
    </w:p>
    <w:p w:rsidR="008335F0" w:rsidRDefault="008335F0" w:rsidP="008335F0">
      <w:pPr>
        <w:jc w:val="center"/>
        <w:rPr>
          <w:rFonts w:eastAsia="Calibri"/>
          <w:b/>
          <w:sz w:val="24"/>
          <w:szCs w:val="24"/>
          <w:lang w:eastAsia="en-US"/>
        </w:rPr>
      </w:pPr>
      <w:r>
        <w:rPr>
          <w:rFonts w:eastAsia="Calibri"/>
          <w:b/>
          <w:sz w:val="24"/>
          <w:szCs w:val="24"/>
          <w:lang w:eastAsia="en-US"/>
        </w:rPr>
        <w:t xml:space="preserve">Раздел </w:t>
      </w:r>
      <w:r>
        <w:rPr>
          <w:rFonts w:eastAsia="Calibri"/>
          <w:b/>
          <w:sz w:val="24"/>
          <w:szCs w:val="24"/>
          <w:lang w:val="en-US" w:eastAsia="en-US"/>
        </w:rPr>
        <w:t>II</w:t>
      </w:r>
      <w:r>
        <w:rPr>
          <w:rFonts w:eastAsia="Calibri"/>
          <w:b/>
          <w:sz w:val="24"/>
          <w:szCs w:val="24"/>
          <w:lang w:eastAsia="en-US"/>
        </w:rPr>
        <w:t xml:space="preserve">. Мероприятия по реализации </w:t>
      </w:r>
    </w:p>
    <w:p w:rsidR="008335F0" w:rsidRDefault="008335F0" w:rsidP="008335F0">
      <w:pPr>
        <w:jc w:val="center"/>
        <w:rPr>
          <w:rFonts w:eastAsia="Calibri"/>
          <w:b/>
          <w:sz w:val="24"/>
          <w:szCs w:val="24"/>
          <w:lang w:eastAsia="en-US"/>
        </w:rPr>
      </w:pPr>
      <w:r>
        <w:rPr>
          <w:rFonts w:eastAsia="Calibri"/>
          <w:b/>
          <w:sz w:val="24"/>
          <w:szCs w:val="24"/>
          <w:lang w:eastAsia="en-US"/>
        </w:rPr>
        <w:t>Стратегии социально-экономического развития муниципального образования город Югорск до 2030 года</w:t>
      </w:r>
    </w:p>
    <w:p w:rsidR="008335F0" w:rsidRDefault="008335F0" w:rsidP="004B7417">
      <w:pPr>
        <w:jc w:val="right"/>
        <w:rPr>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3166"/>
        <w:gridCol w:w="1701"/>
        <w:gridCol w:w="1843"/>
        <w:gridCol w:w="1417"/>
        <w:gridCol w:w="142"/>
        <w:gridCol w:w="1559"/>
        <w:gridCol w:w="5245"/>
      </w:tblGrid>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93685D" w:rsidRDefault="00B6529A" w:rsidP="0093685D">
            <w:pPr>
              <w:jc w:val="center"/>
              <w:rPr>
                <w:rFonts w:eastAsia="Calibri"/>
                <w:lang w:eastAsia="en-US"/>
              </w:rPr>
            </w:pPr>
            <w:r w:rsidRPr="0093685D">
              <w:rPr>
                <w:rFonts w:eastAsia="Calibri"/>
                <w:lang w:eastAsia="en-US"/>
              </w:rPr>
              <w:t>№</w:t>
            </w:r>
          </w:p>
        </w:tc>
        <w:tc>
          <w:tcPr>
            <w:tcW w:w="3166" w:type="dxa"/>
            <w:tcBorders>
              <w:top w:val="single" w:sz="4" w:space="0" w:color="auto"/>
              <w:left w:val="single" w:sz="4" w:space="0" w:color="auto"/>
              <w:bottom w:val="single" w:sz="4" w:space="0" w:color="auto"/>
              <w:right w:val="single" w:sz="4" w:space="0" w:color="auto"/>
            </w:tcBorders>
            <w:hideMark/>
          </w:tcPr>
          <w:p w:rsidR="00B6529A" w:rsidRPr="0093685D" w:rsidRDefault="00B6529A" w:rsidP="0093685D">
            <w:pPr>
              <w:jc w:val="center"/>
              <w:rPr>
                <w:rFonts w:eastAsia="Calibri"/>
                <w:lang w:eastAsia="en-US"/>
              </w:rPr>
            </w:pPr>
            <w:r w:rsidRPr="0093685D">
              <w:rPr>
                <w:rFonts w:eastAsia="Calibri"/>
                <w:lang w:eastAsia="en-US"/>
              </w:rPr>
              <w:t>Содержание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B6529A" w:rsidRPr="0093685D" w:rsidRDefault="00B6529A" w:rsidP="0093685D">
            <w:pPr>
              <w:jc w:val="center"/>
              <w:rPr>
                <w:rFonts w:eastAsia="Calibri"/>
                <w:lang w:eastAsia="en-US"/>
              </w:rPr>
            </w:pPr>
            <w:r w:rsidRPr="0093685D">
              <w:rPr>
                <w:rFonts w:eastAsia="Calibri"/>
                <w:lang w:eastAsia="en-US"/>
              </w:rPr>
              <w:t>Ожидаемые результаты</w:t>
            </w:r>
          </w:p>
        </w:tc>
        <w:tc>
          <w:tcPr>
            <w:tcW w:w="1843" w:type="dxa"/>
            <w:tcBorders>
              <w:top w:val="single" w:sz="4" w:space="0" w:color="auto"/>
              <w:left w:val="single" w:sz="4" w:space="0" w:color="auto"/>
              <w:bottom w:val="single" w:sz="4" w:space="0" w:color="auto"/>
              <w:right w:val="single" w:sz="4" w:space="0" w:color="auto"/>
            </w:tcBorders>
            <w:hideMark/>
          </w:tcPr>
          <w:p w:rsidR="00B6529A" w:rsidRPr="0093685D" w:rsidRDefault="00B6529A" w:rsidP="0093685D">
            <w:pPr>
              <w:jc w:val="center"/>
              <w:rPr>
                <w:rFonts w:eastAsia="Calibri"/>
                <w:lang w:eastAsia="en-US"/>
              </w:rPr>
            </w:pPr>
            <w:r w:rsidRPr="0093685D">
              <w:rPr>
                <w:rFonts w:eastAsia="Calibri"/>
                <w:lang w:eastAsia="en-US"/>
              </w:rPr>
              <w:t>Перечень государственных и муниципальных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B6529A" w:rsidRPr="0093685D" w:rsidRDefault="00B6529A" w:rsidP="0093685D">
            <w:pPr>
              <w:jc w:val="center"/>
              <w:rPr>
                <w:rFonts w:eastAsia="Calibri"/>
                <w:lang w:eastAsia="en-US"/>
              </w:rPr>
            </w:pPr>
            <w:r w:rsidRPr="0093685D">
              <w:rPr>
                <w:rFonts w:eastAsia="Calibri"/>
                <w:lang w:eastAsia="en-US"/>
              </w:rPr>
              <w:t>Источник финансирования/ ресурсное обеспечение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F8582D" w:rsidRDefault="00B6529A" w:rsidP="0093685D">
            <w:pPr>
              <w:jc w:val="center"/>
              <w:rPr>
                <w:rFonts w:eastAsia="Calibri"/>
                <w:lang w:eastAsia="en-US"/>
              </w:rPr>
            </w:pPr>
            <w:r w:rsidRPr="0093685D">
              <w:rPr>
                <w:rFonts w:eastAsia="Calibri"/>
                <w:lang w:eastAsia="en-US"/>
              </w:rPr>
              <w:t>Ответственные исполнители муниципальных программ/</w:t>
            </w:r>
          </w:p>
          <w:p w:rsidR="00B6529A" w:rsidRPr="0093685D" w:rsidRDefault="00F8582D" w:rsidP="00F8582D">
            <w:pPr>
              <w:jc w:val="center"/>
              <w:rPr>
                <w:rFonts w:eastAsia="Calibri"/>
                <w:lang w:eastAsia="en-US"/>
              </w:rPr>
            </w:pPr>
            <w:r>
              <w:rPr>
                <w:rFonts w:eastAsia="Calibri"/>
                <w:lang w:eastAsia="en-US"/>
              </w:rPr>
              <w:t>к</w:t>
            </w:r>
            <w:r w:rsidR="00B6529A" w:rsidRPr="0093685D">
              <w:rPr>
                <w:rFonts w:eastAsia="Calibri"/>
                <w:lang w:eastAsia="en-US"/>
              </w:rPr>
              <w:t>оординаторы исполнения мероприятий</w:t>
            </w:r>
          </w:p>
        </w:tc>
        <w:tc>
          <w:tcPr>
            <w:tcW w:w="5245" w:type="dxa"/>
            <w:tcBorders>
              <w:top w:val="single" w:sz="4" w:space="0" w:color="auto"/>
              <w:left w:val="single" w:sz="4" w:space="0" w:color="auto"/>
              <w:bottom w:val="single" w:sz="4" w:space="0" w:color="auto"/>
              <w:right w:val="single" w:sz="4" w:space="0" w:color="auto"/>
            </w:tcBorders>
          </w:tcPr>
          <w:p w:rsidR="00B6529A" w:rsidRPr="0093685D" w:rsidRDefault="0058012E" w:rsidP="0093685D">
            <w:pPr>
              <w:jc w:val="center"/>
              <w:rPr>
                <w:rFonts w:eastAsia="Calibri"/>
                <w:lang w:eastAsia="en-US"/>
              </w:rPr>
            </w:pPr>
            <w:r w:rsidRPr="0093685D">
              <w:rPr>
                <w:rFonts w:eastAsia="Calibri"/>
                <w:lang w:eastAsia="en-US"/>
              </w:rPr>
              <w:t>Исполнение</w:t>
            </w:r>
          </w:p>
        </w:tc>
      </w:tr>
      <w:tr w:rsidR="00B6529A" w:rsidRPr="008335F0" w:rsidTr="007F1E32">
        <w:tc>
          <w:tcPr>
            <w:tcW w:w="520" w:type="dxa"/>
            <w:tcBorders>
              <w:top w:val="single" w:sz="4" w:space="0" w:color="auto"/>
              <w:left w:val="single" w:sz="4" w:space="0" w:color="auto"/>
              <w:bottom w:val="single" w:sz="4" w:space="0" w:color="auto"/>
              <w:right w:val="single" w:sz="4" w:space="0" w:color="auto"/>
            </w:tcBorders>
            <w:vAlign w:val="center"/>
            <w:hideMark/>
          </w:tcPr>
          <w:p w:rsidR="00B6529A" w:rsidRPr="008335F0" w:rsidRDefault="00B6529A" w:rsidP="004B7417">
            <w:pPr>
              <w:jc w:val="center"/>
              <w:rPr>
                <w:rFonts w:eastAsia="Calibri"/>
                <w:b/>
                <w:lang w:eastAsia="en-US"/>
              </w:rPr>
            </w:pPr>
            <w:r w:rsidRPr="008335F0">
              <w:rPr>
                <w:rFonts w:eastAsia="Calibri"/>
                <w:b/>
                <w:lang w:eastAsia="en-US"/>
              </w:rPr>
              <w:t>1.</w:t>
            </w:r>
          </w:p>
        </w:tc>
        <w:tc>
          <w:tcPr>
            <w:tcW w:w="15073" w:type="dxa"/>
            <w:gridSpan w:val="7"/>
            <w:tcBorders>
              <w:top w:val="single" w:sz="4" w:space="0" w:color="auto"/>
              <w:left w:val="single" w:sz="4" w:space="0" w:color="auto"/>
              <w:bottom w:val="single" w:sz="4" w:space="0" w:color="auto"/>
              <w:right w:val="single" w:sz="4" w:space="0" w:color="auto"/>
            </w:tcBorders>
            <w:vAlign w:val="center"/>
            <w:hideMark/>
          </w:tcPr>
          <w:p w:rsidR="00B6529A" w:rsidRPr="008335F0" w:rsidRDefault="00B6529A" w:rsidP="004B7417">
            <w:pPr>
              <w:jc w:val="both"/>
              <w:rPr>
                <w:rFonts w:eastAsia="Calibri"/>
                <w:b/>
                <w:lang w:eastAsia="en-US"/>
              </w:rPr>
            </w:pPr>
            <w:r w:rsidRPr="008335F0">
              <w:rPr>
                <w:rFonts w:eastAsia="Calibri"/>
                <w:b/>
                <w:lang w:eastAsia="en-US"/>
              </w:rPr>
              <w:t>Задача 1  «Формирование «умной экономики» на основе развития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ориентированных на удовлетворение спроса при реализации муниципальных программ города Югорска, государственных программ автономного округа, производственных программ ООО «Газпром трансгаз Югорск»</w:t>
            </w:r>
            <w:r>
              <w:rPr>
                <w:rFonts w:eastAsia="Calibri"/>
                <w:b/>
                <w:lang w:eastAsia="en-US"/>
              </w:rPr>
              <w:t xml:space="preserve">               </w:t>
            </w:r>
            <w:r w:rsidRPr="008335F0">
              <w:rPr>
                <w:rFonts w:eastAsia="Calibri"/>
                <w:b/>
                <w:lang w:eastAsia="en-US"/>
              </w:rPr>
              <w:t xml:space="preserve"> и ресурсоснабжающих организаций»</w:t>
            </w:r>
          </w:p>
        </w:tc>
      </w:tr>
      <w:tr w:rsidR="00B6529A" w:rsidRPr="008335F0" w:rsidTr="007F1E32">
        <w:trPr>
          <w:trHeight w:val="374"/>
        </w:trPr>
        <w:tc>
          <w:tcPr>
            <w:tcW w:w="520" w:type="dxa"/>
            <w:tcBorders>
              <w:top w:val="single" w:sz="4" w:space="0" w:color="auto"/>
              <w:left w:val="single" w:sz="4" w:space="0" w:color="auto"/>
              <w:bottom w:val="single" w:sz="4" w:space="0" w:color="auto"/>
              <w:right w:val="single" w:sz="4" w:space="0" w:color="auto"/>
            </w:tcBorders>
            <w:vAlign w:val="center"/>
            <w:hideMark/>
          </w:tcPr>
          <w:p w:rsidR="00B6529A" w:rsidRPr="008335F0" w:rsidRDefault="00B6529A" w:rsidP="004B7417">
            <w:pPr>
              <w:jc w:val="center"/>
              <w:rPr>
                <w:rFonts w:eastAsia="Calibri"/>
                <w:b/>
                <w:lang w:eastAsia="en-US"/>
              </w:rPr>
            </w:pPr>
            <w:r w:rsidRPr="008335F0">
              <w:rPr>
                <w:rFonts w:eastAsia="Calibri"/>
                <w:b/>
                <w:lang w:eastAsia="en-US"/>
              </w:rPr>
              <w:t>1.1.</w:t>
            </w:r>
          </w:p>
        </w:tc>
        <w:tc>
          <w:tcPr>
            <w:tcW w:w="15073" w:type="dxa"/>
            <w:gridSpan w:val="7"/>
            <w:tcBorders>
              <w:top w:val="single" w:sz="4" w:space="0" w:color="auto"/>
              <w:left w:val="single" w:sz="4" w:space="0" w:color="auto"/>
              <w:bottom w:val="single" w:sz="4" w:space="0" w:color="auto"/>
              <w:right w:val="single" w:sz="4" w:space="0" w:color="auto"/>
            </w:tcBorders>
            <w:vAlign w:val="center"/>
            <w:hideMark/>
          </w:tcPr>
          <w:p w:rsidR="00B6529A" w:rsidRPr="008335F0" w:rsidRDefault="00B6529A" w:rsidP="00295292">
            <w:pPr>
              <w:jc w:val="center"/>
              <w:rPr>
                <w:rFonts w:eastAsia="Calibri"/>
                <w:b/>
                <w:lang w:eastAsia="en-US"/>
              </w:rPr>
            </w:pPr>
            <w:r w:rsidRPr="008335F0">
              <w:rPr>
                <w:rFonts w:eastAsia="Calibri"/>
                <w:b/>
                <w:lang w:eastAsia="en-US"/>
              </w:rPr>
              <w:t>Повышение эффективности топливно-энергетического комплекса</w:t>
            </w:r>
          </w:p>
        </w:tc>
      </w:tr>
      <w:tr w:rsidR="00B6529A" w:rsidRPr="008335F0" w:rsidTr="00F8582D">
        <w:trPr>
          <w:trHeight w:val="1214"/>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lang w:eastAsia="en-US"/>
              </w:rPr>
            </w:pPr>
            <w:r w:rsidRPr="008335F0">
              <w:rPr>
                <w:rFonts w:eastAsia="Calibri"/>
                <w:lang w:eastAsia="en-US"/>
              </w:rPr>
              <w:t>Обеспечение надежности и безопасности работы систем коммунальной инфраструктуры</w:t>
            </w:r>
          </w:p>
        </w:tc>
        <w:tc>
          <w:tcPr>
            <w:tcW w:w="1701" w:type="dxa"/>
            <w:vMerge w:val="restart"/>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Модернизация коммунальной инфраструктуры города.</w:t>
            </w:r>
          </w:p>
          <w:p w:rsidR="00B6529A" w:rsidRPr="008335F0" w:rsidRDefault="00B6529A" w:rsidP="00BC3D87">
            <w:pPr>
              <w:jc w:val="center"/>
              <w:rPr>
                <w:rFonts w:eastAsia="Calibri"/>
                <w:lang w:eastAsia="en-US"/>
              </w:rPr>
            </w:pPr>
            <w:r w:rsidRPr="008335F0">
              <w:rPr>
                <w:rFonts w:eastAsia="Calibri"/>
                <w:lang w:eastAsia="en-US"/>
              </w:rPr>
              <w:t xml:space="preserve">Внедрение </w:t>
            </w:r>
            <w:r w:rsidRPr="008335F0">
              <w:rPr>
                <w:rFonts w:eastAsia="Calibri"/>
                <w:lang w:eastAsia="en-US"/>
              </w:rPr>
              <w:lastRenderedPageBreak/>
              <w:t>энергосберегающих технологий.</w:t>
            </w:r>
          </w:p>
          <w:p w:rsidR="00B6529A" w:rsidRPr="008335F0" w:rsidRDefault="00B6529A" w:rsidP="00BC3D87">
            <w:pPr>
              <w:jc w:val="center"/>
              <w:rPr>
                <w:rFonts w:eastAsia="Calibri"/>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B6529A" w:rsidRDefault="00B6529A" w:rsidP="00BC3D87">
            <w:pPr>
              <w:jc w:val="center"/>
              <w:rPr>
                <w:rFonts w:eastAsia="Calibri"/>
                <w:lang w:eastAsia="en-US"/>
              </w:rPr>
            </w:pPr>
            <w:r w:rsidRPr="008335F0">
              <w:rPr>
                <w:rFonts w:eastAsia="Calibri"/>
                <w:lang w:eastAsia="en-US"/>
              </w:rPr>
              <w:lastRenderedPageBreak/>
              <w:t>«Развитие жилищно-коммунального комплекса</w:t>
            </w:r>
          </w:p>
          <w:p w:rsidR="00B6529A" w:rsidRDefault="00B6529A" w:rsidP="00BC3D87">
            <w:pPr>
              <w:jc w:val="center"/>
              <w:rPr>
                <w:rFonts w:eastAsia="Calibri"/>
                <w:lang w:eastAsia="en-US"/>
              </w:rPr>
            </w:pPr>
            <w:r w:rsidRPr="008335F0">
              <w:rPr>
                <w:rFonts w:eastAsia="Calibri"/>
                <w:lang w:eastAsia="en-US"/>
              </w:rPr>
              <w:t xml:space="preserve">и повышение </w:t>
            </w:r>
            <w:r w:rsidRPr="008335F0">
              <w:rPr>
                <w:rFonts w:eastAsia="Calibri"/>
                <w:lang w:eastAsia="en-US"/>
              </w:rPr>
              <w:lastRenderedPageBreak/>
              <w:t>энергетической эффективности</w:t>
            </w:r>
          </w:p>
          <w:p w:rsidR="00B6529A" w:rsidRPr="008335F0" w:rsidRDefault="00B6529A" w:rsidP="00BC3D87">
            <w:pPr>
              <w:jc w:val="center"/>
              <w:rPr>
                <w:rFonts w:eastAsia="Calibri"/>
                <w:lang w:eastAsia="en-US"/>
              </w:rPr>
            </w:pPr>
            <w:r w:rsidRPr="008335F0">
              <w:rPr>
                <w:rFonts w:eastAsia="Calibri"/>
                <w:lang w:eastAsia="en-US"/>
              </w:rPr>
              <w:t>в Ханты-Мансийском автономном округе – Югре»</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Default="00B6529A" w:rsidP="00BC3D87">
            <w:pPr>
              <w:jc w:val="center"/>
              <w:rPr>
                <w:rFonts w:eastAsia="Calibri"/>
                <w:lang w:eastAsia="en-US"/>
              </w:rPr>
            </w:pPr>
            <w:r w:rsidRPr="008335F0">
              <w:rPr>
                <w:rFonts w:eastAsia="Calibri"/>
                <w:lang w:eastAsia="en-US"/>
              </w:rPr>
              <w:t>«Развитие жилищно-коммунального комплекса</w:t>
            </w:r>
          </w:p>
          <w:p w:rsidR="00B6529A" w:rsidRPr="008335F0" w:rsidRDefault="00B6529A" w:rsidP="006A7E32">
            <w:pPr>
              <w:jc w:val="center"/>
              <w:rPr>
                <w:rFonts w:eastAsia="Calibri"/>
                <w:b/>
                <w:lang w:eastAsia="en-US"/>
              </w:rPr>
            </w:pPr>
            <w:r w:rsidRPr="008335F0">
              <w:rPr>
                <w:rFonts w:eastAsia="Calibri"/>
                <w:lang w:eastAsia="en-US"/>
              </w:rPr>
              <w:t>в городе Югорске»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lastRenderedPageBreak/>
              <w:t>бюджетные</w:t>
            </w:r>
          </w:p>
          <w:p w:rsidR="00B6529A" w:rsidRPr="008335F0" w:rsidRDefault="00B6529A" w:rsidP="00BC3D87">
            <w:pPr>
              <w:jc w:val="center"/>
              <w:rPr>
                <w:rFonts w:eastAsia="Calibri"/>
                <w:lang w:eastAsia="en-US"/>
              </w:rPr>
            </w:pPr>
            <w:r w:rsidRPr="008335F0">
              <w:rPr>
                <w:rFonts w:eastAsia="Calibri"/>
                <w:lang w:eastAsia="en-US"/>
              </w:rPr>
              <w:t>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 xml:space="preserve">Департамент жилищно-коммунального и строительного </w:t>
            </w:r>
            <w:r w:rsidRPr="008335F0">
              <w:rPr>
                <w:rFonts w:eastAsia="Calibri"/>
                <w:lang w:eastAsia="en-US"/>
              </w:rPr>
              <w:lastRenderedPageBreak/>
              <w:t>комплекса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DC36AE" w:rsidP="006A7E32">
            <w:pPr>
              <w:ind w:firstLine="176"/>
              <w:rPr>
                <w:rFonts w:eastAsia="Calibri"/>
                <w:lang w:eastAsia="en-US"/>
              </w:rPr>
            </w:pPr>
            <w:r>
              <w:rPr>
                <w:rFonts w:eastAsia="Calibri"/>
                <w:lang w:eastAsia="en-US"/>
              </w:rPr>
              <w:lastRenderedPageBreak/>
              <w:t>Объекты жизнеобеспечения работают  в плановом режиме.</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lang w:eastAsia="en-US"/>
              </w:rPr>
            </w:pPr>
            <w:r w:rsidRPr="008335F0">
              <w:rPr>
                <w:rFonts w:eastAsia="Calibri"/>
                <w:lang w:eastAsia="en-US"/>
              </w:rPr>
              <w:t xml:space="preserve">Инновационное обновление жилищно-коммунального комплекса, направленное </w:t>
            </w:r>
            <w:r>
              <w:rPr>
                <w:rFonts w:eastAsia="Calibri"/>
                <w:lang w:eastAsia="en-US"/>
              </w:rPr>
              <w:t xml:space="preserve">    </w:t>
            </w:r>
            <w:r w:rsidRPr="008335F0">
              <w:rPr>
                <w:rFonts w:eastAsia="Calibri"/>
                <w:lang w:eastAsia="en-US"/>
              </w:rPr>
              <w:t>на обеспечение высокой энергетической, экономической и экологической эффективности производства, транспорта, распределения и использования энергоресурсов</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A2343B" w:rsidP="006A7E32">
            <w:pPr>
              <w:ind w:firstLine="176"/>
              <w:jc w:val="both"/>
              <w:rPr>
                <w:rFonts w:eastAsia="Calibri"/>
                <w:lang w:eastAsia="en-US"/>
              </w:rPr>
            </w:pPr>
            <w:r>
              <w:rPr>
                <w:rFonts w:eastAsia="Calibri"/>
                <w:lang w:eastAsia="en-US"/>
              </w:rPr>
              <w:t xml:space="preserve">Администрацией города Югорска проводится работа по передаче объектов систем теплоснабжения, водоснабжения и водоотведения в концессию. В рамках концессионного соглашения будут проведены мероприятия по реконструкции, модернизации.  </w:t>
            </w:r>
          </w:p>
        </w:tc>
      </w:tr>
      <w:tr w:rsidR="00B6529A" w:rsidRPr="008335F0" w:rsidTr="006A7E32">
        <w:trPr>
          <w:trHeight w:val="243"/>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b/>
                <w:lang w:eastAsia="en-US"/>
              </w:rPr>
              <w:lastRenderedPageBreak/>
              <w:t>1.2.</w:t>
            </w:r>
          </w:p>
        </w:tc>
        <w:tc>
          <w:tcPr>
            <w:tcW w:w="15073" w:type="dxa"/>
            <w:gridSpan w:val="7"/>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jc w:val="center"/>
              <w:rPr>
                <w:rFonts w:eastAsia="Calibri"/>
                <w:b/>
                <w:lang w:eastAsia="en-US"/>
              </w:rPr>
            </w:pPr>
            <w:r w:rsidRPr="008335F0">
              <w:rPr>
                <w:rFonts w:eastAsia="Calibri"/>
                <w:b/>
                <w:lang w:eastAsia="en-US"/>
              </w:rPr>
              <w:t>Развитие несырьевых видов деятельности</w:t>
            </w:r>
          </w:p>
        </w:tc>
      </w:tr>
      <w:tr w:rsidR="00B6529A" w:rsidRPr="008335F0" w:rsidTr="006A7E32">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7"/>
              <w:jc w:val="both"/>
              <w:rPr>
                <w:rFonts w:eastAsia="Calibri"/>
                <w:lang w:eastAsia="en-US"/>
              </w:rPr>
            </w:pPr>
            <w:r w:rsidRPr="008335F0">
              <w:rPr>
                <w:rFonts w:eastAsia="Calibri"/>
                <w:lang w:eastAsia="en-US"/>
              </w:rPr>
              <w:t xml:space="preserve">Создание условий для привлечения </w:t>
            </w:r>
            <w:r>
              <w:rPr>
                <w:rFonts w:eastAsia="Calibri"/>
                <w:lang w:eastAsia="en-US"/>
              </w:rPr>
              <w:t xml:space="preserve">              </w:t>
            </w:r>
            <w:r w:rsidRPr="008335F0">
              <w:rPr>
                <w:rFonts w:eastAsia="Calibri"/>
                <w:lang w:eastAsia="en-US"/>
              </w:rPr>
              <w:t>на территорию муниципального образования инвесторов для организации небольших современных производств</w:t>
            </w:r>
          </w:p>
        </w:tc>
        <w:tc>
          <w:tcPr>
            <w:tcW w:w="1701"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b/>
                <w:lang w:eastAsia="en-US"/>
              </w:rPr>
            </w:pPr>
            <w:r w:rsidRPr="008335F0">
              <w:rPr>
                <w:rFonts w:eastAsia="Calibri"/>
                <w:lang w:eastAsia="en-US"/>
              </w:rPr>
              <w:t>Развитие производственного сектора экономики</w:t>
            </w:r>
            <w:r>
              <w:rPr>
                <w:rFonts w:eastAsia="Calibri"/>
                <w:b/>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B6529A" w:rsidRDefault="00B6529A" w:rsidP="00BC3D87">
            <w:pPr>
              <w:jc w:val="center"/>
              <w:rPr>
                <w:rFonts w:eastAsia="Calibri"/>
                <w:lang w:eastAsia="en-US"/>
              </w:rPr>
            </w:pPr>
            <w:r w:rsidRPr="008335F0">
              <w:rPr>
                <w:rFonts w:eastAsia="Calibri"/>
                <w:lang w:eastAsia="en-US"/>
              </w:rPr>
              <w:t>«Развитие промышленности, инноваций и туризма</w:t>
            </w:r>
          </w:p>
          <w:p w:rsidR="00B6529A" w:rsidRPr="008335F0" w:rsidRDefault="00B6529A" w:rsidP="00BC3D87">
            <w:pPr>
              <w:jc w:val="center"/>
              <w:rPr>
                <w:rFonts w:eastAsia="Calibri"/>
                <w:lang w:eastAsia="en-US"/>
              </w:rPr>
            </w:pPr>
            <w:proofErr w:type="gramStart"/>
            <w:r w:rsidRPr="008335F0">
              <w:rPr>
                <w:rFonts w:eastAsia="Calibri"/>
                <w:lang w:eastAsia="en-US"/>
              </w:rPr>
              <w:t>в</w:t>
            </w:r>
            <w:proofErr w:type="gramEnd"/>
            <w:r w:rsidRPr="008335F0">
              <w:rPr>
                <w:rFonts w:eastAsia="Calibri"/>
                <w:lang w:eastAsia="en-US"/>
              </w:rPr>
              <w:t xml:space="preserve"> </w:t>
            </w:r>
            <w:proofErr w:type="gramStart"/>
            <w:r w:rsidRPr="008335F0">
              <w:rPr>
                <w:rFonts w:eastAsia="Calibri"/>
                <w:lang w:eastAsia="en-US"/>
              </w:rPr>
              <w:t>Ханты-Мансийском</w:t>
            </w:r>
            <w:proofErr w:type="gramEnd"/>
            <w:r w:rsidRPr="008335F0">
              <w:rPr>
                <w:rFonts w:eastAsia="Calibri"/>
                <w:lang w:eastAsia="en-US"/>
              </w:rPr>
              <w:t xml:space="preserve"> автономном округе – Югре»</w:t>
            </w:r>
          </w:p>
          <w:p w:rsidR="00B6529A" w:rsidRPr="008335F0" w:rsidRDefault="00B6529A" w:rsidP="00BC3D87">
            <w:pPr>
              <w:jc w:val="center"/>
              <w:rPr>
                <w:rFonts w:eastAsia="Calibri"/>
                <w:lang w:eastAsia="en-US"/>
              </w:rPr>
            </w:pPr>
          </w:p>
          <w:p w:rsidR="00B6529A" w:rsidRDefault="00B6529A" w:rsidP="00BC3D87">
            <w:pPr>
              <w:jc w:val="center"/>
              <w:rPr>
                <w:rFonts w:eastAsia="Calibri"/>
                <w:lang w:eastAsia="en-US"/>
              </w:rPr>
            </w:pPr>
            <w:r w:rsidRPr="008335F0">
              <w:rPr>
                <w:rFonts w:eastAsia="Calibri"/>
                <w:lang w:eastAsia="en-US"/>
              </w:rPr>
              <w:t>«Развитие агропромышленного комплекса и рынков сельскохозяйственной продукции, сырья и продовольствия</w:t>
            </w:r>
          </w:p>
          <w:p w:rsidR="00B6529A" w:rsidRPr="008335F0" w:rsidRDefault="00B6529A" w:rsidP="00BC3D87">
            <w:pPr>
              <w:jc w:val="center"/>
              <w:rPr>
                <w:rFonts w:eastAsia="Calibri"/>
                <w:lang w:eastAsia="en-US"/>
              </w:rPr>
            </w:pPr>
            <w:r w:rsidRPr="008335F0">
              <w:rPr>
                <w:rFonts w:eastAsia="Calibri"/>
                <w:lang w:eastAsia="en-US"/>
              </w:rPr>
              <w:t>в Ханты-Мансийском автономном округе – Югре»</w:t>
            </w:r>
          </w:p>
          <w:p w:rsidR="00B6529A" w:rsidRPr="008335F0" w:rsidRDefault="00B6529A" w:rsidP="00BC3D87">
            <w:pPr>
              <w:jc w:val="center"/>
              <w:rPr>
                <w:rFonts w:eastAsia="Calibri"/>
                <w:lang w:eastAsia="en-US"/>
              </w:rPr>
            </w:pPr>
          </w:p>
          <w:p w:rsidR="00F8582D" w:rsidRDefault="00B6529A" w:rsidP="00BC3D87">
            <w:pPr>
              <w:jc w:val="center"/>
              <w:rPr>
                <w:rFonts w:eastAsia="Calibri"/>
                <w:lang w:eastAsia="en-US"/>
              </w:rPr>
            </w:pPr>
            <w:r w:rsidRPr="008335F0">
              <w:rPr>
                <w:rFonts w:eastAsia="Calibri"/>
                <w:lang w:eastAsia="en-US"/>
              </w:rPr>
              <w:t>«Социально-экономическое развитие и совершенство</w:t>
            </w:r>
            <w:r w:rsidR="00F8582D">
              <w:rPr>
                <w:rFonts w:eastAsia="Calibri"/>
                <w:lang w:eastAsia="en-US"/>
              </w:rPr>
              <w:t>-</w:t>
            </w:r>
          </w:p>
          <w:p w:rsidR="00B6529A" w:rsidRPr="008335F0" w:rsidRDefault="00B6529A" w:rsidP="00BC3D87">
            <w:pPr>
              <w:jc w:val="center"/>
              <w:rPr>
                <w:rFonts w:eastAsia="Calibri"/>
                <w:lang w:eastAsia="en-US"/>
              </w:rPr>
            </w:pPr>
            <w:proofErr w:type="spellStart"/>
            <w:r w:rsidRPr="008335F0">
              <w:rPr>
                <w:rFonts w:eastAsia="Calibri"/>
                <w:lang w:eastAsia="en-US"/>
              </w:rPr>
              <w:t>вание</w:t>
            </w:r>
            <w:proofErr w:type="spellEnd"/>
            <w:r w:rsidRPr="008335F0">
              <w:rPr>
                <w:rFonts w:eastAsia="Calibri"/>
                <w:lang w:eastAsia="en-US"/>
              </w:rPr>
              <w:t xml:space="preserve"> государственного и муниципального управления в городе Югорске»</w:t>
            </w:r>
          </w:p>
          <w:p w:rsidR="00B6529A" w:rsidRPr="008335F0" w:rsidRDefault="00B6529A" w:rsidP="00BC3D87">
            <w:pPr>
              <w:jc w:val="center"/>
              <w:rPr>
                <w:rFonts w:eastAsia="Calibri"/>
                <w:b/>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b/>
                <w:lang w:eastAsia="en-US"/>
              </w:rPr>
            </w:pPr>
            <w:r w:rsidRPr="008335F0">
              <w:rPr>
                <w:rFonts w:eastAsia="Calibri"/>
                <w:lang w:eastAsia="en-US"/>
              </w:rPr>
              <w:t>и 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Департамент экономического развития и проектного управления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207CCB" w:rsidRPr="00207CCB" w:rsidRDefault="00207CCB" w:rsidP="00207CCB">
            <w:pPr>
              <w:suppressAutoHyphens w:val="0"/>
              <w:spacing w:after="200" w:line="276" w:lineRule="auto"/>
              <w:ind w:firstLine="317"/>
              <w:jc w:val="both"/>
              <w:rPr>
                <w:rFonts w:eastAsia="Calibri"/>
                <w:lang w:eastAsia="en-US"/>
              </w:rPr>
            </w:pPr>
            <w:r w:rsidRPr="00207CCB">
              <w:rPr>
                <w:rFonts w:eastAsia="Calibri"/>
                <w:lang w:eastAsia="en-US"/>
              </w:rPr>
              <w:t>Частный индустриальный парк «Ява Югорск» стал резидентом Технопарка высоки</w:t>
            </w:r>
            <w:r>
              <w:rPr>
                <w:rFonts w:eastAsia="Calibri"/>
                <w:lang w:eastAsia="en-US"/>
              </w:rPr>
              <w:t>х технологий автономного округа.</w:t>
            </w:r>
          </w:p>
          <w:p w:rsidR="00B6529A" w:rsidRPr="008335F0" w:rsidRDefault="00B6529A" w:rsidP="00D974F1">
            <w:pPr>
              <w:suppressAutoHyphens w:val="0"/>
              <w:ind w:firstLine="318"/>
              <w:jc w:val="both"/>
              <w:rPr>
                <w:rFonts w:eastAsia="Calibri"/>
                <w:lang w:eastAsia="en-US"/>
              </w:rPr>
            </w:pPr>
          </w:p>
        </w:tc>
      </w:tr>
      <w:tr w:rsidR="00B6529A" w:rsidRPr="008335F0" w:rsidTr="006A7E32">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7"/>
              <w:jc w:val="both"/>
              <w:rPr>
                <w:rFonts w:eastAsia="Calibri"/>
                <w:lang w:eastAsia="en-US"/>
              </w:rPr>
            </w:pPr>
            <w:r w:rsidRPr="008335F0">
              <w:rPr>
                <w:rFonts w:eastAsia="Calibri"/>
                <w:lang w:eastAsia="en-US"/>
              </w:rPr>
              <w:t>Создание условий для развития агропромышленного комплекса</w:t>
            </w:r>
          </w:p>
        </w:tc>
        <w:tc>
          <w:tcPr>
            <w:tcW w:w="1701"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Увеличение количества хозяйствующих крестьянских (фермерских) хозяйств, увеличение объемов сельскохозяйственной продукции, развитие сектора переработки сельскохозяйственной продукции.</w:t>
            </w:r>
          </w:p>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lang w:eastAsia="en-US"/>
              </w:rPr>
            </w:pPr>
            <w:r w:rsidRPr="008335F0">
              <w:rPr>
                <w:rFonts w:eastAsia="Calibri"/>
                <w:lang w:eastAsia="en-US"/>
              </w:rPr>
              <w:t>и внебюджетные средства</w:t>
            </w:r>
          </w:p>
        </w:tc>
        <w:tc>
          <w:tcPr>
            <w:tcW w:w="1559"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Департамент экономического развития и проектного управления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4C4CE3" w:rsidRPr="004C4CE3" w:rsidRDefault="004C4CE3" w:rsidP="006A7E32">
            <w:pPr>
              <w:suppressAutoHyphens w:val="0"/>
              <w:ind w:firstLine="175"/>
              <w:jc w:val="both"/>
              <w:rPr>
                <w:lang w:eastAsia="ru-RU"/>
              </w:rPr>
            </w:pPr>
            <w:r w:rsidRPr="004C4CE3">
              <w:rPr>
                <w:lang w:eastAsia="ru-RU"/>
              </w:rPr>
              <w:t>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2018-2025 годы и на период до 2030 года».</w:t>
            </w:r>
          </w:p>
          <w:p w:rsidR="00B6529A" w:rsidRDefault="004C4CE3" w:rsidP="006A7E32">
            <w:pPr>
              <w:ind w:firstLine="175"/>
              <w:jc w:val="both"/>
              <w:rPr>
                <w:lang w:eastAsia="ru-RU"/>
              </w:rPr>
            </w:pPr>
            <w:r w:rsidRPr="004C4CE3">
              <w:rPr>
                <w:lang w:eastAsia="ru-RU"/>
              </w:rPr>
              <w:t>В 2018 году объем государственной поддержки составил 261,14 млн. рублей (110,5%</w:t>
            </w:r>
            <w:r>
              <w:rPr>
                <w:lang w:eastAsia="ru-RU"/>
              </w:rPr>
              <w:t xml:space="preserve"> к уровню 2017 года</w:t>
            </w:r>
            <w:r w:rsidRPr="004C4CE3">
              <w:rPr>
                <w:lang w:eastAsia="ru-RU"/>
              </w:rPr>
              <w:t>)</w:t>
            </w:r>
            <w:r>
              <w:rPr>
                <w:lang w:eastAsia="ru-RU"/>
              </w:rPr>
              <w:t>.</w:t>
            </w:r>
          </w:p>
          <w:p w:rsidR="00FF1E92" w:rsidRDefault="00D62F71" w:rsidP="006A7E32">
            <w:pPr>
              <w:ind w:firstLine="175"/>
              <w:jc w:val="both"/>
              <w:rPr>
                <w:lang w:eastAsia="ru-RU"/>
              </w:rPr>
            </w:pPr>
            <w:r>
              <w:rPr>
                <w:lang w:eastAsia="ru-RU"/>
              </w:rPr>
              <w:t>Постоянно оказывается консультационная, методическая помощь сельхозтоваропроизводителям города Югорска.</w:t>
            </w:r>
          </w:p>
          <w:p w:rsidR="00D62F71" w:rsidRDefault="00D62F71" w:rsidP="006A7E32">
            <w:pPr>
              <w:ind w:firstLine="175"/>
              <w:jc w:val="both"/>
              <w:rPr>
                <w:lang w:eastAsia="ru-RU"/>
              </w:rPr>
            </w:pPr>
            <w:r>
              <w:rPr>
                <w:lang w:eastAsia="ru-RU"/>
              </w:rPr>
              <w:t>С начала года крестьянским (фермерским) хозяйствам предоставлен 1 земельный участок.</w:t>
            </w:r>
          </w:p>
          <w:p w:rsidR="00C07551" w:rsidRPr="00C07551" w:rsidRDefault="00C07551" w:rsidP="006A7E32">
            <w:pPr>
              <w:ind w:firstLine="175"/>
              <w:jc w:val="both"/>
              <w:rPr>
                <w:lang w:eastAsia="ru-RU"/>
              </w:rPr>
            </w:pPr>
            <w:r w:rsidRPr="00C07551">
              <w:rPr>
                <w:lang w:eastAsia="ru-RU"/>
              </w:rPr>
              <w:t>В течение отчетного периода реализацию продукции животноводства осуществляли 6 крестьянских (фермерских) хозяйств</w:t>
            </w:r>
            <w:r w:rsidR="00003FFD">
              <w:rPr>
                <w:lang w:eastAsia="ru-RU"/>
              </w:rPr>
              <w:t>.</w:t>
            </w:r>
          </w:p>
          <w:p w:rsidR="00C07551" w:rsidRPr="00C07551" w:rsidRDefault="00C07551" w:rsidP="006A7E32">
            <w:pPr>
              <w:suppressAutoHyphens w:val="0"/>
              <w:ind w:firstLine="175"/>
              <w:jc w:val="both"/>
              <w:rPr>
                <w:lang w:eastAsia="ru-RU"/>
              </w:rPr>
            </w:pPr>
            <w:r w:rsidRPr="00C07551">
              <w:rPr>
                <w:lang w:eastAsia="ru-RU"/>
              </w:rPr>
              <w:t>За 2018 год произведено (реализовано) фермерскими хозяйствами:</w:t>
            </w:r>
          </w:p>
          <w:p w:rsidR="00C07551" w:rsidRPr="00C07551" w:rsidRDefault="00C07551" w:rsidP="006A7E32">
            <w:pPr>
              <w:suppressAutoHyphens w:val="0"/>
              <w:ind w:firstLine="175"/>
              <w:jc w:val="both"/>
              <w:rPr>
                <w:lang w:eastAsia="ru-RU"/>
              </w:rPr>
            </w:pPr>
            <w:r w:rsidRPr="00C07551">
              <w:rPr>
                <w:lang w:eastAsia="ru-RU"/>
              </w:rPr>
              <w:t>- мясной продукции - 3 376,6 тонн (105,2</w:t>
            </w:r>
            <w:r w:rsidR="00003FFD">
              <w:rPr>
                <w:lang w:eastAsia="ru-RU"/>
              </w:rPr>
              <w:t>%</w:t>
            </w:r>
            <w:r w:rsidR="00255C75">
              <w:rPr>
                <w:lang w:eastAsia="ru-RU"/>
              </w:rPr>
              <w:t xml:space="preserve"> к показателю 2017 года</w:t>
            </w:r>
            <w:r w:rsidR="00003FFD">
              <w:rPr>
                <w:lang w:eastAsia="ru-RU"/>
              </w:rPr>
              <w:t>)</w:t>
            </w:r>
            <w:r w:rsidRPr="00C07551">
              <w:rPr>
                <w:lang w:eastAsia="ru-RU"/>
              </w:rPr>
              <w:t xml:space="preserve">; </w:t>
            </w:r>
          </w:p>
          <w:p w:rsidR="00C07551" w:rsidRPr="00C07551" w:rsidRDefault="00003FFD" w:rsidP="006A7E32">
            <w:pPr>
              <w:suppressAutoHyphens w:val="0"/>
              <w:ind w:firstLine="175"/>
              <w:jc w:val="both"/>
              <w:rPr>
                <w:lang w:eastAsia="ru-RU"/>
              </w:rPr>
            </w:pPr>
            <w:r>
              <w:rPr>
                <w:lang w:eastAsia="ru-RU"/>
              </w:rPr>
              <w:t xml:space="preserve">- </w:t>
            </w:r>
            <w:r w:rsidR="00C07551" w:rsidRPr="00C07551">
              <w:rPr>
                <w:lang w:eastAsia="ru-RU"/>
              </w:rPr>
              <w:t>молочной продукции - 2 001 тонн (100,1%), реализовано 1947,9 тонн (103,8</w:t>
            </w:r>
            <w:r>
              <w:rPr>
                <w:lang w:eastAsia="ru-RU"/>
              </w:rPr>
              <w:t>%</w:t>
            </w:r>
            <w:r w:rsidR="00255C75">
              <w:rPr>
                <w:lang w:eastAsia="ru-RU"/>
              </w:rPr>
              <w:t xml:space="preserve"> к показателю 2017 года</w:t>
            </w:r>
            <w:r>
              <w:rPr>
                <w:lang w:eastAsia="ru-RU"/>
              </w:rPr>
              <w:t>);</w:t>
            </w:r>
            <w:r w:rsidR="00C07551" w:rsidRPr="00C07551">
              <w:rPr>
                <w:lang w:eastAsia="ru-RU"/>
              </w:rPr>
              <w:t xml:space="preserve"> </w:t>
            </w:r>
          </w:p>
          <w:p w:rsidR="00C07551" w:rsidRPr="008335F0" w:rsidRDefault="00C07551" w:rsidP="006A7E32">
            <w:pPr>
              <w:suppressAutoHyphens w:val="0"/>
              <w:ind w:firstLine="175"/>
              <w:contextualSpacing/>
              <w:jc w:val="both"/>
              <w:rPr>
                <w:rFonts w:eastAsia="Calibri"/>
                <w:lang w:eastAsia="en-US"/>
              </w:rPr>
            </w:pPr>
            <w:r w:rsidRPr="00C07551">
              <w:rPr>
                <w:lang w:eastAsia="ru-RU"/>
              </w:rPr>
              <w:lastRenderedPageBreak/>
              <w:t>- 72,8 тыс. штук куриных яиц.</w:t>
            </w:r>
          </w:p>
        </w:tc>
      </w:tr>
      <w:tr w:rsidR="00B6529A" w:rsidRPr="008335F0" w:rsidTr="00BC3D87">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b/>
                <w:lang w:eastAsia="en-US"/>
              </w:rPr>
              <w:lastRenderedPageBreak/>
              <w:t>1.3.</w:t>
            </w:r>
          </w:p>
        </w:tc>
        <w:tc>
          <w:tcPr>
            <w:tcW w:w="15073" w:type="dxa"/>
            <w:gridSpan w:val="7"/>
            <w:tcBorders>
              <w:top w:val="single" w:sz="4" w:space="0" w:color="auto"/>
              <w:left w:val="single" w:sz="4" w:space="0" w:color="auto"/>
              <w:bottom w:val="single" w:sz="4" w:space="0" w:color="auto"/>
              <w:right w:val="single" w:sz="4" w:space="0" w:color="auto"/>
            </w:tcBorders>
            <w:hideMark/>
          </w:tcPr>
          <w:p w:rsidR="00B6529A" w:rsidRPr="008335F0" w:rsidRDefault="00B6529A" w:rsidP="006A7E32">
            <w:pPr>
              <w:ind w:firstLine="175"/>
              <w:jc w:val="center"/>
              <w:rPr>
                <w:rFonts w:eastAsia="Calibri"/>
                <w:b/>
                <w:lang w:eastAsia="en-US"/>
              </w:rPr>
            </w:pPr>
            <w:r w:rsidRPr="008335F0">
              <w:rPr>
                <w:rFonts w:eastAsia="Calibri"/>
                <w:b/>
                <w:lang w:eastAsia="en-US"/>
              </w:rPr>
              <w:t>Развитие новых видов деятельности (маркетинг-ориентированные отрасли)</w:t>
            </w:r>
          </w:p>
        </w:tc>
      </w:tr>
      <w:tr w:rsidR="00B6529A" w:rsidRPr="008335F0" w:rsidTr="00F8582D">
        <w:trPr>
          <w:trHeight w:val="1561"/>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tcPr>
          <w:p w:rsidR="00B6529A" w:rsidRPr="008335F0" w:rsidRDefault="00B6529A" w:rsidP="00295292">
            <w:pPr>
              <w:ind w:firstLine="167"/>
              <w:jc w:val="both"/>
              <w:rPr>
                <w:rFonts w:eastAsia="Calibri"/>
                <w:lang w:eastAsia="en-US"/>
              </w:rPr>
            </w:pPr>
            <w:r w:rsidRPr="008335F0">
              <w:rPr>
                <w:rFonts w:eastAsia="Calibri"/>
                <w:lang w:eastAsia="en-US"/>
              </w:rPr>
              <w:t>Оказание содействия в организации производств продукции и услуг, ориентированных на потребление в сфере нефтегазодо</w:t>
            </w:r>
            <w:r>
              <w:rPr>
                <w:rFonts w:eastAsia="Calibri"/>
                <w:lang w:eastAsia="en-US"/>
              </w:rPr>
              <w:t>бычи и газотранспортной отрасли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Увеличение числа малых</w:t>
            </w:r>
          </w:p>
          <w:p w:rsidR="00B6529A" w:rsidRPr="008335F0" w:rsidRDefault="00B6529A" w:rsidP="00BC3D87">
            <w:pPr>
              <w:jc w:val="center"/>
              <w:rPr>
                <w:rFonts w:eastAsia="Calibri"/>
                <w:lang w:eastAsia="en-US"/>
              </w:rPr>
            </w:pPr>
            <w:r w:rsidRPr="008335F0">
              <w:rPr>
                <w:rFonts w:eastAsia="Calibri"/>
                <w:lang w:eastAsia="en-US"/>
              </w:rPr>
              <w:t>и средних предприятий, выпускающих продукцию, приспособленную под запросы внутренних и внешних потребителей</w:t>
            </w:r>
          </w:p>
        </w:tc>
        <w:tc>
          <w:tcPr>
            <w:tcW w:w="1843" w:type="dxa"/>
            <w:vMerge w:val="restart"/>
            <w:tcBorders>
              <w:top w:val="single" w:sz="4" w:space="0" w:color="auto"/>
              <w:left w:val="single" w:sz="4" w:space="0" w:color="auto"/>
              <w:bottom w:val="single" w:sz="4" w:space="0" w:color="auto"/>
              <w:right w:val="single" w:sz="4" w:space="0" w:color="auto"/>
            </w:tcBorders>
          </w:tcPr>
          <w:p w:rsidR="00B6529A" w:rsidRDefault="00B6529A" w:rsidP="00BC3D87">
            <w:pPr>
              <w:jc w:val="center"/>
              <w:rPr>
                <w:rFonts w:eastAsia="Calibri"/>
                <w:lang w:eastAsia="en-US"/>
              </w:rPr>
            </w:pPr>
            <w:r w:rsidRPr="008335F0">
              <w:rPr>
                <w:rFonts w:eastAsia="Calibri"/>
                <w:lang w:eastAsia="en-US"/>
              </w:rPr>
              <w:t>«Развитие промышленности, инноваций и туризма</w:t>
            </w:r>
          </w:p>
          <w:p w:rsidR="00B6529A" w:rsidRPr="008335F0" w:rsidRDefault="00B6529A" w:rsidP="00BC3D87">
            <w:pPr>
              <w:jc w:val="center"/>
              <w:rPr>
                <w:rFonts w:eastAsia="Calibri"/>
                <w:lang w:eastAsia="en-US"/>
              </w:rPr>
            </w:pPr>
            <w:proofErr w:type="gramStart"/>
            <w:r w:rsidRPr="008335F0">
              <w:rPr>
                <w:rFonts w:eastAsia="Calibri"/>
                <w:lang w:eastAsia="en-US"/>
              </w:rPr>
              <w:t>в</w:t>
            </w:r>
            <w:proofErr w:type="gramEnd"/>
            <w:r w:rsidRPr="008335F0">
              <w:rPr>
                <w:rFonts w:eastAsia="Calibri"/>
                <w:lang w:eastAsia="en-US"/>
              </w:rPr>
              <w:t xml:space="preserve"> </w:t>
            </w:r>
            <w:proofErr w:type="gramStart"/>
            <w:r w:rsidRPr="008335F0">
              <w:rPr>
                <w:rFonts w:eastAsia="Calibri"/>
                <w:lang w:eastAsia="en-US"/>
              </w:rPr>
              <w:t>Ханты-Мансийском</w:t>
            </w:r>
            <w:proofErr w:type="gramEnd"/>
            <w:r w:rsidRPr="008335F0">
              <w:rPr>
                <w:rFonts w:eastAsia="Calibri"/>
                <w:lang w:eastAsia="en-US"/>
              </w:rPr>
              <w:t xml:space="preserve"> автономном округе – Югре»</w:t>
            </w:r>
          </w:p>
          <w:p w:rsidR="00B6529A" w:rsidRPr="008335F0" w:rsidRDefault="00B6529A" w:rsidP="00BC3D87">
            <w:pPr>
              <w:jc w:val="center"/>
              <w:rPr>
                <w:rFonts w:eastAsia="Calibri"/>
                <w:lang w:eastAsia="en-US"/>
              </w:rPr>
            </w:pPr>
          </w:p>
          <w:p w:rsidR="00B6529A" w:rsidRDefault="00B6529A" w:rsidP="00BC3D87">
            <w:pPr>
              <w:jc w:val="center"/>
              <w:rPr>
                <w:rFonts w:eastAsia="Calibri"/>
                <w:lang w:eastAsia="en-US"/>
              </w:rPr>
            </w:pPr>
            <w:r w:rsidRPr="008335F0">
              <w:rPr>
                <w:rFonts w:eastAsia="Calibri"/>
                <w:lang w:eastAsia="en-US"/>
              </w:rPr>
              <w:t>«Социально-экономическое развитие и совершенство</w:t>
            </w:r>
            <w:r w:rsidR="00F8582D">
              <w:rPr>
                <w:rFonts w:eastAsia="Calibri"/>
                <w:lang w:eastAsia="en-US"/>
              </w:rPr>
              <w:t>-</w:t>
            </w:r>
            <w:proofErr w:type="spellStart"/>
            <w:r w:rsidRPr="008335F0">
              <w:rPr>
                <w:rFonts w:eastAsia="Calibri"/>
                <w:lang w:eastAsia="en-US"/>
              </w:rPr>
              <w:t>вание</w:t>
            </w:r>
            <w:proofErr w:type="spellEnd"/>
            <w:r w:rsidRPr="008335F0">
              <w:rPr>
                <w:rFonts w:eastAsia="Calibri"/>
                <w:lang w:eastAsia="en-US"/>
              </w:rPr>
              <w:t xml:space="preserve"> </w:t>
            </w:r>
            <w:proofErr w:type="gramStart"/>
            <w:r w:rsidRPr="008335F0">
              <w:rPr>
                <w:rFonts w:eastAsia="Calibri"/>
                <w:lang w:eastAsia="en-US"/>
              </w:rPr>
              <w:t>государственного</w:t>
            </w:r>
            <w:proofErr w:type="gramEnd"/>
          </w:p>
          <w:p w:rsidR="00B6529A" w:rsidRPr="008335F0" w:rsidRDefault="00B6529A" w:rsidP="00BC3D87">
            <w:pPr>
              <w:jc w:val="center"/>
              <w:rPr>
                <w:rFonts w:eastAsia="Calibri"/>
                <w:b/>
                <w:lang w:eastAsia="en-US"/>
              </w:rPr>
            </w:pPr>
            <w:r w:rsidRPr="008335F0">
              <w:rPr>
                <w:rFonts w:eastAsia="Calibri"/>
                <w:lang w:eastAsia="en-US"/>
              </w:rPr>
              <w:t>и муниципального управления в городе Югорске»</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r w:rsidRPr="008335F0">
              <w:rPr>
                <w:rFonts w:eastAsia="Calibri"/>
                <w:lang w:eastAsia="en-US"/>
              </w:rPr>
              <w:t xml:space="preserve">«Развитие культуры и туризма </w:t>
            </w:r>
            <w:proofErr w:type="gramStart"/>
            <w:r w:rsidRPr="008335F0">
              <w:rPr>
                <w:rFonts w:eastAsia="Calibri"/>
                <w:lang w:eastAsia="en-US"/>
              </w:rPr>
              <w:t>в</w:t>
            </w:r>
            <w:proofErr w:type="gramEnd"/>
            <w:r w:rsidRPr="008335F0">
              <w:rPr>
                <w:rFonts w:eastAsia="Calibri"/>
                <w:lang w:eastAsia="en-US"/>
              </w:rPr>
              <w:t xml:space="preserve"> </w:t>
            </w:r>
            <w:proofErr w:type="gramStart"/>
            <w:r w:rsidRPr="008335F0">
              <w:rPr>
                <w:rFonts w:eastAsia="Calibri"/>
                <w:lang w:eastAsia="en-US"/>
              </w:rPr>
              <w:t>Ханты-Мансийском</w:t>
            </w:r>
            <w:proofErr w:type="gramEnd"/>
            <w:r w:rsidRPr="008335F0">
              <w:rPr>
                <w:rFonts w:eastAsia="Calibri"/>
                <w:lang w:eastAsia="en-US"/>
              </w:rPr>
              <w:t xml:space="preserve"> автономном округе </w:t>
            </w:r>
            <w:r w:rsidR="00F8582D">
              <w:rPr>
                <w:rFonts w:eastAsia="Calibri"/>
                <w:lang w:eastAsia="en-US"/>
              </w:rPr>
              <w:t>-</w:t>
            </w:r>
            <w:r w:rsidRPr="008335F0">
              <w:rPr>
                <w:rFonts w:eastAsia="Calibri"/>
                <w:lang w:eastAsia="en-US"/>
              </w:rPr>
              <w:t xml:space="preserve"> Югре»</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b/>
                <w:lang w:eastAsia="en-US"/>
              </w:rPr>
            </w:pPr>
            <w:r w:rsidRPr="008335F0">
              <w:rPr>
                <w:rFonts w:eastAsia="Calibri"/>
                <w:lang w:eastAsia="en-US"/>
              </w:rPr>
              <w:t>«Развитие культуры и туризма в городе Югорске»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b/>
                <w:lang w:eastAsia="en-US"/>
              </w:rPr>
            </w:pPr>
            <w:r w:rsidRPr="008335F0">
              <w:rPr>
                <w:rFonts w:eastAsia="Calibri"/>
                <w:lang w:eastAsia="en-US"/>
              </w:rPr>
              <w:t>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Департамент экономического развития и проектного управления администрации города Югорска</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Default="00B6529A" w:rsidP="00BC3D87">
            <w:pPr>
              <w:jc w:val="center"/>
              <w:rPr>
                <w:rFonts w:eastAsia="Calibri"/>
                <w:lang w:eastAsia="en-US"/>
              </w:rPr>
            </w:pPr>
          </w:p>
          <w:p w:rsidR="00C573F1" w:rsidRDefault="00C573F1" w:rsidP="00BC3D87">
            <w:pPr>
              <w:jc w:val="center"/>
              <w:rPr>
                <w:rFonts w:eastAsia="Calibri"/>
                <w:lang w:eastAsia="en-US"/>
              </w:rPr>
            </w:pPr>
          </w:p>
          <w:p w:rsidR="00C573F1" w:rsidRDefault="00C573F1" w:rsidP="00BC3D87">
            <w:pPr>
              <w:jc w:val="center"/>
              <w:rPr>
                <w:rFonts w:eastAsia="Calibri"/>
                <w:lang w:eastAsia="en-US"/>
              </w:rPr>
            </w:pPr>
          </w:p>
          <w:p w:rsidR="00C573F1" w:rsidRPr="008335F0" w:rsidRDefault="00C573F1"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r w:rsidRPr="008335F0">
              <w:rPr>
                <w:rFonts w:eastAsia="Calibri"/>
                <w:lang w:eastAsia="en-US"/>
              </w:rPr>
              <w:t>Управление культуры администрации города Югорска</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b/>
                <w:lang w:eastAsia="en-US"/>
              </w:rPr>
            </w:pPr>
          </w:p>
        </w:tc>
        <w:tc>
          <w:tcPr>
            <w:tcW w:w="5245" w:type="dxa"/>
            <w:tcBorders>
              <w:top w:val="single" w:sz="4" w:space="0" w:color="auto"/>
              <w:left w:val="single" w:sz="4" w:space="0" w:color="auto"/>
              <w:bottom w:val="single" w:sz="4" w:space="0" w:color="auto"/>
              <w:right w:val="single" w:sz="4" w:space="0" w:color="auto"/>
            </w:tcBorders>
          </w:tcPr>
          <w:p w:rsidR="005A08A7" w:rsidRPr="006810A5" w:rsidRDefault="005A08A7" w:rsidP="006A7E32">
            <w:pPr>
              <w:suppressAutoHyphens w:val="0"/>
              <w:ind w:firstLine="175"/>
              <w:jc w:val="both"/>
              <w:rPr>
                <w:color w:val="000000"/>
                <w:lang w:eastAsia="ru-RU"/>
              </w:rPr>
            </w:pPr>
            <w:r w:rsidRPr="006810A5">
              <w:rPr>
                <w:color w:val="000000"/>
                <w:lang w:eastAsia="ru-RU"/>
              </w:rPr>
              <w:t xml:space="preserve">В декабре 2017 года подписано четырехстороннее соглашение о создании индустриального парка на территории города Югорска. </w:t>
            </w:r>
          </w:p>
          <w:p w:rsidR="00B6529A" w:rsidRPr="008335F0" w:rsidRDefault="005A08A7" w:rsidP="006A7E32">
            <w:pPr>
              <w:ind w:firstLine="175"/>
              <w:jc w:val="both"/>
              <w:rPr>
                <w:rFonts w:eastAsia="Calibri"/>
                <w:lang w:eastAsia="en-US"/>
              </w:rPr>
            </w:pPr>
            <w:r w:rsidRPr="006810A5">
              <w:rPr>
                <w:color w:val="000000"/>
                <w:lang w:eastAsia="ru-RU"/>
              </w:rPr>
              <w:t>В реализации проекта должны принять участие администрация города Югорска, градообразующее предприятие ООО «Газпром трансгаз Югорск», Национальный исследовательский центр «Курчатовский институт», Фонд развития Югры.</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lang w:eastAsia="en-US"/>
              </w:rPr>
              <w:t>Оказание содействия в развитии производств техники и технологий для Севера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5245" w:type="dxa"/>
            <w:tcBorders>
              <w:top w:val="single" w:sz="4" w:space="0" w:color="auto"/>
              <w:left w:val="single" w:sz="4" w:space="0" w:color="auto"/>
              <w:bottom w:val="single" w:sz="4" w:space="0" w:color="auto"/>
              <w:right w:val="single" w:sz="4" w:space="0" w:color="auto"/>
            </w:tcBorders>
          </w:tcPr>
          <w:p w:rsidR="009F0001" w:rsidRPr="009F0001" w:rsidRDefault="009F0001" w:rsidP="006A7E32">
            <w:pPr>
              <w:suppressAutoHyphens w:val="0"/>
              <w:spacing w:after="200" w:line="276" w:lineRule="auto"/>
              <w:ind w:firstLine="175"/>
              <w:jc w:val="both"/>
              <w:rPr>
                <w:lang w:eastAsia="ru-RU"/>
              </w:rPr>
            </w:pPr>
            <w:r w:rsidRPr="009F0001">
              <w:rPr>
                <w:lang w:eastAsia="ru-RU"/>
              </w:rPr>
              <w:t>На Промышленном форуме г. Ханты-Мансийск представлены буклеты продукции вездеходов компании «Витязь»</w:t>
            </w:r>
            <w:r>
              <w:rPr>
                <w:lang w:eastAsia="ru-RU"/>
              </w:rPr>
              <w:t>.</w:t>
            </w:r>
          </w:p>
          <w:p w:rsidR="00B6529A" w:rsidRPr="008335F0" w:rsidRDefault="00B6529A" w:rsidP="006A7E32">
            <w:pPr>
              <w:ind w:firstLine="175"/>
              <w:jc w:val="center"/>
              <w:rPr>
                <w:rFonts w:eastAsia="Calibri"/>
                <w:b/>
                <w:lang w:eastAsia="en-US"/>
              </w:rPr>
            </w:pP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3</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lang w:eastAsia="en-US"/>
              </w:rPr>
              <w:t>Оказание содействия в развитии экологической промышленности, ориентированной на создание техники</w:t>
            </w:r>
            <w:r>
              <w:rPr>
                <w:rFonts w:eastAsia="Calibri"/>
                <w:lang w:eastAsia="en-US"/>
              </w:rPr>
              <w:t xml:space="preserve">                </w:t>
            </w:r>
            <w:r w:rsidRPr="008335F0">
              <w:rPr>
                <w:rFonts w:eastAsia="Calibri"/>
                <w:lang w:eastAsia="en-US"/>
              </w:rPr>
              <w:t xml:space="preserve"> и технологий для удаления и переработки отходов, устранение накопленного вреда окружающей среде: строительство межмуниципального современного мусороперерабатывающего завода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012FD0" w:rsidP="006A7E32">
            <w:pPr>
              <w:ind w:firstLine="175"/>
              <w:jc w:val="both"/>
              <w:rPr>
                <w:rFonts w:eastAsia="Calibri"/>
                <w:b/>
                <w:lang w:eastAsia="en-US"/>
              </w:rPr>
            </w:pPr>
            <w:proofErr w:type="gramStart"/>
            <w:r w:rsidRPr="00E76191">
              <w:rPr>
                <w:color w:val="000000"/>
                <w:spacing w:val="1"/>
                <w:szCs w:val="24"/>
              </w:rPr>
              <w:t xml:space="preserve">В рамках подпрограммы </w:t>
            </w:r>
            <w:r w:rsidRPr="00E76191">
              <w:rPr>
                <w:color w:val="000000"/>
                <w:spacing w:val="1"/>
                <w:szCs w:val="24"/>
                <w:lang w:val="en-US"/>
              </w:rPr>
              <w:t>II</w:t>
            </w:r>
            <w:r w:rsidRPr="00E76191">
              <w:rPr>
                <w:color w:val="000000"/>
                <w:spacing w:val="1"/>
                <w:szCs w:val="24"/>
              </w:rPr>
              <w:t xml:space="preserve">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w:t>
            </w:r>
            <w:r>
              <w:rPr>
                <w:color w:val="000000"/>
                <w:spacing w:val="1"/>
                <w:szCs w:val="24"/>
              </w:rPr>
              <w:t>выплачена субсидия на компенсацию части затрат на приобретение оборудования ООО «Спектр», осуществляющему пере</w:t>
            </w:r>
            <w:r w:rsidR="00347948">
              <w:rPr>
                <w:color w:val="000000"/>
                <w:spacing w:val="1"/>
                <w:szCs w:val="24"/>
              </w:rPr>
              <w:t>работку твердых бытовых отходов (пункт 3.5.</w:t>
            </w:r>
            <w:proofErr w:type="gramEnd"/>
            <w:r w:rsidR="00347948">
              <w:rPr>
                <w:color w:val="000000"/>
                <w:spacing w:val="1"/>
                <w:szCs w:val="24"/>
              </w:rPr>
              <w:t xml:space="preserve"> Плана мероприятий).</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4</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lang w:eastAsia="en-US"/>
              </w:rPr>
              <w:t>Оказание содействия в создании производств промышленной продукции, ориентированной на потребление в сфере услуг или повышения качества жизни населения: производство экологически чистой пищевой, медицинской, биотехнологической продукции на основе местного сельскохозяйственного сырья</w:t>
            </w:r>
            <w:r>
              <w:rPr>
                <w:rFonts w:eastAsia="Calibri"/>
                <w:lang w:eastAsia="en-US"/>
              </w:rPr>
              <w:t xml:space="preserve">                </w:t>
            </w:r>
            <w:r w:rsidRPr="008335F0">
              <w:rPr>
                <w:rFonts w:eastAsia="Calibri"/>
                <w:lang w:eastAsia="en-US"/>
              </w:rPr>
              <w:t xml:space="preserve"> и дикоросов</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0456A1" w:rsidP="006A7E32">
            <w:pPr>
              <w:widowControl w:val="0"/>
              <w:suppressAutoHyphens w:val="0"/>
              <w:ind w:firstLine="175"/>
              <w:jc w:val="both"/>
              <w:rPr>
                <w:rFonts w:eastAsia="Calibri"/>
                <w:b/>
                <w:lang w:eastAsia="en-US"/>
              </w:rPr>
            </w:pPr>
            <w:r w:rsidRPr="000456A1">
              <w:rPr>
                <w:rFonts w:eastAsia="Courier New"/>
                <w:lang w:eastAsia="ru-RU"/>
              </w:rPr>
              <w:t xml:space="preserve">В 2018 году крестьянское (фермерскому) хозяйство Беккера А.В. участвовало в </w:t>
            </w:r>
            <w:r w:rsidR="00DB3A4E">
              <w:rPr>
                <w:rFonts w:eastAsia="Courier New"/>
                <w:lang w:eastAsia="ru-RU"/>
              </w:rPr>
              <w:t xml:space="preserve">окружном </w:t>
            </w:r>
            <w:r w:rsidRPr="000456A1">
              <w:rPr>
                <w:rFonts w:eastAsia="Courier New"/>
                <w:lang w:eastAsia="ru-RU"/>
              </w:rPr>
              <w:t>конкурсе на получение гранта по новому направлению государственной поддержки «субсидия на создание высокотехнологических (роботизированных) животноводческих комплексов. В результате хозяйством получен грант на создание высокотехнологического (роботизированного) животноводческого комплекса на 130 голов крупного рогатого скота молочного направления в размере 92,5 млн. рублей, общая стоимость проекта 115,5 млн. рублей (срок реализации проекта 2018-2019 годы).</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5</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jc w:val="both"/>
              <w:rPr>
                <w:rFonts w:eastAsia="Calibri"/>
                <w:lang w:eastAsia="en-US"/>
              </w:rPr>
            </w:pPr>
            <w:r w:rsidRPr="008335F0">
              <w:rPr>
                <w:rFonts w:eastAsia="Calibri"/>
                <w:lang w:eastAsia="en-US"/>
              </w:rPr>
              <w:t>Развитие инфраструктуры туризма</w:t>
            </w:r>
          </w:p>
        </w:tc>
        <w:tc>
          <w:tcPr>
            <w:tcW w:w="1701" w:type="dxa"/>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 xml:space="preserve">Повышение уровня туристской привлекательности муниципального образования, </w:t>
            </w:r>
            <w:r w:rsidRPr="008335F0">
              <w:rPr>
                <w:rFonts w:eastAsia="Calibri"/>
                <w:lang w:eastAsia="en-US"/>
              </w:rPr>
              <w:lastRenderedPageBreak/>
              <w:t>развитие предпринимательства</w:t>
            </w:r>
          </w:p>
          <w:p w:rsidR="00B6529A" w:rsidRPr="008335F0" w:rsidRDefault="00B6529A" w:rsidP="00BC3D87">
            <w:pPr>
              <w:jc w:val="center"/>
              <w:rPr>
                <w:rFonts w:eastAsia="Calibri"/>
                <w:lang w:eastAsia="en-US"/>
              </w:rPr>
            </w:pPr>
            <w:r w:rsidRPr="008335F0">
              <w:rPr>
                <w:rFonts w:eastAsia="Calibri"/>
                <w:lang w:eastAsia="en-US"/>
              </w:rPr>
              <w:t>в сфере туризма, развитие внутреннего туризма</w:t>
            </w: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lang w:eastAsia="en-US"/>
              </w:rPr>
            </w:pPr>
            <w:r w:rsidRPr="008335F0">
              <w:rPr>
                <w:rFonts w:eastAsia="Calibri"/>
                <w:lang w:eastAsia="en-US"/>
              </w:rPr>
              <w:t>и внебюджетные средства</w:t>
            </w: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5245" w:type="dxa"/>
            <w:tcBorders>
              <w:top w:val="single" w:sz="4" w:space="0" w:color="auto"/>
              <w:left w:val="single" w:sz="4" w:space="0" w:color="auto"/>
              <w:bottom w:val="single" w:sz="4" w:space="0" w:color="auto"/>
              <w:right w:val="single" w:sz="4" w:space="0" w:color="auto"/>
            </w:tcBorders>
          </w:tcPr>
          <w:p w:rsidR="00587B8F" w:rsidRPr="00587B8F" w:rsidRDefault="00BF10C8" w:rsidP="006A7E32">
            <w:pPr>
              <w:tabs>
                <w:tab w:val="left" w:pos="1134"/>
              </w:tabs>
              <w:ind w:firstLine="175"/>
              <w:jc w:val="both"/>
              <w:rPr>
                <w:rFonts w:eastAsia="Calibri"/>
                <w:lang w:eastAsia="en-US"/>
              </w:rPr>
            </w:pPr>
            <w:r>
              <w:rPr>
                <w:rFonts w:eastAsia="Calibri"/>
                <w:lang w:eastAsia="en-US"/>
              </w:rPr>
              <w:t>На базе МБУ «Музей истории и этнографии» реализуется п</w:t>
            </w:r>
            <w:r w:rsidR="00587B8F" w:rsidRPr="00587B8F">
              <w:rPr>
                <w:rFonts w:eastAsia="Calibri"/>
                <w:lang w:eastAsia="en-US"/>
              </w:rPr>
              <w:t>роект «Музейно-туристический комплекс «Ворота в Югру».</w:t>
            </w:r>
          </w:p>
          <w:p w:rsidR="00587B8F" w:rsidRPr="00587B8F" w:rsidRDefault="00587B8F" w:rsidP="006A7E32">
            <w:pPr>
              <w:tabs>
                <w:tab w:val="left" w:pos="851"/>
              </w:tabs>
              <w:ind w:firstLine="175"/>
              <w:jc w:val="both"/>
              <w:rPr>
                <w:rFonts w:eastAsia="Calibri"/>
                <w:lang w:eastAsia="en-US"/>
              </w:rPr>
            </w:pPr>
            <w:r w:rsidRPr="00587B8F">
              <w:rPr>
                <w:rFonts w:eastAsia="Calibri"/>
                <w:lang w:eastAsia="en-US"/>
              </w:rPr>
              <w:t xml:space="preserve">Цель проекта: создать крупный музейно-туристический комплекс российского уровня, который способен: </w:t>
            </w:r>
          </w:p>
          <w:p w:rsidR="00587B8F" w:rsidRPr="00587B8F" w:rsidRDefault="00587B8F" w:rsidP="006A7E32">
            <w:pPr>
              <w:tabs>
                <w:tab w:val="left" w:pos="851"/>
              </w:tabs>
              <w:ind w:firstLine="175"/>
              <w:jc w:val="both"/>
              <w:rPr>
                <w:rFonts w:eastAsia="Calibri"/>
                <w:lang w:eastAsia="en-US"/>
              </w:rPr>
            </w:pPr>
            <w:r w:rsidRPr="00587B8F">
              <w:rPr>
                <w:rFonts w:eastAsia="Calibri"/>
                <w:lang w:eastAsia="en-US"/>
              </w:rPr>
              <w:t xml:space="preserve">- обеспечить сохранение историко-культурного наследия Ханты-Мансийского автономного округа-Югры; </w:t>
            </w:r>
          </w:p>
          <w:p w:rsidR="00587B8F" w:rsidRPr="00587B8F" w:rsidRDefault="00587B8F" w:rsidP="006A7E32">
            <w:pPr>
              <w:tabs>
                <w:tab w:val="left" w:pos="851"/>
              </w:tabs>
              <w:ind w:firstLine="175"/>
              <w:jc w:val="both"/>
              <w:rPr>
                <w:rFonts w:eastAsia="Calibri"/>
                <w:lang w:eastAsia="en-US"/>
              </w:rPr>
            </w:pPr>
            <w:r w:rsidRPr="00587B8F">
              <w:rPr>
                <w:rFonts w:eastAsia="Calibri"/>
                <w:lang w:eastAsia="en-US"/>
              </w:rPr>
              <w:lastRenderedPageBreak/>
              <w:t>- повлиять на изменение структуры и направлений туристических потоков из европейской части России в Северо-Западную Сибирь;</w:t>
            </w:r>
          </w:p>
          <w:p w:rsidR="00587B8F" w:rsidRPr="00587B8F" w:rsidRDefault="00587B8F" w:rsidP="006A7E32">
            <w:pPr>
              <w:tabs>
                <w:tab w:val="left" w:pos="851"/>
              </w:tabs>
              <w:ind w:firstLine="175"/>
              <w:jc w:val="both"/>
              <w:rPr>
                <w:rFonts w:eastAsia="Calibri"/>
                <w:lang w:eastAsia="en-US"/>
              </w:rPr>
            </w:pPr>
            <w:r w:rsidRPr="00587B8F">
              <w:rPr>
                <w:rFonts w:eastAsia="Calibri"/>
                <w:lang w:eastAsia="en-US"/>
              </w:rPr>
              <w:t>- стать узнаваемым историко-культурным брендом Югры.</w:t>
            </w:r>
          </w:p>
          <w:p w:rsidR="00B6529A" w:rsidRDefault="00587B8F" w:rsidP="006A7E32">
            <w:pPr>
              <w:tabs>
                <w:tab w:val="left" w:pos="1134"/>
              </w:tabs>
              <w:ind w:firstLine="175"/>
              <w:jc w:val="both"/>
              <w:rPr>
                <w:rFonts w:eastAsia="Calibri"/>
                <w:lang w:eastAsia="en-US"/>
              </w:rPr>
            </w:pPr>
            <w:r w:rsidRPr="00587B8F">
              <w:rPr>
                <w:rFonts w:eastAsia="Calibri"/>
                <w:lang w:eastAsia="en-US"/>
              </w:rPr>
              <w:t>В отчётном периоде проведен комплекс мероприятий, направленных на дальнейшее продвижение проекта: город Югорск традиционно принял участие в XVII туристской выставке-ярмарке «</w:t>
            </w:r>
            <w:proofErr w:type="spellStart"/>
            <w:r w:rsidRPr="00587B8F">
              <w:rPr>
                <w:rFonts w:eastAsia="Calibri"/>
                <w:lang w:eastAsia="en-US"/>
              </w:rPr>
              <w:t>ЮграТур</w:t>
            </w:r>
            <w:proofErr w:type="spellEnd"/>
            <w:r w:rsidRPr="00587B8F">
              <w:rPr>
                <w:rFonts w:eastAsia="Calibri"/>
                <w:lang w:eastAsia="en-US"/>
              </w:rPr>
              <w:t xml:space="preserve"> 2018». Югорский музей истории и этнографии, с благословления епископа Югорского и </w:t>
            </w:r>
            <w:proofErr w:type="spellStart"/>
            <w:r w:rsidRPr="00587B8F">
              <w:rPr>
                <w:rFonts w:eastAsia="Calibri"/>
                <w:lang w:eastAsia="en-US"/>
              </w:rPr>
              <w:t>Няганского</w:t>
            </w:r>
            <w:proofErr w:type="spellEnd"/>
            <w:r w:rsidRPr="00587B8F">
              <w:rPr>
                <w:rFonts w:eastAsia="Calibri"/>
                <w:lang w:eastAsia="en-US"/>
              </w:rPr>
              <w:t xml:space="preserve"> </w:t>
            </w:r>
            <w:proofErr w:type="spellStart"/>
            <w:r w:rsidRPr="00587B8F">
              <w:rPr>
                <w:rFonts w:eastAsia="Calibri"/>
                <w:lang w:eastAsia="en-US"/>
              </w:rPr>
              <w:t>Фотия</w:t>
            </w:r>
            <w:proofErr w:type="spellEnd"/>
            <w:r w:rsidRPr="00587B8F">
              <w:rPr>
                <w:rFonts w:eastAsia="Calibri"/>
                <w:lang w:eastAsia="en-US"/>
              </w:rPr>
              <w:t>, представил событийные проекты, направленные на сохранение традиционных духовно-нравственных ценностей - «Престольный праздник Преподобного Сергия Радонежского» и фестиваль колокольного звона «Югорская звонница».</w:t>
            </w:r>
          </w:p>
          <w:p w:rsidR="00417EA2" w:rsidRPr="00417EA2" w:rsidRDefault="00417EA2" w:rsidP="006A7E32">
            <w:pPr>
              <w:tabs>
                <w:tab w:val="left" w:pos="1134"/>
              </w:tabs>
              <w:ind w:firstLine="175"/>
              <w:jc w:val="both"/>
              <w:rPr>
                <w:rFonts w:eastAsia="Calibri"/>
                <w:lang w:eastAsia="en-US"/>
              </w:rPr>
            </w:pPr>
            <w:r w:rsidRPr="00417EA2">
              <w:rPr>
                <w:rFonts w:eastAsia="Calibri"/>
                <w:lang w:eastAsia="en-US"/>
              </w:rPr>
              <w:t>На территории города Югорска работают 10 туристических компаний, которые оказывают жителям города и близлежащих населенных пунктов услуги в сфере туризма. Предлагаются туристические маршруты по России (внутренний туризм), ближнему и дальнему зарубежью.</w:t>
            </w:r>
          </w:p>
          <w:p w:rsidR="00417EA2" w:rsidRPr="008335F0" w:rsidRDefault="00417EA2" w:rsidP="006A7E32">
            <w:pPr>
              <w:tabs>
                <w:tab w:val="left" w:pos="1134"/>
              </w:tabs>
              <w:ind w:firstLine="175"/>
              <w:jc w:val="both"/>
              <w:rPr>
                <w:rFonts w:eastAsia="Calibri"/>
                <w:b/>
                <w:lang w:eastAsia="en-US"/>
              </w:rPr>
            </w:pPr>
            <w:r w:rsidRPr="00417EA2">
              <w:rPr>
                <w:rFonts w:eastAsia="Calibri"/>
                <w:lang w:eastAsia="en-US"/>
              </w:rPr>
              <w:t>Для гостей города Югорска предоставляют свои услуги 13 гостиниц на 469 койко-мест. По данным, предоставленным гостиницами, в 2018 году город Югорск посетило</w:t>
            </w:r>
            <w:r>
              <w:rPr>
                <w:rFonts w:eastAsia="Calibri"/>
                <w:lang w:eastAsia="en-US"/>
              </w:rPr>
              <w:t xml:space="preserve"> </w:t>
            </w:r>
            <w:r w:rsidRPr="00417EA2">
              <w:rPr>
                <w:rFonts w:eastAsia="Calibri"/>
                <w:lang w:eastAsia="en-US"/>
              </w:rPr>
              <w:t xml:space="preserve">19 617 туристов. </w:t>
            </w:r>
          </w:p>
        </w:tc>
      </w:tr>
      <w:tr w:rsidR="00B6529A" w:rsidRPr="008335F0" w:rsidTr="00BC3D87">
        <w:trPr>
          <w:trHeight w:val="410"/>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b/>
                <w:lang w:eastAsia="en-US"/>
              </w:rPr>
              <w:lastRenderedPageBreak/>
              <w:t>1.4.</w:t>
            </w:r>
          </w:p>
        </w:tc>
        <w:tc>
          <w:tcPr>
            <w:tcW w:w="15073" w:type="dxa"/>
            <w:gridSpan w:val="7"/>
            <w:tcBorders>
              <w:top w:val="single" w:sz="4" w:space="0" w:color="auto"/>
              <w:left w:val="single" w:sz="4" w:space="0" w:color="auto"/>
              <w:bottom w:val="single" w:sz="4" w:space="0" w:color="auto"/>
              <w:right w:val="single" w:sz="4" w:space="0" w:color="auto"/>
            </w:tcBorders>
            <w:hideMark/>
          </w:tcPr>
          <w:p w:rsidR="00B6529A" w:rsidRPr="008335F0" w:rsidRDefault="00B6529A" w:rsidP="006A7E32">
            <w:pPr>
              <w:ind w:firstLine="175"/>
              <w:jc w:val="center"/>
              <w:rPr>
                <w:rFonts w:eastAsia="Calibri"/>
                <w:b/>
                <w:lang w:eastAsia="en-US"/>
              </w:rPr>
            </w:pPr>
            <w:r w:rsidRPr="008335F0">
              <w:rPr>
                <w:rFonts w:eastAsia="Calibri"/>
                <w:b/>
                <w:lang w:eastAsia="en-US"/>
              </w:rPr>
              <w:t>Снижение инфраструктурных ограничений роста</w:t>
            </w:r>
          </w:p>
        </w:tc>
      </w:tr>
      <w:tr w:rsidR="00B6529A" w:rsidRPr="008335F0" w:rsidTr="00F8582D">
        <w:trPr>
          <w:trHeight w:val="2684"/>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lang w:eastAsia="en-US"/>
              </w:rPr>
              <w:t>Реализация мероприятий, направленных на развитие транспортной инфраструктуры</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Обеспечение планового развития систем транспортной инфраструктуры.</w:t>
            </w:r>
          </w:p>
          <w:p w:rsidR="00B6529A" w:rsidRPr="008335F0" w:rsidRDefault="00B6529A" w:rsidP="00BC3D87">
            <w:pPr>
              <w:jc w:val="center"/>
              <w:rPr>
                <w:rFonts w:eastAsia="Calibri"/>
                <w:lang w:eastAsia="en-US"/>
              </w:rPr>
            </w:pPr>
            <w:r w:rsidRPr="008335F0">
              <w:rPr>
                <w:rFonts w:eastAsia="Calibri"/>
                <w:lang w:eastAsia="en-US"/>
              </w:rPr>
              <w:t xml:space="preserve">Улучшение состояния автомобильных дорог, повышение безопасности дорожного движения, оптимизация транспортных путей, улучшение скорости и надежности </w:t>
            </w:r>
            <w:r w:rsidRPr="008335F0">
              <w:rPr>
                <w:rFonts w:eastAsia="Calibri"/>
                <w:lang w:eastAsia="en-US"/>
              </w:rPr>
              <w:lastRenderedPageBreak/>
              <w:t>перевозок.</w:t>
            </w:r>
          </w:p>
        </w:tc>
        <w:tc>
          <w:tcPr>
            <w:tcW w:w="1843"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lastRenderedPageBreak/>
              <w:t>«Развитие транспортной системы Ханты-Мансийского автономного округа – Югры»</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r w:rsidRPr="008335F0">
              <w:rPr>
                <w:rFonts w:eastAsia="Calibri"/>
                <w:lang w:eastAsia="en-US"/>
              </w:rPr>
              <w:t>«Развитие сети автомобильных дорог и транспорта в городе Югорске»</w:t>
            </w:r>
          </w:p>
        </w:tc>
        <w:tc>
          <w:tcPr>
            <w:tcW w:w="1559" w:type="dxa"/>
            <w:gridSpan w:val="2"/>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бюджетные и 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Департамент жилищно-коммунального и строительного комплекса администрации города Югорска</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r w:rsidRPr="00D55BC9">
              <w:rPr>
                <w:rFonts w:eastAsia="Calibri"/>
                <w:lang w:eastAsia="en-US"/>
              </w:rPr>
              <w:t xml:space="preserve">Отдел по гражданской обороне и чрезвычайным ситуациям, транспорту и связи администрации города </w:t>
            </w:r>
            <w:r w:rsidRPr="00D55BC9">
              <w:rPr>
                <w:rFonts w:eastAsia="Calibri"/>
                <w:lang w:eastAsia="en-US"/>
              </w:rPr>
              <w:lastRenderedPageBreak/>
              <w:t>Югорска</w:t>
            </w:r>
          </w:p>
        </w:tc>
        <w:tc>
          <w:tcPr>
            <w:tcW w:w="5245" w:type="dxa"/>
            <w:tcBorders>
              <w:top w:val="single" w:sz="4" w:space="0" w:color="auto"/>
              <w:left w:val="single" w:sz="4" w:space="0" w:color="auto"/>
              <w:bottom w:val="single" w:sz="4" w:space="0" w:color="auto"/>
              <w:right w:val="single" w:sz="4" w:space="0" w:color="auto"/>
            </w:tcBorders>
          </w:tcPr>
          <w:p w:rsidR="00B6529A" w:rsidRPr="00D55BC9" w:rsidRDefault="00BC288E" w:rsidP="006A7E32">
            <w:pPr>
              <w:ind w:firstLine="175"/>
              <w:jc w:val="both"/>
              <w:rPr>
                <w:rFonts w:eastAsia="Calibri"/>
                <w:lang w:eastAsia="en-US"/>
              </w:rPr>
            </w:pPr>
            <w:r>
              <w:rPr>
                <w:rFonts w:eastAsia="Calibri"/>
                <w:lang w:eastAsia="en-US"/>
              </w:rPr>
              <w:lastRenderedPageBreak/>
              <w:t>Введены в эксплуатацию: тр</w:t>
            </w:r>
            <w:r w:rsidRPr="00AE7889">
              <w:rPr>
                <w:rFonts w:eastAsia="Calibri"/>
                <w:lang w:eastAsia="en-US"/>
              </w:rPr>
              <w:t>анспортн</w:t>
            </w:r>
            <w:r>
              <w:rPr>
                <w:rFonts w:eastAsia="Calibri"/>
                <w:lang w:eastAsia="en-US"/>
              </w:rPr>
              <w:t>ая</w:t>
            </w:r>
            <w:r w:rsidRPr="00AE7889">
              <w:rPr>
                <w:rFonts w:eastAsia="Calibri"/>
                <w:lang w:eastAsia="en-US"/>
              </w:rPr>
              <w:t xml:space="preserve"> </w:t>
            </w:r>
            <w:r w:rsidRPr="00D55BC9">
              <w:rPr>
                <w:rFonts w:eastAsia="Calibri"/>
                <w:lang w:eastAsia="en-US"/>
              </w:rPr>
              <w:t>развязка в двух уровнях 2 этап, ул. Звездная после реконструкции, тротуар по ул. Южная – Вавилова (от ул. Покровская до ул. Ермака)</w:t>
            </w:r>
            <w:r w:rsidR="00F33243" w:rsidRPr="00D55BC9">
              <w:rPr>
                <w:rFonts w:eastAsia="Calibri"/>
                <w:lang w:eastAsia="en-US"/>
              </w:rPr>
              <w:t>, отремонтировано 7,97 км</w:t>
            </w:r>
            <w:r w:rsidRPr="00D55BC9">
              <w:rPr>
                <w:rFonts w:eastAsia="Calibri"/>
                <w:lang w:eastAsia="en-US"/>
              </w:rPr>
              <w:t xml:space="preserve"> дорог.</w:t>
            </w:r>
          </w:p>
          <w:p w:rsidR="00D55BC9" w:rsidRDefault="00D55BC9" w:rsidP="006A7E32">
            <w:pPr>
              <w:suppressAutoHyphens w:val="0"/>
              <w:ind w:firstLine="175"/>
              <w:jc w:val="both"/>
              <w:rPr>
                <w:rFonts w:eastAsia="Calibri"/>
                <w:color w:val="000000"/>
                <w:lang w:eastAsia="en-US"/>
              </w:rPr>
            </w:pPr>
          </w:p>
          <w:p w:rsidR="00D55BC9" w:rsidRDefault="00D55BC9" w:rsidP="006A7E32">
            <w:pPr>
              <w:suppressAutoHyphens w:val="0"/>
              <w:ind w:firstLine="175"/>
              <w:jc w:val="both"/>
              <w:rPr>
                <w:rFonts w:eastAsia="Calibri"/>
                <w:color w:val="000000"/>
                <w:lang w:eastAsia="en-US"/>
              </w:rPr>
            </w:pPr>
          </w:p>
          <w:p w:rsidR="00D55BC9" w:rsidRDefault="00D55BC9" w:rsidP="006A7E32">
            <w:pPr>
              <w:suppressAutoHyphens w:val="0"/>
              <w:ind w:firstLine="175"/>
              <w:jc w:val="both"/>
              <w:rPr>
                <w:rFonts w:eastAsia="Calibri"/>
                <w:color w:val="000000"/>
                <w:lang w:eastAsia="en-US"/>
              </w:rPr>
            </w:pPr>
          </w:p>
          <w:p w:rsidR="00D55BC9" w:rsidRPr="00D55BC9" w:rsidRDefault="00D55BC9" w:rsidP="006A7E32">
            <w:pPr>
              <w:suppressAutoHyphens w:val="0"/>
              <w:ind w:firstLine="175"/>
              <w:jc w:val="both"/>
              <w:rPr>
                <w:rFonts w:eastAsia="Calibri"/>
                <w:color w:val="000000"/>
                <w:lang w:eastAsia="en-US"/>
              </w:rPr>
            </w:pPr>
            <w:r w:rsidRPr="00D55BC9">
              <w:rPr>
                <w:rFonts w:eastAsia="Calibri"/>
                <w:color w:val="000000"/>
                <w:lang w:eastAsia="en-US"/>
              </w:rPr>
              <w:t>Еженедельно проводятся обследования по оценке технического состояния улично-дорожной сети города Югорска, с составлением соответствующего акта и установлением срока устранения выявленных нарушений.</w:t>
            </w:r>
          </w:p>
          <w:p w:rsidR="00D55BC9" w:rsidRPr="00D55BC9" w:rsidRDefault="00D55BC9" w:rsidP="006A7E32">
            <w:pPr>
              <w:suppressAutoHyphens w:val="0"/>
              <w:ind w:firstLine="175"/>
              <w:jc w:val="both"/>
              <w:rPr>
                <w:rFonts w:eastAsia="Calibri"/>
                <w:color w:val="000000"/>
                <w:lang w:eastAsia="en-US"/>
              </w:rPr>
            </w:pPr>
            <w:r w:rsidRPr="00D55BC9">
              <w:rPr>
                <w:rFonts w:eastAsia="Calibri"/>
                <w:color w:val="000000"/>
                <w:lang w:eastAsia="en-US"/>
              </w:rPr>
              <w:t>12.03.2018 утвержден и согласован с ОГИБДД актуализированный план мероприятий по приведению пешеходных переходов в соответствие с требованиями национальных стандартов.</w:t>
            </w:r>
          </w:p>
          <w:p w:rsidR="00D55BC9" w:rsidRPr="00D55BC9" w:rsidRDefault="00D55BC9" w:rsidP="006A7E32">
            <w:pPr>
              <w:suppressAutoHyphens w:val="0"/>
              <w:ind w:firstLine="175"/>
              <w:jc w:val="both"/>
              <w:rPr>
                <w:rFonts w:eastAsia="Calibri"/>
                <w:color w:val="000000"/>
                <w:lang w:eastAsia="en-US"/>
              </w:rPr>
            </w:pPr>
            <w:r w:rsidRPr="00D55BC9">
              <w:rPr>
                <w:rFonts w:eastAsia="Calibri"/>
                <w:color w:val="000000"/>
                <w:lang w:eastAsia="en-US"/>
              </w:rPr>
              <w:t xml:space="preserve">Из общего числа пешеходных переходов – 231, приведены в соответствие – 192, остаток - 39. </w:t>
            </w:r>
          </w:p>
          <w:p w:rsidR="00D55BC9" w:rsidRPr="008335F0" w:rsidRDefault="00D55BC9" w:rsidP="006A7E32">
            <w:pPr>
              <w:suppressAutoHyphens w:val="0"/>
              <w:ind w:firstLine="175"/>
              <w:jc w:val="both"/>
              <w:rPr>
                <w:rFonts w:eastAsia="Calibri"/>
                <w:lang w:eastAsia="en-US"/>
              </w:rPr>
            </w:pPr>
            <w:r w:rsidRPr="00D55BC9">
              <w:rPr>
                <w:rFonts w:eastAsia="Calibri"/>
                <w:color w:val="000000"/>
                <w:lang w:eastAsia="en-US"/>
              </w:rPr>
              <w:t xml:space="preserve">Дополнительно произведено устройство 28 новых пешеходных переходов и 6 искусственных неровностей, </w:t>
            </w:r>
            <w:r w:rsidRPr="00D55BC9">
              <w:rPr>
                <w:rFonts w:eastAsia="Calibri"/>
                <w:color w:val="000000"/>
                <w:lang w:eastAsia="en-US"/>
              </w:rPr>
              <w:lastRenderedPageBreak/>
              <w:t>демонтировано 16 пешеходных переходов.</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lang w:eastAsia="en-US"/>
              </w:rPr>
              <w:t>Содействие развитию информационно-коммуникационного сектора</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lang w:eastAsia="en-US"/>
              </w:rPr>
              <w:t>Повышения качества жизни населения на основе использования информационных и телекоммуникационных технологий.</w:t>
            </w:r>
          </w:p>
        </w:tc>
        <w:tc>
          <w:tcPr>
            <w:tcW w:w="1843" w:type="dxa"/>
            <w:vMerge w:val="restart"/>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«Информационное общество Ханты-Мансийского автономного округа – Югры»</w:t>
            </w:r>
          </w:p>
          <w:p w:rsidR="00B6529A" w:rsidRPr="008335F0" w:rsidRDefault="00B6529A" w:rsidP="00BC3D87">
            <w:pPr>
              <w:jc w:val="center"/>
              <w:rPr>
                <w:rFonts w:eastAsia="Calibri"/>
                <w:lang w:eastAsia="en-US"/>
              </w:rPr>
            </w:pPr>
          </w:p>
          <w:p w:rsidR="00B6529A" w:rsidRDefault="00B6529A" w:rsidP="00BC3D87">
            <w:pPr>
              <w:jc w:val="center"/>
              <w:rPr>
                <w:rFonts w:eastAsia="Calibri"/>
                <w:lang w:eastAsia="en-US"/>
              </w:rPr>
            </w:pPr>
            <w:r w:rsidRPr="008335F0">
              <w:rPr>
                <w:rFonts w:eastAsia="Calibri"/>
                <w:lang w:eastAsia="en-US"/>
              </w:rPr>
              <w:t xml:space="preserve">«Развитие </w:t>
            </w:r>
            <w:proofErr w:type="gramStart"/>
            <w:r w:rsidRPr="008335F0">
              <w:rPr>
                <w:rFonts w:eastAsia="Calibri"/>
                <w:lang w:eastAsia="en-US"/>
              </w:rPr>
              <w:t>гражданского</w:t>
            </w:r>
            <w:proofErr w:type="gramEnd"/>
          </w:p>
          <w:p w:rsidR="00B6529A" w:rsidRPr="008335F0" w:rsidRDefault="00B6529A" w:rsidP="00BC3D87">
            <w:pPr>
              <w:jc w:val="center"/>
              <w:rPr>
                <w:rFonts w:eastAsia="Calibri"/>
                <w:lang w:eastAsia="en-US"/>
              </w:rPr>
            </w:pPr>
            <w:r w:rsidRPr="008335F0">
              <w:rPr>
                <w:rFonts w:eastAsia="Calibri"/>
                <w:lang w:eastAsia="en-US"/>
              </w:rPr>
              <w:t>и информационного общества в городе Югорске»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бюджетные 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Управление внутренней политики и общественных связей администрации города Югорска</w:t>
            </w:r>
          </w:p>
          <w:p w:rsidR="00B6529A" w:rsidRPr="008335F0" w:rsidRDefault="00B6529A" w:rsidP="00BC3D87">
            <w:pPr>
              <w:jc w:val="center"/>
              <w:rPr>
                <w:rFonts w:eastAsia="Calibri"/>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812D6" w:rsidRDefault="007812D6" w:rsidP="00BC3D87">
            <w:pPr>
              <w:jc w:val="center"/>
              <w:rPr>
                <w:rFonts w:eastAsia="Calibri"/>
                <w:highlight w:val="yellow"/>
                <w:lang w:eastAsia="en-US"/>
              </w:rPr>
            </w:pPr>
          </w:p>
          <w:p w:rsidR="007F1E32" w:rsidRDefault="007F1E32" w:rsidP="00BC3D87">
            <w:pPr>
              <w:jc w:val="center"/>
              <w:rPr>
                <w:rFonts w:eastAsia="Calibri"/>
                <w:highlight w:val="yellow"/>
                <w:lang w:eastAsia="en-US"/>
              </w:rPr>
            </w:pPr>
          </w:p>
          <w:p w:rsidR="00B6529A" w:rsidRPr="008335F0" w:rsidRDefault="00B6529A" w:rsidP="00BC3D87">
            <w:pPr>
              <w:jc w:val="center"/>
              <w:rPr>
                <w:rFonts w:eastAsia="Calibri"/>
                <w:lang w:eastAsia="en-US"/>
              </w:rPr>
            </w:pPr>
            <w:r w:rsidRPr="004E7857">
              <w:rPr>
                <w:rFonts w:eastAsia="Calibri"/>
                <w:lang w:eastAsia="en-US"/>
              </w:rPr>
              <w:t>Отдел информационных технологий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876231" w:rsidRDefault="006019EC" w:rsidP="006A7E32">
            <w:pPr>
              <w:ind w:firstLine="175"/>
              <w:jc w:val="both"/>
              <w:rPr>
                <w:rFonts w:eastAsia="Calibri"/>
                <w:lang w:eastAsia="en-US"/>
              </w:rPr>
            </w:pPr>
            <w:r w:rsidRPr="006019EC">
              <w:rPr>
                <w:rFonts w:eastAsia="Calibri"/>
                <w:lang w:eastAsia="en-US"/>
              </w:rPr>
              <w:t>В 2018 году информационное сопровождение деятельности администрации города Югорска было обеспечено посредством публикации официальной и иной информации в городской общественно-политической газете «Югорский вестник» и подготовкой и размещением в эфире телеканала «Югорск</w:t>
            </w:r>
            <w:r w:rsidR="00F8582D">
              <w:rPr>
                <w:rFonts w:eastAsia="Calibri"/>
                <w:lang w:eastAsia="en-US"/>
              </w:rPr>
              <w:t xml:space="preserve"> </w:t>
            </w:r>
            <w:r w:rsidRPr="006019EC">
              <w:rPr>
                <w:rFonts w:eastAsia="Calibri"/>
                <w:lang w:eastAsia="en-US"/>
              </w:rPr>
              <w:t xml:space="preserve">ТВ» новостных сюжетов, интервью, специальных репортажей о деятельности органов местного самоуправления. </w:t>
            </w:r>
          </w:p>
          <w:p w:rsidR="00876231" w:rsidRDefault="006019EC" w:rsidP="006A7E32">
            <w:pPr>
              <w:ind w:firstLine="175"/>
              <w:jc w:val="both"/>
              <w:rPr>
                <w:rFonts w:eastAsia="Calibri"/>
                <w:lang w:eastAsia="en-US"/>
              </w:rPr>
            </w:pPr>
            <w:r w:rsidRPr="006019EC">
              <w:rPr>
                <w:rFonts w:eastAsia="Calibri"/>
                <w:lang w:eastAsia="en-US"/>
              </w:rPr>
              <w:t>С целью позиционирования города Югорска обеспечено подготовка видеоматериалов и их размещение в эфире ГТРК «Югория» и ТРК «Югра». За счет средств бюджета города подготовлено 2 новостных сюжета, общей продолжительностью 4 минуты. Еженедельно в адрес телерадиокомпаний «НОРД», «ЮГРА», «Югория» направляется план мероприятий, инфоповодов для подготовки видеосюжетов</w:t>
            </w:r>
            <w:r w:rsidR="00876231">
              <w:rPr>
                <w:rFonts w:eastAsia="Calibri"/>
                <w:lang w:eastAsia="en-US"/>
              </w:rPr>
              <w:t xml:space="preserve">. </w:t>
            </w:r>
          </w:p>
          <w:p w:rsidR="006019EC" w:rsidRPr="006019EC" w:rsidRDefault="006019EC" w:rsidP="006A7E32">
            <w:pPr>
              <w:ind w:firstLine="175"/>
              <w:jc w:val="both"/>
              <w:rPr>
                <w:rFonts w:eastAsia="Calibri"/>
                <w:lang w:eastAsia="en-US"/>
              </w:rPr>
            </w:pPr>
            <w:r w:rsidRPr="006019EC">
              <w:rPr>
                <w:rFonts w:eastAsia="Calibri"/>
                <w:lang w:eastAsia="en-US"/>
              </w:rPr>
              <w:t xml:space="preserve">С целью усиления открытости и доступности информации в социальных сетях действуют 5 социальных групп, </w:t>
            </w:r>
            <w:proofErr w:type="spellStart"/>
            <w:r w:rsidRPr="006019EC">
              <w:rPr>
                <w:rFonts w:eastAsia="Calibri"/>
                <w:lang w:eastAsia="en-US"/>
              </w:rPr>
              <w:t>модерируемых</w:t>
            </w:r>
            <w:proofErr w:type="spellEnd"/>
            <w:r w:rsidRPr="006019EC">
              <w:rPr>
                <w:rFonts w:eastAsia="Calibri"/>
                <w:lang w:eastAsia="en-US"/>
              </w:rPr>
              <w:t xml:space="preserve"> специалистами </w:t>
            </w:r>
            <w:proofErr w:type="spellStart"/>
            <w:r w:rsidRPr="006019EC">
              <w:rPr>
                <w:rFonts w:eastAsia="Calibri"/>
                <w:lang w:eastAsia="en-US"/>
              </w:rPr>
              <w:t>УВПиОС</w:t>
            </w:r>
            <w:proofErr w:type="spellEnd"/>
            <w:r w:rsidRPr="006019EC">
              <w:rPr>
                <w:rFonts w:eastAsia="Calibri"/>
                <w:lang w:eastAsia="en-US"/>
              </w:rPr>
              <w:t>. Общее число подписчиков в социальных группах 7 859 человек.</w:t>
            </w:r>
          </w:p>
          <w:p w:rsidR="00B6529A" w:rsidRPr="008335F0" w:rsidRDefault="006019EC" w:rsidP="006A7E32">
            <w:pPr>
              <w:ind w:firstLine="175"/>
              <w:jc w:val="both"/>
              <w:rPr>
                <w:rFonts w:eastAsia="Calibri"/>
                <w:lang w:eastAsia="en-US"/>
              </w:rPr>
            </w:pPr>
            <w:r w:rsidRPr="006019EC">
              <w:rPr>
                <w:rFonts w:eastAsia="Calibri"/>
                <w:lang w:eastAsia="en-US"/>
              </w:rPr>
              <w:t>В 2018 году обеспечено информационное продвижение муниципалитета в федеральных информационных сетевых изданиях: опубликовано 120 постов о городе.</w:t>
            </w:r>
          </w:p>
        </w:tc>
      </w:tr>
      <w:tr w:rsidR="00B6529A" w:rsidRPr="008335F0" w:rsidTr="00CA03FB">
        <w:trPr>
          <w:trHeight w:val="270"/>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3</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lang w:eastAsia="en-US"/>
              </w:rPr>
              <w:t>Содействие развитию инфраструктуры «электронного правительства», позволяющей повысить эффективность взаимодействия граждан и организаций</w:t>
            </w:r>
            <w:r>
              <w:rPr>
                <w:rFonts w:eastAsia="Calibri"/>
                <w:lang w:eastAsia="en-US"/>
              </w:rPr>
              <w:t xml:space="preserve">                  </w:t>
            </w:r>
            <w:r w:rsidRPr="008335F0">
              <w:rPr>
                <w:rFonts w:eastAsia="Calibri"/>
                <w:lang w:eastAsia="en-US"/>
              </w:rPr>
              <w:t xml:space="preserve"> с органами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lang w:eastAsia="en-US"/>
              </w:rPr>
              <w:t>Повышение эффективности взаимодействия граждан и организаций с органами местного самоуправления.</w:t>
            </w: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04FE9" w:rsidRPr="00404FE9" w:rsidRDefault="00404FE9" w:rsidP="006A7E32">
            <w:pPr>
              <w:suppressAutoHyphens w:val="0"/>
              <w:ind w:firstLine="175"/>
              <w:jc w:val="both"/>
              <w:rPr>
                <w:rFonts w:eastAsia="Calibri"/>
                <w:lang w:eastAsia="en-US"/>
              </w:rPr>
            </w:pPr>
            <w:r w:rsidRPr="00404FE9">
              <w:rPr>
                <w:rFonts w:eastAsia="Calibri"/>
                <w:lang w:eastAsia="en-US"/>
              </w:rPr>
              <w:t>В 2018 году проведены работы по обновлению программного обеспечения официального сайта органов местного самоуправления города Югорска. Созданы: раздел личного кабинета пользователя, раздел «Унифицированная форма обращений граждан». Реконструированы: система отображения баннеров, разделы «Муниципальные услуги», «Муниципальные программы».</w:t>
            </w:r>
          </w:p>
          <w:p w:rsidR="00404FE9" w:rsidRPr="00404FE9" w:rsidRDefault="00625CC5" w:rsidP="006A7E32">
            <w:pPr>
              <w:suppressAutoHyphens w:val="0"/>
              <w:ind w:firstLine="175"/>
              <w:jc w:val="both"/>
              <w:rPr>
                <w:rFonts w:eastAsia="Calibri"/>
                <w:lang w:eastAsia="en-US"/>
              </w:rPr>
            </w:pPr>
            <w:r>
              <w:rPr>
                <w:rFonts w:eastAsia="Calibri"/>
                <w:lang w:eastAsia="en-US"/>
              </w:rPr>
              <w:t>Р</w:t>
            </w:r>
            <w:r w:rsidR="00404FE9" w:rsidRPr="00404FE9">
              <w:rPr>
                <w:rFonts w:eastAsia="Calibri"/>
                <w:lang w:eastAsia="en-US"/>
              </w:rPr>
              <w:t xml:space="preserve">азмещается новостная лента, публикуются действующие нормативные акты, их проекты и анонсы, муниципальные программы, указаны все постоянно действующие комиссии при органах муниципальной </w:t>
            </w:r>
            <w:r w:rsidR="00404FE9" w:rsidRPr="00404FE9">
              <w:rPr>
                <w:rFonts w:eastAsia="Calibri"/>
                <w:lang w:eastAsia="en-US"/>
              </w:rPr>
              <w:lastRenderedPageBreak/>
              <w:t xml:space="preserve">власти, план их работы, результаты деятельности. Организована прямая видеотрансляция заседаний Думы города Югорска. В разделе «Открытые данные» опубликован 21 набор открытых данных. </w:t>
            </w:r>
          </w:p>
          <w:p w:rsidR="00404FE9" w:rsidRPr="00404FE9" w:rsidRDefault="00404FE9" w:rsidP="006A7E32">
            <w:pPr>
              <w:suppressAutoHyphens w:val="0"/>
              <w:ind w:firstLine="175"/>
              <w:jc w:val="both"/>
              <w:rPr>
                <w:rFonts w:eastAsia="Calibri"/>
                <w:lang w:eastAsia="en-US"/>
              </w:rPr>
            </w:pPr>
            <w:r w:rsidRPr="00404FE9">
              <w:rPr>
                <w:rFonts w:eastAsia="Calibri"/>
                <w:lang w:eastAsia="en-US"/>
              </w:rPr>
              <w:t>С официального сайта органов местного самоуправления города Югорска можно попасть на порталы наиболее востребованных государственных и муниципальных служб, учреждений, узнать о работе коммунальных структур и др.</w:t>
            </w:r>
          </w:p>
          <w:p w:rsidR="00404FE9" w:rsidRDefault="00404FE9" w:rsidP="006A7E32">
            <w:pPr>
              <w:suppressAutoHyphens w:val="0"/>
              <w:ind w:firstLine="175"/>
              <w:jc w:val="both"/>
              <w:rPr>
                <w:rFonts w:eastAsia="Calibri"/>
                <w:lang w:eastAsia="en-US"/>
              </w:rPr>
            </w:pPr>
            <w:r w:rsidRPr="00404FE9">
              <w:rPr>
                <w:rFonts w:eastAsia="Calibri"/>
                <w:lang w:eastAsia="en-US"/>
              </w:rPr>
              <w:t>В 2018 году проведено 20 интерактивных информационных опросов.</w:t>
            </w:r>
          </w:p>
          <w:p w:rsidR="00B6529A" w:rsidRPr="008335F0" w:rsidRDefault="00625CC5" w:rsidP="006A7E32">
            <w:pPr>
              <w:suppressAutoHyphens w:val="0"/>
              <w:ind w:firstLine="175"/>
              <w:jc w:val="both"/>
              <w:rPr>
                <w:rFonts w:eastAsia="Calibri"/>
                <w:lang w:eastAsia="en-US"/>
              </w:rPr>
            </w:pPr>
            <w:r>
              <w:rPr>
                <w:rFonts w:eastAsia="Calibri"/>
                <w:lang w:eastAsia="en-US"/>
              </w:rPr>
              <w:t>Н</w:t>
            </w:r>
            <w:r w:rsidRPr="00625CC5">
              <w:rPr>
                <w:rFonts w:eastAsia="Calibri"/>
                <w:lang w:eastAsia="en-US"/>
              </w:rPr>
              <w:t xml:space="preserve">аряду с Интернет-приёмной главы города, рубрикой «Вопрос-ответ» с наиболее часто задаваемыми вопросами, разработан раздел «Общественный сигнал», где любой житель может задать интересующий его вопрос или обозначить проблему. </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4</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5540CC">
              <w:rPr>
                <w:rFonts w:eastAsia="Calibri"/>
                <w:lang w:eastAsia="en-US"/>
              </w:rPr>
              <w:t>Обеспечение потребностей населения                     в доступном и комфортном жилье</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tabs>
                <w:tab w:val="left" w:pos="346"/>
              </w:tabs>
              <w:ind w:firstLine="276"/>
              <w:jc w:val="center"/>
            </w:pPr>
            <w:r w:rsidRPr="008335F0">
              <w:rPr>
                <w:color w:val="000000"/>
              </w:rPr>
              <w:t>Оказание финансовой поддержки на приобретение жилья гражданам города Югорска.</w:t>
            </w:r>
          </w:p>
          <w:p w:rsidR="00B6529A" w:rsidRPr="008335F0" w:rsidRDefault="00B6529A" w:rsidP="00BC3D87">
            <w:pPr>
              <w:tabs>
                <w:tab w:val="left" w:pos="346"/>
              </w:tabs>
              <w:ind w:firstLine="276"/>
              <w:jc w:val="center"/>
            </w:pPr>
            <w:r w:rsidRPr="008335F0">
              <w:rPr>
                <w:color w:val="000000"/>
              </w:rPr>
              <w:t>Содействие реализации проектов жилищного строительства.</w:t>
            </w:r>
          </w:p>
          <w:p w:rsidR="00B6529A" w:rsidRPr="008335F0" w:rsidRDefault="00B6529A" w:rsidP="00BC3D87">
            <w:pPr>
              <w:ind w:firstLine="276"/>
              <w:jc w:val="center"/>
              <w:rPr>
                <w:rFonts w:eastAsia="Calibri"/>
                <w:lang w:eastAsia="en-US"/>
              </w:rPr>
            </w:pPr>
            <w:r w:rsidRPr="008335F0">
              <w:rPr>
                <w:rFonts w:eastAsia="Calibri"/>
                <w:lang w:eastAsia="en-US"/>
              </w:rPr>
              <w:t>Снижение количества ветхого и аварийного жилья.</w:t>
            </w:r>
          </w:p>
        </w:tc>
        <w:tc>
          <w:tcPr>
            <w:tcW w:w="1843" w:type="dxa"/>
            <w:tcBorders>
              <w:top w:val="single" w:sz="4" w:space="0" w:color="auto"/>
              <w:left w:val="single" w:sz="4" w:space="0" w:color="auto"/>
              <w:bottom w:val="single" w:sz="4" w:space="0" w:color="auto"/>
              <w:right w:val="single" w:sz="4" w:space="0" w:color="auto"/>
            </w:tcBorders>
          </w:tcPr>
          <w:p w:rsidR="00B6529A" w:rsidRDefault="00B6529A" w:rsidP="00BC3D87">
            <w:pPr>
              <w:jc w:val="center"/>
              <w:rPr>
                <w:rFonts w:eastAsia="Calibri"/>
                <w:lang w:eastAsia="en-US"/>
              </w:rPr>
            </w:pPr>
            <w:r w:rsidRPr="008335F0">
              <w:rPr>
                <w:rFonts w:eastAsia="Calibri"/>
                <w:lang w:eastAsia="en-US"/>
              </w:rPr>
              <w:t xml:space="preserve">«Обеспечение </w:t>
            </w:r>
            <w:proofErr w:type="gramStart"/>
            <w:r w:rsidRPr="008335F0">
              <w:rPr>
                <w:rFonts w:eastAsia="Calibri"/>
                <w:lang w:eastAsia="en-US"/>
              </w:rPr>
              <w:t>доступным</w:t>
            </w:r>
            <w:proofErr w:type="gramEnd"/>
          </w:p>
          <w:p w:rsidR="00B6529A" w:rsidRPr="008335F0" w:rsidRDefault="00B6529A" w:rsidP="00BC3D87">
            <w:pPr>
              <w:jc w:val="center"/>
              <w:rPr>
                <w:rFonts w:eastAsia="Calibri"/>
                <w:lang w:eastAsia="en-US"/>
              </w:rPr>
            </w:pPr>
            <w:r w:rsidRPr="008335F0">
              <w:rPr>
                <w:rFonts w:eastAsia="Calibri"/>
                <w:lang w:eastAsia="en-US"/>
              </w:rPr>
              <w:t>и комфортным жильем жителей Ханты-Мансийского автономного округа – Югры»</w:t>
            </w:r>
          </w:p>
          <w:p w:rsidR="00B6529A" w:rsidRPr="008335F0" w:rsidRDefault="00B6529A" w:rsidP="00BC3D87">
            <w:pPr>
              <w:jc w:val="center"/>
              <w:rPr>
                <w:rFonts w:eastAsia="Calibri"/>
                <w:lang w:eastAsia="en-US"/>
              </w:rPr>
            </w:pPr>
          </w:p>
          <w:p w:rsidR="00B6529A" w:rsidRDefault="00B6529A" w:rsidP="00BC3D87">
            <w:pPr>
              <w:jc w:val="center"/>
              <w:rPr>
                <w:rFonts w:eastAsia="Calibri"/>
                <w:lang w:eastAsia="en-US"/>
              </w:rPr>
            </w:pPr>
            <w:r w:rsidRPr="008335F0">
              <w:rPr>
                <w:rFonts w:eastAsia="Calibri"/>
                <w:lang w:eastAsia="en-US"/>
              </w:rPr>
              <w:t xml:space="preserve">«Обеспечение </w:t>
            </w:r>
            <w:proofErr w:type="gramStart"/>
            <w:r w:rsidRPr="008335F0">
              <w:rPr>
                <w:rFonts w:eastAsia="Calibri"/>
                <w:lang w:eastAsia="en-US"/>
              </w:rPr>
              <w:t>доступным</w:t>
            </w:r>
            <w:proofErr w:type="gramEnd"/>
          </w:p>
          <w:p w:rsidR="00B6529A" w:rsidRPr="008335F0" w:rsidRDefault="00B6529A" w:rsidP="00BC3D87">
            <w:pPr>
              <w:jc w:val="center"/>
              <w:rPr>
                <w:rFonts w:eastAsia="Calibri"/>
                <w:lang w:eastAsia="en-US"/>
              </w:rPr>
            </w:pPr>
            <w:r w:rsidRPr="008335F0">
              <w:rPr>
                <w:rFonts w:eastAsia="Calibri"/>
                <w:lang w:eastAsia="en-US"/>
              </w:rPr>
              <w:t>и комфортным жильем жителей города Югорска»</w:t>
            </w:r>
          </w:p>
        </w:tc>
        <w:tc>
          <w:tcPr>
            <w:tcW w:w="1559" w:type="dxa"/>
            <w:gridSpan w:val="2"/>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бюджетные и 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Управление жилищной политики ад</w:t>
            </w:r>
            <w:r>
              <w:rPr>
                <w:rFonts w:eastAsia="Calibri"/>
                <w:lang w:eastAsia="en-US"/>
              </w:rPr>
              <w:t>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F248F8" w:rsidRPr="00F248F8" w:rsidRDefault="00F248F8" w:rsidP="006A7E32">
            <w:pPr>
              <w:ind w:firstLine="175"/>
              <w:jc w:val="both"/>
            </w:pPr>
            <w:r w:rsidRPr="00F248F8">
              <w:t xml:space="preserve">Благодаря выполнению мероприятий по обеспечению граждан доступным и комфортным жильем за счет средств бюджета всех уровней, </w:t>
            </w:r>
            <w:r>
              <w:t xml:space="preserve">достигнуты следующие результаты: </w:t>
            </w:r>
          </w:p>
          <w:p w:rsidR="00F248F8" w:rsidRPr="00F248F8" w:rsidRDefault="00F248F8" w:rsidP="006A7E32">
            <w:pPr>
              <w:ind w:firstLine="175"/>
              <w:jc w:val="both"/>
            </w:pPr>
            <w:r w:rsidRPr="00F248F8">
              <w:t>- приобретено 176 жилых помещений;</w:t>
            </w:r>
          </w:p>
          <w:p w:rsidR="00F248F8" w:rsidRPr="00F248F8" w:rsidRDefault="00F248F8" w:rsidP="006A7E32">
            <w:pPr>
              <w:ind w:firstLine="175"/>
              <w:jc w:val="both"/>
            </w:pPr>
            <w:r w:rsidRPr="00F248F8">
              <w:t>- переселено 209 семей;</w:t>
            </w:r>
          </w:p>
          <w:p w:rsidR="00F248F8" w:rsidRPr="00F248F8" w:rsidRDefault="00F248F8" w:rsidP="006A7E32">
            <w:pPr>
              <w:ind w:firstLine="175"/>
              <w:jc w:val="both"/>
            </w:pPr>
            <w:r w:rsidRPr="00F248F8">
              <w:t>- выплачена субсидия на приобретение жилья 9 молодым семьям;</w:t>
            </w:r>
          </w:p>
          <w:p w:rsidR="00F248F8" w:rsidRDefault="00F248F8" w:rsidP="006A7E32">
            <w:pPr>
              <w:ind w:firstLine="175"/>
              <w:jc w:val="both"/>
              <w:rPr>
                <w:rFonts w:eastAsia="Calibri"/>
                <w:spacing w:val="-5"/>
                <w:lang w:eastAsia="en-US"/>
              </w:rPr>
            </w:pPr>
            <w:r w:rsidRPr="00F248F8">
              <w:t>-  выплачена 1 субсидия для лиц,</w:t>
            </w:r>
            <w:r w:rsidRPr="00F248F8">
              <w:rPr>
                <w:rFonts w:eastAsia="Calibri"/>
                <w:spacing w:val="-5"/>
                <w:lang w:eastAsia="en-US"/>
              </w:rPr>
              <w:t xml:space="preserve"> приравненных по льготам к ветеранам Великой Отечественной войны.</w:t>
            </w:r>
          </w:p>
          <w:p w:rsidR="00877EEE" w:rsidRPr="00877EEE" w:rsidRDefault="00877EEE" w:rsidP="006A7E32">
            <w:pPr>
              <w:widowControl w:val="0"/>
              <w:autoSpaceDE w:val="0"/>
              <w:ind w:firstLine="175"/>
              <w:jc w:val="both"/>
            </w:pPr>
            <w:r w:rsidRPr="00877EEE">
              <w:t>В 2018 году ввод жилья по городу Югорску составил 14</w:t>
            </w:r>
            <w:r w:rsidR="004F4042">
              <w:t>,</w:t>
            </w:r>
            <w:r w:rsidRPr="00877EEE">
              <w:t>182</w:t>
            </w:r>
            <w:r>
              <w:t xml:space="preserve"> </w:t>
            </w:r>
            <w:r w:rsidR="004F4042">
              <w:t>тыс. кв. метров</w:t>
            </w:r>
            <w:r w:rsidRPr="00877EEE">
              <w:rPr>
                <w:vertAlign w:val="superscript"/>
              </w:rPr>
              <w:t xml:space="preserve"> </w:t>
            </w:r>
            <w:r w:rsidRPr="00877EEE">
              <w:t>(0,38</w:t>
            </w:r>
            <w:r w:rsidR="004F4042">
              <w:t xml:space="preserve"> кв. метров</w:t>
            </w:r>
            <w:r w:rsidRPr="00877EEE">
              <w:t xml:space="preserve"> на человека), в том числе 68 индивидуальных жилых домов общей площадью </w:t>
            </w:r>
            <w:r w:rsidRPr="00877EEE">
              <w:rPr>
                <w:color w:val="000000"/>
                <w:lang w:eastAsia="ru-RU"/>
              </w:rPr>
              <w:t>11</w:t>
            </w:r>
            <w:r w:rsidR="00DB4593">
              <w:rPr>
                <w:color w:val="000000"/>
                <w:lang w:eastAsia="ru-RU"/>
              </w:rPr>
              <w:t>,</w:t>
            </w:r>
            <w:r w:rsidR="004F4042">
              <w:rPr>
                <w:color w:val="000000"/>
                <w:lang w:eastAsia="ru-RU"/>
              </w:rPr>
              <w:t xml:space="preserve">053 </w:t>
            </w:r>
            <w:r w:rsidR="00DB4593">
              <w:t>тыс. кв. метров</w:t>
            </w:r>
            <w:r w:rsidRPr="00877EEE">
              <w:rPr>
                <w:color w:val="000000"/>
                <w:lang w:eastAsia="ru-RU"/>
              </w:rPr>
              <w:t>.</w:t>
            </w:r>
          </w:p>
          <w:p w:rsidR="00877EEE" w:rsidRDefault="00DB4593" w:rsidP="006A7E32">
            <w:pPr>
              <w:ind w:firstLine="175"/>
              <w:jc w:val="both"/>
            </w:pPr>
            <w:r>
              <w:t>Снесено 34 дома общей площадью 13,0 тыс. кв. метров.</w:t>
            </w:r>
          </w:p>
          <w:p w:rsidR="00B6529A" w:rsidRPr="008335F0" w:rsidRDefault="005540CC" w:rsidP="006A7E32">
            <w:pPr>
              <w:ind w:firstLine="175"/>
              <w:jc w:val="both"/>
              <w:rPr>
                <w:rFonts w:eastAsia="Calibri"/>
                <w:lang w:eastAsia="en-US"/>
              </w:rPr>
            </w:pPr>
            <w:r w:rsidRPr="005540CC">
              <w:rPr>
                <w:lang w:eastAsia="ru-RU"/>
              </w:rPr>
              <w:t>Удельный вес ветхого жилищного фонда во всем жилищном фонде</w:t>
            </w:r>
            <w:r w:rsidR="00DF276F">
              <w:rPr>
                <w:lang w:eastAsia="ru-RU"/>
              </w:rPr>
              <w:t xml:space="preserve"> составил 6,9</w:t>
            </w:r>
            <w:r w:rsidRPr="005540CC">
              <w:rPr>
                <w:lang w:eastAsia="ru-RU"/>
              </w:rPr>
              <w:t>%</w:t>
            </w:r>
            <w:r>
              <w:rPr>
                <w:lang w:eastAsia="ru-RU"/>
              </w:rPr>
              <w:t xml:space="preserve"> (в 2017 году - 8%).</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5</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lang w:eastAsia="en-US"/>
              </w:rPr>
              <w:t>Обеспечение потребностей населения</w:t>
            </w:r>
            <w:r>
              <w:rPr>
                <w:rFonts w:eastAsia="Calibri"/>
                <w:lang w:eastAsia="en-US"/>
              </w:rPr>
              <w:t xml:space="preserve">                </w:t>
            </w:r>
            <w:r w:rsidRPr="008335F0">
              <w:rPr>
                <w:rFonts w:eastAsia="Calibri"/>
                <w:lang w:eastAsia="en-US"/>
              </w:rPr>
              <w:t xml:space="preserve"> в</w:t>
            </w:r>
            <w:r>
              <w:rPr>
                <w:rFonts w:eastAsia="Calibri"/>
                <w:lang w:eastAsia="en-US"/>
              </w:rPr>
              <w:t xml:space="preserve"> </w:t>
            </w:r>
            <w:r w:rsidRPr="008335F0">
              <w:rPr>
                <w:rFonts w:eastAsia="Calibri"/>
                <w:lang w:eastAsia="en-US"/>
              </w:rPr>
              <w:t xml:space="preserve">комфортной и благоустроенной бытовой среде и </w:t>
            </w:r>
            <w:r w:rsidRPr="00E76191">
              <w:rPr>
                <w:rFonts w:eastAsia="Calibri"/>
                <w:lang w:eastAsia="en-US"/>
              </w:rPr>
              <w:t>бытовых услугах</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Модернизация архитектурного облика города, благоустройство дворовых детских площадок, обустройство парковых зон отдыха</w:t>
            </w:r>
          </w:p>
        </w:tc>
        <w:tc>
          <w:tcPr>
            <w:tcW w:w="1843" w:type="dxa"/>
            <w:tcBorders>
              <w:top w:val="single" w:sz="4" w:space="0" w:color="auto"/>
              <w:left w:val="single" w:sz="4" w:space="0" w:color="auto"/>
              <w:bottom w:val="single" w:sz="4" w:space="0" w:color="auto"/>
              <w:right w:val="single" w:sz="4" w:space="0" w:color="auto"/>
            </w:tcBorders>
          </w:tcPr>
          <w:p w:rsidR="00B6529A" w:rsidRDefault="00B6529A" w:rsidP="00BC3D87">
            <w:pPr>
              <w:jc w:val="center"/>
              <w:rPr>
                <w:rFonts w:eastAsia="Calibri"/>
                <w:lang w:eastAsia="en-US"/>
              </w:rPr>
            </w:pPr>
            <w:r w:rsidRPr="008335F0">
              <w:rPr>
                <w:rFonts w:eastAsia="Calibri"/>
                <w:lang w:eastAsia="en-US"/>
              </w:rPr>
              <w:t>«Развитие жилищно-коммунального комплекса</w:t>
            </w:r>
          </w:p>
          <w:p w:rsidR="00B6529A" w:rsidRDefault="00B6529A" w:rsidP="00BC3D87">
            <w:pPr>
              <w:jc w:val="center"/>
              <w:rPr>
                <w:rFonts w:eastAsia="Calibri"/>
                <w:lang w:eastAsia="en-US"/>
              </w:rPr>
            </w:pPr>
            <w:r w:rsidRPr="008335F0">
              <w:rPr>
                <w:rFonts w:eastAsia="Calibri"/>
                <w:lang w:eastAsia="en-US"/>
              </w:rPr>
              <w:t>и повышение энергетической эффективности</w:t>
            </w:r>
          </w:p>
          <w:p w:rsidR="00B6529A" w:rsidRPr="008335F0" w:rsidRDefault="00B6529A" w:rsidP="00BC3D87">
            <w:pPr>
              <w:jc w:val="center"/>
              <w:rPr>
                <w:rFonts w:eastAsia="Calibri"/>
                <w:lang w:eastAsia="en-US"/>
              </w:rPr>
            </w:pPr>
            <w:r w:rsidRPr="008335F0">
              <w:rPr>
                <w:rFonts w:eastAsia="Calibri"/>
                <w:lang w:eastAsia="en-US"/>
              </w:rPr>
              <w:t>в Ханты-Мансийском автономном округе – Югре»</w:t>
            </w:r>
          </w:p>
          <w:p w:rsidR="00B6529A" w:rsidRPr="008335F0" w:rsidRDefault="00B6529A" w:rsidP="00BC3D87">
            <w:pPr>
              <w:jc w:val="center"/>
              <w:rPr>
                <w:rFonts w:eastAsia="Calibri"/>
                <w:lang w:eastAsia="en-US"/>
              </w:rPr>
            </w:pPr>
          </w:p>
          <w:p w:rsidR="00B6529A" w:rsidRDefault="00B6529A" w:rsidP="00BC3D87">
            <w:pPr>
              <w:jc w:val="center"/>
              <w:rPr>
                <w:rFonts w:eastAsia="Calibri"/>
                <w:lang w:eastAsia="en-US"/>
              </w:rPr>
            </w:pPr>
          </w:p>
          <w:p w:rsidR="00B6529A" w:rsidRDefault="00B6529A" w:rsidP="00BC3D87">
            <w:pPr>
              <w:jc w:val="center"/>
              <w:rPr>
                <w:rFonts w:eastAsia="Calibri"/>
                <w:lang w:eastAsia="en-US"/>
              </w:rPr>
            </w:pPr>
            <w:r w:rsidRPr="008335F0">
              <w:rPr>
                <w:rFonts w:eastAsia="Calibri"/>
                <w:lang w:eastAsia="en-US"/>
              </w:rPr>
              <w:t xml:space="preserve">«Формирование </w:t>
            </w:r>
            <w:r w:rsidRPr="008335F0">
              <w:rPr>
                <w:rFonts w:eastAsia="Calibri"/>
                <w:lang w:eastAsia="en-US"/>
              </w:rPr>
              <w:lastRenderedPageBreak/>
              <w:t>комфортной среды в городе Югорске»</w:t>
            </w:r>
          </w:p>
          <w:p w:rsidR="00F71F24" w:rsidRDefault="00F71F24" w:rsidP="00BC3D87">
            <w:pPr>
              <w:jc w:val="center"/>
              <w:rPr>
                <w:rFonts w:eastAsia="Calibri"/>
                <w:lang w:eastAsia="en-US"/>
              </w:rPr>
            </w:pPr>
          </w:p>
          <w:p w:rsidR="00F71F24" w:rsidRPr="008335F0" w:rsidRDefault="00F71F24" w:rsidP="00BC3D87">
            <w:pPr>
              <w:jc w:val="center"/>
              <w:rPr>
                <w:rFonts w:eastAsia="Calibri"/>
                <w:lang w:eastAsia="en-US"/>
              </w:rPr>
            </w:pPr>
            <w:r w:rsidRPr="00E76191">
              <w:rPr>
                <w:color w:val="000000"/>
                <w:spacing w:val="1"/>
                <w:szCs w:val="24"/>
              </w:rPr>
              <w:t>«Социально-экономическое развитие и совершенствование государственного и муниципального управления в городе Югорске на 2014-2020 годы»</w:t>
            </w:r>
          </w:p>
        </w:tc>
        <w:tc>
          <w:tcPr>
            <w:tcW w:w="1559" w:type="dxa"/>
            <w:gridSpan w:val="2"/>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бюджетные и 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Департамент жилищно-коммунального и строительного комплекса администрации города Югорска</w:t>
            </w:r>
          </w:p>
          <w:p w:rsidR="00B6529A" w:rsidRPr="008335F0" w:rsidRDefault="00B6529A" w:rsidP="00BC3D87">
            <w:pPr>
              <w:jc w:val="center"/>
              <w:rPr>
                <w:rFonts w:eastAsia="Calibri"/>
                <w:lang w:eastAsia="en-US"/>
              </w:rPr>
            </w:pPr>
          </w:p>
          <w:p w:rsidR="00CA03FB" w:rsidRDefault="00B6529A" w:rsidP="00BC3D87">
            <w:pPr>
              <w:jc w:val="center"/>
              <w:rPr>
                <w:rFonts w:eastAsia="Calibri"/>
                <w:lang w:eastAsia="en-US"/>
              </w:rPr>
            </w:pPr>
            <w:r w:rsidRPr="008335F0">
              <w:rPr>
                <w:rFonts w:eastAsia="Calibri"/>
                <w:lang w:eastAsia="en-US"/>
              </w:rPr>
              <w:t xml:space="preserve">Департамент </w:t>
            </w:r>
            <w:proofErr w:type="spellStart"/>
            <w:r w:rsidRPr="008335F0">
              <w:rPr>
                <w:rFonts w:eastAsia="Calibri"/>
                <w:lang w:eastAsia="en-US"/>
              </w:rPr>
              <w:t>муниципаль</w:t>
            </w:r>
            <w:proofErr w:type="spellEnd"/>
            <w:r w:rsidR="00CA03FB">
              <w:rPr>
                <w:rFonts w:eastAsia="Calibri"/>
                <w:lang w:eastAsia="en-US"/>
              </w:rPr>
              <w:t>-</w:t>
            </w:r>
          </w:p>
          <w:p w:rsidR="00CA03FB" w:rsidRDefault="00B6529A" w:rsidP="00BC3D87">
            <w:pPr>
              <w:jc w:val="center"/>
              <w:rPr>
                <w:rFonts w:eastAsia="Calibri"/>
                <w:lang w:eastAsia="en-US"/>
              </w:rPr>
            </w:pPr>
            <w:r w:rsidRPr="008335F0">
              <w:rPr>
                <w:rFonts w:eastAsia="Calibri"/>
                <w:lang w:eastAsia="en-US"/>
              </w:rPr>
              <w:t>ной собственно</w:t>
            </w:r>
            <w:r w:rsidR="00CA03FB">
              <w:rPr>
                <w:rFonts w:eastAsia="Calibri"/>
                <w:lang w:eastAsia="en-US"/>
              </w:rPr>
              <w:t>-</w:t>
            </w:r>
          </w:p>
          <w:p w:rsidR="00B6529A" w:rsidRPr="008335F0" w:rsidRDefault="00B6529A" w:rsidP="00BC3D87">
            <w:pPr>
              <w:jc w:val="center"/>
              <w:rPr>
                <w:rFonts w:eastAsia="Calibri"/>
                <w:lang w:eastAsia="en-US"/>
              </w:rPr>
            </w:pPr>
            <w:proofErr w:type="spellStart"/>
            <w:r w:rsidRPr="008335F0">
              <w:rPr>
                <w:rFonts w:eastAsia="Calibri"/>
                <w:lang w:eastAsia="en-US"/>
              </w:rPr>
              <w:lastRenderedPageBreak/>
              <w:t>сти</w:t>
            </w:r>
            <w:proofErr w:type="spellEnd"/>
            <w:r w:rsidRPr="008335F0">
              <w:rPr>
                <w:rFonts w:eastAsia="Calibri"/>
                <w:lang w:eastAsia="en-US"/>
              </w:rPr>
              <w:t xml:space="preserve"> и градостроительства администрации города Югорска</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b/>
                <w:lang w:eastAsia="en-US"/>
              </w:rPr>
            </w:pPr>
            <w:r w:rsidRPr="008335F0">
              <w:rPr>
                <w:rFonts w:eastAsia="Calibri"/>
                <w:lang w:eastAsia="en-US"/>
              </w:rPr>
              <w:t>Департамент экономического развития и проектного управления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B6529A" w:rsidRPr="00E76191" w:rsidRDefault="00D00709" w:rsidP="006A7E32">
            <w:pPr>
              <w:ind w:firstLine="175"/>
              <w:jc w:val="both"/>
              <w:rPr>
                <w:color w:val="000000"/>
                <w:spacing w:val="1"/>
                <w:szCs w:val="24"/>
              </w:rPr>
            </w:pPr>
            <w:r w:rsidRPr="00E76191">
              <w:rPr>
                <w:color w:val="000000"/>
                <w:spacing w:val="1"/>
              </w:rPr>
              <w:lastRenderedPageBreak/>
              <w:t>Выполнено благоуст</w:t>
            </w:r>
            <w:r w:rsidR="00BD6578" w:rsidRPr="00E76191">
              <w:rPr>
                <w:color w:val="000000"/>
                <w:spacing w:val="1"/>
              </w:rPr>
              <w:t xml:space="preserve">ройство общественной территории </w:t>
            </w:r>
            <w:r w:rsidRPr="00E76191">
              <w:rPr>
                <w:color w:val="000000"/>
                <w:spacing w:val="1"/>
              </w:rPr>
              <w:t>от  Центра культуры «Югра-Презент» до здания городской почты (мероприятие выбрано по итогам рейтингового голосования)</w:t>
            </w:r>
            <w:r w:rsidR="00BD6578" w:rsidRPr="00E76191">
              <w:rPr>
                <w:color w:val="000000"/>
                <w:spacing w:val="1"/>
              </w:rPr>
              <w:t xml:space="preserve">, </w:t>
            </w:r>
            <w:r w:rsidR="00BD6578" w:rsidRPr="00E76191">
              <w:rPr>
                <w:color w:val="000000"/>
                <w:spacing w:val="1"/>
                <w:szCs w:val="24"/>
              </w:rPr>
              <w:t xml:space="preserve">3 дворовых территорий, </w:t>
            </w:r>
            <w:r w:rsidR="00421EB8" w:rsidRPr="00E76191">
              <w:rPr>
                <w:color w:val="000000"/>
                <w:spacing w:val="1"/>
                <w:szCs w:val="24"/>
              </w:rPr>
              <w:t xml:space="preserve">по наказам избирателей </w:t>
            </w:r>
            <w:r w:rsidR="00BD6578" w:rsidRPr="00E76191">
              <w:rPr>
                <w:color w:val="000000"/>
                <w:spacing w:val="1"/>
                <w:szCs w:val="24"/>
              </w:rPr>
              <w:t>благоустроены</w:t>
            </w:r>
            <w:r w:rsidR="00421EB8" w:rsidRPr="00E76191">
              <w:rPr>
                <w:color w:val="000000"/>
                <w:spacing w:val="1"/>
                <w:szCs w:val="24"/>
              </w:rPr>
              <w:t xml:space="preserve"> 6 тротуаров, 2 автомобильные стоянки, универсальный пандус в подземном переходе, 1 ИДН</w:t>
            </w:r>
            <w:r w:rsidR="0038091A">
              <w:rPr>
                <w:color w:val="000000"/>
                <w:spacing w:val="1"/>
                <w:szCs w:val="24"/>
              </w:rPr>
              <w:t xml:space="preserve"> (искусственная дорожная неровность)</w:t>
            </w:r>
            <w:r w:rsidR="00421EB8" w:rsidRPr="00E76191">
              <w:rPr>
                <w:color w:val="000000"/>
                <w:spacing w:val="1"/>
                <w:szCs w:val="24"/>
              </w:rPr>
              <w:t xml:space="preserve">, 1 пешеходный переход, освещение в Югорске-2. </w:t>
            </w:r>
            <w:r w:rsidR="00BB0EEC" w:rsidRPr="00E76191">
              <w:rPr>
                <w:color w:val="000000"/>
                <w:spacing w:val="1"/>
                <w:szCs w:val="24"/>
              </w:rPr>
              <w:t xml:space="preserve">Осуществляются мероприятия по содержанию </w:t>
            </w:r>
            <w:r w:rsidR="00421EB8" w:rsidRPr="00E76191">
              <w:rPr>
                <w:color w:val="000000"/>
                <w:spacing w:val="1"/>
                <w:szCs w:val="24"/>
              </w:rPr>
              <w:t>объектов городского хозяйства</w:t>
            </w:r>
            <w:r w:rsidR="004465DA" w:rsidRPr="00E76191">
              <w:rPr>
                <w:color w:val="000000"/>
                <w:spacing w:val="1"/>
                <w:szCs w:val="24"/>
              </w:rPr>
              <w:t>.</w:t>
            </w:r>
          </w:p>
          <w:p w:rsidR="00E76191" w:rsidRPr="00E76191" w:rsidRDefault="00E76191" w:rsidP="006A7E32">
            <w:pPr>
              <w:ind w:firstLine="175"/>
              <w:jc w:val="both"/>
              <w:rPr>
                <w:color w:val="000000"/>
                <w:spacing w:val="1"/>
                <w:szCs w:val="24"/>
              </w:rPr>
            </w:pPr>
          </w:p>
          <w:p w:rsidR="004465DA" w:rsidRPr="00E76191" w:rsidRDefault="004465DA" w:rsidP="006A7E32">
            <w:pPr>
              <w:ind w:firstLine="175"/>
              <w:jc w:val="both"/>
              <w:rPr>
                <w:rFonts w:eastAsia="Calibri"/>
                <w:lang w:eastAsia="en-US"/>
              </w:rPr>
            </w:pPr>
            <w:r w:rsidRPr="00E76191">
              <w:rPr>
                <w:color w:val="000000"/>
                <w:spacing w:val="1"/>
                <w:szCs w:val="24"/>
              </w:rPr>
              <w:t xml:space="preserve">В рамках подпрограммы </w:t>
            </w:r>
            <w:r w:rsidRPr="00E76191">
              <w:rPr>
                <w:color w:val="000000"/>
                <w:spacing w:val="1"/>
                <w:szCs w:val="24"/>
                <w:lang w:val="en-US"/>
              </w:rPr>
              <w:t>II</w:t>
            </w:r>
            <w:r w:rsidRPr="00E76191">
              <w:rPr>
                <w:color w:val="000000"/>
                <w:spacing w:val="1"/>
                <w:szCs w:val="24"/>
              </w:rPr>
              <w:t xml:space="preserve"> «Развитие малого и среднего предпринимательства» муниципальной программы «Социально-экономическое развитие и </w:t>
            </w:r>
            <w:r w:rsidRPr="00E76191">
              <w:rPr>
                <w:color w:val="000000"/>
                <w:spacing w:val="1"/>
                <w:szCs w:val="24"/>
              </w:rPr>
              <w:lastRenderedPageBreak/>
              <w:t>совершенствование государственного и муниципального управления в городе Югорске на 2014-2020 годы» оказана поддержка 3 индивидуальным предпринимателям, занимающ</w:t>
            </w:r>
            <w:r w:rsidR="00E76191" w:rsidRPr="00E76191">
              <w:rPr>
                <w:color w:val="000000"/>
                <w:spacing w:val="1"/>
                <w:szCs w:val="24"/>
              </w:rPr>
              <w:t>имся пошивом, ремонтом текстильных изделий</w:t>
            </w:r>
            <w:r w:rsidR="008B7DE5">
              <w:rPr>
                <w:color w:val="000000"/>
                <w:spacing w:val="1"/>
                <w:szCs w:val="24"/>
              </w:rPr>
              <w:t xml:space="preserve"> населению</w:t>
            </w:r>
            <w:r w:rsidR="00E76191" w:rsidRPr="00E76191">
              <w:rPr>
                <w:color w:val="000000"/>
                <w:spacing w:val="1"/>
                <w:szCs w:val="24"/>
              </w:rPr>
              <w:t>.</w:t>
            </w:r>
          </w:p>
        </w:tc>
      </w:tr>
      <w:tr w:rsidR="00B6529A" w:rsidRPr="008335F0" w:rsidTr="00F8582D">
        <w:trPr>
          <w:trHeight w:val="695"/>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6</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07131E">
              <w:t>Внедрение энергосберегающих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Эффективное использование энергоресурсов.</w:t>
            </w:r>
          </w:p>
        </w:tc>
        <w:tc>
          <w:tcPr>
            <w:tcW w:w="1843" w:type="dxa"/>
            <w:tcBorders>
              <w:top w:val="single" w:sz="4" w:space="0" w:color="auto"/>
              <w:left w:val="single" w:sz="4" w:space="0" w:color="auto"/>
              <w:bottom w:val="single" w:sz="4" w:space="0" w:color="auto"/>
              <w:right w:val="single" w:sz="4" w:space="0" w:color="auto"/>
            </w:tcBorders>
          </w:tcPr>
          <w:p w:rsidR="00B6529A" w:rsidRDefault="00B6529A" w:rsidP="00BC3D87">
            <w:pPr>
              <w:jc w:val="center"/>
              <w:rPr>
                <w:rFonts w:eastAsia="Calibri"/>
                <w:lang w:eastAsia="en-US"/>
              </w:rPr>
            </w:pPr>
            <w:r w:rsidRPr="008335F0">
              <w:rPr>
                <w:rFonts w:eastAsia="Calibri"/>
                <w:lang w:eastAsia="en-US"/>
              </w:rPr>
              <w:t>«Развитие жилищно-коммунального комплекса</w:t>
            </w:r>
          </w:p>
          <w:p w:rsidR="00B6529A" w:rsidRDefault="00B6529A" w:rsidP="00BC3D87">
            <w:pPr>
              <w:jc w:val="center"/>
              <w:rPr>
                <w:rFonts w:eastAsia="Calibri"/>
                <w:lang w:eastAsia="en-US"/>
              </w:rPr>
            </w:pPr>
            <w:r w:rsidRPr="008335F0">
              <w:rPr>
                <w:rFonts w:eastAsia="Calibri"/>
                <w:lang w:eastAsia="en-US"/>
              </w:rPr>
              <w:t>и повышение энергетической эффективности</w:t>
            </w:r>
          </w:p>
          <w:p w:rsidR="00B6529A" w:rsidRPr="008335F0" w:rsidRDefault="00B6529A" w:rsidP="00BC3D87">
            <w:pPr>
              <w:jc w:val="center"/>
              <w:rPr>
                <w:rFonts w:eastAsia="Calibri"/>
                <w:lang w:eastAsia="en-US"/>
              </w:rPr>
            </w:pPr>
            <w:r w:rsidRPr="008335F0">
              <w:rPr>
                <w:rFonts w:eastAsia="Calibri"/>
                <w:lang w:eastAsia="en-US"/>
              </w:rPr>
              <w:t>в Ханты-Мансийском автономном округе – Югре»</w:t>
            </w:r>
          </w:p>
          <w:p w:rsidR="00B6529A" w:rsidRPr="008335F0" w:rsidRDefault="00B6529A" w:rsidP="00BC3D87">
            <w:pPr>
              <w:jc w:val="center"/>
              <w:rPr>
                <w:rFonts w:eastAsia="Calibri"/>
                <w:b/>
                <w:lang w:eastAsia="en-US"/>
              </w:rPr>
            </w:pPr>
          </w:p>
          <w:p w:rsidR="00B6529A" w:rsidRDefault="00B6529A" w:rsidP="00BC3D87">
            <w:pPr>
              <w:jc w:val="center"/>
              <w:rPr>
                <w:rFonts w:eastAsia="Calibri"/>
                <w:lang w:eastAsia="en-US"/>
              </w:rPr>
            </w:pPr>
            <w:r w:rsidRPr="008335F0">
              <w:rPr>
                <w:rFonts w:eastAsia="Calibri"/>
                <w:lang w:eastAsia="en-US"/>
              </w:rPr>
              <w:t>«Энергосбережение</w:t>
            </w:r>
          </w:p>
          <w:p w:rsidR="00B6529A" w:rsidRPr="008335F0" w:rsidRDefault="00B6529A" w:rsidP="00BC3D87">
            <w:pPr>
              <w:jc w:val="center"/>
              <w:rPr>
                <w:rFonts w:eastAsia="Calibri"/>
                <w:lang w:eastAsia="en-US"/>
              </w:rPr>
            </w:pPr>
            <w:r w:rsidRPr="008335F0">
              <w:rPr>
                <w:rFonts w:eastAsia="Calibri"/>
                <w:lang w:eastAsia="en-US"/>
              </w:rPr>
              <w:t>и повышение энергетической эффективности города Югорска»</w:t>
            </w:r>
          </w:p>
        </w:tc>
        <w:tc>
          <w:tcPr>
            <w:tcW w:w="1559" w:type="dxa"/>
            <w:gridSpan w:val="2"/>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lang w:eastAsia="en-US"/>
              </w:rPr>
            </w:pPr>
            <w:r w:rsidRPr="008335F0">
              <w:rPr>
                <w:rFonts w:eastAsia="Calibri"/>
                <w:lang w:eastAsia="en-US"/>
              </w:rPr>
              <w:t>и 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Департамент жилищно-коммунального и строительного комплекса администрации города Югорска</w:t>
            </w:r>
          </w:p>
          <w:p w:rsidR="00B6529A" w:rsidRPr="008335F0" w:rsidRDefault="00B6529A" w:rsidP="00BC3D87">
            <w:pPr>
              <w:jc w:val="center"/>
              <w:rPr>
                <w:rFonts w:eastAsia="Calibri"/>
                <w:lang w:eastAsia="en-US"/>
              </w:rPr>
            </w:pPr>
          </w:p>
          <w:p w:rsidR="00ED714E" w:rsidRDefault="00ED714E" w:rsidP="00BC3D87">
            <w:pPr>
              <w:jc w:val="center"/>
              <w:rPr>
                <w:rFonts w:eastAsia="Calibri"/>
                <w:lang w:eastAsia="en-US"/>
              </w:rPr>
            </w:pPr>
          </w:p>
          <w:p w:rsidR="00CA03FB" w:rsidRDefault="00CA03FB" w:rsidP="00BC3D87">
            <w:pPr>
              <w:jc w:val="center"/>
              <w:rPr>
                <w:rFonts w:eastAsia="Calibri"/>
                <w:lang w:eastAsia="en-US"/>
              </w:rPr>
            </w:pPr>
          </w:p>
          <w:p w:rsidR="00CA03FB" w:rsidRDefault="00CA03FB" w:rsidP="00BC3D87">
            <w:pPr>
              <w:jc w:val="center"/>
              <w:rPr>
                <w:rFonts w:eastAsia="Calibri"/>
                <w:lang w:eastAsia="en-US"/>
              </w:rPr>
            </w:pPr>
          </w:p>
          <w:p w:rsidR="00CA03FB" w:rsidRDefault="00CA03FB" w:rsidP="00BC3D87">
            <w:pPr>
              <w:jc w:val="center"/>
              <w:rPr>
                <w:rFonts w:eastAsia="Calibri"/>
                <w:lang w:eastAsia="en-US"/>
              </w:rPr>
            </w:pPr>
          </w:p>
          <w:p w:rsidR="00ED714E" w:rsidRDefault="00ED714E" w:rsidP="00BC3D87">
            <w:pPr>
              <w:jc w:val="center"/>
              <w:rPr>
                <w:rFonts w:eastAsia="Calibri"/>
                <w:lang w:eastAsia="en-US"/>
              </w:rPr>
            </w:pPr>
          </w:p>
          <w:p w:rsidR="00B6529A" w:rsidRPr="008335F0" w:rsidRDefault="00B6529A" w:rsidP="00BC3D87">
            <w:pPr>
              <w:jc w:val="center"/>
              <w:rPr>
                <w:rFonts w:eastAsia="Calibri"/>
                <w:lang w:eastAsia="en-US"/>
              </w:rPr>
            </w:pPr>
            <w:r w:rsidRPr="008335F0">
              <w:rPr>
                <w:rFonts w:eastAsia="Calibri"/>
                <w:lang w:eastAsia="en-US"/>
              </w:rPr>
              <w:t>Управление образования администрации города Югорска</w:t>
            </w:r>
          </w:p>
          <w:p w:rsidR="00B6529A" w:rsidRPr="008335F0" w:rsidRDefault="00B6529A" w:rsidP="00BC3D87">
            <w:pPr>
              <w:jc w:val="center"/>
              <w:rPr>
                <w:rFonts w:eastAsia="Calibri"/>
                <w:lang w:eastAsia="en-US"/>
              </w:rPr>
            </w:pPr>
          </w:p>
          <w:p w:rsidR="00ED714E" w:rsidRDefault="00ED714E" w:rsidP="00BC3D87">
            <w:pPr>
              <w:jc w:val="center"/>
              <w:rPr>
                <w:rFonts w:eastAsia="Calibri"/>
                <w:lang w:eastAsia="en-US"/>
              </w:rPr>
            </w:pPr>
          </w:p>
          <w:p w:rsidR="00ED714E" w:rsidRDefault="00ED714E" w:rsidP="00BC3D87">
            <w:pPr>
              <w:jc w:val="center"/>
              <w:rPr>
                <w:rFonts w:eastAsia="Calibri"/>
                <w:lang w:eastAsia="en-US"/>
              </w:rPr>
            </w:pPr>
          </w:p>
          <w:p w:rsidR="00ED714E" w:rsidRDefault="00ED714E" w:rsidP="00BC3D87">
            <w:pPr>
              <w:jc w:val="center"/>
              <w:rPr>
                <w:rFonts w:eastAsia="Calibri"/>
                <w:lang w:eastAsia="en-US"/>
              </w:rPr>
            </w:pPr>
          </w:p>
          <w:p w:rsidR="00ED714E" w:rsidRDefault="00ED714E" w:rsidP="00BC3D87">
            <w:pPr>
              <w:jc w:val="center"/>
              <w:rPr>
                <w:rFonts w:eastAsia="Calibri"/>
                <w:lang w:eastAsia="en-US"/>
              </w:rPr>
            </w:pPr>
          </w:p>
          <w:p w:rsidR="00ED714E" w:rsidRDefault="00ED714E" w:rsidP="00BC3D87">
            <w:pPr>
              <w:jc w:val="center"/>
              <w:rPr>
                <w:rFonts w:eastAsia="Calibri"/>
                <w:lang w:eastAsia="en-US"/>
              </w:rPr>
            </w:pPr>
          </w:p>
          <w:p w:rsidR="00ED714E" w:rsidRDefault="00ED714E" w:rsidP="00BC3D87">
            <w:pPr>
              <w:jc w:val="center"/>
              <w:rPr>
                <w:rFonts w:eastAsia="Calibri"/>
                <w:lang w:eastAsia="en-US"/>
              </w:rPr>
            </w:pPr>
          </w:p>
          <w:p w:rsidR="00ED714E" w:rsidRDefault="00ED714E" w:rsidP="00BC3D87">
            <w:pPr>
              <w:jc w:val="center"/>
              <w:rPr>
                <w:rFonts w:eastAsia="Calibri"/>
                <w:lang w:eastAsia="en-US"/>
              </w:rPr>
            </w:pPr>
          </w:p>
          <w:p w:rsidR="00ED714E" w:rsidRDefault="00ED714E" w:rsidP="00BC3D87">
            <w:pPr>
              <w:jc w:val="center"/>
              <w:rPr>
                <w:rFonts w:eastAsia="Calibri"/>
                <w:lang w:eastAsia="en-US"/>
              </w:rPr>
            </w:pPr>
          </w:p>
          <w:p w:rsidR="00ED714E" w:rsidRDefault="00ED714E" w:rsidP="00BC3D87">
            <w:pPr>
              <w:jc w:val="center"/>
              <w:rPr>
                <w:rFonts w:eastAsia="Calibri"/>
                <w:lang w:eastAsia="en-US"/>
              </w:rPr>
            </w:pPr>
          </w:p>
          <w:p w:rsidR="00ED714E" w:rsidRDefault="00ED714E" w:rsidP="00BC3D87">
            <w:pPr>
              <w:jc w:val="center"/>
              <w:rPr>
                <w:rFonts w:eastAsia="Calibri"/>
                <w:lang w:eastAsia="en-US"/>
              </w:rPr>
            </w:pPr>
          </w:p>
          <w:p w:rsidR="00B6529A" w:rsidRPr="008335F0" w:rsidRDefault="00B6529A" w:rsidP="00BC3D87">
            <w:pPr>
              <w:jc w:val="center"/>
              <w:rPr>
                <w:rFonts w:eastAsia="Calibri"/>
                <w:lang w:eastAsia="en-US"/>
              </w:rPr>
            </w:pPr>
            <w:r w:rsidRPr="004B092D">
              <w:rPr>
                <w:rFonts w:eastAsia="Calibri"/>
                <w:lang w:eastAsia="en-US"/>
              </w:rPr>
              <w:t xml:space="preserve">Управление </w:t>
            </w:r>
            <w:r w:rsidRPr="004B092D">
              <w:rPr>
                <w:rFonts w:eastAsia="Calibri"/>
                <w:lang w:eastAsia="en-US"/>
              </w:rPr>
              <w:lastRenderedPageBreak/>
              <w:t>культуры администрации города Югорска</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b/>
                <w:lang w:eastAsia="en-US"/>
              </w:rPr>
            </w:pPr>
            <w:r w:rsidRPr="00AC57FF">
              <w:rPr>
                <w:rFonts w:eastAsia="Calibri"/>
                <w:lang w:eastAsia="en-US"/>
              </w:rPr>
              <w:t>Управление социальной политики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6D350D" w:rsidRPr="00BD48C3" w:rsidRDefault="00214BBB" w:rsidP="006A7E32">
            <w:pPr>
              <w:ind w:firstLine="175"/>
              <w:jc w:val="both"/>
              <w:rPr>
                <w:rFonts w:eastAsia="Calibri"/>
                <w:lang w:eastAsia="en-US"/>
              </w:rPr>
            </w:pPr>
            <w:r>
              <w:rPr>
                <w:rFonts w:eastAsia="Calibri"/>
                <w:lang w:eastAsia="en-US"/>
              </w:rPr>
              <w:lastRenderedPageBreak/>
              <w:t>М</w:t>
            </w:r>
            <w:r w:rsidR="006D350D" w:rsidRPr="00BD48C3">
              <w:rPr>
                <w:rFonts w:eastAsia="Calibri"/>
                <w:lang w:eastAsia="en-US"/>
              </w:rPr>
              <w:t xml:space="preserve">ежду администрацией города Югорска и ПАО «Ростелеком» 17 апреля 2017 года заключен </w:t>
            </w:r>
            <w:proofErr w:type="spellStart"/>
            <w:r w:rsidR="006D350D" w:rsidRPr="00BD48C3">
              <w:rPr>
                <w:rFonts w:eastAsia="Calibri"/>
                <w:lang w:eastAsia="en-US"/>
              </w:rPr>
              <w:t>энергосервисный</w:t>
            </w:r>
            <w:proofErr w:type="spellEnd"/>
            <w:r w:rsidR="006D350D" w:rsidRPr="00BD48C3">
              <w:rPr>
                <w:rFonts w:eastAsia="Calibri"/>
                <w:lang w:eastAsia="en-US"/>
              </w:rPr>
              <w:t xml:space="preserve"> контракт № 18.2017 на выполнение работ, направленных на энергосбережение  и повышение энергетичес</w:t>
            </w:r>
            <w:r w:rsidR="006D350D">
              <w:rPr>
                <w:rFonts w:eastAsia="Calibri"/>
                <w:lang w:eastAsia="en-US"/>
              </w:rPr>
              <w:t xml:space="preserve">кой эффективности использования </w:t>
            </w:r>
            <w:r w:rsidR="006D350D" w:rsidRPr="00BD48C3">
              <w:rPr>
                <w:rFonts w:eastAsia="Calibri"/>
                <w:lang w:eastAsia="en-US"/>
              </w:rPr>
              <w:t>электрической энергии при эксплуатации объектов наружного освещения</w:t>
            </w:r>
            <w:r w:rsidR="00313C28">
              <w:rPr>
                <w:rFonts w:eastAsia="Calibri"/>
                <w:lang w:eastAsia="en-US"/>
              </w:rPr>
              <w:t>,</w:t>
            </w:r>
            <w:r w:rsidR="0072736E">
              <w:rPr>
                <w:rFonts w:eastAsia="Calibri"/>
                <w:lang w:eastAsia="en-US"/>
              </w:rPr>
              <w:t xml:space="preserve"> сроком </w:t>
            </w:r>
            <w:r w:rsidR="00313C28">
              <w:rPr>
                <w:rFonts w:eastAsia="Calibri"/>
                <w:lang w:eastAsia="en-US"/>
              </w:rPr>
              <w:t xml:space="preserve">действия </w:t>
            </w:r>
            <w:r w:rsidR="0072736E">
              <w:rPr>
                <w:rFonts w:eastAsia="Calibri"/>
                <w:lang w:eastAsia="en-US"/>
              </w:rPr>
              <w:t>6 лет</w:t>
            </w:r>
            <w:r w:rsidR="006D350D" w:rsidRPr="00BD48C3">
              <w:rPr>
                <w:rFonts w:eastAsia="Calibri"/>
                <w:lang w:eastAsia="en-US"/>
              </w:rPr>
              <w:t xml:space="preserve">. </w:t>
            </w:r>
          </w:p>
          <w:p w:rsidR="0072736E" w:rsidRDefault="006D350D" w:rsidP="006A7E32">
            <w:pPr>
              <w:ind w:firstLine="175"/>
              <w:jc w:val="both"/>
              <w:rPr>
                <w:rFonts w:eastAsia="Calibri"/>
                <w:lang w:eastAsia="en-US"/>
              </w:rPr>
            </w:pPr>
            <w:r w:rsidRPr="00BD48C3">
              <w:rPr>
                <w:rFonts w:eastAsia="Calibri"/>
                <w:lang w:eastAsia="en-US"/>
              </w:rPr>
              <w:t xml:space="preserve">В 2017 году в рамках контракта </w:t>
            </w:r>
            <w:r w:rsidR="00313C28">
              <w:rPr>
                <w:rFonts w:eastAsia="Calibri"/>
                <w:lang w:eastAsia="en-US"/>
              </w:rPr>
              <w:t xml:space="preserve">было </w:t>
            </w:r>
            <w:r w:rsidRPr="00BD48C3">
              <w:rPr>
                <w:rFonts w:eastAsia="Calibri"/>
                <w:lang w:eastAsia="en-US"/>
              </w:rPr>
              <w:t>произведена замена почти 4 тыс. неэффективных светильников на современные, менее энергоемкие.</w:t>
            </w:r>
          </w:p>
          <w:p w:rsidR="00B6529A" w:rsidRDefault="006D350D" w:rsidP="006A7E32">
            <w:pPr>
              <w:ind w:firstLine="175"/>
              <w:jc w:val="both"/>
              <w:rPr>
                <w:rFonts w:eastAsia="Calibri"/>
                <w:lang w:eastAsia="en-US"/>
              </w:rPr>
            </w:pPr>
            <w:r w:rsidRPr="00BD48C3">
              <w:rPr>
                <w:rFonts w:eastAsia="Calibri"/>
                <w:lang w:eastAsia="en-US"/>
              </w:rPr>
              <w:t xml:space="preserve">В первый отчетный период с декабря 2017 года по май 2018 года достигнута экономия электрической энергии </w:t>
            </w:r>
            <w:r w:rsidR="00EE47D1">
              <w:rPr>
                <w:rFonts w:eastAsia="Calibri"/>
                <w:lang w:eastAsia="en-US"/>
              </w:rPr>
              <w:t>47 %,</w:t>
            </w:r>
            <w:r w:rsidRPr="00BD48C3">
              <w:rPr>
                <w:rFonts w:eastAsia="Calibri"/>
                <w:lang w:eastAsia="en-US"/>
              </w:rPr>
              <w:t xml:space="preserve"> </w:t>
            </w:r>
            <w:r w:rsidRPr="00EE47D1">
              <w:rPr>
                <w:rFonts w:eastAsia="Calibri"/>
                <w:lang w:eastAsia="en-US"/>
              </w:rPr>
              <w:t xml:space="preserve">за второй отчетный период с июня по ноябрь 2018 года  </w:t>
            </w:r>
            <w:r w:rsidR="00EE47D1" w:rsidRPr="00EE47D1">
              <w:rPr>
                <w:rFonts w:eastAsia="Calibri"/>
                <w:lang w:eastAsia="en-US"/>
              </w:rPr>
              <w:t xml:space="preserve">- </w:t>
            </w:r>
            <w:r w:rsidRPr="00EE47D1">
              <w:rPr>
                <w:rFonts w:eastAsia="Calibri"/>
                <w:lang w:eastAsia="en-US"/>
              </w:rPr>
              <w:t>составляет 45 %</w:t>
            </w:r>
            <w:r w:rsidR="00EE47D1">
              <w:rPr>
                <w:rFonts w:eastAsia="Calibri"/>
                <w:lang w:eastAsia="en-US"/>
              </w:rPr>
              <w:t>.</w:t>
            </w:r>
          </w:p>
          <w:p w:rsidR="00ED714E" w:rsidRDefault="00ED714E" w:rsidP="006A7E32">
            <w:pPr>
              <w:ind w:firstLine="175"/>
              <w:jc w:val="center"/>
              <w:rPr>
                <w:rFonts w:eastAsia="Calibri"/>
                <w:lang w:eastAsia="en-US"/>
              </w:rPr>
            </w:pPr>
          </w:p>
          <w:p w:rsidR="00ED714E" w:rsidRDefault="00ED714E" w:rsidP="006A7E32">
            <w:pPr>
              <w:ind w:firstLine="175"/>
              <w:jc w:val="both"/>
              <w:rPr>
                <w:rFonts w:eastAsia="Calibri"/>
                <w:lang w:eastAsia="en-US"/>
              </w:rPr>
            </w:pPr>
            <w:r w:rsidRPr="007F5180">
              <w:rPr>
                <w:rFonts w:eastAsia="Calibri"/>
                <w:lang w:eastAsia="en-US"/>
              </w:rPr>
              <w:t>В учреждениях, подведомственных Управлению образования</w:t>
            </w:r>
            <w:r w:rsidR="0007131E">
              <w:rPr>
                <w:rFonts w:eastAsia="Calibri"/>
                <w:lang w:eastAsia="en-US"/>
              </w:rPr>
              <w:t xml:space="preserve"> администрации города Югорска</w:t>
            </w:r>
            <w:r w:rsidRPr="007F5180">
              <w:rPr>
                <w:rFonts w:eastAsia="Calibri"/>
                <w:lang w:eastAsia="en-US"/>
              </w:rPr>
              <w:t xml:space="preserve">, утверждены программы в области энергосбережения и повышения энергетической эффективности. Муниципальным казенным учреждением «Центр материально-технического и информационно-методического обеспечения» составлен перечень мероприятий по энергосбережению на 2018 год. </w:t>
            </w:r>
          </w:p>
          <w:p w:rsidR="00ED714E" w:rsidRDefault="00ED714E" w:rsidP="006A7E32">
            <w:pPr>
              <w:ind w:firstLine="175"/>
              <w:jc w:val="both"/>
              <w:rPr>
                <w:rFonts w:eastAsia="Calibri"/>
                <w:lang w:eastAsia="en-US"/>
              </w:rPr>
            </w:pPr>
            <w:r w:rsidRPr="007F5180">
              <w:rPr>
                <w:rFonts w:eastAsia="Calibri"/>
                <w:lang w:eastAsia="en-US"/>
              </w:rPr>
              <w:t>Выполнение многих мероприятий, включенных в программы учреждений, не представляется, так как денежные средства на реализацию программных мероприятий по образовательным учреждениям в муниципальной программе  «Энергосбережение и повышение  энергетической эффективности города Югорска» не выделяются.</w:t>
            </w:r>
          </w:p>
          <w:p w:rsidR="005B3C7C" w:rsidRDefault="005B3C7C" w:rsidP="006A7E32">
            <w:pPr>
              <w:ind w:firstLine="175"/>
              <w:jc w:val="both"/>
              <w:rPr>
                <w:rFonts w:eastAsia="Calibri"/>
                <w:lang w:eastAsia="en-US"/>
              </w:rPr>
            </w:pPr>
          </w:p>
          <w:p w:rsidR="005B3C7C" w:rsidRDefault="004B092D" w:rsidP="006A7E32">
            <w:pPr>
              <w:ind w:firstLine="175"/>
              <w:jc w:val="both"/>
              <w:rPr>
                <w:rFonts w:eastAsia="Calibri"/>
                <w:lang w:eastAsia="en-US"/>
              </w:rPr>
            </w:pPr>
            <w:r w:rsidRPr="007F5180">
              <w:rPr>
                <w:rFonts w:eastAsia="Calibri"/>
                <w:lang w:eastAsia="en-US"/>
              </w:rPr>
              <w:t>В учреждениях, подведо</w:t>
            </w:r>
            <w:r>
              <w:rPr>
                <w:rFonts w:eastAsia="Calibri"/>
                <w:lang w:eastAsia="en-US"/>
              </w:rPr>
              <w:t xml:space="preserve">мственных Управлению </w:t>
            </w:r>
            <w:r>
              <w:rPr>
                <w:rFonts w:eastAsia="Calibri"/>
                <w:lang w:eastAsia="en-US"/>
              </w:rPr>
              <w:lastRenderedPageBreak/>
              <w:t>культуры администрации города Югорска</w:t>
            </w:r>
            <w:r w:rsidRPr="007F5180">
              <w:rPr>
                <w:rFonts w:eastAsia="Calibri"/>
                <w:lang w:eastAsia="en-US"/>
              </w:rPr>
              <w:t xml:space="preserve">, утверждены программы в области энергосбережения и повышения энергетической эффективности. </w:t>
            </w:r>
            <w:r>
              <w:rPr>
                <w:rFonts w:eastAsia="Calibri"/>
                <w:lang w:eastAsia="en-US"/>
              </w:rPr>
              <w:t>Все намеченные в 2018 году мероприятия выполнены в полном объеме.</w:t>
            </w:r>
          </w:p>
          <w:p w:rsidR="005B3C7C" w:rsidRDefault="005B3C7C" w:rsidP="006A7E32">
            <w:pPr>
              <w:ind w:firstLine="175"/>
              <w:jc w:val="both"/>
              <w:rPr>
                <w:rFonts w:eastAsia="Calibri"/>
                <w:lang w:eastAsia="en-US"/>
              </w:rPr>
            </w:pPr>
          </w:p>
          <w:p w:rsidR="005B3C7C" w:rsidRPr="008335F0" w:rsidRDefault="005B3C7C" w:rsidP="006A7E32">
            <w:pPr>
              <w:ind w:firstLine="175"/>
              <w:jc w:val="both"/>
              <w:rPr>
                <w:rFonts w:eastAsia="Calibri"/>
                <w:lang w:eastAsia="en-US"/>
              </w:rPr>
            </w:pPr>
            <w:r w:rsidRPr="007F5180">
              <w:rPr>
                <w:rFonts w:eastAsia="Calibri"/>
                <w:lang w:eastAsia="en-US"/>
              </w:rPr>
              <w:t>В учреждениях, подведо</w:t>
            </w:r>
            <w:r>
              <w:rPr>
                <w:rFonts w:eastAsia="Calibri"/>
                <w:lang w:eastAsia="en-US"/>
              </w:rPr>
              <w:t>мственных Управлению социальной политики администрации города Югорска</w:t>
            </w:r>
            <w:r w:rsidRPr="007F5180">
              <w:rPr>
                <w:rFonts w:eastAsia="Calibri"/>
                <w:lang w:eastAsia="en-US"/>
              </w:rPr>
              <w:t xml:space="preserve">, </w:t>
            </w:r>
            <w:r w:rsidR="0007131E" w:rsidRPr="007F5180">
              <w:rPr>
                <w:rFonts w:eastAsia="Calibri"/>
                <w:lang w:eastAsia="en-US"/>
              </w:rPr>
              <w:t xml:space="preserve">утверждены программы </w:t>
            </w:r>
            <w:r w:rsidR="0007131E">
              <w:rPr>
                <w:rFonts w:eastAsia="Calibri"/>
                <w:lang w:eastAsia="en-US"/>
              </w:rPr>
              <w:t xml:space="preserve">и планы мероприятий </w:t>
            </w:r>
            <w:r w:rsidR="0007131E" w:rsidRPr="007F5180">
              <w:rPr>
                <w:rFonts w:eastAsia="Calibri"/>
                <w:lang w:eastAsia="en-US"/>
              </w:rPr>
              <w:t xml:space="preserve">в области энергосбережения и повышения энергетической эффективности. </w:t>
            </w:r>
            <w:r w:rsidR="0007131E">
              <w:rPr>
                <w:rFonts w:eastAsia="Calibri"/>
                <w:lang w:eastAsia="en-US"/>
              </w:rPr>
              <w:t>М</w:t>
            </w:r>
            <w:r>
              <w:rPr>
                <w:rFonts w:eastAsia="Calibri"/>
                <w:lang w:eastAsia="en-US"/>
              </w:rPr>
              <w:t xml:space="preserve">ероприятия по энергосбережению на 2018 год выполнены в полном объеме. </w:t>
            </w:r>
          </w:p>
        </w:tc>
      </w:tr>
      <w:tr w:rsidR="00B6529A" w:rsidRPr="008335F0" w:rsidTr="00F8582D">
        <w:trPr>
          <w:trHeight w:val="699"/>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7</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rPr>
              <w:t>Реализация принципов государственно (муниципального) - частного партнерства, договоров концессии, аренды и других механизмов привлечения частного бизнеса в коммунальную сферу</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Внедрение механизмов государственно (муниципально) – частного партнерства.</w:t>
            </w:r>
          </w:p>
        </w:tc>
        <w:tc>
          <w:tcPr>
            <w:tcW w:w="1843"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b/>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Департамент жилищно-коммунального и строительного комплекса администрации города Югорска</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b/>
                <w:lang w:eastAsia="en-US"/>
              </w:rPr>
            </w:pPr>
            <w:r w:rsidRPr="008335F0">
              <w:rPr>
                <w:rFonts w:eastAsia="Calibri"/>
                <w:lang w:eastAsia="en-US"/>
              </w:rPr>
              <w:t xml:space="preserve">Департамент </w:t>
            </w:r>
            <w:proofErr w:type="spellStart"/>
            <w:proofErr w:type="gramStart"/>
            <w:r w:rsidRPr="008335F0">
              <w:rPr>
                <w:rFonts w:eastAsia="Calibri"/>
                <w:lang w:eastAsia="en-US"/>
              </w:rPr>
              <w:t>муниципаль</w:t>
            </w:r>
            <w:proofErr w:type="spellEnd"/>
            <w:r w:rsidR="00C573F1">
              <w:rPr>
                <w:rFonts w:eastAsia="Calibri"/>
                <w:lang w:eastAsia="en-US"/>
              </w:rPr>
              <w:t>-</w:t>
            </w:r>
            <w:r w:rsidRPr="008335F0">
              <w:rPr>
                <w:rFonts w:eastAsia="Calibri"/>
                <w:lang w:eastAsia="en-US"/>
              </w:rPr>
              <w:t>ной</w:t>
            </w:r>
            <w:proofErr w:type="gramEnd"/>
            <w:r w:rsidRPr="008335F0">
              <w:rPr>
                <w:rFonts w:eastAsia="Calibri"/>
                <w:lang w:eastAsia="en-US"/>
              </w:rPr>
              <w:t xml:space="preserve"> собственности и градостроительства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6A102D" w:rsidP="006A7E32">
            <w:pPr>
              <w:ind w:firstLine="175"/>
              <w:jc w:val="both"/>
              <w:rPr>
                <w:rFonts w:eastAsia="Calibri"/>
                <w:lang w:eastAsia="en-US"/>
              </w:rPr>
            </w:pPr>
            <w:r w:rsidRPr="005B4E63">
              <w:rPr>
                <w:rFonts w:eastAsia="Calibri"/>
                <w:lang w:eastAsia="en-US"/>
              </w:rPr>
              <w:t xml:space="preserve">Администрацией города Югорска </w:t>
            </w:r>
            <w:r>
              <w:rPr>
                <w:rFonts w:eastAsia="Calibri"/>
                <w:lang w:eastAsia="en-US"/>
              </w:rPr>
              <w:t>проводится</w:t>
            </w:r>
            <w:r w:rsidRPr="005B4E63">
              <w:rPr>
                <w:rFonts w:eastAsia="Calibri"/>
                <w:lang w:eastAsia="en-US"/>
              </w:rPr>
              <w:t xml:space="preserve"> работа по передаче объектов систем теплоснабжения, водоснабжения и водоотведения в концессию. В декабре 2018 года в адрес администрации города Югорска внесено предложение о заключении концессионного соглашения (в рамках частной инициативы) в отношении объектов теплоснабжения, находящихс</w:t>
            </w:r>
            <w:r>
              <w:rPr>
                <w:rFonts w:eastAsia="Calibri"/>
                <w:lang w:eastAsia="en-US"/>
              </w:rPr>
              <w:t>я в муниципальной собственности.</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8</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t>Создание и внедрение типовой модели «умного (энергосберегающего) города»</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Эффективное использование энергоресурсов,</w:t>
            </w:r>
          </w:p>
          <w:p w:rsidR="00B6529A" w:rsidRPr="008335F0" w:rsidRDefault="00B6529A" w:rsidP="00BC3D87">
            <w:pPr>
              <w:jc w:val="center"/>
              <w:rPr>
                <w:rFonts w:eastAsia="Calibri"/>
                <w:b/>
                <w:lang w:eastAsia="en-US"/>
              </w:rPr>
            </w:pPr>
            <w:r w:rsidRPr="008335F0">
              <w:rPr>
                <w:rFonts w:eastAsia="Calibri"/>
                <w:lang w:eastAsia="en-US"/>
              </w:rPr>
              <w:t>создание условий для комфортного проживания населения.</w:t>
            </w:r>
          </w:p>
        </w:tc>
        <w:tc>
          <w:tcPr>
            <w:tcW w:w="1843"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b/>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b/>
                <w:lang w:eastAsia="en-US"/>
              </w:rPr>
            </w:pPr>
            <w:r w:rsidRPr="008335F0">
              <w:rPr>
                <w:rFonts w:eastAsia="Calibri"/>
                <w:lang w:eastAsia="en-US"/>
              </w:rPr>
              <w:t>и 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t>Департамент жилищно-коммунального и строительного комплекса администрации города Югорска</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b/>
                <w:lang w:eastAsia="en-US"/>
              </w:rPr>
            </w:pPr>
            <w:r w:rsidRPr="008335F0">
              <w:rPr>
                <w:rFonts w:eastAsia="Calibri"/>
                <w:lang w:eastAsia="en-US"/>
              </w:rPr>
              <w:t xml:space="preserve">Департамент </w:t>
            </w:r>
            <w:proofErr w:type="spellStart"/>
            <w:proofErr w:type="gramStart"/>
            <w:r w:rsidRPr="008335F0">
              <w:rPr>
                <w:rFonts w:eastAsia="Calibri"/>
                <w:lang w:eastAsia="en-US"/>
              </w:rPr>
              <w:t>муниципаль</w:t>
            </w:r>
            <w:proofErr w:type="spellEnd"/>
            <w:r w:rsidR="00C573F1">
              <w:rPr>
                <w:rFonts w:eastAsia="Calibri"/>
                <w:lang w:eastAsia="en-US"/>
              </w:rPr>
              <w:t>-</w:t>
            </w:r>
            <w:r w:rsidRPr="008335F0">
              <w:rPr>
                <w:rFonts w:eastAsia="Calibri"/>
                <w:lang w:eastAsia="en-US"/>
              </w:rPr>
              <w:t>ной</w:t>
            </w:r>
            <w:proofErr w:type="gramEnd"/>
            <w:r w:rsidRPr="008335F0">
              <w:rPr>
                <w:rFonts w:eastAsia="Calibri"/>
                <w:lang w:eastAsia="en-US"/>
              </w:rPr>
              <w:t xml:space="preserve"> собственности и градостроитель</w:t>
            </w:r>
            <w:r w:rsidRPr="008335F0">
              <w:rPr>
                <w:rFonts w:eastAsia="Calibri"/>
                <w:lang w:eastAsia="en-US"/>
              </w:rPr>
              <w:lastRenderedPageBreak/>
              <w:t>ства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9512BE" w:rsidP="006A7E32">
            <w:pPr>
              <w:ind w:firstLine="175"/>
              <w:jc w:val="both"/>
              <w:rPr>
                <w:rFonts w:eastAsia="Calibri"/>
                <w:lang w:eastAsia="en-US"/>
              </w:rPr>
            </w:pPr>
            <w:r w:rsidRPr="00F84606">
              <w:rPr>
                <w:rFonts w:eastAsia="Calibri"/>
                <w:lang w:eastAsia="en-US"/>
              </w:rPr>
              <w:lastRenderedPageBreak/>
              <w:t>Создание и внедрение типовой модели «умного (энергосберегающего) города»</w:t>
            </w:r>
            <w:r>
              <w:rPr>
                <w:rFonts w:eastAsia="Calibri"/>
                <w:lang w:eastAsia="en-US"/>
              </w:rPr>
              <w:t xml:space="preserve"> в 2018 году не планировалось.</w:t>
            </w:r>
          </w:p>
        </w:tc>
      </w:tr>
      <w:tr w:rsidR="00B6529A" w:rsidRPr="008335F0" w:rsidTr="00C573F1">
        <w:trPr>
          <w:trHeight w:val="424"/>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9</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rPr>
              <w:t>Осуществление перехода к платежам, отражающим надежность услуг (в виде абонентской платы)</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Снижение задолженности за жилищно-коммунальные услуги</w:t>
            </w:r>
          </w:p>
        </w:tc>
        <w:tc>
          <w:tcPr>
            <w:tcW w:w="1843"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b/>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lang w:eastAsia="en-US"/>
              </w:rPr>
              <w:t>Департамент жилищно-коммунального и строительного комплекса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D7275E" w:rsidP="006A7E32">
            <w:pPr>
              <w:ind w:firstLine="175"/>
              <w:jc w:val="both"/>
              <w:rPr>
                <w:rFonts w:eastAsia="Calibri"/>
                <w:lang w:eastAsia="en-US"/>
              </w:rPr>
            </w:pPr>
            <w:r>
              <w:rPr>
                <w:rFonts w:eastAsia="Calibri"/>
                <w:lang w:eastAsia="en-US"/>
              </w:rPr>
              <w:t>Ожидаемый результат от реализации указанного мероприятия достигается иными мероприятиями, проводимыми в рамках претензионной работы управляющих компаний</w:t>
            </w:r>
          </w:p>
        </w:tc>
      </w:tr>
      <w:tr w:rsidR="00B6529A" w:rsidRPr="008335F0" w:rsidTr="00F8582D">
        <w:trPr>
          <w:trHeight w:val="1560"/>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10</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rPr>
              <w:t>Внедрение малоэнергоемких технологий и энергоэффективных видов оборудования, технических средств и материалов, реконструкция котельных и инженерных сетей с заменой оборудования и технологий для производства и передачи энергии</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lang w:eastAsia="en-US"/>
              </w:rPr>
              <w:t>Предоставление качественных и доступных по стоимости жилищно-коммунальных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b/>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b/>
                <w:lang w:eastAsia="en-US"/>
              </w:rPr>
            </w:pPr>
            <w:r w:rsidRPr="008335F0">
              <w:rPr>
                <w:rFonts w:eastAsia="Calibri"/>
                <w:lang w:eastAsia="en-US"/>
              </w:rPr>
              <w:t>и внебюджетные средства</w:t>
            </w:r>
          </w:p>
        </w:tc>
        <w:tc>
          <w:tcPr>
            <w:tcW w:w="1559"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lang w:eastAsia="en-US"/>
              </w:rPr>
              <w:t>Департамент жилищно-коммунального и строительного комплекса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5D3185" w:rsidP="006A7E32">
            <w:pPr>
              <w:ind w:firstLine="175"/>
              <w:jc w:val="both"/>
              <w:rPr>
                <w:rFonts w:eastAsia="Calibri"/>
                <w:lang w:eastAsia="en-US"/>
              </w:rPr>
            </w:pPr>
            <w:r w:rsidRPr="00F84606">
              <w:rPr>
                <w:rFonts w:eastAsia="Calibri"/>
                <w:lang w:eastAsia="en-US"/>
              </w:rPr>
              <w:t xml:space="preserve">Администрацией города Югорска </w:t>
            </w:r>
            <w:r>
              <w:rPr>
                <w:rFonts w:eastAsia="Calibri"/>
                <w:lang w:eastAsia="en-US"/>
              </w:rPr>
              <w:t>проводится</w:t>
            </w:r>
            <w:r w:rsidRPr="00F84606">
              <w:rPr>
                <w:rFonts w:eastAsia="Calibri"/>
                <w:lang w:eastAsia="en-US"/>
              </w:rPr>
              <w:t xml:space="preserve"> работа по передаче объектов систем теплоснабжения, водоснабже</w:t>
            </w:r>
            <w:r>
              <w:rPr>
                <w:rFonts w:eastAsia="Calibri"/>
                <w:lang w:eastAsia="en-US"/>
              </w:rPr>
              <w:t>ния и водоотведения в концессию.</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rPr>
              <w:t xml:space="preserve">Строительство (модернизация существующих) станций водоочистки </w:t>
            </w:r>
            <w:r>
              <w:rPr>
                <w:rFonts w:eastAsia="Calibri"/>
              </w:rPr>
              <w:t xml:space="preserve">                     </w:t>
            </w:r>
            <w:r w:rsidRPr="008335F0">
              <w:rPr>
                <w:rFonts w:eastAsia="Calibri"/>
              </w:rPr>
              <w:t>и приведения в нормативное состояние водопроводных сетей</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rPr>
              <w:t>Повышение качества оказания услуг водоснабжения</w:t>
            </w:r>
          </w:p>
        </w:tc>
        <w:tc>
          <w:tcPr>
            <w:tcW w:w="1843" w:type="dxa"/>
            <w:vMerge w:val="restart"/>
            <w:tcBorders>
              <w:top w:val="single" w:sz="4" w:space="0" w:color="auto"/>
              <w:left w:val="single" w:sz="4" w:space="0" w:color="auto"/>
              <w:bottom w:val="single" w:sz="4" w:space="0" w:color="auto"/>
              <w:right w:val="single" w:sz="4" w:space="0" w:color="auto"/>
            </w:tcBorders>
          </w:tcPr>
          <w:p w:rsidR="00B6529A" w:rsidRDefault="00B6529A" w:rsidP="00BC3D87">
            <w:pPr>
              <w:jc w:val="center"/>
              <w:rPr>
                <w:rFonts w:eastAsia="Calibri"/>
                <w:lang w:eastAsia="en-US"/>
              </w:rPr>
            </w:pPr>
            <w:r w:rsidRPr="008335F0">
              <w:rPr>
                <w:rFonts w:eastAsia="Calibri"/>
                <w:lang w:eastAsia="en-US"/>
              </w:rPr>
              <w:t>«Развитие жилищно-коммунального комплекса</w:t>
            </w:r>
          </w:p>
          <w:p w:rsidR="00B6529A" w:rsidRPr="008335F0" w:rsidRDefault="00B6529A" w:rsidP="00BC3D87">
            <w:pPr>
              <w:jc w:val="center"/>
              <w:rPr>
                <w:rFonts w:eastAsia="Calibri"/>
                <w:lang w:eastAsia="en-US"/>
              </w:rPr>
            </w:pPr>
            <w:r w:rsidRPr="008335F0">
              <w:rPr>
                <w:rFonts w:eastAsia="Calibri"/>
                <w:lang w:eastAsia="en-US"/>
              </w:rPr>
              <w:t>и повышение энергетической эффективности в Ханты-Мансийском автономном округе – Югре»</w:t>
            </w:r>
          </w:p>
          <w:p w:rsidR="00B6529A" w:rsidRPr="008335F0" w:rsidRDefault="00B6529A" w:rsidP="00BC3D87">
            <w:pPr>
              <w:jc w:val="center"/>
              <w:rPr>
                <w:rFonts w:eastAsia="Calibri"/>
                <w:b/>
                <w:lang w:eastAsia="en-US"/>
              </w:rPr>
            </w:pPr>
          </w:p>
          <w:p w:rsidR="00B6529A" w:rsidRPr="008335F0" w:rsidRDefault="00B6529A" w:rsidP="00C573F1">
            <w:pPr>
              <w:jc w:val="center"/>
              <w:rPr>
                <w:rFonts w:eastAsia="Calibri"/>
                <w:b/>
                <w:lang w:eastAsia="en-US"/>
              </w:rPr>
            </w:pPr>
            <w:r w:rsidRPr="008335F0">
              <w:rPr>
                <w:rFonts w:eastAsia="Calibri"/>
                <w:lang w:eastAsia="en-US"/>
              </w:rPr>
              <w:t>«Развитие жилищно-коммунального комплекса в городе Югорске»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b/>
                <w:lang w:eastAsia="en-US"/>
              </w:rPr>
            </w:pPr>
            <w:r w:rsidRPr="008335F0">
              <w:rPr>
                <w:rFonts w:eastAsia="Calibri"/>
                <w:lang w:eastAsia="en-US"/>
              </w:rPr>
              <w:t>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lang w:eastAsia="en-US"/>
              </w:rPr>
              <w:t>Департамент жилищно-коммунального и строительного комплекса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D40494" w:rsidP="006A7E32">
            <w:pPr>
              <w:ind w:firstLine="175"/>
              <w:jc w:val="both"/>
              <w:rPr>
                <w:rFonts w:eastAsia="Calibri"/>
                <w:lang w:eastAsia="en-US"/>
              </w:rPr>
            </w:pPr>
            <w:r w:rsidRPr="00C27AB0">
              <w:rPr>
                <w:rFonts w:eastAsia="Calibri"/>
                <w:lang w:eastAsia="en-US"/>
              </w:rPr>
              <w:t xml:space="preserve">Администрацией города Югорска </w:t>
            </w:r>
            <w:r w:rsidR="00D3400D">
              <w:rPr>
                <w:rFonts w:eastAsia="Calibri"/>
                <w:lang w:eastAsia="en-US"/>
              </w:rPr>
              <w:t>проводится</w:t>
            </w:r>
            <w:r w:rsidRPr="00C27AB0">
              <w:rPr>
                <w:rFonts w:eastAsia="Calibri"/>
                <w:lang w:eastAsia="en-US"/>
              </w:rPr>
              <w:t xml:space="preserve"> работа по передаче объектов систем теплоснабжения, водоснабжения и водоотведения в концессию</w:t>
            </w:r>
            <w:r>
              <w:rPr>
                <w:rFonts w:eastAsia="Calibri"/>
                <w:lang w:eastAsia="en-US"/>
              </w:rPr>
              <w:t>.</w:t>
            </w:r>
          </w:p>
        </w:tc>
      </w:tr>
      <w:tr w:rsidR="00B6529A" w:rsidRPr="008335F0" w:rsidTr="00F8582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67"/>
              <w:jc w:val="both"/>
              <w:rPr>
                <w:rFonts w:eastAsia="Calibri"/>
                <w:lang w:eastAsia="en-US"/>
              </w:rPr>
            </w:pPr>
            <w:r w:rsidRPr="008335F0">
              <w:rPr>
                <w:rFonts w:eastAsia="Calibri"/>
              </w:rPr>
              <w:t xml:space="preserve">Обеспечение мощностями водоснабжения и водоотведения объектов строительства жилья и социальной сферы (с учетом подключения новых потребителей услуг) </w:t>
            </w:r>
            <w:r>
              <w:rPr>
                <w:rFonts w:eastAsia="Calibri"/>
              </w:rPr>
              <w:t xml:space="preserve">            </w:t>
            </w:r>
            <w:r w:rsidRPr="008335F0">
              <w:rPr>
                <w:rFonts w:eastAsia="Calibri"/>
              </w:rPr>
              <w:t>и повышение эффективности капитальных вложений</w:t>
            </w:r>
          </w:p>
        </w:tc>
        <w:tc>
          <w:tcPr>
            <w:tcW w:w="1701"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rPr>
              <w:t>Повышение качества оказания услуг водоснабжения</w:t>
            </w: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1946CC" w:rsidP="006A7E32">
            <w:pPr>
              <w:ind w:firstLine="175"/>
              <w:jc w:val="both"/>
              <w:rPr>
                <w:rFonts w:eastAsia="Calibri"/>
                <w:b/>
                <w:lang w:eastAsia="en-US"/>
              </w:rPr>
            </w:pPr>
            <w:r>
              <w:rPr>
                <w:rFonts w:eastAsia="Calibri"/>
                <w:lang w:eastAsia="en-US"/>
              </w:rPr>
              <w:t>Выполняются работы по  реконструкции</w:t>
            </w:r>
            <w:r w:rsidRPr="00F75E1D">
              <w:rPr>
                <w:rFonts w:eastAsia="Calibri"/>
                <w:lang w:eastAsia="en-US"/>
              </w:rPr>
              <w:t xml:space="preserve"> канализационных очистных сооружений</w:t>
            </w:r>
            <w:r>
              <w:rPr>
                <w:rFonts w:eastAsia="Calibri"/>
                <w:lang w:eastAsia="en-US"/>
              </w:rPr>
              <w:t xml:space="preserve"> производительностью 500 м3/</w:t>
            </w:r>
            <w:proofErr w:type="spellStart"/>
            <w:r>
              <w:rPr>
                <w:rFonts w:eastAsia="Calibri"/>
                <w:lang w:eastAsia="en-US"/>
              </w:rPr>
              <w:t>сут</w:t>
            </w:r>
            <w:proofErr w:type="spellEnd"/>
            <w:r w:rsidR="00BC3D87">
              <w:rPr>
                <w:rFonts w:eastAsia="Calibri"/>
                <w:lang w:eastAsia="en-US"/>
              </w:rPr>
              <w:t>.</w:t>
            </w:r>
            <w:r>
              <w:rPr>
                <w:rFonts w:eastAsia="Calibri"/>
                <w:lang w:eastAsia="en-US"/>
              </w:rPr>
              <w:t xml:space="preserve"> в Югорске-2.</w:t>
            </w:r>
          </w:p>
        </w:tc>
      </w:tr>
      <w:tr w:rsidR="00B6529A" w:rsidRPr="008335F0" w:rsidTr="00BC3D87">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b/>
                <w:lang w:eastAsia="en-US"/>
              </w:rPr>
              <w:t>2.</w:t>
            </w:r>
          </w:p>
        </w:tc>
        <w:tc>
          <w:tcPr>
            <w:tcW w:w="15073" w:type="dxa"/>
            <w:gridSpan w:val="7"/>
            <w:tcBorders>
              <w:top w:val="single" w:sz="4" w:space="0" w:color="auto"/>
              <w:left w:val="single" w:sz="4" w:space="0" w:color="auto"/>
              <w:bottom w:val="single" w:sz="4" w:space="0" w:color="auto"/>
              <w:right w:val="single" w:sz="4" w:space="0" w:color="auto"/>
            </w:tcBorders>
            <w:hideMark/>
          </w:tcPr>
          <w:p w:rsidR="00EF4F97" w:rsidRDefault="00EF4F97" w:rsidP="00CA03FB">
            <w:pPr>
              <w:jc w:val="both"/>
              <w:rPr>
                <w:rFonts w:eastAsia="Calibri"/>
                <w:b/>
                <w:lang w:eastAsia="en-US"/>
              </w:rPr>
            </w:pPr>
          </w:p>
          <w:p w:rsidR="00B6529A" w:rsidRDefault="00B6529A" w:rsidP="00CA03FB">
            <w:pPr>
              <w:jc w:val="both"/>
              <w:rPr>
                <w:rFonts w:eastAsia="Calibri"/>
                <w:b/>
                <w:lang w:eastAsia="en-US"/>
              </w:rPr>
            </w:pPr>
            <w:proofErr w:type="gramStart"/>
            <w:r w:rsidRPr="008335F0">
              <w:rPr>
                <w:rFonts w:eastAsia="Calibri"/>
                <w:b/>
                <w:lang w:eastAsia="en-US"/>
              </w:rPr>
              <w:t>Задача 2 «Создание условий для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 для удовлетворения потребностей в комфортной и безопасной жилищной, бытовой и социальной среде»</w:t>
            </w:r>
            <w:proofErr w:type="gramEnd"/>
          </w:p>
          <w:p w:rsidR="00EF4F97" w:rsidRPr="008335F0" w:rsidRDefault="00EF4F97" w:rsidP="00CA03FB">
            <w:pPr>
              <w:jc w:val="both"/>
              <w:rPr>
                <w:rFonts w:eastAsia="Calibri"/>
                <w:b/>
                <w:lang w:eastAsia="en-US"/>
              </w:rPr>
            </w:pPr>
          </w:p>
        </w:tc>
      </w:tr>
      <w:tr w:rsidR="00B6529A" w:rsidRPr="008335F0" w:rsidTr="00BC3D87">
        <w:trPr>
          <w:trHeight w:val="473"/>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b/>
                <w:lang w:eastAsia="en-US"/>
              </w:rPr>
              <w:lastRenderedPageBreak/>
              <w:t>2.1.</w:t>
            </w:r>
          </w:p>
        </w:tc>
        <w:tc>
          <w:tcPr>
            <w:tcW w:w="15073" w:type="dxa"/>
            <w:gridSpan w:val="7"/>
            <w:tcBorders>
              <w:top w:val="single" w:sz="4" w:space="0" w:color="auto"/>
              <w:left w:val="single" w:sz="4" w:space="0" w:color="auto"/>
              <w:bottom w:val="single" w:sz="4" w:space="0" w:color="auto"/>
              <w:right w:val="single" w:sz="4" w:space="0" w:color="auto"/>
            </w:tcBorders>
            <w:hideMark/>
          </w:tcPr>
          <w:p w:rsidR="00B6529A" w:rsidRPr="008335F0" w:rsidRDefault="00B6529A" w:rsidP="00CA03FB">
            <w:pPr>
              <w:jc w:val="center"/>
              <w:rPr>
                <w:rFonts w:eastAsia="Calibri"/>
                <w:b/>
                <w:lang w:eastAsia="en-US"/>
              </w:rPr>
            </w:pPr>
            <w:r w:rsidRPr="008335F0">
              <w:rPr>
                <w:rFonts w:eastAsia="Calibri"/>
                <w:b/>
                <w:lang w:eastAsia="en-US"/>
              </w:rPr>
              <w:t>Улучшение демографической ситуации</w:t>
            </w:r>
          </w:p>
        </w:tc>
      </w:tr>
      <w:tr w:rsidR="00B6529A" w:rsidRPr="008335F0" w:rsidTr="003045DD">
        <w:trPr>
          <w:trHeight w:val="675"/>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Увеличение продолжительности жизни населения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Увеличение показателя естественного прироста населения города Югорска</w:t>
            </w:r>
          </w:p>
        </w:tc>
        <w:tc>
          <w:tcPr>
            <w:tcW w:w="1843" w:type="dxa"/>
            <w:vMerge w:val="restart"/>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b/>
                <w:lang w:eastAsia="en-US"/>
              </w:rPr>
            </w:pP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b/>
                <w:lang w:eastAsia="en-US"/>
              </w:rPr>
            </w:pPr>
            <w:r w:rsidRPr="008335F0">
              <w:rPr>
                <w:rFonts w:eastAsia="Calibri"/>
                <w:lang w:eastAsia="en-US"/>
              </w:rPr>
              <w:t>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Департамент экономического развития и проектного управления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B77D26" w:rsidRDefault="00B77D26" w:rsidP="006A7E32">
            <w:pPr>
              <w:ind w:firstLine="175"/>
              <w:jc w:val="both"/>
              <w:rPr>
                <w:rFonts w:eastAsia="Calibri"/>
                <w:lang w:eastAsia="en-US"/>
              </w:rPr>
            </w:pPr>
            <w:r>
              <w:rPr>
                <w:rFonts w:eastAsia="Calibri"/>
                <w:lang w:eastAsia="en-US"/>
              </w:rPr>
              <w:t xml:space="preserve">      Приняты и реализуются муниципальные и государственные программы в сфере развития физической культуры и спорта, здравоохранения, мероприятия которых направлены на  улучшение качества жизни населения.</w:t>
            </w:r>
          </w:p>
          <w:p w:rsidR="007A15E3" w:rsidRDefault="007A15E3" w:rsidP="006A7E32">
            <w:pPr>
              <w:ind w:firstLine="175"/>
              <w:jc w:val="both"/>
              <w:rPr>
                <w:rFonts w:eastAsia="Calibri"/>
                <w:lang w:eastAsia="en-US"/>
              </w:rPr>
            </w:pPr>
            <w:r>
              <w:rPr>
                <w:rFonts w:eastAsia="Calibri"/>
                <w:lang w:eastAsia="en-US"/>
              </w:rPr>
              <w:t>В плановом порядке медицинскими учреждениями города проведены мероприятия иммун</w:t>
            </w:r>
            <w:proofErr w:type="gramStart"/>
            <w:r>
              <w:rPr>
                <w:rFonts w:eastAsia="Calibri"/>
                <w:lang w:eastAsia="en-US"/>
              </w:rPr>
              <w:t>о-</w:t>
            </w:r>
            <w:proofErr w:type="gramEnd"/>
            <w:r>
              <w:rPr>
                <w:rFonts w:eastAsia="Calibri"/>
                <w:lang w:eastAsia="en-US"/>
              </w:rPr>
              <w:t xml:space="preserve"> и вакцинопрофилактики населения,  диспансеризация и профессиональные осмотры населения. </w:t>
            </w:r>
          </w:p>
          <w:p w:rsidR="007A15E3" w:rsidRDefault="007A15E3" w:rsidP="006A7E32">
            <w:pPr>
              <w:ind w:firstLine="175"/>
              <w:jc w:val="both"/>
              <w:rPr>
                <w:rFonts w:eastAsia="Calibri"/>
                <w:lang w:eastAsia="en-US"/>
              </w:rPr>
            </w:pPr>
            <w:r>
              <w:rPr>
                <w:rFonts w:eastAsia="Calibri"/>
                <w:lang w:eastAsia="en-US"/>
              </w:rPr>
              <w:t>Проводилась медицинская реабилитация населения в амбулаторных условиях и условиях дневного стационара.</w:t>
            </w:r>
          </w:p>
          <w:p w:rsidR="00B6529A" w:rsidRDefault="007A15E3" w:rsidP="006A7E32">
            <w:pPr>
              <w:ind w:firstLine="175"/>
              <w:jc w:val="both"/>
              <w:rPr>
                <w:rFonts w:eastAsia="Calibri"/>
                <w:lang w:eastAsia="en-US"/>
              </w:rPr>
            </w:pPr>
            <w:r>
              <w:rPr>
                <w:rFonts w:eastAsia="Calibri"/>
                <w:lang w:eastAsia="en-US"/>
              </w:rPr>
              <w:t>Проводится популяризация здорового образа  жизни и вовлечение населения  в занятия физической культурой и спортом.</w:t>
            </w:r>
          </w:p>
          <w:p w:rsidR="007935DD" w:rsidRPr="008335F0" w:rsidRDefault="007935DD" w:rsidP="006A7E32">
            <w:pPr>
              <w:ind w:firstLine="175"/>
              <w:jc w:val="both"/>
              <w:rPr>
                <w:rFonts w:eastAsia="Calibri"/>
                <w:lang w:eastAsia="en-US"/>
              </w:rPr>
            </w:pPr>
            <w:r>
              <w:rPr>
                <w:rFonts w:eastAsia="Calibri"/>
                <w:lang w:eastAsia="en-US"/>
              </w:rPr>
              <w:t>В 2018 году естественный прирост населения составил 229 человек (в 2017 году – 202 человека).</w:t>
            </w:r>
          </w:p>
        </w:tc>
      </w:tr>
      <w:tr w:rsidR="00B6529A" w:rsidRPr="008335F0" w:rsidTr="003045DD">
        <w:trPr>
          <w:trHeight w:val="354"/>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Снижение смертности</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7A15E3" w:rsidRDefault="007A15E3" w:rsidP="006A7E32">
            <w:pPr>
              <w:ind w:firstLine="175"/>
              <w:jc w:val="both"/>
              <w:rPr>
                <w:rFonts w:eastAsia="Calibri"/>
                <w:lang w:eastAsia="en-US"/>
              </w:rPr>
            </w:pPr>
            <w:r>
              <w:rPr>
                <w:rFonts w:eastAsia="Calibri"/>
                <w:lang w:eastAsia="en-US"/>
              </w:rPr>
              <w:t>Ранняя диагностика заболеваемости проводилась путем скринингов  здоровья при диспансеризации, предварительных и периодических медицинских осмотрах,  с использованием инновационных технологий в системе оказания медицинских услуг населению.</w:t>
            </w:r>
          </w:p>
          <w:p w:rsidR="007A15E3" w:rsidRDefault="007A15E3" w:rsidP="006A7E32">
            <w:pPr>
              <w:ind w:firstLine="175"/>
              <w:jc w:val="both"/>
              <w:rPr>
                <w:rFonts w:eastAsia="Calibri"/>
                <w:lang w:eastAsia="en-US"/>
              </w:rPr>
            </w:pPr>
            <w:r>
              <w:rPr>
                <w:rFonts w:eastAsia="Calibri"/>
                <w:lang w:eastAsia="en-US"/>
              </w:rPr>
              <w:t xml:space="preserve">Снижение коэффициента смертности населения до  6,5 ед.  на 1,0 тыс. населения. (2017 год -7,0 ед.). </w:t>
            </w:r>
          </w:p>
          <w:p w:rsidR="00B6529A" w:rsidRPr="008335F0" w:rsidRDefault="007A15E3" w:rsidP="006A7E32">
            <w:pPr>
              <w:ind w:firstLine="175"/>
              <w:jc w:val="both"/>
              <w:rPr>
                <w:rFonts w:eastAsia="Calibri"/>
                <w:lang w:eastAsia="en-US"/>
              </w:rPr>
            </w:pPr>
            <w:r>
              <w:rPr>
                <w:rFonts w:eastAsia="Calibri"/>
                <w:lang w:eastAsia="en-US"/>
              </w:rPr>
              <w:t>Надлежащий  контроль и ответственность  работодателей города в сфере организации работы по охране труда позволили исключить  смертельные несчастные случаи на  производстве в 2018 году.</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3</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Обеспечение родителей, имеющих нескольких детей, благоприятными условиями для сочетания трудовой деятельности вне дома с выполнением семейных обязанностей</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7A15E3" w:rsidRDefault="007A15E3" w:rsidP="006A7E32">
            <w:pPr>
              <w:ind w:firstLine="175"/>
              <w:jc w:val="both"/>
              <w:rPr>
                <w:rFonts w:eastAsia="Calibri"/>
                <w:lang w:eastAsia="en-US"/>
              </w:rPr>
            </w:pPr>
            <w:r w:rsidRPr="004721AB">
              <w:rPr>
                <w:rFonts w:eastAsia="Calibri"/>
                <w:lang w:eastAsia="en-US"/>
              </w:rPr>
              <w:t>Снизилась доля детей в возрасте от 1до 6 лет, состоящих на учете для определения в муниципальное дошкольное образовательное учреждение до 5,7 (в 2017 году- 9,3) за счет открытия дополнительных мест в ДДУ.</w:t>
            </w:r>
          </w:p>
          <w:p w:rsidR="00B6529A" w:rsidRPr="008335F0" w:rsidRDefault="00B6529A" w:rsidP="006A7E32">
            <w:pPr>
              <w:ind w:firstLine="175"/>
              <w:jc w:val="both"/>
              <w:rPr>
                <w:rFonts w:eastAsia="Calibri"/>
                <w:lang w:eastAsia="en-US"/>
              </w:rPr>
            </w:pPr>
          </w:p>
        </w:tc>
      </w:tr>
      <w:tr w:rsidR="00B6529A" w:rsidRPr="008335F0" w:rsidTr="003045DD">
        <w:trPr>
          <w:trHeight w:val="1100"/>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4</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 xml:space="preserve">Развитие системы поддержки семей </w:t>
            </w:r>
            <w:r>
              <w:t xml:space="preserve">                     </w:t>
            </w:r>
            <w:r w:rsidRPr="008335F0">
              <w:t>с детьми, в том числе путем расширения круга мер немонетарного и непрямого экономического характера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7A15E3" w:rsidRDefault="007A15E3" w:rsidP="006A7E32">
            <w:pPr>
              <w:ind w:firstLine="175"/>
              <w:jc w:val="both"/>
              <w:rPr>
                <w:rFonts w:eastAsia="Calibri"/>
                <w:lang w:eastAsia="en-US"/>
              </w:rPr>
            </w:pPr>
            <w:r>
              <w:rPr>
                <w:rFonts w:eastAsia="Calibri"/>
                <w:lang w:eastAsia="en-US"/>
              </w:rPr>
              <w:t>В 2018 году увеличилась численность воспитанников в организациях и ИП, реализующих образовательные программы дошкольного образования:</w:t>
            </w:r>
          </w:p>
          <w:p w:rsidR="007A15E3" w:rsidRDefault="007A15E3" w:rsidP="006A7E32">
            <w:pPr>
              <w:ind w:firstLine="175"/>
              <w:jc w:val="both"/>
            </w:pPr>
            <w:r>
              <w:t>- в ИП И.А. Третьяковой</w:t>
            </w:r>
            <w:r>
              <w:rPr>
                <w:rFonts w:eastAsia="Calibri"/>
                <w:lang w:eastAsia="en-US"/>
              </w:rPr>
              <w:t xml:space="preserve"> открыта </w:t>
            </w:r>
            <w:r>
              <w:t>группа кратковременного пребывания  для детей в возрасте с 1 года до 3 лет», с охватом 10 детей и общий охват детей с 1 года до 3 лет составляет 28 человек;</w:t>
            </w:r>
          </w:p>
          <w:p w:rsidR="007A15E3" w:rsidRDefault="007A15E3" w:rsidP="006A7E32">
            <w:pPr>
              <w:ind w:firstLine="175"/>
              <w:jc w:val="both"/>
              <w:rPr>
                <w:rFonts w:eastAsia="Calibri"/>
                <w:lang w:eastAsia="en-US"/>
              </w:rPr>
            </w:pPr>
            <w:r>
              <w:rPr>
                <w:rFonts w:eastAsia="Calibri"/>
                <w:lang w:eastAsia="en-US"/>
              </w:rPr>
              <w:t>- в МАДОУ «Гусельки» путем оптимизации помещений создано 30 мест для детей в возрасте до 3 лет;</w:t>
            </w:r>
          </w:p>
          <w:p w:rsidR="007A15E3" w:rsidRDefault="007A15E3" w:rsidP="006A7E32">
            <w:pPr>
              <w:ind w:firstLine="175"/>
              <w:jc w:val="both"/>
            </w:pPr>
            <w:r>
              <w:rPr>
                <w:rFonts w:eastAsia="Calibri"/>
                <w:lang w:eastAsia="en-US"/>
              </w:rPr>
              <w:t xml:space="preserve">- открыты </w:t>
            </w:r>
            <w:r>
              <w:t>группы кратковременного пребывания  для детей в возрасте с 1 года до 3 лет в МАДОУ «Радуга» с охватом 18 детей.</w:t>
            </w:r>
          </w:p>
          <w:p w:rsidR="00B6529A" w:rsidRPr="008335F0" w:rsidRDefault="007A15E3" w:rsidP="006A7E32">
            <w:pPr>
              <w:ind w:firstLine="175"/>
              <w:jc w:val="both"/>
              <w:rPr>
                <w:rFonts w:eastAsia="Calibri"/>
                <w:lang w:eastAsia="en-US"/>
              </w:rPr>
            </w:pPr>
            <w:r>
              <w:rPr>
                <w:rFonts w:eastAsia="Calibri"/>
                <w:lang w:eastAsia="en-US"/>
              </w:rPr>
              <w:lastRenderedPageBreak/>
              <w:t>Предоставляются дистанционно услуги в форме семейного образования 15 несовершеннолетним, из них 13 детям-инвалидам.</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5</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Усиление дифференциации социальной поддержки семей в зависимости от числа детей в них, особенно многодетных</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C7BC0" w:rsidRDefault="00BC7BC0" w:rsidP="006A7E32">
            <w:pPr>
              <w:ind w:firstLine="175"/>
              <w:jc w:val="both"/>
              <w:rPr>
                <w:rFonts w:eastAsia="Calibri"/>
                <w:lang w:eastAsia="en-US"/>
              </w:rPr>
            </w:pPr>
            <w:r>
              <w:rPr>
                <w:rFonts w:eastAsia="Calibri"/>
                <w:lang w:eastAsia="en-US"/>
              </w:rPr>
              <w:t>Производится компенсация родительской платы за присмотр и уход за детьми, осваивающими образовательные программы  дошкольного образования: на 1 ребенка -20%, на 2-го ребенка-50%, на 3-го и более детей - 70%.</w:t>
            </w:r>
          </w:p>
          <w:p w:rsidR="00B6529A" w:rsidRPr="008335F0" w:rsidRDefault="00BC7BC0" w:rsidP="006A7E32">
            <w:pPr>
              <w:ind w:firstLine="175"/>
              <w:jc w:val="both"/>
              <w:rPr>
                <w:rFonts w:eastAsia="Calibri"/>
                <w:lang w:eastAsia="en-US"/>
              </w:rPr>
            </w:pPr>
            <w:r>
              <w:rPr>
                <w:rFonts w:eastAsia="Calibri"/>
                <w:lang w:eastAsia="en-US"/>
              </w:rPr>
              <w:t>В 2018 году предоставлено на безвозмездной основе 39 земельных участков многодетным семьям.</w:t>
            </w:r>
          </w:p>
        </w:tc>
      </w:tr>
      <w:tr w:rsidR="00B6529A" w:rsidRPr="008335F0" w:rsidTr="00BC3D87">
        <w:trPr>
          <w:trHeight w:val="381"/>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b/>
                <w:lang w:eastAsia="en-US"/>
              </w:rPr>
              <w:t>2.2.</w:t>
            </w:r>
          </w:p>
        </w:tc>
        <w:tc>
          <w:tcPr>
            <w:tcW w:w="15073" w:type="dxa"/>
            <w:gridSpan w:val="7"/>
            <w:tcBorders>
              <w:top w:val="single" w:sz="4" w:space="0" w:color="auto"/>
              <w:left w:val="single" w:sz="4" w:space="0" w:color="auto"/>
              <w:bottom w:val="single" w:sz="4" w:space="0" w:color="auto"/>
              <w:right w:val="single" w:sz="4" w:space="0" w:color="auto"/>
            </w:tcBorders>
            <w:hideMark/>
          </w:tcPr>
          <w:p w:rsidR="00B6529A" w:rsidRPr="008335F0" w:rsidRDefault="00B6529A" w:rsidP="006A7E32">
            <w:pPr>
              <w:ind w:firstLine="175"/>
              <w:jc w:val="center"/>
              <w:rPr>
                <w:rFonts w:eastAsia="Calibri"/>
                <w:b/>
                <w:lang w:eastAsia="en-US"/>
              </w:rPr>
            </w:pPr>
            <w:r w:rsidRPr="008335F0">
              <w:rPr>
                <w:rFonts w:eastAsia="Calibri"/>
                <w:b/>
                <w:lang w:eastAsia="en-US"/>
              </w:rPr>
              <w:t>Развитие здравоохранения</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C573F1">
            <w:pPr>
              <w:ind w:firstLine="170"/>
              <w:jc w:val="both"/>
            </w:pPr>
            <w:r w:rsidRPr="007307F2">
              <w:t>Распространение здорового образа жизни</w:t>
            </w:r>
            <w:r w:rsidR="00C573F1">
              <w:t xml:space="preserve"> </w:t>
            </w:r>
            <w:r w:rsidRPr="007307F2">
              <w:t xml:space="preserve">и обучение </w:t>
            </w:r>
            <w:proofErr w:type="spellStart"/>
            <w:r w:rsidRPr="007307F2">
              <w:t>здоровьесберегающим</w:t>
            </w:r>
            <w:proofErr w:type="spellEnd"/>
            <w:r w:rsidRPr="007307F2">
              <w:t xml:space="preserve"> технологиям и компетенциям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Повышение структурной эффективности функционирования системы здравоохранения. Оптимизация кадрового потенциала.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«Развитие здравоохранения</w:t>
            </w:r>
          </w:p>
          <w:p w:rsidR="00B6529A" w:rsidRPr="008335F0" w:rsidRDefault="00B6529A" w:rsidP="00BC3D87">
            <w:pPr>
              <w:jc w:val="center"/>
              <w:rPr>
                <w:rFonts w:eastAsia="Calibri"/>
                <w:lang w:eastAsia="en-US"/>
              </w:rPr>
            </w:pPr>
            <w:r w:rsidRPr="008335F0">
              <w:rPr>
                <w:rFonts w:eastAsia="Calibri"/>
                <w:lang w:eastAsia="en-US"/>
              </w:rPr>
              <w:t>в Ханты-Мансийском автономном округе – Югре»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b/>
                <w:lang w:eastAsia="en-US"/>
              </w:rPr>
            </w:pPr>
            <w:r w:rsidRPr="008335F0">
              <w:rPr>
                <w:rFonts w:eastAsia="Calibri"/>
                <w:lang w:eastAsia="en-US"/>
              </w:rPr>
              <w:t>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Управление социальной политики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493DFF" w:rsidRPr="00493DFF" w:rsidRDefault="00E50311" w:rsidP="006A7E32">
            <w:pPr>
              <w:ind w:firstLine="175"/>
              <w:jc w:val="both"/>
              <w:rPr>
                <w:rFonts w:eastAsia="Calibri"/>
                <w:lang w:eastAsia="en-US"/>
              </w:rPr>
            </w:pPr>
            <w:r>
              <w:rPr>
                <w:rFonts w:eastAsia="Calibri"/>
                <w:lang w:eastAsia="en-US"/>
              </w:rPr>
              <w:t xml:space="preserve">В БУ ХМАО-Югры «Югорская городская больница» </w:t>
            </w:r>
            <w:r w:rsidR="00493DFF" w:rsidRPr="00493DFF">
              <w:rPr>
                <w:rFonts w:eastAsia="Calibri"/>
                <w:lang w:eastAsia="en-US"/>
              </w:rPr>
              <w:t>применяются эффективные и международно-признанные здоровье сберегающие технологии, основанные на:</w:t>
            </w:r>
          </w:p>
          <w:p w:rsidR="00493DFF" w:rsidRPr="00493DFF" w:rsidRDefault="00E50311" w:rsidP="006A7E32">
            <w:pPr>
              <w:ind w:firstLine="175"/>
              <w:jc w:val="both"/>
              <w:rPr>
                <w:rFonts w:eastAsia="Calibri"/>
                <w:lang w:eastAsia="en-US"/>
              </w:rPr>
            </w:pPr>
            <w:r>
              <w:rPr>
                <w:rFonts w:eastAsia="Calibri"/>
                <w:lang w:eastAsia="en-US"/>
              </w:rPr>
              <w:t>- проведении</w:t>
            </w:r>
            <w:r w:rsidR="00493DFF" w:rsidRPr="00493DFF">
              <w:rPr>
                <w:rFonts w:eastAsia="Calibri"/>
                <w:lang w:eastAsia="en-US"/>
              </w:rPr>
              <w:t xml:space="preserve"> массовых направленных скринингов здоровья </w:t>
            </w:r>
            <w:r w:rsidR="00F54EAA">
              <w:rPr>
                <w:rFonts w:eastAsia="Calibri"/>
                <w:lang w:eastAsia="en-US"/>
              </w:rPr>
              <w:t>в рамках диспансеризации и профессиональных о</w:t>
            </w:r>
            <w:r w:rsidR="00493DFF" w:rsidRPr="00493DFF">
              <w:rPr>
                <w:rFonts w:eastAsia="Calibri"/>
                <w:lang w:eastAsia="en-US"/>
              </w:rPr>
              <w:t xml:space="preserve">смотров (определение индивидуального интегративного риска развития неинфекционных заболеваний, раннее выявление </w:t>
            </w:r>
            <w:r w:rsidR="00F54EAA">
              <w:rPr>
                <w:rFonts w:eastAsia="Calibri"/>
                <w:lang w:eastAsia="en-US"/>
              </w:rPr>
              <w:t>сосудистых, онкологических и других</w:t>
            </w:r>
            <w:r w:rsidR="00493DFF" w:rsidRPr="00493DFF">
              <w:rPr>
                <w:rFonts w:eastAsia="Calibri"/>
                <w:lang w:eastAsia="en-US"/>
              </w:rPr>
              <w:t xml:space="preserve"> социально-значимых мероприятий);</w:t>
            </w:r>
          </w:p>
          <w:p w:rsidR="00493DFF" w:rsidRPr="00493DFF" w:rsidRDefault="00E50311" w:rsidP="006A7E32">
            <w:pPr>
              <w:ind w:firstLine="175"/>
              <w:jc w:val="both"/>
              <w:rPr>
                <w:rFonts w:eastAsia="Calibri"/>
                <w:lang w:eastAsia="en-US"/>
              </w:rPr>
            </w:pPr>
            <w:r>
              <w:rPr>
                <w:rFonts w:eastAsia="Calibri"/>
                <w:lang w:eastAsia="en-US"/>
              </w:rPr>
              <w:t>-  максимально ранней коррекции</w:t>
            </w:r>
            <w:r w:rsidR="00493DFF" w:rsidRPr="00493DFF">
              <w:rPr>
                <w:rFonts w:eastAsia="Calibri"/>
                <w:lang w:eastAsia="en-US"/>
              </w:rPr>
              <w:t xml:space="preserve"> факторов риска и повышении приверженности населения к лечению болезней на стадиях их максимальной излечимости;</w:t>
            </w:r>
          </w:p>
          <w:p w:rsidR="00493DFF" w:rsidRPr="00493DFF" w:rsidRDefault="00E50311" w:rsidP="006A7E32">
            <w:pPr>
              <w:ind w:firstLine="175"/>
              <w:jc w:val="both"/>
              <w:rPr>
                <w:rFonts w:eastAsia="Calibri"/>
                <w:lang w:eastAsia="en-US"/>
              </w:rPr>
            </w:pPr>
            <w:r>
              <w:rPr>
                <w:rFonts w:eastAsia="Calibri"/>
                <w:lang w:eastAsia="en-US"/>
              </w:rPr>
              <w:t>- массовую иммунопрофилактику</w:t>
            </w:r>
            <w:r w:rsidR="00493DFF" w:rsidRPr="00493DFF">
              <w:rPr>
                <w:rFonts w:eastAsia="Calibri"/>
                <w:lang w:eastAsia="en-US"/>
              </w:rPr>
              <w:t xml:space="preserve"> в рамках Национального Календаря прививок;</w:t>
            </w:r>
          </w:p>
          <w:p w:rsidR="00B6529A" w:rsidRDefault="00E50311" w:rsidP="006A7E32">
            <w:pPr>
              <w:ind w:firstLine="175"/>
              <w:jc w:val="both"/>
              <w:rPr>
                <w:rFonts w:eastAsia="Calibri"/>
                <w:lang w:eastAsia="en-US"/>
              </w:rPr>
            </w:pPr>
            <w:r>
              <w:rPr>
                <w:rFonts w:eastAsia="Calibri"/>
                <w:lang w:eastAsia="en-US"/>
              </w:rPr>
              <w:t>- скоординированную, четкую и быструю работу</w:t>
            </w:r>
            <w:r w:rsidR="00493DFF" w:rsidRPr="00493DFF">
              <w:rPr>
                <w:rFonts w:eastAsia="Calibri"/>
                <w:lang w:eastAsia="en-US"/>
              </w:rPr>
              <w:t xml:space="preserve"> служб неотложной, скорой и экстренной медицинской помощи, в случае возникновения острой патологии</w:t>
            </w:r>
            <w:r w:rsidR="001734AF">
              <w:rPr>
                <w:rFonts w:eastAsia="Calibri"/>
                <w:lang w:eastAsia="en-US"/>
              </w:rPr>
              <w:t>.</w:t>
            </w:r>
          </w:p>
          <w:p w:rsidR="001734AF" w:rsidRPr="008335F0" w:rsidRDefault="001734AF" w:rsidP="006A7E32">
            <w:pPr>
              <w:suppressAutoHyphens w:val="0"/>
              <w:ind w:firstLine="175"/>
              <w:jc w:val="both"/>
              <w:rPr>
                <w:rFonts w:eastAsia="Calibri"/>
                <w:lang w:eastAsia="en-US"/>
              </w:rPr>
            </w:pPr>
            <w:r w:rsidRPr="001734AF">
              <w:rPr>
                <w:shd w:val="clear" w:color="auto" w:fill="FFFFFF"/>
              </w:rPr>
              <w:t>При больнице также действуют отделение медицинской профилактики, школы здоровья: «Сахарный диабет», «Артериальная гипертензия», «Школа будущей матери», «Мать и дитя», «Когда девочка взрослеет», «Школа родительства», работают  школа  по уходу за тяжелобольными, школа по отказу от курения.</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2</w:t>
            </w:r>
          </w:p>
        </w:tc>
        <w:tc>
          <w:tcPr>
            <w:tcW w:w="3166" w:type="dxa"/>
            <w:tcBorders>
              <w:top w:val="single" w:sz="4" w:space="0" w:color="auto"/>
              <w:left w:val="single" w:sz="4" w:space="0" w:color="auto"/>
              <w:bottom w:val="single" w:sz="4" w:space="0" w:color="auto"/>
              <w:right w:val="single" w:sz="4" w:space="0" w:color="auto"/>
            </w:tcBorders>
          </w:tcPr>
          <w:p w:rsidR="00B6529A" w:rsidRPr="008335F0" w:rsidRDefault="00B6529A" w:rsidP="00C573F1">
            <w:pPr>
              <w:widowControl w:val="0"/>
              <w:ind w:firstLine="170"/>
              <w:jc w:val="both"/>
              <w:rPr>
                <w:lang w:eastAsia="en-US"/>
              </w:rPr>
            </w:pPr>
            <w:r w:rsidRPr="007A311C">
              <w:rPr>
                <w:lang w:eastAsia="en-US"/>
              </w:rPr>
              <w:t>Развитие негосударственного сектора в сфере п</w:t>
            </w:r>
            <w:r w:rsidR="008C16C7" w:rsidRPr="007A311C">
              <w:rPr>
                <w:lang w:eastAsia="en-US"/>
              </w:rPr>
              <w:t>редоставления медицинских услуг</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Default="00432917" w:rsidP="006A7E32">
            <w:pPr>
              <w:suppressAutoHyphens w:val="0"/>
              <w:ind w:firstLine="175"/>
              <w:jc w:val="both"/>
              <w:rPr>
                <w:lang w:eastAsia="ru-RU"/>
              </w:rPr>
            </w:pPr>
            <w:r w:rsidRPr="00432917">
              <w:rPr>
                <w:rFonts w:eastAsia="Times New Roman CYR" w:cs="Times New Roman CYR"/>
                <w:lang w:eastAsia="ru-RU"/>
              </w:rPr>
              <w:t>О</w:t>
            </w:r>
            <w:r w:rsidRPr="00432917">
              <w:rPr>
                <w:lang w:eastAsia="ru-RU"/>
              </w:rPr>
              <w:t>существляют деятельность 14 юридических лиц и 12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 фи</w:t>
            </w:r>
            <w:r w:rsidR="00D62545">
              <w:rPr>
                <w:lang w:eastAsia="ru-RU"/>
              </w:rPr>
              <w:t xml:space="preserve">зиотерапии, педиатрии, хирургии </w:t>
            </w:r>
            <w:r w:rsidR="007A311C">
              <w:rPr>
                <w:lang w:eastAsia="ru-RU"/>
              </w:rPr>
              <w:t>(в 2017 году – 12 юридических лиц и 6 индивидуальных предпринимателей).</w:t>
            </w:r>
          </w:p>
          <w:p w:rsidR="009405C3" w:rsidRPr="008335F0" w:rsidRDefault="009405C3" w:rsidP="006A7E32">
            <w:pPr>
              <w:ind w:firstLine="175"/>
              <w:jc w:val="both"/>
              <w:rPr>
                <w:rFonts w:eastAsia="Calibri"/>
                <w:lang w:eastAsia="en-US"/>
              </w:rPr>
            </w:pPr>
            <w:r w:rsidRPr="009405C3">
              <w:rPr>
                <w:rFonts w:eastAsia="Times New Roman CYR" w:cs="Times New Roman CYR"/>
              </w:rPr>
              <w:t>БУ «Югорская городская больница» оказываются различные виды платных услуг: медицинские осмотры водителей, услуги ла</w:t>
            </w:r>
            <w:r w:rsidRPr="009405C3">
              <w:t xml:space="preserve">боратории, стоматологические, </w:t>
            </w:r>
            <w:r w:rsidRPr="009405C3">
              <w:lastRenderedPageBreak/>
              <w:t>д</w:t>
            </w:r>
            <w:r w:rsidRPr="009405C3">
              <w:rPr>
                <w:rFonts w:eastAsia="Times New Roman CYR" w:cs="Times New Roman CYR"/>
              </w:rPr>
              <w:t>иагностические исследования, услуги врачей - специалистов и другие, не входящие в территориальную программу государственных гарантий бесплатного оказания медицинской помощи гражданам Российской Федерации.</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3</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C573F1">
            <w:pPr>
              <w:ind w:firstLine="170"/>
              <w:jc w:val="both"/>
            </w:pPr>
            <w:r w:rsidRPr="008335F0">
              <w:rPr>
                <w:rFonts w:eastAsia="Calibri"/>
                <w:bCs/>
              </w:rPr>
              <w:t>Развитие и совершенствование видов медицинской помощи с внедрением</w:t>
            </w:r>
            <w:r w:rsidR="00C573F1">
              <w:rPr>
                <w:rFonts w:eastAsia="Calibri"/>
                <w:bCs/>
              </w:rPr>
              <w:t xml:space="preserve"> </w:t>
            </w:r>
            <w:r w:rsidRPr="008335F0">
              <w:rPr>
                <w:rFonts w:eastAsia="Calibri"/>
                <w:bCs/>
              </w:rPr>
              <w:t>в практику современных и инновационных медицинских технологий</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530A6E" w:rsidRPr="00530A6E" w:rsidRDefault="00530A6E" w:rsidP="006A7E32">
            <w:pPr>
              <w:ind w:firstLine="175"/>
              <w:jc w:val="both"/>
              <w:rPr>
                <w:rFonts w:eastAsia="Calibri"/>
                <w:lang w:eastAsia="en-US"/>
              </w:rPr>
            </w:pPr>
            <w:r w:rsidRPr="00530A6E">
              <w:rPr>
                <w:rFonts w:eastAsia="Calibri"/>
                <w:lang w:eastAsia="en-US"/>
              </w:rPr>
              <w:t>Для улучшения развития качества медицинской помощи на базе БУ «Ю</w:t>
            </w:r>
            <w:r>
              <w:rPr>
                <w:rFonts w:eastAsia="Calibri"/>
                <w:lang w:eastAsia="en-US"/>
              </w:rPr>
              <w:t>горская городская больница</w:t>
            </w:r>
            <w:r w:rsidRPr="00530A6E">
              <w:rPr>
                <w:rFonts w:eastAsia="Calibri"/>
                <w:lang w:eastAsia="en-US"/>
              </w:rPr>
              <w:t xml:space="preserve">» проводится работа в </w:t>
            </w:r>
            <w:r>
              <w:rPr>
                <w:rFonts w:eastAsia="Calibri"/>
                <w:lang w:eastAsia="en-US"/>
              </w:rPr>
              <w:t xml:space="preserve">следующих </w:t>
            </w:r>
            <w:r w:rsidRPr="00530A6E">
              <w:rPr>
                <w:rFonts w:eastAsia="Calibri"/>
                <w:lang w:eastAsia="en-US"/>
              </w:rPr>
              <w:t>направлениях:</w:t>
            </w:r>
          </w:p>
          <w:p w:rsidR="00530A6E" w:rsidRPr="00530A6E" w:rsidRDefault="00530A6E" w:rsidP="006A7E32">
            <w:pPr>
              <w:ind w:firstLine="175"/>
              <w:jc w:val="both"/>
              <w:rPr>
                <w:rFonts w:eastAsia="Calibri"/>
                <w:lang w:eastAsia="en-US"/>
              </w:rPr>
            </w:pPr>
            <w:r w:rsidRPr="00530A6E">
              <w:rPr>
                <w:rFonts w:eastAsia="Calibri"/>
                <w:lang w:eastAsia="en-US"/>
              </w:rPr>
              <w:t>- возможность осуществления записи на прием к специалистам через систему Интернет и посредством информационно</w:t>
            </w:r>
            <w:r>
              <w:rPr>
                <w:rFonts w:eastAsia="Calibri"/>
                <w:lang w:eastAsia="en-US"/>
              </w:rPr>
              <w:t>-</w:t>
            </w:r>
            <w:r w:rsidRPr="00530A6E">
              <w:rPr>
                <w:rFonts w:eastAsia="Calibri"/>
                <w:lang w:eastAsia="en-US"/>
              </w:rPr>
              <w:t>справочных сенсорных терминалов (инфоматов);</w:t>
            </w:r>
          </w:p>
          <w:p w:rsidR="00530A6E" w:rsidRPr="00530A6E" w:rsidRDefault="00530A6E" w:rsidP="006A7E32">
            <w:pPr>
              <w:ind w:firstLine="175"/>
              <w:jc w:val="both"/>
              <w:rPr>
                <w:rFonts w:eastAsia="Calibri"/>
                <w:lang w:eastAsia="en-US"/>
              </w:rPr>
            </w:pPr>
            <w:r w:rsidRPr="00530A6E">
              <w:rPr>
                <w:rFonts w:eastAsia="Calibri"/>
                <w:lang w:eastAsia="en-US"/>
              </w:rPr>
              <w:t xml:space="preserve">- внедрения в стационарных подразделениях медицинской информационной системы, </w:t>
            </w:r>
            <w:r>
              <w:rPr>
                <w:rFonts w:eastAsia="Calibri"/>
                <w:lang w:eastAsia="en-US"/>
              </w:rPr>
              <w:t xml:space="preserve">позволяющей </w:t>
            </w:r>
            <w:r w:rsidRPr="00530A6E">
              <w:rPr>
                <w:rFonts w:eastAsia="Calibri"/>
                <w:lang w:eastAsia="en-US"/>
              </w:rPr>
              <w:t xml:space="preserve"> вести амбулаторные карты и истории болезни пациентов в электронном виде</w:t>
            </w:r>
            <w:r>
              <w:rPr>
                <w:rFonts w:eastAsia="Calibri"/>
                <w:lang w:eastAsia="en-US"/>
              </w:rPr>
              <w:t>.</w:t>
            </w:r>
            <w:r w:rsidRPr="00530A6E">
              <w:rPr>
                <w:rFonts w:eastAsia="Calibri"/>
                <w:lang w:eastAsia="en-US"/>
              </w:rPr>
              <w:t xml:space="preserve"> </w:t>
            </w:r>
          </w:p>
          <w:p w:rsidR="00B6529A" w:rsidRPr="008335F0" w:rsidRDefault="00530A6E" w:rsidP="00CA03FB">
            <w:pPr>
              <w:ind w:firstLine="175"/>
              <w:jc w:val="both"/>
              <w:rPr>
                <w:rFonts w:eastAsia="Calibri"/>
                <w:lang w:eastAsia="en-US"/>
              </w:rPr>
            </w:pPr>
            <w:r>
              <w:rPr>
                <w:rFonts w:eastAsia="Calibri"/>
                <w:lang w:eastAsia="en-US"/>
              </w:rPr>
              <w:t>БУ «Югорская городская больница» подключено</w:t>
            </w:r>
            <w:r w:rsidRPr="00530A6E">
              <w:rPr>
                <w:rFonts w:eastAsia="Calibri"/>
                <w:lang w:eastAsia="en-US"/>
              </w:rPr>
              <w:t xml:space="preserve"> к защищенной сети передачи </w:t>
            </w:r>
            <w:r>
              <w:rPr>
                <w:rFonts w:eastAsia="Calibri"/>
                <w:lang w:eastAsia="en-US"/>
              </w:rPr>
              <w:t>данных, оснащено</w:t>
            </w:r>
            <w:r w:rsidRPr="00530A6E">
              <w:rPr>
                <w:rFonts w:eastAsia="Calibri"/>
                <w:lang w:eastAsia="en-US"/>
              </w:rPr>
              <w:t xml:space="preserve"> информационно </w:t>
            </w:r>
            <w:r w:rsidR="00CA03FB">
              <w:rPr>
                <w:rFonts w:eastAsia="Calibri"/>
                <w:lang w:eastAsia="en-US"/>
              </w:rPr>
              <w:t>-</w:t>
            </w:r>
            <w:r w:rsidRPr="00530A6E">
              <w:rPr>
                <w:rFonts w:eastAsia="Calibri"/>
                <w:lang w:eastAsia="en-US"/>
              </w:rPr>
              <w:t xml:space="preserve"> телекоммуни</w:t>
            </w:r>
            <w:r>
              <w:rPr>
                <w:rFonts w:eastAsia="Calibri"/>
                <w:lang w:eastAsia="en-US"/>
              </w:rPr>
              <w:t>кационным оборудованием, в т.ч.</w:t>
            </w:r>
            <w:r w:rsidRPr="00530A6E">
              <w:rPr>
                <w:rFonts w:eastAsia="Calibri"/>
                <w:lang w:eastAsia="en-US"/>
              </w:rPr>
              <w:t xml:space="preserve"> автоматизированными рабочими местами.</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4</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pPr>
            <w:r w:rsidRPr="008335F0">
              <w:rPr>
                <w:rFonts w:eastAsia="Calibri"/>
                <w:bCs/>
              </w:rPr>
              <w:t>Внедрение информационно-коммуникационных технологий в сфере здравоохранения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0A5C4C" w:rsidRPr="000A5C4C" w:rsidRDefault="000A5C4C" w:rsidP="006A7E32">
            <w:pPr>
              <w:ind w:firstLine="175"/>
              <w:jc w:val="both"/>
              <w:rPr>
                <w:rFonts w:eastAsia="Calibri"/>
                <w:lang w:eastAsia="en-US"/>
              </w:rPr>
            </w:pPr>
            <w:r w:rsidRPr="000A5C4C">
              <w:rPr>
                <w:rFonts w:eastAsia="Calibri"/>
                <w:lang w:eastAsia="en-US"/>
              </w:rPr>
              <w:t>В целях обеспечения доступа пациентов города Югорска к консул</w:t>
            </w:r>
            <w:r w:rsidR="00CA03FB">
              <w:rPr>
                <w:rFonts w:eastAsia="Calibri"/>
                <w:lang w:eastAsia="en-US"/>
              </w:rPr>
              <w:t>ь</w:t>
            </w:r>
            <w:r w:rsidRPr="000A5C4C">
              <w:rPr>
                <w:rFonts w:eastAsia="Calibri"/>
                <w:lang w:eastAsia="en-US"/>
              </w:rPr>
              <w:t xml:space="preserve">тативно </w:t>
            </w:r>
            <w:r w:rsidR="00CA03FB">
              <w:rPr>
                <w:rFonts w:eastAsia="Calibri"/>
                <w:lang w:eastAsia="en-US"/>
              </w:rPr>
              <w:t>-</w:t>
            </w:r>
            <w:r w:rsidRPr="000A5C4C">
              <w:rPr>
                <w:rFonts w:eastAsia="Calibri"/>
                <w:lang w:eastAsia="en-US"/>
              </w:rPr>
              <w:t xml:space="preserve"> диагностической помощи специализированных центров, расположенных за пределами города</w:t>
            </w:r>
            <w:r>
              <w:rPr>
                <w:rFonts w:eastAsia="Calibri"/>
                <w:lang w:eastAsia="en-US"/>
              </w:rPr>
              <w:t>, БУ «Югорская городская больница</w:t>
            </w:r>
            <w:r w:rsidRPr="000A5C4C">
              <w:rPr>
                <w:rFonts w:eastAsia="Calibri"/>
                <w:lang w:eastAsia="en-US"/>
              </w:rPr>
              <w:t>» имеет возможность доступа к региональной системе телемедицинских консультаций, проводятся консилиумы через видеоконференцсвязь в онлайн-режиме.</w:t>
            </w:r>
          </w:p>
          <w:p w:rsidR="00B6529A" w:rsidRPr="008335F0" w:rsidRDefault="000A5C4C" w:rsidP="006A7E32">
            <w:pPr>
              <w:ind w:firstLine="175"/>
              <w:jc w:val="both"/>
              <w:rPr>
                <w:rFonts w:eastAsia="Calibri"/>
                <w:lang w:eastAsia="en-US"/>
              </w:rPr>
            </w:pPr>
            <w:r w:rsidRPr="000A5C4C">
              <w:rPr>
                <w:rFonts w:eastAsia="Calibri"/>
                <w:lang w:eastAsia="en-US"/>
              </w:rPr>
              <w:t>В 2018 году было организовано и проведено 217 телемедицинских консультаций и консилиумов.</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5</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C573F1">
            <w:pPr>
              <w:ind w:firstLine="170"/>
              <w:jc w:val="both"/>
            </w:pPr>
            <w:r w:rsidRPr="008335F0">
              <w:rPr>
                <w:rFonts w:eastAsia="Calibri"/>
                <w:bCs/>
              </w:rPr>
              <w:t>Внедрение современных методов</w:t>
            </w:r>
            <w:r w:rsidR="00C573F1">
              <w:rPr>
                <w:rFonts w:eastAsia="Calibri"/>
                <w:bCs/>
              </w:rPr>
              <w:t xml:space="preserve"> </w:t>
            </w:r>
            <w:r w:rsidRPr="008335F0">
              <w:rPr>
                <w:rFonts w:eastAsia="Calibri"/>
                <w:bCs/>
              </w:rPr>
              <w:t>профилактики, диагностики, лечения больных социально</w:t>
            </w:r>
            <w:r w:rsidR="00C573F1">
              <w:rPr>
                <w:rFonts w:eastAsia="Calibri"/>
                <w:bCs/>
              </w:rPr>
              <w:t xml:space="preserve"> </w:t>
            </w:r>
            <w:r w:rsidRPr="008335F0">
              <w:rPr>
                <w:rFonts w:eastAsia="Calibri"/>
                <w:bCs/>
              </w:rPr>
              <w:t>значимыми заболеваниями</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0872BC" w:rsidRPr="000872BC" w:rsidRDefault="000872BC" w:rsidP="006A7E32">
            <w:pPr>
              <w:ind w:firstLine="175"/>
              <w:jc w:val="both"/>
              <w:rPr>
                <w:rFonts w:eastAsia="Calibri"/>
                <w:lang w:eastAsia="en-US"/>
              </w:rPr>
            </w:pPr>
            <w:r>
              <w:rPr>
                <w:rFonts w:eastAsia="Calibri"/>
                <w:lang w:eastAsia="en-US"/>
              </w:rPr>
              <w:t>В БУ «Югорская городская больница» имеется хорошо оснащенное</w:t>
            </w:r>
            <w:r w:rsidRPr="000872BC">
              <w:rPr>
                <w:rFonts w:eastAsia="Calibri"/>
                <w:lang w:eastAsia="en-US"/>
              </w:rPr>
              <w:t xml:space="preserve"> отделение реабилитации, что позволяет применять современные методы лечения:</w:t>
            </w:r>
          </w:p>
          <w:p w:rsidR="000872BC" w:rsidRPr="000872BC" w:rsidRDefault="000872BC" w:rsidP="006A7E32">
            <w:pPr>
              <w:ind w:firstLine="175"/>
              <w:jc w:val="both"/>
              <w:rPr>
                <w:rFonts w:eastAsia="Calibri"/>
                <w:lang w:eastAsia="en-US"/>
              </w:rPr>
            </w:pPr>
            <w:r>
              <w:rPr>
                <w:rFonts w:eastAsia="Calibri"/>
                <w:lang w:eastAsia="en-US"/>
              </w:rPr>
              <w:t xml:space="preserve">лазеротерапию, аппаратная </w:t>
            </w:r>
            <w:proofErr w:type="spellStart"/>
            <w:r>
              <w:rPr>
                <w:rFonts w:eastAsia="Calibri"/>
                <w:lang w:eastAsia="en-US"/>
              </w:rPr>
              <w:t>электрофизиотерапию</w:t>
            </w:r>
            <w:proofErr w:type="spellEnd"/>
            <w:r>
              <w:rPr>
                <w:rFonts w:eastAsia="Calibri"/>
                <w:lang w:eastAsia="en-US"/>
              </w:rPr>
              <w:t>, лечебную</w:t>
            </w:r>
            <w:r w:rsidRPr="000872BC">
              <w:rPr>
                <w:rFonts w:eastAsia="Calibri"/>
                <w:lang w:eastAsia="en-US"/>
              </w:rPr>
              <w:t xml:space="preserve"> </w:t>
            </w:r>
            <w:r>
              <w:rPr>
                <w:rFonts w:eastAsia="Calibri"/>
                <w:lang w:eastAsia="en-US"/>
              </w:rPr>
              <w:t>физкультуру</w:t>
            </w:r>
            <w:r w:rsidRPr="000872BC">
              <w:rPr>
                <w:rFonts w:eastAsia="Calibri"/>
                <w:lang w:eastAsia="en-US"/>
              </w:rPr>
              <w:t xml:space="preserve"> с использованием тр</w:t>
            </w:r>
            <w:r>
              <w:rPr>
                <w:rFonts w:eastAsia="Calibri"/>
                <w:lang w:eastAsia="en-US"/>
              </w:rPr>
              <w:t>енажеров, массаж, бальнеотерапию</w:t>
            </w:r>
            <w:r w:rsidRPr="000872BC">
              <w:rPr>
                <w:rFonts w:eastAsia="Calibri"/>
                <w:lang w:eastAsia="en-US"/>
              </w:rPr>
              <w:t>.</w:t>
            </w:r>
          </w:p>
          <w:p w:rsidR="000872BC" w:rsidRDefault="000872BC" w:rsidP="006A7E32">
            <w:pPr>
              <w:ind w:firstLine="175"/>
              <w:jc w:val="both"/>
              <w:rPr>
                <w:rFonts w:eastAsia="Calibri"/>
                <w:lang w:eastAsia="en-US"/>
              </w:rPr>
            </w:pPr>
            <w:r w:rsidRPr="000872BC">
              <w:rPr>
                <w:rFonts w:eastAsia="Calibri"/>
                <w:lang w:eastAsia="en-US"/>
              </w:rPr>
              <w:t xml:space="preserve">Совершенствуются эндоскопические методы обследования и лечения. </w:t>
            </w:r>
          </w:p>
          <w:p w:rsidR="00B6529A" w:rsidRPr="008335F0" w:rsidRDefault="000872BC" w:rsidP="006A7E32">
            <w:pPr>
              <w:ind w:firstLine="175"/>
              <w:jc w:val="both"/>
              <w:rPr>
                <w:rFonts w:eastAsia="Calibri"/>
                <w:lang w:eastAsia="en-US"/>
              </w:rPr>
            </w:pPr>
            <w:r w:rsidRPr="000872BC">
              <w:rPr>
                <w:rFonts w:eastAsia="Calibri"/>
                <w:lang w:eastAsia="en-US"/>
              </w:rPr>
              <w:t>В целях улучшения оказания помощи и повышения уровня диагностики заболеваний введен двухсменный режим работы кабинетов КТ и МРТ.</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6</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pPr>
            <w:r w:rsidRPr="008335F0">
              <w:rPr>
                <w:rFonts w:eastAsia="Calibri"/>
                <w:bCs/>
              </w:rPr>
              <w:t xml:space="preserve">Снижение уровня </w:t>
            </w:r>
            <w:proofErr w:type="spellStart"/>
            <w:proofErr w:type="gramStart"/>
            <w:r w:rsidRPr="008335F0">
              <w:rPr>
                <w:rFonts w:eastAsia="Calibri"/>
                <w:bCs/>
              </w:rPr>
              <w:t>заболевае</w:t>
            </w:r>
            <w:proofErr w:type="spellEnd"/>
            <w:r w:rsidR="00295292">
              <w:rPr>
                <w:rFonts w:eastAsia="Calibri"/>
                <w:bCs/>
              </w:rPr>
              <w:t>-</w:t>
            </w:r>
            <w:r w:rsidRPr="008335F0">
              <w:rPr>
                <w:rFonts w:eastAsia="Calibri"/>
                <w:bCs/>
              </w:rPr>
              <w:t>мости</w:t>
            </w:r>
            <w:proofErr w:type="gramEnd"/>
            <w:r w:rsidR="00295292">
              <w:rPr>
                <w:rFonts w:eastAsia="Calibri"/>
                <w:bCs/>
              </w:rPr>
              <w:t xml:space="preserve"> </w:t>
            </w:r>
            <w:r w:rsidRPr="008335F0">
              <w:rPr>
                <w:rFonts w:eastAsia="Calibri"/>
                <w:bCs/>
              </w:rPr>
              <w:t xml:space="preserve">онкологическими </w:t>
            </w:r>
            <w:r w:rsidR="00295292">
              <w:rPr>
                <w:rFonts w:eastAsia="Calibri"/>
                <w:bCs/>
              </w:rPr>
              <w:t xml:space="preserve"> б</w:t>
            </w:r>
            <w:r w:rsidRPr="008335F0">
              <w:rPr>
                <w:rFonts w:eastAsia="Calibri"/>
                <w:bCs/>
              </w:rPr>
              <w:t>олезнями, ВИЧ – инфекцией</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126B2A" w:rsidRDefault="00126B2A" w:rsidP="006A7E32">
            <w:pPr>
              <w:ind w:firstLine="175"/>
              <w:jc w:val="both"/>
              <w:rPr>
                <w:rFonts w:eastAsia="Calibri"/>
                <w:lang w:eastAsia="en-US"/>
              </w:rPr>
            </w:pPr>
            <w:r w:rsidRPr="00126B2A">
              <w:rPr>
                <w:rFonts w:eastAsia="Calibri"/>
                <w:lang w:eastAsia="en-US"/>
              </w:rPr>
              <w:t>С целью активного выявления пациентов с онкологическим заболеваниями на ранних стадиях, а также обследование и направления на лечение пациентов в макс</w:t>
            </w:r>
            <w:r>
              <w:rPr>
                <w:rFonts w:eastAsia="Calibri"/>
                <w:lang w:eastAsia="en-US"/>
              </w:rPr>
              <w:t>имально короткие сроки, в БУ «Югорская городская больница</w:t>
            </w:r>
            <w:r w:rsidRPr="00126B2A">
              <w:rPr>
                <w:rFonts w:eastAsia="Calibri"/>
                <w:lang w:eastAsia="en-US"/>
              </w:rPr>
              <w:t>» в 2018 году начал реализовываться проект «Онкология».</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7</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pPr>
            <w:r w:rsidRPr="008335F0">
              <w:rPr>
                <w:rFonts w:eastAsia="Calibri"/>
                <w:bCs/>
              </w:rPr>
              <w:t>Обеспечение условий для оказания доступной и качественной медицинской помощи детям и матерям, дальнейшее укрепление их здоровья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B47575" w:rsidRDefault="00B47575" w:rsidP="006A7E32">
            <w:pPr>
              <w:ind w:firstLine="175"/>
              <w:jc w:val="both"/>
              <w:rPr>
                <w:rFonts w:eastAsia="Calibri"/>
                <w:lang w:eastAsia="en-US"/>
              </w:rPr>
            </w:pPr>
            <w:r w:rsidRPr="00B47575">
              <w:rPr>
                <w:rFonts w:eastAsia="Calibri"/>
                <w:lang w:eastAsia="en-US"/>
              </w:rPr>
              <w:t>В целях обеспечения условий для оказания доступной и качественной медицинской помощи детям в детской поликлинике открыт кабинет неотложной медицинской помощи. Осуществляется круглосуточное дежурство врачей</w:t>
            </w:r>
            <w:r>
              <w:rPr>
                <w:rFonts w:eastAsia="Calibri"/>
                <w:lang w:eastAsia="en-US"/>
              </w:rPr>
              <w:t>-педиат</w:t>
            </w:r>
            <w:r w:rsidRPr="00B47575">
              <w:rPr>
                <w:rFonts w:eastAsia="Calibri"/>
                <w:lang w:eastAsia="en-US"/>
              </w:rPr>
              <w:t>ров в стационаре для оказания неотложной помощи детскому населению.</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8</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Cs/>
              </w:rPr>
            </w:pPr>
            <w:r w:rsidRPr="008335F0">
              <w:rPr>
                <w:rFonts w:eastAsia="Calibri"/>
                <w:bCs/>
              </w:rPr>
              <w:t>Преодоление кадрового дефицита, обеспечение системы здравоохранения высококвалифицированными специалистами развитие системы медицинской профилактики, формирование основ здорового образа жизни среди населения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5F4461" w:rsidRPr="005F4461" w:rsidRDefault="005F4461" w:rsidP="006A7E32">
            <w:pPr>
              <w:ind w:firstLine="175"/>
              <w:jc w:val="both"/>
              <w:rPr>
                <w:rFonts w:eastAsia="Calibri"/>
                <w:lang w:eastAsia="en-US"/>
              </w:rPr>
            </w:pPr>
            <w:r>
              <w:rPr>
                <w:rFonts w:eastAsia="Calibri"/>
                <w:lang w:eastAsia="en-US"/>
              </w:rPr>
              <w:t>БУ «Югорская городская больница»</w:t>
            </w:r>
            <w:r w:rsidRPr="005F4461">
              <w:rPr>
                <w:rFonts w:eastAsia="Calibri"/>
                <w:lang w:eastAsia="en-US"/>
              </w:rPr>
              <w:t xml:space="preserve"> активно ведется работа по привлечению, как молодых специалистов,  так и приглашение вра</w:t>
            </w:r>
            <w:r>
              <w:rPr>
                <w:rFonts w:eastAsia="Calibri"/>
                <w:lang w:eastAsia="en-US"/>
              </w:rPr>
              <w:t>чей, востребованных должностей из</w:t>
            </w:r>
            <w:r w:rsidRPr="005F4461">
              <w:rPr>
                <w:rFonts w:eastAsia="Calibri"/>
                <w:lang w:eastAsia="en-US"/>
              </w:rPr>
              <w:t xml:space="preserve"> других территорий.</w:t>
            </w:r>
          </w:p>
          <w:p w:rsidR="00B6529A" w:rsidRPr="008335F0" w:rsidRDefault="005F4461" w:rsidP="006A7E32">
            <w:pPr>
              <w:ind w:firstLine="175"/>
              <w:jc w:val="both"/>
              <w:rPr>
                <w:rFonts w:eastAsia="Calibri"/>
                <w:lang w:eastAsia="en-US"/>
              </w:rPr>
            </w:pPr>
            <w:r w:rsidRPr="005F4461">
              <w:rPr>
                <w:rFonts w:eastAsia="Calibri"/>
                <w:lang w:eastAsia="en-US"/>
              </w:rPr>
              <w:t>Специалисты с высшим и средним медицинским образованием регулярно повышают свою квалификацию посредством очного и онлайн обучения на различных факультетах дополнительного образования.</w:t>
            </w:r>
          </w:p>
        </w:tc>
      </w:tr>
      <w:tr w:rsidR="00B6529A" w:rsidRPr="008335F0" w:rsidTr="00BC3D87">
        <w:trPr>
          <w:trHeight w:val="421"/>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b/>
                <w:lang w:eastAsia="en-US"/>
              </w:rPr>
              <w:t>2.3.</w:t>
            </w:r>
          </w:p>
        </w:tc>
        <w:tc>
          <w:tcPr>
            <w:tcW w:w="15073" w:type="dxa"/>
            <w:gridSpan w:val="7"/>
            <w:tcBorders>
              <w:top w:val="single" w:sz="4" w:space="0" w:color="auto"/>
              <w:left w:val="single" w:sz="4" w:space="0" w:color="auto"/>
              <w:bottom w:val="single" w:sz="4" w:space="0" w:color="auto"/>
              <w:right w:val="single" w:sz="4" w:space="0" w:color="auto"/>
            </w:tcBorders>
            <w:hideMark/>
          </w:tcPr>
          <w:p w:rsidR="00B6529A" w:rsidRPr="008335F0" w:rsidRDefault="00B6529A" w:rsidP="006A7E32">
            <w:pPr>
              <w:ind w:firstLine="175"/>
              <w:jc w:val="center"/>
              <w:rPr>
                <w:rFonts w:eastAsia="Calibri"/>
                <w:b/>
                <w:lang w:eastAsia="en-US"/>
              </w:rPr>
            </w:pPr>
            <w:r w:rsidRPr="008335F0">
              <w:rPr>
                <w:rFonts w:eastAsia="Calibri"/>
                <w:b/>
                <w:lang w:eastAsia="en-US"/>
              </w:rPr>
              <w:t>Развитие физической культуры и спорта</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Развитие инфраструктуры для занятий массовым спортом в образовательных учреждениях и по месту жительства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Развитие массовой физической культуры</w:t>
            </w:r>
          </w:p>
          <w:p w:rsidR="00B6529A" w:rsidRPr="008335F0" w:rsidRDefault="00B6529A" w:rsidP="00BC3D87">
            <w:pPr>
              <w:jc w:val="center"/>
              <w:rPr>
                <w:rFonts w:eastAsia="Calibri"/>
                <w:lang w:eastAsia="en-US"/>
              </w:rPr>
            </w:pPr>
            <w:r w:rsidRPr="008335F0">
              <w:rPr>
                <w:rFonts w:eastAsia="Calibri"/>
                <w:lang w:eastAsia="en-US"/>
              </w:rPr>
              <w:t>и спорта, спортивной инфраструктуры, пропаганда здорового образа жизни.</w:t>
            </w:r>
          </w:p>
          <w:p w:rsidR="00B6529A" w:rsidRDefault="00B6529A" w:rsidP="00BC3D87">
            <w:pPr>
              <w:jc w:val="center"/>
              <w:rPr>
                <w:rFonts w:eastAsia="Calibri"/>
                <w:lang w:eastAsia="en-US"/>
              </w:rPr>
            </w:pPr>
            <w:r w:rsidRPr="008335F0">
              <w:rPr>
                <w:rFonts w:eastAsia="Calibri"/>
                <w:lang w:eastAsia="en-US"/>
              </w:rPr>
              <w:t>Обеспечение успешного выступления спортсменов города Югорска на официальных окружных, всероссийских и международных спортивных соревнованиях, подготовка спортивного резерва, в том числе лиц</w:t>
            </w:r>
          </w:p>
          <w:p w:rsidR="00B6529A" w:rsidRPr="008335F0" w:rsidRDefault="00B6529A" w:rsidP="00BC3D87">
            <w:pPr>
              <w:jc w:val="center"/>
              <w:rPr>
                <w:rFonts w:eastAsia="Calibri"/>
                <w:lang w:eastAsia="en-US"/>
              </w:rPr>
            </w:pPr>
            <w:r w:rsidRPr="008335F0">
              <w:rPr>
                <w:rFonts w:eastAsia="Calibri"/>
                <w:lang w:eastAsia="en-US"/>
              </w:rPr>
              <w:t>с ограниченными возможностями здоровья.</w:t>
            </w:r>
          </w:p>
        </w:tc>
        <w:tc>
          <w:tcPr>
            <w:tcW w:w="1843" w:type="dxa"/>
            <w:vMerge w:val="restart"/>
            <w:tcBorders>
              <w:top w:val="single" w:sz="4" w:space="0" w:color="auto"/>
              <w:left w:val="single" w:sz="4" w:space="0" w:color="auto"/>
              <w:bottom w:val="single" w:sz="4" w:space="0" w:color="auto"/>
              <w:right w:val="single" w:sz="4" w:space="0" w:color="auto"/>
            </w:tcBorders>
          </w:tcPr>
          <w:p w:rsidR="00B6529A" w:rsidRDefault="00B6529A" w:rsidP="00BC3D87">
            <w:pPr>
              <w:jc w:val="center"/>
              <w:rPr>
                <w:rFonts w:eastAsia="Calibri"/>
                <w:lang w:eastAsia="en-US"/>
              </w:rPr>
            </w:pPr>
            <w:r w:rsidRPr="008335F0">
              <w:rPr>
                <w:rFonts w:eastAsia="Calibri"/>
                <w:lang w:eastAsia="en-US"/>
              </w:rPr>
              <w:t>«Развитие физической культуры и спорта</w:t>
            </w:r>
          </w:p>
          <w:p w:rsidR="00B6529A" w:rsidRPr="008335F0" w:rsidRDefault="00B6529A" w:rsidP="00BC3D87">
            <w:pPr>
              <w:jc w:val="center"/>
              <w:rPr>
                <w:rFonts w:eastAsia="Calibri"/>
                <w:lang w:eastAsia="en-US"/>
              </w:rPr>
            </w:pPr>
            <w:proofErr w:type="gramStart"/>
            <w:r w:rsidRPr="008335F0">
              <w:rPr>
                <w:rFonts w:eastAsia="Calibri"/>
                <w:lang w:eastAsia="en-US"/>
              </w:rPr>
              <w:t>в</w:t>
            </w:r>
            <w:proofErr w:type="gramEnd"/>
            <w:r w:rsidRPr="008335F0">
              <w:rPr>
                <w:rFonts w:eastAsia="Calibri"/>
                <w:lang w:eastAsia="en-US"/>
              </w:rPr>
              <w:t xml:space="preserve"> </w:t>
            </w:r>
            <w:proofErr w:type="gramStart"/>
            <w:r w:rsidRPr="008335F0">
              <w:rPr>
                <w:rFonts w:eastAsia="Calibri"/>
                <w:lang w:eastAsia="en-US"/>
              </w:rPr>
              <w:t>Ханты-Мансийском</w:t>
            </w:r>
            <w:proofErr w:type="gramEnd"/>
            <w:r w:rsidRPr="008335F0">
              <w:rPr>
                <w:rFonts w:eastAsia="Calibri"/>
                <w:lang w:eastAsia="en-US"/>
              </w:rPr>
              <w:t xml:space="preserve"> автономном округе – Югре»</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b/>
                <w:lang w:eastAsia="en-US"/>
              </w:rPr>
            </w:pPr>
            <w:r w:rsidRPr="008335F0">
              <w:rPr>
                <w:rFonts w:eastAsia="Calibri"/>
                <w:lang w:eastAsia="en-US"/>
              </w:rPr>
              <w:t>«Развитие физической культуры и спорта в городе Югорске»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b/>
                <w:lang w:eastAsia="en-US"/>
              </w:rPr>
            </w:pPr>
            <w:r w:rsidRPr="008335F0">
              <w:rPr>
                <w:rFonts w:eastAsia="Calibri"/>
                <w:lang w:eastAsia="en-US"/>
              </w:rPr>
              <w:t>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Управление социальной политики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B6529A" w:rsidRPr="004A1CA8" w:rsidRDefault="004A1CA8" w:rsidP="006A7E32">
            <w:pPr>
              <w:ind w:firstLine="175"/>
              <w:jc w:val="both"/>
              <w:rPr>
                <w:rFonts w:eastAsia="Calibri"/>
                <w:lang w:eastAsia="en-US"/>
              </w:rPr>
            </w:pPr>
            <w:r w:rsidRPr="004A1CA8">
              <w:rPr>
                <w:rFonts w:eastAsia="Calibri"/>
                <w:lang w:eastAsia="en-US"/>
              </w:rPr>
              <w:t>Завершение строительства физкультурно</w:t>
            </w:r>
            <w:r w:rsidR="004E3CD9">
              <w:rPr>
                <w:rFonts w:eastAsia="Calibri"/>
                <w:lang w:eastAsia="en-US"/>
              </w:rPr>
              <w:t xml:space="preserve"> </w:t>
            </w:r>
            <w:r>
              <w:rPr>
                <w:rFonts w:eastAsia="Calibri"/>
                <w:lang w:eastAsia="en-US"/>
              </w:rPr>
              <w:t>-</w:t>
            </w:r>
            <w:r w:rsidR="004E3CD9">
              <w:rPr>
                <w:rFonts w:eastAsia="Calibri"/>
                <w:lang w:eastAsia="en-US"/>
              </w:rPr>
              <w:t xml:space="preserve"> </w:t>
            </w:r>
            <w:r w:rsidRPr="004A1CA8">
              <w:rPr>
                <w:rFonts w:eastAsia="Calibri"/>
                <w:lang w:eastAsia="en-US"/>
              </w:rPr>
              <w:t>спортивного комплекса с универсальным игровым залом</w:t>
            </w:r>
            <w:r>
              <w:rPr>
                <w:rFonts w:eastAsia="Calibri"/>
                <w:lang w:eastAsia="en-US"/>
              </w:rPr>
              <w:t xml:space="preserve">. </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961E6D">
              <w:t>Развитие системы дополнительного образования в сфере физической культуры и спорта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80A2F" w:rsidRDefault="00480A2F" w:rsidP="006A7E32">
            <w:pPr>
              <w:ind w:firstLine="175"/>
              <w:jc w:val="both"/>
              <w:rPr>
                <w:rFonts w:eastAsia="Calibri"/>
                <w:lang w:eastAsia="en-US"/>
              </w:rPr>
            </w:pPr>
            <w:r>
              <w:rPr>
                <w:rFonts w:eastAsia="Calibri"/>
                <w:lang w:eastAsia="en-US"/>
              </w:rPr>
              <w:t>В рамках развития системы дополнительного образования в сфере физической культуры и спорта:</w:t>
            </w:r>
          </w:p>
          <w:p w:rsidR="00480A2F" w:rsidRPr="00480A2F" w:rsidRDefault="00480A2F" w:rsidP="006A7E32">
            <w:pPr>
              <w:ind w:firstLine="175"/>
              <w:jc w:val="both"/>
              <w:rPr>
                <w:rFonts w:eastAsia="Calibri"/>
                <w:lang w:eastAsia="en-US"/>
              </w:rPr>
            </w:pPr>
            <w:r>
              <w:rPr>
                <w:rFonts w:eastAsia="Calibri"/>
                <w:lang w:eastAsia="en-US"/>
              </w:rPr>
              <w:t xml:space="preserve">- осуществляется </w:t>
            </w:r>
            <w:r w:rsidRPr="00480A2F">
              <w:rPr>
                <w:rFonts w:eastAsia="Calibri"/>
                <w:lang w:eastAsia="en-US"/>
              </w:rPr>
              <w:t>разработка дополнительных общеразвивающих общеобразовательных программ по различным видам спорта;</w:t>
            </w:r>
          </w:p>
          <w:p w:rsidR="00480A2F" w:rsidRPr="00480A2F" w:rsidRDefault="00480A2F" w:rsidP="006A7E32">
            <w:pPr>
              <w:ind w:firstLine="175"/>
              <w:jc w:val="both"/>
              <w:rPr>
                <w:rFonts w:eastAsia="Calibri"/>
                <w:lang w:eastAsia="en-US"/>
              </w:rPr>
            </w:pPr>
            <w:r w:rsidRPr="00480A2F">
              <w:rPr>
                <w:rFonts w:eastAsia="Calibri"/>
                <w:lang w:eastAsia="en-US"/>
              </w:rPr>
              <w:t xml:space="preserve">- </w:t>
            </w:r>
            <w:r>
              <w:rPr>
                <w:rFonts w:eastAsia="Calibri"/>
                <w:lang w:eastAsia="en-US"/>
              </w:rPr>
              <w:t>внедряется система</w:t>
            </w:r>
            <w:r w:rsidRPr="00480A2F">
              <w:rPr>
                <w:rFonts w:eastAsia="Calibri"/>
                <w:lang w:eastAsia="en-US"/>
              </w:rPr>
              <w:t xml:space="preserve"> персонифицированного финансирования дополнительного образования (сертификатов ПФДО);  </w:t>
            </w:r>
          </w:p>
          <w:p w:rsidR="00B6529A" w:rsidRPr="008335F0" w:rsidRDefault="00480A2F" w:rsidP="006A7E32">
            <w:pPr>
              <w:ind w:firstLine="175"/>
              <w:jc w:val="both"/>
              <w:rPr>
                <w:rFonts w:eastAsia="Calibri"/>
                <w:lang w:eastAsia="en-US"/>
              </w:rPr>
            </w:pPr>
            <w:r w:rsidRPr="00480A2F">
              <w:rPr>
                <w:rFonts w:eastAsia="Calibri"/>
                <w:lang w:eastAsia="en-US"/>
              </w:rPr>
              <w:t xml:space="preserve">- </w:t>
            </w:r>
            <w:r>
              <w:rPr>
                <w:rFonts w:eastAsia="Calibri"/>
                <w:lang w:eastAsia="en-US"/>
              </w:rPr>
              <w:t xml:space="preserve">предоставляются </w:t>
            </w:r>
            <w:r w:rsidR="00961E6D">
              <w:rPr>
                <w:rFonts w:eastAsia="Calibri"/>
                <w:lang w:eastAsia="en-US"/>
              </w:rPr>
              <w:t xml:space="preserve"> платные</w:t>
            </w:r>
            <w:r w:rsidRPr="00480A2F">
              <w:rPr>
                <w:rFonts w:eastAsia="Calibri"/>
                <w:lang w:eastAsia="en-US"/>
              </w:rPr>
              <w:t xml:space="preserve"> услуг</w:t>
            </w:r>
            <w:r>
              <w:rPr>
                <w:rFonts w:eastAsia="Calibri"/>
                <w:lang w:eastAsia="en-US"/>
              </w:rPr>
              <w:t>и.</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3</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Создание секций и спортивных клубов для детей и взрослых</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B13719" w:rsidRDefault="00B13719" w:rsidP="006A7E32">
            <w:pPr>
              <w:ind w:firstLine="175"/>
              <w:jc w:val="both"/>
              <w:rPr>
                <w:rFonts w:eastAsia="Calibri"/>
                <w:lang w:eastAsia="en-US"/>
              </w:rPr>
            </w:pPr>
            <w:r w:rsidRPr="00B13719">
              <w:rPr>
                <w:rFonts w:eastAsia="Calibri"/>
                <w:lang w:eastAsia="en-US"/>
              </w:rPr>
              <w:t xml:space="preserve">Организованы секции для взрослого населения по скандинавской ходьбе </w:t>
            </w:r>
            <w:r>
              <w:rPr>
                <w:rFonts w:eastAsia="Calibri"/>
                <w:lang w:eastAsia="en-US"/>
              </w:rPr>
              <w:t>и</w:t>
            </w:r>
            <w:r w:rsidRPr="00B13719">
              <w:rPr>
                <w:rFonts w:eastAsia="Calibri"/>
                <w:lang w:eastAsia="en-US"/>
              </w:rPr>
              <w:t xml:space="preserve"> оздоровительной аэробике</w:t>
            </w:r>
            <w:r>
              <w:rPr>
                <w:rFonts w:eastAsia="Calibri"/>
                <w:lang w:eastAsia="en-US"/>
              </w:rPr>
              <w:t>.</w:t>
            </w:r>
          </w:p>
        </w:tc>
      </w:tr>
      <w:tr w:rsidR="00B6529A" w:rsidRPr="008335F0" w:rsidTr="003045DD">
        <w:trPr>
          <w:trHeight w:val="808"/>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4</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C573F1">
            <w:pPr>
              <w:ind w:firstLine="170"/>
              <w:jc w:val="both"/>
              <w:rPr>
                <w:rFonts w:eastAsia="Calibri"/>
                <w:b/>
                <w:lang w:eastAsia="en-US"/>
              </w:rPr>
            </w:pPr>
            <w:r w:rsidRPr="008335F0">
              <w:t>Реализация информационной политики</w:t>
            </w:r>
            <w:r>
              <w:t xml:space="preserve"> </w:t>
            </w:r>
            <w:r w:rsidRPr="008335F0">
              <w:t>в целях повышения интереса граждан к занятиям физической культурой и спортом</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DE1046" w:rsidRDefault="00DE1046" w:rsidP="006A7E32">
            <w:pPr>
              <w:ind w:firstLine="175"/>
              <w:jc w:val="both"/>
              <w:rPr>
                <w:rFonts w:eastAsia="Calibri"/>
                <w:lang w:eastAsia="en-US"/>
              </w:rPr>
            </w:pPr>
            <w:r w:rsidRPr="00DE1046">
              <w:rPr>
                <w:rFonts w:eastAsia="Calibri"/>
                <w:lang w:eastAsia="en-US"/>
              </w:rPr>
              <w:t xml:space="preserve">В городских средствах массовой информации, на портале органов местного самоуправления, ведомственном телевидении ООО «Газпром трансгаз Югорск» </w:t>
            </w:r>
            <w:r>
              <w:rPr>
                <w:rFonts w:eastAsia="Calibri"/>
                <w:lang w:eastAsia="en-US"/>
              </w:rPr>
              <w:t>размещаются публикации, сюжеты по популяризации</w:t>
            </w:r>
            <w:r w:rsidRPr="00DE1046">
              <w:rPr>
                <w:rFonts w:eastAsia="Calibri"/>
                <w:lang w:eastAsia="en-US"/>
              </w:rPr>
              <w:t xml:space="preserve"> физической культуры и спорта</w:t>
            </w:r>
            <w:r>
              <w:rPr>
                <w:rFonts w:eastAsia="Calibri"/>
                <w:lang w:eastAsia="en-US"/>
              </w:rPr>
              <w:t>,</w:t>
            </w:r>
            <w:r w:rsidRPr="00DE1046">
              <w:rPr>
                <w:rFonts w:eastAsia="Calibri"/>
                <w:lang w:eastAsia="en-US"/>
              </w:rPr>
              <w:t xml:space="preserve"> </w:t>
            </w:r>
            <w:r>
              <w:rPr>
                <w:rFonts w:eastAsia="Calibri"/>
                <w:lang w:eastAsia="en-US"/>
              </w:rPr>
              <w:t>ведении здорового образа жизни.</w:t>
            </w:r>
          </w:p>
        </w:tc>
      </w:tr>
      <w:tr w:rsidR="00B6529A" w:rsidRPr="008335F0" w:rsidTr="003045DD">
        <w:trPr>
          <w:trHeight w:val="819"/>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5</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C573F1">
            <w:pPr>
              <w:ind w:firstLine="170"/>
              <w:jc w:val="both"/>
              <w:rPr>
                <w:rFonts w:eastAsia="Calibri"/>
                <w:b/>
                <w:lang w:eastAsia="en-US"/>
              </w:rPr>
            </w:pPr>
            <w:r w:rsidRPr="008335F0">
              <w:t>Развитие негосударственного сектора в сфере предоставления услуг физической культуры и спорта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70210C" w:rsidRDefault="0070210C" w:rsidP="006A7E32">
            <w:pPr>
              <w:ind w:firstLine="175"/>
              <w:jc w:val="both"/>
              <w:rPr>
                <w:rFonts w:eastAsia="Calibri"/>
                <w:lang w:eastAsia="en-US"/>
              </w:rPr>
            </w:pPr>
            <w:r w:rsidRPr="0070210C">
              <w:rPr>
                <w:rFonts w:eastAsia="Calibri"/>
                <w:lang w:eastAsia="en-US"/>
              </w:rPr>
              <w:t>Осуществляется предоставление спортивных зал</w:t>
            </w:r>
            <w:r>
              <w:rPr>
                <w:rFonts w:eastAsia="Calibri"/>
                <w:lang w:eastAsia="en-US"/>
              </w:rPr>
              <w:t>ов негосударственным организациям</w:t>
            </w:r>
            <w:r w:rsidRPr="0070210C">
              <w:rPr>
                <w:rFonts w:eastAsia="Calibri"/>
                <w:lang w:eastAsia="en-US"/>
              </w:rPr>
              <w:t>, осуществляющим свою деятельность в области физической культуры и спорта</w:t>
            </w:r>
            <w:r>
              <w:rPr>
                <w:rFonts w:eastAsia="Calibri"/>
                <w:lang w:eastAsia="en-US"/>
              </w:rPr>
              <w:t>.</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6</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rPr>
              <w:t xml:space="preserve">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w:t>
            </w:r>
            <w:r w:rsidRPr="008335F0">
              <w:rPr>
                <w:rFonts w:eastAsia="Calibri"/>
              </w:rPr>
              <w:lastRenderedPageBreak/>
              <w:t>опытом, дистанционное обучение, обучение через Интернет и др.</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860F7" w:rsidRPr="00D860F7" w:rsidRDefault="001A06C8" w:rsidP="006A7E32">
            <w:pPr>
              <w:ind w:firstLine="175"/>
              <w:jc w:val="both"/>
            </w:pPr>
            <w:r>
              <w:t>В течение 2018 года специалисты</w:t>
            </w:r>
            <w:r w:rsidR="00D860F7" w:rsidRPr="00D860F7">
              <w:t xml:space="preserve"> МБУ СШОР «Центр Югорского спорта» прошли о</w:t>
            </w:r>
            <w:r w:rsidR="00F106B9">
              <w:t xml:space="preserve">бучение </w:t>
            </w:r>
            <w:r w:rsidR="00D860F7" w:rsidRPr="00D860F7">
              <w:t xml:space="preserve">и подготовку по </w:t>
            </w:r>
            <w:r w:rsidR="00C41E1F">
              <w:t xml:space="preserve">следующим </w:t>
            </w:r>
            <w:r w:rsidR="00D860F7" w:rsidRPr="00D860F7">
              <w:t xml:space="preserve"> направлениям: </w:t>
            </w:r>
          </w:p>
          <w:p w:rsidR="00D860F7" w:rsidRPr="00D860F7" w:rsidRDefault="00D860F7" w:rsidP="006A7E32">
            <w:pPr>
              <w:ind w:firstLine="175"/>
              <w:jc w:val="both"/>
            </w:pPr>
            <w:r w:rsidRPr="00D860F7">
              <w:t>- «Охрана труда для руководителей и специалистов»;</w:t>
            </w:r>
          </w:p>
          <w:p w:rsidR="00D860F7" w:rsidRPr="00D860F7" w:rsidRDefault="00D860F7" w:rsidP="006A7E32">
            <w:pPr>
              <w:ind w:firstLine="175"/>
              <w:jc w:val="both"/>
            </w:pPr>
            <w:r w:rsidRPr="00D860F7">
              <w:t>- «Охрана труда для руководителей и специалистов (организация летнего лагеря)»;</w:t>
            </w:r>
          </w:p>
          <w:p w:rsidR="00D860F7" w:rsidRPr="00D860F7" w:rsidRDefault="00D860F7" w:rsidP="006A7E32">
            <w:pPr>
              <w:ind w:firstLine="175"/>
              <w:jc w:val="both"/>
            </w:pPr>
            <w:r w:rsidRPr="00D860F7">
              <w:lastRenderedPageBreak/>
              <w:t>- «Пожарно-технический минимум для руководителей и ответственных лиц»;</w:t>
            </w:r>
          </w:p>
          <w:p w:rsidR="00D860F7" w:rsidRPr="00D860F7" w:rsidRDefault="00D860F7" w:rsidP="006A7E32">
            <w:pPr>
              <w:ind w:firstLine="175"/>
              <w:jc w:val="both"/>
            </w:pPr>
            <w:r w:rsidRPr="00D860F7">
              <w:t>- дополнительное профессиональное  образование (организация автомобильных перевозок);</w:t>
            </w:r>
          </w:p>
          <w:p w:rsidR="00D860F7" w:rsidRPr="00D860F7" w:rsidRDefault="00D860F7" w:rsidP="006A7E32">
            <w:pPr>
              <w:ind w:firstLine="175"/>
              <w:jc w:val="both"/>
            </w:pPr>
            <w:r w:rsidRPr="00D860F7">
              <w:t>- гигиеническая подготовка и аттестация;</w:t>
            </w:r>
          </w:p>
          <w:p w:rsidR="00DE6433" w:rsidRPr="008335F0" w:rsidRDefault="00D860F7" w:rsidP="006A7E32">
            <w:pPr>
              <w:ind w:firstLine="175"/>
              <w:jc w:val="both"/>
              <w:rPr>
                <w:rFonts w:eastAsia="Calibri"/>
                <w:lang w:eastAsia="en-US"/>
              </w:rPr>
            </w:pPr>
            <w:r w:rsidRPr="00D860F7">
              <w:t xml:space="preserve"> - обучение, подготовка инструкторов по </w:t>
            </w:r>
            <w:r w:rsidR="00DE6433">
              <w:t>программе «Лыжи мечты. Ролики».</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7</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rPr>
              <w:t>Создание условий для привлечения высококвалифицированных специалистов (обеспечение жильем, повышение уровня заработной платы и др.)</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0B5EED" w:rsidRPr="000B5EED" w:rsidRDefault="000B5EED" w:rsidP="006A7E32">
            <w:pPr>
              <w:ind w:firstLine="175"/>
              <w:jc w:val="both"/>
              <w:rPr>
                <w:rFonts w:eastAsia="Calibri"/>
                <w:lang w:eastAsia="en-US"/>
              </w:rPr>
            </w:pPr>
            <w:r w:rsidRPr="000B5EED">
              <w:rPr>
                <w:rFonts w:eastAsia="Calibri"/>
                <w:lang w:eastAsia="en-US"/>
              </w:rPr>
              <w:t>В целях привлечения высококвалифицированных специалистов предусмотрено финансовое стимулирование: материальная помощь к отпуску и социальная поддержка в размере 2-х ФОТ.</w:t>
            </w:r>
          </w:p>
          <w:p w:rsidR="00B6529A" w:rsidRPr="008335F0" w:rsidRDefault="000B5EED" w:rsidP="006A7E32">
            <w:pPr>
              <w:ind w:firstLine="175"/>
              <w:jc w:val="both"/>
              <w:rPr>
                <w:rFonts w:eastAsia="Calibri"/>
                <w:lang w:eastAsia="en-US"/>
              </w:rPr>
            </w:pPr>
            <w:r w:rsidRPr="000B5EED">
              <w:rPr>
                <w:rFonts w:eastAsia="Calibri"/>
                <w:lang w:eastAsia="en-US"/>
              </w:rPr>
              <w:t>Также, существует система предоставления ведомственного жилья (по согласованию)</w:t>
            </w:r>
            <w:r>
              <w:rPr>
                <w:rFonts w:eastAsia="Calibri"/>
                <w:lang w:eastAsia="en-US"/>
              </w:rPr>
              <w:t>.</w:t>
            </w:r>
            <w:r w:rsidRPr="000B5EED">
              <w:rPr>
                <w:rFonts w:eastAsia="Calibri"/>
                <w:sz w:val="24"/>
                <w:lang w:eastAsia="en-US"/>
              </w:rPr>
              <w:t xml:space="preserve">  </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8</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rPr>
              <w:t>Проведение спортивных массовых мероприятий (спартакиады, олимпиады, соревнования и др.)</w:t>
            </w:r>
          </w:p>
        </w:tc>
        <w:tc>
          <w:tcPr>
            <w:tcW w:w="1701" w:type="dxa"/>
            <w:vMerge w:val="restart"/>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A5093A" w:rsidRDefault="00A5093A" w:rsidP="006A7E32">
            <w:pPr>
              <w:ind w:firstLine="175"/>
              <w:jc w:val="both"/>
              <w:rPr>
                <w:rFonts w:eastAsia="Calibri"/>
                <w:lang w:eastAsia="en-US"/>
              </w:rPr>
            </w:pPr>
            <w:r w:rsidRPr="00A5093A">
              <w:t xml:space="preserve">Проведено </w:t>
            </w:r>
            <w:r w:rsidR="00E82224">
              <w:t>280</w:t>
            </w:r>
            <w:r w:rsidRPr="00A5093A">
              <w:t xml:space="preserve"> городских, окружных, Российских и международных спортивно-массовых мероприятий с общим охватом участников более </w:t>
            </w:r>
            <w:r w:rsidR="00E82224">
              <w:t xml:space="preserve">25,0 </w:t>
            </w:r>
            <w:proofErr w:type="spellStart"/>
            <w:r w:rsidR="00E82224">
              <w:t>тыс</w:t>
            </w:r>
            <w:proofErr w:type="gramStart"/>
            <w:r w:rsidR="00E82224">
              <w:t>.</w:t>
            </w:r>
            <w:r w:rsidRPr="00A5093A">
              <w:t>ч</w:t>
            </w:r>
            <w:proofErr w:type="gramEnd"/>
            <w:r w:rsidRPr="00A5093A">
              <w:t>еловек</w:t>
            </w:r>
            <w:proofErr w:type="spellEnd"/>
            <w:r w:rsidRPr="00A5093A">
              <w:t>.</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9</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rPr>
              <w:t>Оснащение спортивных объектов необходимым инвентарем и оборудованием</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9E2DE0" w:rsidRPr="009E2DE0" w:rsidRDefault="009E2DE0" w:rsidP="006A7E32">
            <w:pPr>
              <w:ind w:firstLine="175"/>
              <w:jc w:val="both"/>
              <w:rPr>
                <w:rFonts w:eastAsia="Calibri"/>
                <w:lang w:eastAsia="en-US"/>
              </w:rPr>
            </w:pPr>
            <w:r w:rsidRPr="009E2DE0">
              <w:rPr>
                <w:rFonts w:eastAsia="Calibri"/>
                <w:lang w:eastAsia="en-US"/>
              </w:rPr>
              <w:t>В 2018 году было приобретено:</w:t>
            </w:r>
          </w:p>
          <w:p w:rsidR="009E2DE0" w:rsidRPr="009E2DE0" w:rsidRDefault="009E2DE0" w:rsidP="006A7E32">
            <w:pPr>
              <w:ind w:firstLine="175"/>
              <w:jc w:val="both"/>
              <w:rPr>
                <w:rFonts w:eastAsia="Calibri"/>
                <w:lang w:eastAsia="en-US"/>
              </w:rPr>
            </w:pPr>
            <w:r w:rsidRPr="009E2DE0">
              <w:rPr>
                <w:rFonts w:eastAsia="Calibri"/>
                <w:lang w:eastAsia="en-US"/>
              </w:rPr>
              <w:t>- инвентарь для баскетбола;</w:t>
            </w:r>
          </w:p>
          <w:p w:rsidR="009E2DE0" w:rsidRPr="009E2DE0" w:rsidRDefault="009E2DE0" w:rsidP="006A7E32">
            <w:pPr>
              <w:ind w:firstLine="175"/>
              <w:jc w:val="both"/>
              <w:rPr>
                <w:rFonts w:eastAsia="Calibri"/>
                <w:lang w:eastAsia="en-US"/>
              </w:rPr>
            </w:pPr>
            <w:r w:rsidRPr="009E2DE0">
              <w:rPr>
                <w:rFonts w:eastAsia="Calibri"/>
                <w:lang w:eastAsia="en-US"/>
              </w:rPr>
              <w:t>- комплект волейбольной, футбольной формы, формы с символикой ГТО;</w:t>
            </w:r>
          </w:p>
          <w:p w:rsidR="009E2DE0" w:rsidRPr="009E2DE0" w:rsidRDefault="009E2DE0" w:rsidP="006A7E32">
            <w:pPr>
              <w:ind w:firstLine="175"/>
              <w:jc w:val="both"/>
              <w:rPr>
                <w:rFonts w:eastAsia="Calibri"/>
                <w:lang w:eastAsia="en-US"/>
              </w:rPr>
            </w:pPr>
            <w:r w:rsidRPr="009E2DE0">
              <w:rPr>
                <w:rFonts w:eastAsia="Calibri"/>
                <w:lang w:eastAsia="en-US"/>
              </w:rPr>
              <w:t>- спортивный инвентарь, кроссовки для отделения волейбола;</w:t>
            </w:r>
          </w:p>
          <w:p w:rsidR="009E2DE0" w:rsidRPr="009E2DE0" w:rsidRDefault="009E2DE0" w:rsidP="006A7E32">
            <w:pPr>
              <w:ind w:firstLine="175"/>
              <w:jc w:val="both"/>
              <w:rPr>
                <w:rFonts w:eastAsia="Calibri"/>
                <w:lang w:eastAsia="en-US"/>
              </w:rPr>
            </w:pPr>
            <w:r w:rsidRPr="009E2DE0">
              <w:rPr>
                <w:rFonts w:eastAsia="Calibri"/>
                <w:lang w:eastAsia="en-US"/>
              </w:rPr>
              <w:t>- ковер для отделения художественной гимнастики;</w:t>
            </w:r>
          </w:p>
          <w:p w:rsidR="00B6529A" w:rsidRPr="008335F0" w:rsidRDefault="009E2DE0" w:rsidP="006A7E32">
            <w:pPr>
              <w:ind w:firstLine="175"/>
              <w:jc w:val="both"/>
              <w:rPr>
                <w:rFonts w:eastAsia="Calibri"/>
                <w:lang w:eastAsia="en-US"/>
              </w:rPr>
            </w:pPr>
            <w:r w:rsidRPr="009E2DE0">
              <w:rPr>
                <w:rFonts w:eastAsia="Calibri"/>
                <w:lang w:eastAsia="en-US"/>
              </w:rPr>
              <w:t>- экипировка для отделения бокса, легкой атлетики</w:t>
            </w:r>
            <w:r>
              <w:rPr>
                <w:rFonts w:eastAsia="Calibri"/>
                <w:lang w:eastAsia="en-US"/>
              </w:rPr>
              <w:t>.</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10</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rPr>
              <w:t>Обеспечение доступности занятий физической культурой и спортом для различных категорий граждан,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 детьми, учащимися, пенсионерами, инвалидами</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43185" w:rsidRPr="00B43185" w:rsidRDefault="00B43185" w:rsidP="006A7E32">
            <w:pPr>
              <w:ind w:firstLine="175"/>
              <w:jc w:val="both"/>
              <w:rPr>
                <w:rFonts w:eastAsia="Calibri"/>
                <w:lang w:eastAsia="en-US"/>
              </w:rPr>
            </w:pPr>
            <w:r w:rsidRPr="00B43185">
              <w:rPr>
                <w:rFonts w:eastAsia="Calibri"/>
                <w:lang w:eastAsia="en-US"/>
              </w:rPr>
              <w:t>В целях обеспечение доступности предоставляемых услуг в сфере физической культуры и спорта льготным категориям населения в учреждении действует «система скидок»:</w:t>
            </w:r>
          </w:p>
          <w:p w:rsidR="00B43185" w:rsidRPr="00B43185" w:rsidRDefault="00B43185" w:rsidP="006A7E32">
            <w:pPr>
              <w:ind w:firstLine="175"/>
              <w:jc w:val="both"/>
              <w:rPr>
                <w:rFonts w:eastAsia="Calibri"/>
                <w:lang w:eastAsia="en-US"/>
              </w:rPr>
            </w:pPr>
            <w:r w:rsidRPr="00B43185">
              <w:rPr>
                <w:rFonts w:eastAsia="Calibri"/>
                <w:lang w:eastAsia="en-US"/>
              </w:rPr>
              <w:t>- бесплатное посещение секций, кружков для пенсионеров, инвалидов, малоимущих и опекаемых граждан;</w:t>
            </w:r>
          </w:p>
          <w:p w:rsidR="00B6529A" w:rsidRPr="008335F0" w:rsidRDefault="00B43185" w:rsidP="006A7E32">
            <w:pPr>
              <w:ind w:firstLine="175"/>
              <w:jc w:val="both"/>
              <w:rPr>
                <w:rFonts w:eastAsia="Calibri"/>
                <w:lang w:eastAsia="en-US"/>
              </w:rPr>
            </w:pPr>
            <w:r>
              <w:rPr>
                <w:rFonts w:eastAsia="Calibri"/>
                <w:lang w:eastAsia="en-US"/>
              </w:rPr>
              <w:t>- 50</w:t>
            </w:r>
            <w:r w:rsidRPr="00B43185">
              <w:rPr>
                <w:rFonts w:eastAsia="Calibri"/>
                <w:lang w:eastAsia="en-US"/>
              </w:rPr>
              <w:t xml:space="preserve">% </w:t>
            </w:r>
            <w:r>
              <w:rPr>
                <w:rFonts w:eastAsia="Calibri"/>
                <w:lang w:eastAsia="en-US"/>
              </w:rPr>
              <w:t xml:space="preserve">стоимости услуги </w:t>
            </w:r>
            <w:r w:rsidRPr="00B43185">
              <w:rPr>
                <w:rFonts w:eastAsia="Calibri"/>
                <w:lang w:eastAsia="en-US"/>
              </w:rPr>
              <w:t>для многодетных семей.</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195504">
              <w:rPr>
                <w:rFonts w:eastAsia="Calibri"/>
              </w:rPr>
              <w:t>Оказание поддержки в участии спортсменов и сборных команд муниципального образования                              в соревнованиях различного уровня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2420AD" w:rsidP="006A7E32">
            <w:pPr>
              <w:ind w:firstLine="175"/>
              <w:jc w:val="both"/>
              <w:rPr>
                <w:rFonts w:eastAsia="Calibri"/>
                <w:lang w:eastAsia="en-US"/>
              </w:rPr>
            </w:pPr>
            <w:r w:rsidRPr="00195504">
              <w:rPr>
                <w:rFonts w:eastAsia="Calibri"/>
                <w:lang w:eastAsia="en-US"/>
              </w:rPr>
              <w:t xml:space="preserve">Спортсмены города Югорска, участвующие в соревнованиях различного уровня, полностью обеспечиваются необходимым спортивным инвентарем и формой,  </w:t>
            </w:r>
            <w:r w:rsidR="00195504" w:rsidRPr="00195504">
              <w:rPr>
                <w:rFonts w:eastAsia="Calibri"/>
                <w:lang w:eastAsia="en-US"/>
              </w:rPr>
              <w:t xml:space="preserve">компенсируются все затраты, связанные с проживанием, питанием, транспортные расходы. </w:t>
            </w:r>
            <w:r>
              <w:rPr>
                <w:rFonts w:eastAsia="Calibri"/>
                <w:lang w:eastAsia="en-US"/>
              </w:rPr>
              <w:t xml:space="preserve"> </w:t>
            </w:r>
          </w:p>
        </w:tc>
      </w:tr>
      <w:tr w:rsidR="00B6529A" w:rsidRPr="008335F0" w:rsidTr="00BC3D87">
        <w:trPr>
          <w:trHeight w:val="430"/>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b/>
                <w:lang w:eastAsia="en-US"/>
              </w:rPr>
              <w:t>2.4.</w:t>
            </w:r>
          </w:p>
        </w:tc>
        <w:tc>
          <w:tcPr>
            <w:tcW w:w="15073" w:type="dxa"/>
            <w:gridSpan w:val="7"/>
            <w:tcBorders>
              <w:top w:val="single" w:sz="4" w:space="0" w:color="auto"/>
              <w:left w:val="single" w:sz="4" w:space="0" w:color="auto"/>
              <w:bottom w:val="single" w:sz="4" w:space="0" w:color="auto"/>
              <w:right w:val="single" w:sz="4" w:space="0" w:color="auto"/>
            </w:tcBorders>
            <w:hideMark/>
          </w:tcPr>
          <w:p w:rsidR="00B6529A" w:rsidRPr="008335F0" w:rsidRDefault="00B6529A" w:rsidP="006A7E32">
            <w:pPr>
              <w:ind w:firstLine="175"/>
              <w:jc w:val="center"/>
              <w:rPr>
                <w:rFonts w:eastAsia="Calibri"/>
                <w:b/>
                <w:lang w:eastAsia="en-US"/>
              </w:rPr>
            </w:pPr>
            <w:r w:rsidRPr="008335F0">
              <w:rPr>
                <w:rFonts w:eastAsia="Calibri"/>
                <w:b/>
                <w:lang w:eastAsia="en-US"/>
              </w:rPr>
              <w:t>Развитие образования</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 xml:space="preserve">Усиление внимания к формированию технических компетенций; большую роль </w:t>
            </w:r>
            <w:r>
              <w:t xml:space="preserve">           </w:t>
            </w:r>
            <w:r w:rsidRPr="008335F0">
              <w:t xml:space="preserve">в реализации направления будет </w:t>
            </w:r>
            <w:r w:rsidRPr="008335F0">
              <w:lastRenderedPageBreak/>
              <w:t xml:space="preserve">играть реализация образовательных мероприятий национальной технологической </w:t>
            </w:r>
            <w:r>
              <w:t xml:space="preserve">                          </w:t>
            </w:r>
            <w:r w:rsidRPr="008335F0">
              <w:t>и национальной предпринимательской инициатив. Система образования будет согласована с потребностями рынка труда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ind w:firstLine="276"/>
              <w:jc w:val="center"/>
              <w:rPr>
                <w:rFonts w:eastAsia="Calibri"/>
                <w:lang w:eastAsia="en-US"/>
              </w:rPr>
            </w:pPr>
            <w:r w:rsidRPr="008335F0">
              <w:rPr>
                <w:rFonts w:eastAsia="Calibri"/>
                <w:lang w:eastAsia="en-US"/>
              </w:rPr>
              <w:lastRenderedPageBreak/>
              <w:t>Обеспечение качества</w:t>
            </w:r>
          </w:p>
          <w:p w:rsidR="00B6529A" w:rsidRPr="008335F0" w:rsidRDefault="00B6529A" w:rsidP="00BC3D87">
            <w:pPr>
              <w:ind w:firstLine="276"/>
              <w:jc w:val="center"/>
              <w:rPr>
                <w:rFonts w:eastAsia="Calibri"/>
                <w:lang w:eastAsia="en-US"/>
              </w:rPr>
            </w:pPr>
            <w:r w:rsidRPr="008335F0">
              <w:rPr>
                <w:rFonts w:eastAsia="Calibri"/>
                <w:lang w:eastAsia="en-US"/>
              </w:rPr>
              <w:t xml:space="preserve">и доступности </w:t>
            </w:r>
            <w:r w:rsidRPr="008335F0">
              <w:rPr>
                <w:rFonts w:eastAsia="Calibri"/>
                <w:lang w:eastAsia="en-US"/>
              </w:rPr>
              <w:lastRenderedPageBreak/>
              <w:t>образования в соответствии с современными требованиями.</w:t>
            </w:r>
          </w:p>
          <w:p w:rsidR="00B6529A" w:rsidRDefault="00B6529A" w:rsidP="00BC3D87">
            <w:pPr>
              <w:ind w:firstLine="276"/>
              <w:jc w:val="center"/>
              <w:rPr>
                <w:rFonts w:eastAsia="Calibri"/>
                <w:lang w:eastAsia="en-US"/>
              </w:rPr>
            </w:pPr>
            <w:r w:rsidRPr="008335F0">
              <w:rPr>
                <w:rFonts w:eastAsia="Calibri"/>
                <w:lang w:eastAsia="en-US"/>
              </w:rPr>
              <w:t>Внедрение информационных технологий</w:t>
            </w:r>
          </w:p>
          <w:p w:rsidR="00B6529A" w:rsidRPr="008335F0" w:rsidRDefault="00B6529A" w:rsidP="00BC3D87">
            <w:pPr>
              <w:ind w:firstLine="276"/>
              <w:jc w:val="center"/>
              <w:rPr>
                <w:rFonts w:eastAsia="Calibri"/>
                <w:lang w:eastAsia="en-US"/>
              </w:rPr>
            </w:pPr>
            <w:r w:rsidRPr="008335F0">
              <w:rPr>
                <w:rFonts w:eastAsia="Calibri"/>
                <w:lang w:eastAsia="en-US"/>
              </w:rPr>
              <w:t>в образовательный процесс.</w:t>
            </w:r>
          </w:p>
          <w:p w:rsidR="00B6529A" w:rsidRPr="008335F0" w:rsidRDefault="00B6529A" w:rsidP="00BC3D87">
            <w:pPr>
              <w:ind w:firstLine="276"/>
              <w:jc w:val="center"/>
              <w:rPr>
                <w:rFonts w:eastAsia="Calibri"/>
                <w:lang w:eastAsia="en-US"/>
              </w:rPr>
            </w:pPr>
            <w:r w:rsidRPr="008335F0">
              <w:rPr>
                <w:rFonts w:eastAsia="Calibri"/>
                <w:lang w:eastAsia="en-US"/>
              </w:rPr>
              <w:t>Расширение перечня услуг образовательных организаций в соответствии с требованиями инновационного развития экономики.</w:t>
            </w:r>
          </w:p>
          <w:p w:rsidR="00B6529A" w:rsidRPr="008335F0" w:rsidRDefault="00B6529A" w:rsidP="00BC3D87">
            <w:pPr>
              <w:ind w:firstLine="276"/>
              <w:jc w:val="center"/>
              <w:rPr>
                <w:rFonts w:eastAsia="Calibri"/>
                <w:b/>
                <w:lang w:eastAsia="en-US"/>
              </w:rPr>
            </w:pPr>
            <w:r w:rsidRPr="008335F0">
              <w:rPr>
                <w:rFonts w:eastAsia="Calibri"/>
                <w:lang w:eastAsia="en-US"/>
              </w:rPr>
              <w:t>Развитие системы профессионального образования в соответствии с потребностями рынка труда.</w:t>
            </w:r>
          </w:p>
        </w:tc>
        <w:tc>
          <w:tcPr>
            <w:tcW w:w="1843" w:type="dxa"/>
            <w:vMerge w:val="restart"/>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lastRenderedPageBreak/>
              <w:t xml:space="preserve">«Развитие образования в Ханты-Мансийском </w:t>
            </w:r>
            <w:r w:rsidRPr="008335F0">
              <w:rPr>
                <w:rFonts w:eastAsia="Calibri"/>
                <w:lang w:eastAsia="en-US"/>
              </w:rPr>
              <w:lastRenderedPageBreak/>
              <w:t>автономном округе – Югре»</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b/>
                <w:lang w:eastAsia="en-US"/>
              </w:rPr>
            </w:pPr>
            <w:r w:rsidRPr="008335F0">
              <w:rPr>
                <w:rFonts w:eastAsia="Calibri"/>
                <w:lang w:eastAsia="en-US"/>
              </w:rPr>
              <w:t>«Развитие образования города Югорска»</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lastRenderedPageBreak/>
              <w:t>бюджетные</w:t>
            </w:r>
          </w:p>
          <w:p w:rsidR="003045DD" w:rsidRDefault="00B6529A" w:rsidP="00BC3D87">
            <w:pPr>
              <w:jc w:val="center"/>
              <w:rPr>
                <w:rFonts w:eastAsia="Calibri"/>
                <w:lang w:eastAsia="en-US"/>
              </w:rPr>
            </w:pPr>
            <w:r w:rsidRPr="008335F0">
              <w:rPr>
                <w:rFonts w:eastAsia="Calibri"/>
                <w:lang w:eastAsia="en-US"/>
              </w:rPr>
              <w:t xml:space="preserve">и </w:t>
            </w:r>
          </w:p>
          <w:p w:rsidR="00B6529A" w:rsidRPr="008335F0" w:rsidRDefault="00B6529A" w:rsidP="003045DD">
            <w:pPr>
              <w:jc w:val="center"/>
              <w:rPr>
                <w:rFonts w:eastAsia="Calibri"/>
                <w:b/>
                <w:lang w:eastAsia="en-US"/>
              </w:rPr>
            </w:pPr>
            <w:r w:rsidRPr="008335F0">
              <w:rPr>
                <w:rFonts w:eastAsia="Calibri"/>
                <w:lang w:eastAsia="en-US"/>
              </w:rPr>
              <w:t>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 xml:space="preserve">Управления образования администрации города </w:t>
            </w:r>
            <w:r w:rsidRPr="008335F0">
              <w:rPr>
                <w:rFonts w:eastAsia="Calibri"/>
                <w:lang w:eastAsia="en-US"/>
              </w:rPr>
              <w:lastRenderedPageBreak/>
              <w:t>Югорска</w:t>
            </w:r>
          </w:p>
        </w:tc>
        <w:tc>
          <w:tcPr>
            <w:tcW w:w="5245" w:type="dxa"/>
            <w:tcBorders>
              <w:top w:val="single" w:sz="4" w:space="0" w:color="auto"/>
              <w:left w:val="single" w:sz="4" w:space="0" w:color="auto"/>
              <w:bottom w:val="single" w:sz="4" w:space="0" w:color="auto"/>
              <w:right w:val="single" w:sz="4" w:space="0" w:color="auto"/>
            </w:tcBorders>
          </w:tcPr>
          <w:p w:rsidR="003B58C4" w:rsidRDefault="003B58C4" w:rsidP="006A7E32">
            <w:pPr>
              <w:ind w:firstLine="175"/>
              <w:jc w:val="both"/>
              <w:rPr>
                <w:rFonts w:eastAsia="Calibri"/>
              </w:rPr>
            </w:pPr>
            <w:r>
              <w:rPr>
                <w:rFonts w:eastAsia="Calibri"/>
              </w:rPr>
              <w:lastRenderedPageBreak/>
              <w:t xml:space="preserve">В </w:t>
            </w:r>
            <w:r w:rsidRPr="007F5180">
              <w:rPr>
                <w:rFonts w:eastAsia="Calibri"/>
              </w:rPr>
              <w:t xml:space="preserve">дошкольных, общеобразовательных образовательных учреждениях, учреждениях дополнительного образования, в том числе в негосударственных,  реализуется услуга дополнительного образования по </w:t>
            </w:r>
            <w:r w:rsidRPr="007F5180">
              <w:rPr>
                <w:rFonts w:eastAsia="Calibri"/>
              </w:rPr>
              <w:lastRenderedPageBreak/>
              <w:t>программ технической направленности «Робототехника», «Фабрика миров», VR, «Основы аэродинамики» и др. Охват детей  в 2018 году дополнительными программами технической направленности составил 1 508 человек или 28,6 процента от числа детей, получающих услуги дополнительного образования в возрасте 5-18 лет.</w:t>
            </w:r>
          </w:p>
          <w:p w:rsidR="000971C1" w:rsidRPr="007F5180" w:rsidRDefault="000971C1" w:rsidP="006A7E32">
            <w:pPr>
              <w:ind w:firstLine="175"/>
              <w:jc w:val="both"/>
            </w:pPr>
            <w:r w:rsidRPr="007F5180">
              <w:t xml:space="preserve">Создано 12 </w:t>
            </w:r>
            <w:proofErr w:type="spellStart"/>
            <w:r w:rsidRPr="007F5180">
              <w:t>ученико</w:t>
            </w:r>
            <w:proofErr w:type="spellEnd"/>
            <w:r w:rsidRPr="007F5180">
              <w:t xml:space="preserve">-мест в технопарке МБОУ «Гимназия». </w:t>
            </w:r>
          </w:p>
          <w:p w:rsidR="000971C1" w:rsidRDefault="000971C1" w:rsidP="006A7E32">
            <w:pPr>
              <w:ind w:firstLine="175"/>
              <w:jc w:val="both"/>
            </w:pPr>
            <w:r w:rsidRPr="007F5180">
              <w:rPr>
                <w:rFonts w:eastAsia="Calibri"/>
                <w:lang w:eastAsia="en-US"/>
              </w:rPr>
              <w:t xml:space="preserve">В декабре 2018 года осуществлена поставка высокотехнологичного оборудования в </w:t>
            </w:r>
            <w:proofErr w:type="spellStart"/>
            <w:r w:rsidRPr="007F5180">
              <w:rPr>
                <w:rFonts w:eastAsia="Calibri"/>
                <w:lang w:eastAsia="en-US"/>
              </w:rPr>
              <w:t>Хайтек</w:t>
            </w:r>
            <w:proofErr w:type="spellEnd"/>
            <w:r w:rsidRPr="007F5180">
              <w:rPr>
                <w:rFonts w:eastAsia="Calibri"/>
                <w:lang w:eastAsia="en-US"/>
              </w:rPr>
              <w:t xml:space="preserve"> цех, </w:t>
            </w:r>
            <w:r w:rsidRPr="007F5180">
              <w:rPr>
                <w:rFonts w:eastAsia="Calibri"/>
                <w:lang w:val="en-US" w:eastAsia="en-US"/>
              </w:rPr>
              <w:t>WR</w:t>
            </w:r>
            <w:r w:rsidRPr="007F5180">
              <w:rPr>
                <w:rFonts w:eastAsia="Calibri"/>
                <w:lang w:eastAsia="en-US"/>
              </w:rPr>
              <w:t>-</w:t>
            </w:r>
            <w:proofErr w:type="spellStart"/>
            <w:r w:rsidRPr="007F5180">
              <w:rPr>
                <w:rFonts w:eastAsia="Calibri"/>
                <w:lang w:eastAsia="en-US"/>
              </w:rPr>
              <w:t>квантума</w:t>
            </w:r>
            <w:proofErr w:type="spellEnd"/>
            <w:r w:rsidRPr="007F5180">
              <w:rPr>
                <w:rFonts w:eastAsia="Calibri"/>
                <w:lang w:eastAsia="en-US"/>
              </w:rPr>
              <w:t xml:space="preserve"> </w:t>
            </w:r>
            <w:r w:rsidRPr="007F5180">
              <w:rPr>
                <w:lang w:eastAsia="ru-RU"/>
              </w:rPr>
              <w:t>детского технопарка «</w:t>
            </w:r>
            <w:proofErr w:type="spellStart"/>
            <w:r w:rsidRPr="007F5180">
              <w:rPr>
                <w:lang w:eastAsia="ru-RU"/>
              </w:rPr>
              <w:t>Кванториум</w:t>
            </w:r>
            <w:proofErr w:type="spellEnd"/>
            <w:r w:rsidRPr="007F5180">
              <w:rPr>
                <w:lang w:eastAsia="ru-RU"/>
              </w:rPr>
              <w:t>» для</w:t>
            </w:r>
            <w:r w:rsidRPr="007F5180">
              <w:t xml:space="preserve"> реализации дополнительных общеразвивающих программ технических профилей.</w:t>
            </w:r>
          </w:p>
          <w:p w:rsidR="00586691" w:rsidRPr="007F5180" w:rsidRDefault="00586691" w:rsidP="006A7E32">
            <w:pPr>
              <w:ind w:firstLine="175"/>
              <w:jc w:val="both"/>
              <w:rPr>
                <w:rFonts w:eastAsia="Calibri"/>
                <w:lang w:eastAsia="en-US"/>
              </w:rPr>
            </w:pPr>
            <w:r w:rsidRPr="007F5180">
              <w:rPr>
                <w:rFonts w:eastAsia="Calibri"/>
                <w:lang w:eastAsia="en-US"/>
              </w:rPr>
              <w:t>Ежегодно все обучающиеся 10-х классов проходят социальную (профессиональную) практику на предприятиях и в организациях города Югорска.</w:t>
            </w:r>
          </w:p>
          <w:p w:rsidR="00586691" w:rsidRPr="007F5180" w:rsidRDefault="00586691" w:rsidP="006A7E32">
            <w:pPr>
              <w:ind w:firstLine="175"/>
              <w:jc w:val="both"/>
              <w:rPr>
                <w:rFonts w:eastAsia="Calibri"/>
                <w:lang w:eastAsia="en-US"/>
              </w:rPr>
            </w:pPr>
            <w:r w:rsidRPr="007F5180">
              <w:rPr>
                <w:rFonts w:eastAsia="Calibri"/>
                <w:lang w:eastAsia="en-US"/>
              </w:rPr>
              <w:t>В 2018 году организованы профильные экскурсии в УОВОФ ООО «Газпром трансгаз Югорск» для ознакомления с профессиями инженер по капитальному ремонту магистральных газопроводов, инженер отдела материально-технического снабжения и другими.</w:t>
            </w:r>
          </w:p>
          <w:p w:rsidR="00586691" w:rsidRPr="007F5180" w:rsidRDefault="00586691" w:rsidP="006A7E32">
            <w:pPr>
              <w:ind w:firstLine="175"/>
              <w:jc w:val="both"/>
              <w:rPr>
                <w:rFonts w:eastAsia="Calibri"/>
                <w:lang w:eastAsia="en-US"/>
              </w:rPr>
            </w:pPr>
            <w:r w:rsidRPr="007F5180">
              <w:rPr>
                <w:rFonts w:eastAsia="Calibri"/>
                <w:lang w:eastAsia="en-US"/>
              </w:rPr>
              <w:t>Представители ООО «Газпром трансгаз Югорск» являются наставниками «Газпром класса» МБОУ «Лицей им. Г.Ф. Атякшева».</w:t>
            </w:r>
          </w:p>
          <w:p w:rsidR="00586691" w:rsidRPr="007F5180" w:rsidRDefault="00586691" w:rsidP="006A7E32">
            <w:pPr>
              <w:ind w:firstLine="175"/>
              <w:jc w:val="both"/>
              <w:rPr>
                <w:rFonts w:eastAsia="Calibri"/>
                <w:lang w:eastAsia="en-US"/>
              </w:rPr>
            </w:pPr>
            <w:r w:rsidRPr="007F5180">
              <w:rPr>
                <w:rFonts w:eastAsia="Calibri"/>
                <w:lang w:eastAsia="en-US"/>
              </w:rPr>
              <w:t>МБОУ «СОШ № 2» в сотрудничестве с БУ ВО ХМАО-Югры «Ханты-Мансийская государственная медицинская академия» в профильных классах реализуется программа довузовской подготовки для учащихся профильных медицинских классов. В рамках наставничества практическая часть программы медицинской подготовки осуществляется на базе БУ «Югорская городская больница».</w:t>
            </w:r>
          </w:p>
          <w:p w:rsidR="00586691" w:rsidRDefault="00586691" w:rsidP="006A7E32">
            <w:pPr>
              <w:ind w:firstLine="175"/>
              <w:jc w:val="both"/>
              <w:rPr>
                <w:rFonts w:eastAsia="Calibri"/>
                <w:lang w:eastAsia="en-US"/>
              </w:rPr>
            </w:pPr>
            <w:r w:rsidRPr="007F5180">
              <w:rPr>
                <w:rFonts w:eastAsia="Calibri"/>
                <w:lang w:eastAsia="en-US"/>
              </w:rPr>
              <w:t>Наставниками профильного социально-экономического класса являются ФГКУ «9 отряд федеральной противопожарной службы по ХМАО – Югре», ОМВД России по г. Югорску, которыми организуется изучение курса «Специальная дисциплина» (1 час в неделю), который позволит учащимся познакомиться с профессией и овладеть трудовыми навыками специальностей пожарный и спасатель.</w:t>
            </w:r>
          </w:p>
          <w:p w:rsidR="000073AD" w:rsidRPr="007F5180" w:rsidRDefault="000073AD" w:rsidP="006A7E32">
            <w:pPr>
              <w:ind w:firstLine="175"/>
              <w:jc w:val="both"/>
            </w:pPr>
            <w:r w:rsidRPr="007F5180">
              <w:t>Учащиеся школ города в 2018 году приняли результативное участие в следующих конкурсах технологической направленности:</w:t>
            </w:r>
          </w:p>
          <w:p w:rsidR="000073AD" w:rsidRPr="007F5180" w:rsidRDefault="000073AD" w:rsidP="006A7E32">
            <w:pPr>
              <w:ind w:firstLine="175"/>
              <w:jc w:val="both"/>
            </w:pPr>
            <w:r w:rsidRPr="007F5180">
              <w:t xml:space="preserve">- призеры и победители муниципального этапа Всероссийской олимпиады школьников по учебному предмету «Технология» (МБОУ «Лицей </w:t>
            </w:r>
            <w:proofErr w:type="spellStart"/>
            <w:r w:rsidRPr="007F5180">
              <w:t>им.Г.Ф</w:t>
            </w:r>
            <w:proofErr w:type="spellEnd"/>
            <w:r w:rsidRPr="007F5180">
              <w:t xml:space="preserve">. Атякшева», МБОУ «СОШ № 2», МБОУ «Гимназия», </w:t>
            </w:r>
            <w:r w:rsidRPr="007F5180">
              <w:lastRenderedPageBreak/>
              <w:t>МБОУ «СОШ № 5», МБОУ «СОШ № 6»);</w:t>
            </w:r>
          </w:p>
          <w:p w:rsidR="000073AD" w:rsidRPr="007F5180" w:rsidRDefault="000073AD" w:rsidP="006A7E32">
            <w:pPr>
              <w:ind w:firstLine="175"/>
              <w:jc w:val="both"/>
              <w:rPr>
                <w:rFonts w:eastAsia="Calibri"/>
                <w:lang w:eastAsia="en-US"/>
              </w:rPr>
            </w:pPr>
            <w:r w:rsidRPr="007F5180">
              <w:t xml:space="preserve">- </w:t>
            </w:r>
            <w:r w:rsidRPr="007F5180">
              <w:rPr>
                <w:rFonts w:eastAsia="Calibri"/>
                <w:lang w:eastAsia="en-US"/>
              </w:rPr>
              <w:t>призеры муниципального этапа окружного конкурса «Молодой изобретатель» в номинации «Лучшая инновационная идея» (МБОУ «СОШ № 2», МБУ ДО «ДЮЦ «Прометей»);</w:t>
            </w:r>
          </w:p>
          <w:p w:rsidR="00C573F1" w:rsidRDefault="000073AD" w:rsidP="006A7E32">
            <w:pPr>
              <w:ind w:firstLine="175"/>
              <w:jc w:val="both"/>
              <w:rPr>
                <w:rFonts w:eastAsia="Calibri"/>
                <w:lang w:eastAsia="en-US"/>
              </w:rPr>
            </w:pPr>
            <w:proofErr w:type="gramStart"/>
            <w:r w:rsidRPr="007F5180">
              <w:rPr>
                <w:rFonts w:eastAsia="Calibri"/>
                <w:lang w:eastAsia="en-US"/>
              </w:rPr>
              <w:t>- призеры регионального чемпионата «Молодые профессионалы» (</w:t>
            </w:r>
            <w:proofErr w:type="spellStart"/>
            <w:r w:rsidRPr="007F5180">
              <w:rPr>
                <w:rFonts w:eastAsia="Calibri"/>
                <w:lang w:val="en-US" w:eastAsia="en-US"/>
              </w:rPr>
              <w:t>WorldSkillsRussia</w:t>
            </w:r>
            <w:proofErr w:type="spellEnd"/>
            <w:r w:rsidRPr="007F5180">
              <w:rPr>
                <w:rFonts w:eastAsia="Calibri"/>
                <w:lang w:eastAsia="en-US"/>
              </w:rPr>
              <w:t xml:space="preserve">) (МБОУ «Лицей </w:t>
            </w:r>
            <w:proofErr w:type="gramEnd"/>
          </w:p>
          <w:p w:rsidR="000073AD" w:rsidRPr="007F5180" w:rsidRDefault="000073AD" w:rsidP="00C573F1">
            <w:pPr>
              <w:jc w:val="both"/>
              <w:rPr>
                <w:rFonts w:eastAsia="Calibri"/>
                <w:lang w:eastAsia="en-US"/>
              </w:rPr>
            </w:pPr>
            <w:r w:rsidRPr="007F5180">
              <w:rPr>
                <w:rFonts w:eastAsia="Calibri"/>
                <w:lang w:eastAsia="en-US"/>
              </w:rPr>
              <w:t>им.</w:t>
            </w:r>
            <w:r w:rsidR="00C573F1">
              <w:rPr>
                <w:rFonts w:eastAsia="Calibri"/>
                <w:lang w:eastAsia="en-US"/>
              </w:rPr>
              <w:t xml:space="preserve"> </w:t>
            </w:r>
            <w:r w:rsidRPr="007F5180">
              <w:rPr>
                <w:rFonts w:eastAsia="Calibri"/>
                <w:lang w:eastAsia="en-US"/>
              </w:rPr>
              <w:t>Г.Ф. Атякшева», МБОУ «Гимназия»);</w:t>
            </w:r>
          </w:p>
          <w:p w:rsidR="000073AD" w:rsidRPr="007F5180" w:rsidRDefault="000073AD" w:rsidP="006A7E32">
            <w:pPr>
              <w:ind w:firstLine="175"/>
              <w:jc w:val="both"/>
              <w:rPr>
                <w:rFonts w:eastAsia="Calibri"/>
                <w:lang w:eastAsia="en-US"/>
              </w:rPr>
            </w:pPr>
            <w:r w:rsidRPr="007F5180">
              <w:rPr>
                <w:rFonts w:eastAsia="Calibri"/>
                <w:lang w:eastAsia="en-US"/>
              </w:rPr>
              <w:t>- участники регионального чемпионата «Молодые профессионалы» (</w:t>
            </w:r>
            <w:proofErr w:type="spellStart"/>
            <w:r w:rsidRPr="007F5180">
              <w:rPr>
                <w:rFonts w:eastAsia="Calibri"/>
                <w:lang w:val="en-US" w:eastAsia="en-US"/>
              </w:rPr>
              <w:t>WorldSkillsRussia</w:t>
            </w:r>
            <w:proofErr w:type="spellEnd"/>
            <w:r w:rsidRPr="007F5180">
              <w:rPr>
                <w:rFonts w:eastAsia="Calibri"/>
                <w:lang w:eastAsia="en-US"/>
              </w:rPr>
              <w:t>) (МБУ ДО «ДЮЦ «Прометей»);</w:t>
            </w:r>
          </w:p>
          <w:p w:rsidR="000073AD" w:rsidRPr="007F5180" w:rsidRDefault="000073AD" w:rsidP="006A7E32">
            <w:pPr>
              <w:ind w:firstLine="175"/>
              <w:jc w:val="both"/>
              <w:rPr>
                <w:rFonts w:eastAsia="Calibri"/>
                <w:lang w:eastAsia="en-US"/>
              </w:rPr>
            </w:pPr>
            <w:r w:rsidRPr="007F5180">
              <w:rPr>
                <w:rFonts w:eastAsia="Calibri"/>
                <w:lang w:eastAsia="en-US"/>
              </w:rPr>
              <w:t>- участники олимпиады Национальной технологической инициативы (МБОУ «Гимназия», МБОУ «СОШ № 6);</w:t>
            </w:r>
          </w:p>
          <w:p w:rsidR="000073AD" w:rsidRPr="007F5180" w:rsidRDefault="000073AD" w:rsidP="006A7E32">
            <w:pPr>
              <w:ind w:firstLine="175"/>
              <w:jc w:val="both"/>
              <w:rPr>
                <w:rFonts w:eastAsia="Calibri"/>
                <w:lang w:eastAsia="en-US"/>
              </w:rPr>
            </w:pPr>
            <w:r w:rsidRPr="007F5180">
              <w:rPr>
                <w:rFonts w:eastAsia="Calibri"/>
                <w:lang w:eastAsia="en-US"/>
              </w:rPr>
              <w:t>-</w:t>
            </w:r>
            <w:r w:rsidR="002C78FE">
              <w:rPr>
                <w:rFonts w:eastAsia="Calibri"/>
                <w:lang w:eastAsia="en-US"/>
              </w:rPr>
              <w:t xml:space="preserve"> </w:t>
            </w:r>
            <w:r w:rsidRPr="007F5180">
              <w:rPr>
                <w:rFonts w:eastAsia="Calibri"/>
                <w:lang w:eastAsia="en-US"/>
              </w:rPr>
              <w:t>победители и призеры робототехнического фестиваля «</w:t>
            </w:r>
            <w:proofErr w:type="spellStart"/>
            <w:r w:rsidRPr="007F5180">
              <w:rPr>
                <w:rFonts w:eastAsia="Calibri"/>
                <w:lang w:eastAsia="en-US"/>
              </w:rPr>
              <w:t>РобоФест</w:t>
            </w:r>
            <w:proofErr w:type="spellEnd"/>
            <w:r w:rsidRPr="007F5180">
              <w:rPr>
                <w:rFonts w:eastAsia="Calibri"/>
                <w:lang w:eastAsia="en-US"/>
              </w:rPr>
              <w:t>-Югра - 2018» (МБОУ Гимназия», МБОУ «СОШ № 6», МБУ ДО «ДЮЦ «Прометей»);</w:t>
            </w:r>
          </w:p>
          <w:p w:rsidR="000073AD" w:rsidRPr="007F5180" w:rsidRDefault="000073AD" w:rsidP="006A7E32">
            <w:pPr>
              <w:ind w:firstLine="175"/>
              <w:jc w:val="both"/>
            </w:pPr>
            <w:r w:rsidRPr="007F5180">
              <w:rPr>
                <w:rFonts w:eastAsia="Calibri"/>
                <w:lang w:eastAsia="en-US"/>
              </w:rPr>
              <w:t xml:space="preserve">- </w:t>
            </w:r>
            <w:r w:rsidRPr="007F5180">
              <w:t>участие в турнире им. М.В. Ломоносова по математике, физике, химия (МБОУ «СОШ № 5»);</w:t>
            </w:r>
          </w:p>
          <w:p w:rsidR="000073AD" w:rsidRPr="007F5180" w:rsidRDefault="000073AD" w:rsidP="006A7E32">
            <w:pPr>
              <w:ind w:firstLine="175"/>
              <w:jc w:val="both"/>
              <w:rPr>
                <w:rFonts w:eastAsia="Calibri"/>
                <w:lang w:eastAsia="en-US"/>
              </w:rPr>
            </w:pPr>
            <w:r w:rsidRPr="007F5180">
              <w:t xml:space="preserve">- участники </w:t>
            </w:r>
            <w:r>
              <w:rPr>
                <w:rFonts w:eastAsia="Calibri"/>
                <w:lang w:eastAsia="en-US"/>
              </w:rPr>
              <w:t>всероссийского фестиваля</w:t>
            </w:r>
            <w:r w:rsidRPr="007F5180">
              <w:rPr>
                <w:rFonts w:eastAsia="Calibri"/>
                <w:lang w:eastAsia="en-US"/>
              </w:rPr>
              <w:t xml:space="preserve"> </w:t>
            </w:r>
            <w:r w:rsidRPr="007F5180">
              <w:rPr>
                <w:rFonts w:eastAsia="Calibri"/>
                <w:lang w:val="en-US" w:eastAsia="en-US"/>
              </w:rPr>
              <w:t>QCTF</w:t>
            </w:r>
            <w:r w:rsidRPr="007F5180">
              <w:rPr>
                <w:rFonts w:eastAsia="Calibri"/>
                <w:lang w:eastAsia="en-US"/>
              </w:rPr>
              <w:t xml:space="preserve"> 2018 (МБУ ДО «ДЮЦ «Прометей»);</w:t>
            </w:r>
          </w:p>
          <w:p w:rsidR="000073AD" w:rsidRPr="007F5180" w:rsidRDefault="000073AD" w:rsidP="006A7E32">
            <w:pPr>
              <w:ind w:firstLine="175"/>
              <w:jc w:val="both"/>
              <w:rPr>
                <w:rFonts w:eastAsia="Calibri"/>
                <w:lang w:eastAsia="en-US"/>
              </w:rPr>
            </w:pPr>
            <w:r w:rsidRPr="007F5180">
              <w:rPr>
                <w:rFonts w:eastAsia="Calibri"/>
                <w:lang w:eastAsia="en-US"/>
              </w:rPr>
              <w:t>- призеры городского интернет-фотоконкурса «Лего</w:t>
            </w:r>
            <w:r>
              <w:rPr>
                <w:rFonts w:eastAsia="Calibri"/>
                <w:lang w:eastAsia="en-US"/>
              </w:rPr>
              <w:t>-</w:t>
            </w:r>
            <w:r w:rsidRPr="007F5180">
              <w:rPr>
                <w:rFonts w:eastAsia="Calibri"/>
                <w:lang w:eastAsia="en-US"/>
              </w:rPr>
              <w:t>сюрприз» (МБУ ДО «ДЮЦ «Прометей»);</w:t>
            </w:r>
          </w:p>
          <w:p w:rsidR="000073AD" w:rsidRPr="007F5180" w:rsidRDefault="000073AD" w:rsidP="006A7E32">
            <w:pPr>
              <w:ind w:firstLine="175"/>
              <w:jc w:val="both"/>
              <w:rPr>
                <w:rFonts w:eastAsia="Calibri"/>
                <w:lang w:eastAsia="en-US"/>
              </w:rPr>
            </w:pPr>
            <w:r w:rsidRPr="007F5180">
              <w:t xml:space="preserve">- победители городского конкурса по компьютерной графике </w:t>
            </w:r>
            <w:r w:rsidRPr="007F5180">
              <w:rPr>
                <w:rFonts w:eastAsia="Calibri"/>
                <w:lang w:eastAsia="en-US"/>
              </w:rPr>
              <w:t>(МБУ ДО «ДЮЦ «Прометей»);</w:t>
            </w:r>
          </w:p>
          <w:p w:rsidR="000073AD" w:rsidRPr="007F5180" w:rsidRDefault="000073AD" w:rsidP="006A7E32">
            <w:pPr>
              <w:ind w:firstLine="175"/>
              <w:jc w:val="both"/>
              <w:rPr>
                <w:rFonts w:eastAsia="Calibri"/>
                <w:lang w:eastAsia="en-US"/>
              </w:rPr>
            </w:pPr>
            <w:r w:rsidRPr="007F5180">
              <w:t xml:space="preserve">- победители Всероссийского фестиваля виртуальной и дополненной реальности </w:t>
            </w:r>
            <w:r w:rsidRPr="007F5180">
              <w:rPr>
                <w:rFonts w:eastAsia="Calibri"/>
                <w:lang w:eastAsia="en-US"/>
              </w:rPr>
              <w:t>(МБУ ДО «ДЮЦ «Прометей»);</w:t>
            </w:r>
          </w:p>
          <w:p w:rsidR="000073AD" w:rsidRPr="007F5180" w:rsidRDefault="000073AD" w:rsidP="006A7E32">
            <w:pPr>
              <w:ind w:firstLine="175"/>
              <w:jc w:val="both"/>
              <w:rPr>
                <w:rFonts w:eastAsia="Calibri"/>
              </w:rPr>
            </w:pPr>
            <w:r w:rsidRPr="007F5180">
              <w:t>- призеры регионального конкурса «</w:t>
            </w:r>
            <w:proofErr w:type="spellStart"/>
            <w:r w:rsidRPr="007F5180">
              <w:t>Робостанция</w:t>
            </w:r>
            <w:proofErr w:type="spellEnd"/>
            <w:r w:rsidRPr="007F5180">
              <w:t xml:space="preserve">. Поколение М» </w:t>
            </w:r>
            <w:r w:rsidRPr="007F5180">
              <w:rPr>
                <w:rFonts w:eastAsia="Calibri"/>
                <w:lang w:eastAsia="en-US"/>
              </w:rPr>
              <w:t>(МБУ ДО «ДЮЦ «Прометей»).</w:t>
            </w:r>
          </w:p>
          <w:p w:rsidR="00B6529A" w:rsidRPr="008335F0" w:rsidRDefault="00B6529A" w:rsidP="006A7E32">
            <w:pPr>
              <w:ind w:firstLine="175"/>
              <w:jc w:val="center"/>
              <w:rPr>
                <w:rFonts w:eastAsia="Calibri"/>
                <w:lang w:eastAsia="en-US"/>
              </w:rPr>
            </w:pP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2D0853">
              <w:t>Формирование системы «обучения                    в течение всей жизни»</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1F5062" w:rsidP="006A7E32">
            <w:pPr>
              <w:ind w:firstLine="175"/>
              <w:jc w:val="both"/>
              <w:rPr>
                <w:rFonts w:eastAsia="Calibri"/>
                <w:lang w:eastAsia="en-US"/>
              </w:rPr>
            </w:pPr>
            <w:r>
              <w:rPr>
                <w:rFonts w:eastAsia="Calibri"/>
                <w:lang w:eastAsia="en-US"/>
              </w:rPr>
              <w:t>В городе Югорске имеется достаточно развитая инфраструктура системы образования: сеть дошкольных и общеобразовательных учреждений, учреждения профессиональной системы образования:</w:t>
            </w:r>
            <w:r w:rsidR="00B548C5">
              <w:rPr>
                <w:rFonts w:eastAsia="Calibri"/>
                <w:lang w:eastAsia="en-US"/>
              </w:rPr>
              <w:t xml:space="preserve"> БУ «Югорский политехнический колледж», </w:t>
            </w:r>
            <w:r w:rsidR="00A95725">
              <w:rPr>
                <w:rFonts w:eastAsia="Calibri"/>
                <w:lang w:eastAsia="en-US"/>
              </w:rPr>
              <w:t xml:space="preserve">Базовая кафедра «Энергетика» Уральского федерального университета им. Первого президента России Б.Н. Ельцина. Осуществляет деятельность Учебно-производственный центр ООО «Газпром трансгаз Югорск», </w:t>
            </w:r>
            <w:r>
              <w:rPr>
                <w:rFonts w:eastAsia="Calibri"/>
                <w:lang w:eastAsia="en-US"/>
              </w:rPr>
              <w:t xml:space="preserve"> </w:t>
            </w:r>
            <w:r w:rsidR="00A95725">
              <w:rPr>
                <w:rFonts w:eastAsia="Calibri"/>
                <w:lang w:eastAsia="en-US"/>
              </w:rPr>
              <w:t xml:space="preserve">на базе которого </w:t>
            </w:r>
            <w:r w:rsidR="002D0853">
              <w:rPr>
                <w:rFonts w:eastAsia="Calibri"/>
                <w:lang w:eastAsia="en-US"/>
              </w:rPr>
              <w:t>проводятся тематические и консультационные семинары, повышение квалификации, профессиональная переподготовка, дистанционное обучение сотрудников.</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3</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Улучшение качества услуг в сфере дошкольного образования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8110D1" w:rsidRPr="007F5180" w:rsidRDefault="008110D1" w:rsidP="006A7E32">
            <w:pPr>
              <w:ind w:firstLine="175"/>
              <w:jc w:val="both"/>
              <w:rPr>
                <w:rFonts w:eastAsia="Calibri"/>
                <w:lang w:eastAsia="en-US"/>
              </w:rPr>
            </w:pPr>
            <w:r w:rsidRPr="007F5180">
              <w:rPr>
                <w:rFonts w:eastAsia="Calibri"/>
                <w:lang w:eastAsia="en-US"/>
              </w:rPr>
              <w:t xml:space="preserve">С 01.09.2018 в МАДОУ «Гусельки» путем оптимизации помещений создано 30 мест для детей в возрасте до 3 лет. </w:t>
            </w:r>
          </w:p>
          <w:p w:rsidR="008110D1" w:rsidRDefault="008110D1" w:rsidP="006A7E32">
            <w:pPr>
              <w:ind w:firstLine="175"/>
              <w:jc w:val="both"/>
            </w:pPr>
            <w:r w:rsidRPr="007F5180">
              <w:rPr>
                <w:rFonts w:eastAsia="Calibri"/>
                <w:lang w:eastAsia="en-US"/>
              </w:rPr>
              <w:t xml:space="preserve">С 01.11.2018 открыты </w:t>
            </w:r>
            <w:r w:rsidRPr="007F5180">
              <w:t>групп кратковременного пребывания  для детей в возрасте с 1 года до 3 лет в МАДОУ «Радуга» с охватом 18 детей.</w:t>
            </w:r>
          </w:p>
          <w:p w:rsidR="006A5FFC" w:rsidRDefault="006A5FFC" w:rsidP="006A7E32">
            <w:pPr>
              <w:ind w:firstLine="175"/>
              <w:jc w:val="both"/>
              <w:rPr>
                <w:rFonts w:eastAsia="Calibri"/>
                <w:lang w:eastAsia="en-US"/>
              </w:rPr>
            </w:pPr>
            <w:r>
              <w:rPr>
                <w:rFonts w:eastAsia="Calibri"/>
                <w:lang w:eastAsia="en-US"/>
              </w:rPr>
              <w:t xml:space="preserve">В 2018 году повышение квалификации прошли 285  </w:t>
            </w:r>
            <w:r>
              <w:rPr>
                <w:rFonts w:eastAsia="Calibri"/>
                <w:lang w:eastAsia="en-US"/>
              </w:rPr>
              <w:lastRenderedPageBreak/>
              <w:t>педагогических и руководящих работников дошкольного образования.</w:t>
            </w:r>
          </w:p>
          <w:p w:rsidR="00B6529A" w:rsidRPr="008335F0" w:rsidRDefault="00C031EE" w:rsidP="006A7E32">
            <w:pPr>
              <w:ind w:firstLine="175"/>
              <w:jc w:val="both"/>
              <w:rPr>
                <w:rFonts w:eastAsia="Calibri"/>
                <w:lang w:eastAsia="en-US"/>
              </w:rPr>
            </w:pPr>
            <w:r w:rsidRPr="007F5180">
              <w:rPr>
                <w:rFonts w:eastAsia="Calibri"/>
                <w:lang w:eastAsia="en-US"/>
              </w:rPr>
              <w:t xml:space="preserve">Уровень оснащения  </w:t>
            </w:r>
            <w:proofErr w:type="gramStart"/>
            <w:r w:rsidRPr="007F5180">
              <w:rPr>
                <w:rFonts w:eastAsia="Calibri"/>
                <w:lang w:eastAsia="en-US"/>
              </w:rPr>
              <w:t>образовательных учреждений, реализующих основную общую программу дошкольного образования в соответствии с федеральным государственным образовательным стандартом дошкольного образования составляет</w:t>
            </w:r>
            <w:proofErr w:type="gramEnd"/>
            <w:r w:rsidRPr="007F5180">
              <w:rPr>
                <w:rFonts w:eastAsia="Calibri"/>
                <w:lang w:eastAsia="en-US"/>
              </w:rPr>
              <w:t xml:space="preserve">  94%.</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4</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C573F1">
            <w:pPr>
              <w:ind w:firstLine="170"/>
              <w:jc w:val="both"/>
              <w:rPr>
                <w:rFonts w:eastAsia="Calibri"/>
                <w:b/>
                <w:lang w:eastAsia="en-US"/>
              </w:rPr>
            </w:pPr>
            <w:r w:rsidRPr="008335F0">
              <w:t>Развитие негосударственного сектора</w:t>
            </w:r>
            <w:r>
              <w:t xml:space="preserve"> </w:t>
            </w:r>
            <w:r w:rsidRPr="008335F0">
              <w:t>в сфере предоставления образовательных услуг</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6831EE" w:rsidRPr="007F5180" w:rsidRDefault="006831EE" w:rsidP="006A7E32">
            <w:pPr>
              <w:ind w:firstLine="175"/>
              <w:jc w:val="both"/>
              <w:rPr>
                <w:rFonts w:eastAsia="Calibri"/>
                <w:lang w:eastAsia="en-US"/>
              </w:rPr>
            </w:pPr>
            <w:r w:rsidRPr="007F5180">
              <w:rPr>
                <w:rFonts w:eastAsia="Calibri"/>
                <w:lang w:eastAsia="en-US"/>
              </w:rPr>
              <w:t>В сфере услуг дошкольного образования по итогам 2018 года достигнуты результаты по развитию конкуренции:</w:t>
            </w:r>
          </w:p>
          <w:p w:rsidR="006831EE" w:rsidRPr="007F5180" w:rsidRDefault="006831EE" w:rsidP="006A7E32">
            <w:pPr>
              <w:ind w:firstLine="175"/>
              <w:jc w:val="both"/>
              <w:rPr>
                <w:rFonts w:eastAsia="Calibri"/>
                <w:lang w:eastAsia="en-US"/>
              </w:rPr>
            </w:pPr>
            <w:r w:rsidRPr="007F5180">
              <w:rPr>
                <w:rFonts w:eastAsia="Calibri"/>
                <w:lang w:eastAsia="en-US"/>
              </w:rPr>
              <w:t>- сохранение количества частных организаций, реализующих образовательные программы дошкольного образования на уровне 2 единиц;</w:t>
            </w:r>
          </w:p>
          <w:p w:rsidR="006831EE" w:rsidRDefault="006831EE" w:rsidP="006A7E32">
            <w:pPr>
              <w:ind w:firstLine="175"/>
              <w:jc w:val="both"/>
              <w:rPr>
                <w:rFonts w:eastAsia="Calibri"/>
                <w:lang w:eastAsia="en-US"/>
              </w:rPr>
            </w:pPr>
            <w:r w:rsidRPr="007F5180">
              <w:rPr>
                <w:rFonts w:eastAsia="Calibri"/>
                <w:lang w:eastAsia="en-US"/>
              </w:rPr>
              <w:t>- увеличение численности воспитанников частных организаций, реализующих образовательные программы до</w:t>
            </w:r>
            <w:r>
              <w:rPr>
                <w:rFonts w:eastAsia="Calibri"/>
                <w:lang w:eastAsia="en-US"/>
              </w:rPr>
              <w:t>школьного образования до 2,82 %.</w:t>
            </w:r>
          </w:p>
          <w:p w:rsidR="00973A40" w:rsidRDefault="00973A40" w:rsidP="006A7E32">
            <w:pPr>
              <w:ind w:firstLine="175"/>
              <w:jc w:val="both"/>
            </w:pPr>
            <w:r>
              <w:t>ИП</w:t>
            </w:r>
            <w:r w:rsidRPr="007F5180">
              <w:t xml:space="preserve"> И.А. Третьяковой </w:t>
            </w:r>
            <w:r>
              <w:rPr>
                <w:rFonts w:eastAsia="Calibri"/>
                <w:lang w:eastAsia="en-US"/>
              </w:rPr>
              <w:t>с</w:t>
            </w:r>
            <w:r w:rsidRPr="007F5180">
              <w:rPr>
                <w:rFonts w:eastAsia="Calibri"/>
                <w:lang w:eastAsia="en-US"/>
              </w:rPr>
              <w:t xml:space="preserve"> 01.09.2018 открыта </w:t>
            </w:r>
            <w:r w:rsidRPr="007F5180">
              <w:t>группа кратковременного пребывания  для детей в возрасте с 1 год</w:t>
            </w:r>
            <w:r>
              <w:t>а до 3 лет», с охватом 10 детей; о</w:t>
            </w:r>
            <w:r w:rsidRPr="007F5180">
              <w:t>бщий охват детей с 1 года до 3 лет составляет 28 человек.</w:t>
            </w:r>
          </w:p>
          <w:p w:rsidR="00B82802" w:rsidRDefault="00B82802" w:rsidP="006A7E32">
            <w:pPr>
              <w:ind w:firstLine="175"/>
              <w:jc w:val="both"/>
              <w:rPr>
                <w:rFonts w:eastAsia="Calibri"/>
              </w:rPr>
            </w:pPr>
            <w:r>
              <w:rPr>
                <w:rFonts w:eastAsia="Calibri"/>
              </w:rPr>
              <w:t>Р</w:t>
            </w:r>
            <w:r w:rsidRPr="007F5180">
              <w:rPr>
                <w:rFonts w:eastAsia="Calibri"/>
              </w:rPr>
              <w:t>еализуется финансово-экономический механизм «Сертификат дошкольника», позволяющий предпринимателям, имеющим лицензию на ведение образовательной деятельности, участвовать в бюджетном финансировании</w:t>
            </w:r>
            <w:r w:rsidR="00B924C6">
              <w:rPr>
                <w:rFonts w:eastAsia="Calibri"/>
              </w:rPr>
              <w:t>.</w:t>
            </w:r>
          </w:p>
          <w:p w:rsidR="00B924C6" w:rsidRDefault="00B924C6" w:rsidP="006A7E32">
            <w:pPr>
              <w:suppressAutoHyphens w:val="0"/>
              <w:ind w:right="-1" w:firstLine="175"/>
              <w:jc w:val="both"/>
              <w:rPr>
                <w:rFonts w:eastAsia="Calibri"/>
                <w:lang w:eastAsia="en-US"/>
              </w:rPr>
            </w:pPr>
            <w:r w:rsidRPr="007F5180">
              <w:rPr>
                <w:rFonts w:eastAsia="Calibri"/>
                <w:lang w:eastAsia="en-US"/>
              </w:rPr>
              <w:t>В 2018 году предоставлена субсидия  частному общеобразовательному учреждению «Православная гимназия преподобного Сергия Радонежского» в размере 1 400,0 тыс. рублей. В данном общеобразовательном учреждении обучаются 102 ребенка с 1 по 9 класс.</w:t>
            </w:r>
          </w:p>
          <w:p w:rsidR="003C6721" w:rsidRDefault="003C6721" w:rsidP="006A7E32">
            <w:pPr>
              <w:ind w:firstLine="175"/>
              <w:jc w:val="both"/>
              <w:rPr>
                <w:rFonts w:eastAsia="Calibri"/>
                <w:lang w:eastAsia="en-US"/>
              </w:rPr>
            </w:pPr>
            <w:r>
              <w:rPr>
                <w:rFonts w:eastAsia="Calibri"/>
                <w:lang w:eastAsia="en-US"/>
              </w:rPr>
              <w:t xml:space="preserve">В негосударственном секторе услуги дополнительного образования предоставляют </w:t>
            </w:r>
            <w:r w:rsidRPr="007F5180">
              <w:rPr>
                <w:rFonts w:eastAsia="Calibri"/>
                <w:lang w:eastAsia="en-US"/>
              </w:rPr>
              <w:t>1 негосударственная организация и 3 индивидуальных предпринимателя, имеющих лицензию на дополнительное образование детей (</w:t>
            </w:r>
            <w:r>
              <w:rPr>
                <w:rFonts w:eastAsia="Calibri"/>
                <w:lang w:eastAsia="en-US"/>
              </w:rPr>
              <w:t>Ц</w:t>
            </w:r>
            <w:r w:rsidRPr="007F5180">
              <w:rPr>
                <w:rFonts w:eastAsia="Calibri"/>
                <w:lang w:eastAsia="en-US"/>
              </w:rPr>
              <w:t>ентр «Академия»</w:t>
            </w:r>
            <w:r>
              <w:rPr>
                <w:rFonts w:eastAsia="Calibri"/>
                <w:lang w:eastAsia="en-US"/>
              </w:rPr>
              <w:t xml:space="preserve">, </w:t>
            </w:r>
            <w:r w:rsidRPr="007F5180">
              <w:rPr>
                <w:rFonts w:eastAsia="Calibri"/>
                <w:lang w:eastAsia="en-US"/>
              </w:rPr>
              <w:t xml:space="preserve">ИП Третьякова О.А., ИП Моисеева, ИП </w:t>
            </w:r>
            <w:proofErr w:type="spellStart"/>
            <w:r w:rsidRPr="007F5180">
              <w:rPr>
                <w:rFonts w:eastAsia="Calibri"/>
                <w:lang w:eastAsia="en-US"/>
              </w:rPr>
              <w:t>Стяжкова</w:t>
            </w:r>
            <w:proofErr w:type="spellEnd"/>
            <w:r w:rsidRPr="007F5180">
              <w:rPr>
                <w:rFonts w:eastAsia="Calibri"/>
                <w:lang w:eastAsia="en-US"/>
              </w:rPr>
              <w:t xml:space="preserve">). </w:t>
            </w:r>
          </w:p>
          <w:p w:rsidR="00B6529A" w:rsidRPr="008335F0" w:rsidRDefault="00D47A07" w:rsidP="006A7E32">
            <w:pPr>
              <w:ind w:firstLine="175"/>
              <w:jc w:val="both"/>
              <w:rPr>
                <w:rFonts w:eastAsia="Calibri"/>
                <w:lang w:eastAsia="en-US"/>
              </w:rPr>
            </w:pPr>
            <w:r w:rsidRPr="007F5180">
              <w:rPr>
                <w:rFonts w:eastAsia="Calibri"/>
                <w:lang w:eastAsia="en-US"/>
              </w:rPr>
              <w:t>С 2018 года в городе реализуется «Сертификат дополнительного образования», котор</w:t>
            </w:r>
            <w:r>
              <w:rPr>
                <w:rFonts w:eastAsia="Calibri"/>
                <w:lang w:eastAsia="en-US"/>
              </w:rPr>
              <w:t>ый</w:t>
            </w:r>
            <w:r w:rsidRPr="007F5180">
              <w:rPr>
                <w:rFonts w:eastAsia="Calibri"/>
                <w:lang w:eastAsia="en-US"/>
              </w:rPr>
              <w:t xml:space="preserve"> позволяет ребенку выбирать программу дополнительного образования в любой организации, внесенной в реестр, вне зависимости от формы собственности, ведомственной принадлежности.</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5</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Модернизация материально-технической базы муниципальных образовательных учреждений</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D231C0" w:rsidP="006A7E32">
            <w:pPr>
              <w:ind w:firstLine="175"/>
              <w:jc w:val="both"/>
              <w:rPr>
                <w:rFonts w:eastAsia="Calibri"/>
                <w:lang w:eastAsia="en-US"/>
              </w:rPr>
            </w:pPr>
            <w:r w:rsidRPr="007F5180">
              <w:rPr>
                <w:rFonts w:eastAsia="Calibri"/>
                <w:lang w:eastAsia="en-US"/>
              </w:rPr>
              <w:t xml:space="preserve">Во всех образовательных учреждениях имеется достаточная компьютерная база:  интерактивное оборудование, компьютеры, локальная сеть с возможностью выхода в Интернет; электронные образовательные ресурсы, технические средства обучения, учебное, спортивное и игровое оборудование, </w:t>
            </w:r>
            <w:r w:rsidRPr="007F5180">
              <w:rPr>
                <w:rFonts w:eastAsia="Calibri"/>
                <w:bCs/>
                <w:lang w:eastAsia="en-US"/>
              </w:rPr>
              <w:t xml:space="preserve">в </w:t>
            </w:r>
            <w:r w:rsidRPr="007F5180">
              <w:rPr>
                <w:rFonts w:eastAsia="Calibri"/>
                <w:bCs/>
                <w:lang w:eastAsia="en-US"/>
              </w:rPr>
              <w:lastRenderedPageBreak/>
              <w:t>том числе приспособленное  для использования инвалидами и лицами с ограниченными возможностями здоровья</w:t>
            </w:r>
            <w:r>
              <w:rPr>
                <w:rFonts w:eastAsia="Calibri"/>
                <w:bCs/>
                <w:lang w:eastAsia="en-US"/>
              </w:rPr>
              <w:t>.</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6</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 xml:space="preserve">Увеличение мощности сети для перехода </w:t>
            </w:r>
            <w:r>
              <w:rPr>
                <w:rFonts w:eastAsia="Calibri"/>
                <w:bCs/>
              </w:rPr>
              <w:t xml:space="preserve">  </w:t>
            </w:r>
            <w:r w:rsidRPr="008335F0">
              <w:rPr>
                <w:rFonts w:eastAsia="Calibri"/>
                <w:bCs/>
              </w:rPr>
              <w:t>на односменный режим работы образовательных учреждений</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DB198F" w:rsidP="006A7E32">
            <w:pPr>
              <w:ind w:firstLine="175"/>
              <w:jc w:val="both"/>
              <w:rPr>
                <w:rFonts w:eastAsia="Calibri"/>
                <w:lang w:eastAsia="en-US"/>
              </w:rPr>
            </w:pPr>
            <w:r w:rsidRPr="007F5180">
              <w:rPr>
                <w:rFonts w:eastAsia="Calibri"/>
                <w:lang w:eastAsia="en-US"/>
              </w:rPr>
              <w:t>В соответствии с г</w:t>
            </w:r>
            <w:r>
              <w:rPr>
                <w:rFonts w:eastAsia="Calibri"/>
                <w:lang w:eastAsia="en-US"/>
              </w:rPr>
              <w:t>осударственной программой Ханты-</w:t>
            </w:r>
            <w:r w:rsidRPr="007F5180">
              <w:rPr>
                <w:rFonts w:eastAsia="Calibri"/>
                <w:lang w:eastAsia="en-US"/>
              </w:rPr>
              <w:t>Мансийского автономного округа Югры «Развитие образования», утверждённой постановлением Правительства Ханты</w:t>
            </w:r>
            <w:r>
              <w:rPr>
                <w:rFonts w:eastAsia="Calibri"/>
                <w:lang w:eastAsia="en-US"/>
              </w:rPr>
              <w:t>-</w:t>
            </w:r>
            <w:r w:rsidRPr="007F5180">
              <w:rPr>
                <w:rFonts w:eastAsia="Calibri"/>
                <w:lang w:eastAsia="en-US"/>
              </w:rPr>
              <w:t>Мансийского автономного округа Югры</w:t>
            </w:r>
            <w:r w:rsidRPr="007F5180">
              <w:rPr>
                <w:lang w:eastAsia="en-US"/>
              </w:rPr>
              <w:t xml:space="preserve"> от 05.10.2018 №338-п предусмотрено строительство трех школ мощностью 500 , 900, 900 мест со сроком ввода в эксплуатацию в 2022, 2024 и 2027 годах соответственно.</w:t>
            </w:r>
          </w:p>
        </w:tc>
      </w:tr>
      <w:tr w:rsidR="00B6529A" w:rsidRPr="008335F0" w:rsidTr="003045DD">
        <w:trPr>
          <w:trHeight w:val="864"/>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7</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Модернизация оборудования школьных столовых и совершенствование системы школьного питания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38375D" w:rsidP="006A7E32">
            <w:pPr>
              <w:ind w:firstLine="175"/>
              <w:jc w:val="both"/>
              <w:rPr>
                <w:rFonts w:eastAsia="Calibri"/>
                <w:lang w:eastAsia="en-US"/>
              </w:rPr>
            </w:pPr>
            <w:r w:rsidRPr="007F5180">
              <w:rPr>
                <w:rFonts w:eastAsia="Calibri"/>
                <w:lang w:eastAsia="en-US"/>
              </w:rPr>
              <w:t xml:space="preserve">В 2018 году проведен ремонт пищеблока второго корпуса </w:t>
            </w:r>
            <w:r>
              <w:rPr>
                <w:rFonts w:eastAsia="Calibri"/>
                <w:lang w:eastAsia="en-US"/>
              </w:rPr>
              <w:t xml:space="preserve">МАДОУ </w:t>
            </w:r>
            <w:r w:rsidRPr="007F5180">
              <w:rPr>
                <w:rFonts w:eastAsia="Calibri"/>
                <w:lang w:eastAsia="en-US"/>
              </w:rPr>
              <w:t xml:space="preserve">«Детский сад </w:t>
            </w:r>
            <w:r>
              <w:rPr>
                <w:rFonts w:eastAsia="Calibri"/>
                <w:lang w:eastAsia="en-US"/>
              </w:rPr>
              <w:t>«Гусельки», п</w:t>
            </w:r>
            <w:r w:rsidRPr="007F5180">
              <w:rPr>
                <w:rFonts w:eastAsia="Calibri"/>
                <w:lang w:eastAsia="en-US"/>
              </w:rPr>
              <w:t>риобретено</w:t>
            </w:r>
            <w:r>
              <w:rPr>
                <w:rFonts w:eastAsia="Calibri"/>
                <w:lang w:eastAsia="en-US"/>
              </w:rPr>
              <w:t xml:space="preserve"> необходимое  технологическое </w:t>
            </w:r>
            <w:r w:rsidRPr="007F5180">
              <w:rPr>
                <w:rFonts w:eastAsia="Calibri"/>
                <w:lang w:eastAsia="en-US"/>
              </w:rPr>
              <w:t>оборудование</w:t>
            </w:r>
            <w:r>
              <w:rPr>
                <w:rFonts w:eastAsia="Calibri"/>
                <w:lang w:eastAsia="en-US"/>
              </w:rPr>
              <w:t xml:space="preserve"> в дошкольных группах </w:t>
            </w:r>
            <w:r w:rsidRPr="007F5180">
              <w:rPr>
                <w:rFonts w:eastAsia="Calibri"/>
                <w:lang w:eastAsia="en-US"/>
              </w:rPr>
              <w:t>МБОУ «Лицей им. Г.Ф. Атякшева»</w:t>
            </w:r>
            <w:r>
              <w:rPr>
                <w:rFonts w:eastAsia="Calibri"/>
                <w:lang w:eastAsia="en-US"/>
              </w:rPr>
              <w:t xml:space="preserve">, </w:t>
            </w:r>
            <w:r w:rsidRPr="007F5180">
              <w:rPr>
                <w:rFonts w:eastAsia="Calibri"/>
                <w:lang w:eastAsia="en-US"/>
              </w:rPr>
              <w:t xml:space="preserve"> МБОУ «СОШ №6»</w:t>
            </w:r>
            <w:r>
              <w:rPr>
                <w:rFonts w:eastAsia="Calibri"/>
                <w:lang w:eastAsia="en-US"/>
              </w:rPr>
              <w:t xml:space="preserve">, </w:t>
            </w:r>
            <w:r w:rsidRPr="007F5180">
              <w:rPr>
                <w:rFonts w:eastAsia="Calibri"/>
                <w:lang w:eastAsia="en-US"/>
              </w:rPr>
              <w:t>МАДОУ «Детский сад» Радуга»</w:t>
            </w:r>
            <w:r>
              <w:rPr>
                <w:rFonts w:eastAsia="Calibri"/>
                <w:lang w:eastAsia="en-US"/>
              </w:rPr>
              <w:t xml:space="preserve">, </w:t>
            </w:r>
            <w:r w:rsidRPr="007F5180">
              <w:rPr>
                <w:rFonts w:eastAsia="Calibri"/>
                <w:lang w:eastAsia="en-US"/>
              </w:rPr>
              <w:t>МАДОУ «Детский сад «Снегурочка»</w:t>
            </w:r>
            <w:r>
              <w:rPr>
                <w:rFonts w:eastAsia="Calibri"/>
                <w:lang w:eastAsia="en-US"/>
              </w:rPr>
              <w:t>, МБОУ «СОШ №5».</w:t>
            </w:r>
          </w:p>
        </w:tc>
      </w:tr>
      <w:tr w:rsidR="00B6529A" w:rsidRPr="008335F0" w:rsidTr="003045DD">
        <w:trPr>
          <w:trHeight w:val="874"/>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8</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B321FD">
              <w:rPr>
                <w:rFonts w:eastAsia="Calibri"/>
                <w:bCs/>
              </w:rPr>
              <w:t>Развитие автоматизированной муниципальной системы оценки качества образования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B321FD" w:rsidP="00C573F1">
            <w:pPr>
              <w:ind w:firstLine="175"/>
              <w:jc w:val="both"/>
              <w:rPr>
                <w:rFonts w:eastAsia="Calibri"/>
                <w:lang w:eastAsia="en-US"/>
              </w:rPr>
            </w:pPr>
            <w:r>
              <w:rPr>
                <w:rFonts w:eastAsia="Calibri"/>
                <w:lang w:eastAsia="en-US"/>
              </w:rPr>
              <w:t>В 2018 году выполнение мероприятия не планировалось.</w:t>
            </w:r>
          </w:p>
        </w:tc>
      </w:tr>
      <w:tr w:rsidR="00B6529A" w:rsidRPr="008335F0" w:rsidTr="003045DD">
        <w:trPr>
          <w:trHeight w:val="600"/>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9</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Создание условий для привлечения молодых специалистов, их закрепления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A08AA" w:rsidRPr="007F5180" w:rsidRDefault="004A08AA" w:rsidP="006A7E32">
            <w:pPr>
              <w:ind w:firstLine="175"/>
              <w:jc w:val="both"/>
              <w:rPr>
                <w:rFonts w:eastAsia="Calibri"/>
                <w:lang w:eastAsia="en-US"/>
              </w:rPr>
            </w:pPr>
            <w:r w:rsidRPr="007F5180">
              <w:rPr>
                <w:rFonts w:eastAsia="Calibri"/>
                <w:lang w:eastAsia="en-US"/>
              </w:rPr>
              <w:t>В образовательных учреждениях города разработаны локальные акты «О наставничестве», в соответствии с которыми осуществляется наставничество над молодыми специалистами. Разработаны и реализуются планы работ с молодыми специалистами  по профессиональной деятельности и карьерному развитию.</w:t>
            </w:r>
          </w:p>
          <w:p w:rsidR="004A08AA" w:rsidRPr="007F5180" w:rsidRDefault="004A08AA" w:rsidP="006A7E32">
            <w:pPr>
              <w:ind w:firstLine="175"/>
              <w:jc w:val="both"/>
              <w:rPr>
                <w:rFonts w:eastAsia="Calibri"/>
                <w:lang w:eastAsia="en-US"/>
              </w:rPr>
            </w:pPr>
            <w:r w:rsidRPr="007F5180">
              <w:rPr>
                <w:rFonts w:eastAsia="Calibri"/>
                <w:lang w:eastAsia="en-US"/>
              </w:rPr>
              <w:t>Осуществляется материальная поддержка молодых специалистов.</w:t>
            </w:r>
          </w:p>
          <w:p w:rsidR="004A08AA" w:rsidRPr="007F5180" w:rsidRDefault="004A08AA" w:rsidP="006A7E32">
            <w:pPr>
              <w:ind w:firstLine="175"/>
              <w:jc w:val="both"/>
              <w:rPr>
                <w:rFonts w:eastAsia="Calibri"/>
                <w:lang w:eastAsia="en-US"/>
              </w:rPr>
            </w:pPr>
            <w:r w:rsidRPr="007F5180">
              <w:rPr>
                <w:rFonts w:eastAsia="Calibri"/>
                <w:lang w:eastAsia="en-US"/>
              </w:rPr>
              <w:t>Обеспечено прохождение курсовой подготовки по актуальным направлениям деятельности.</w:t>
            </w:r>
          </w:p>
          <w:p w:rsidR="004A08AA" w:rsidRPr="007F5180" w:rsidRDefault="004A08AA" w:rsidP="006A7E32">
            <w:pPr>
              <w:ind w:firstLine="175"/>
              <w:jc w:val="both"/>
              <w:rPr>
                <w:rFonts w:eastAsia="Calibri"/>
                <w:lang w:eastAsia="en-US"/>
              </w:rPr>
            </w:pPr>
            <w:r w:rsidRPr="007F5180">
              <w:rPr>
                <w:rFonts w:eastAsia="Calibri"/>
                <w:lang w:eastAsia="en-US"/>
              </w:rPr>
              <w:t>Всего в образовательных учреждениях города работают 11 молодых специалистов.</w:t>
            </w:r>
          </w:p>
          <w:p w:rsidR="004A08AA" w:rsidRPr="007F5180" w:rsidRDefault="004A08AA" w:rsidP="006A7E32">
            <w:pPr>
              <w:ind w:firstLine="175"/>
              <w:jc w:val="both"/>
              <w:rPr>
                <w:rFonts w:eastAsia="Calibri"/>
                <w:lang w:eastAsia="en-US"/>
              </w:rPr>
            </w:pPr>
            <w:r w:rsidRPr="007F5180">
              <w:rPr>
                <w:rFonts w:eastAsia="Calibri"/>
                <w:lang w:eastAsia="en-US"/>
              </w:rPr>
              <w:t xml:space="preserve">В рамках социального партнерства организуется прохождение  производственных практик для студентов и обучающихся ВУЗов и </w:t>
            </w:r>
            <w:proofErr w:type="spellStart"/>
            <w:r w:rsidRPr="007F5180">
              <w:rPr>
                <w:rFonts w:eastAsia="Calibri"/>
                <w:lang w:eastAsia="en-US"/>
              </w:rPr>
              <w:t>ССУЗов</w:t>
            </w:r>
            <w:proofErr w:type="spellEnd"/>
            <w:r w:rsidRPr="007F5180">
              <w:rPr>
                <w:rFonts w:eastAsia="Calibri"/>
                <w:lang w:eastAsia="en-US"/>
              </w:rPr>
              <w:t>.</w:t>
            </w:r>
          </w:p>
          <w:p w:rsidR="00B6529A" w:rsidRPr="008335F0" w:rsidRDefault="004A08AA" w:rsidP="006A7E32">
            <w:pPr>
              <w:ind w:firstLine="175"/>
              <w:jc w:val="both"/>
              <w:rPr>
                <w:rFonts w:eastAsia="Calibri"/>
                <w:lang w:eastAsia="en-US"/>
              </w:rPr>
            </w:pPr>
            <w:r w:rsidRPr="007F5180">
              <w:rPr>
                <w:rFonts w:eastAsia="Calibri"/>
                <w:lang w:eastAsia="en-US"/>
              </w:rPr>
              <w:t>Ежегодно ведется работа по заключению договоров о целевом обучении с выпускниками 11-х классов и студентами ВУЗов для удовлетворения потребности образовательных учреждений в педагогических кадрах. 2 молодых специалиста, заключавших с Управлением образования договора о целевом обучении, закончив обучение, работают в образовательных учреждениях.  Заключено 6 договоров о целевом обучении.</w:t>
            </w:r>
          </w:p>
        </w:tc>
      </w:tr>
      <w:tr w:rsidR="00B6529A" w:rsidRPr="008335F0" w:rsidTr="003045DD">
        <w:trPr>
          <w:trHeight w:val="848"/>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10</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Развитие государственно-общественного принципа управления на всех этапах образовательного процесса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0447E2" w:rsidRPr="007F5180" w:rsidRDefault="000447E2" w:rsidP="006A7E32">
            <w:pPr>
              <w:ind w:firstLine="175"/>
              <w:jc w:val="both"/>
              <w:rPr>
                <w:rFonts w:eastAsia="Calibri"/>
                <w:lang w:eastAsia="en-US"/>
              </w:rPr>
            </w:pPr>
            <w:r w:rsidRPr="007F5180">
              <w:rPr>
                <w:rFonts w:eastAsia="Calibri"/>
                <w:lang w:eastAsia="en-US"/>
              </w:rPr>
              <w:t xml:space="preserve">Во всех образовательных учреждениях города созданы органы государственно </w:t>
            </w:r>
            <w:r w:rsidR="00C573F1">
              <w:rPr>
                <w:rFonts w:eastAsia="Calibri"/>
                <w:lang w:eastAsia="en-US"/>
              </w:rPr>
              <w:t>-</w:t>
            </w:r>
            <w:r w:rsidRPr="007F5180">
              <w:rPr>
                <w:rFonts w:eastAsia="Calibri"/>
                <w:lang w:eastAsia="en-US"/>
              </w:rPr>
              <w:t xml:space="preserve"> общественного управления - управляющие совета, которые принимают активное участие в решении задач модернизации образования, осуществляя контроль введения новых федеральных государственных образовательных стандартов общего образования, формирования новой образовательной среды школ, качества условий обучения, комплексной безопасности.</w:t>
            </w:r>
          </w:p>
          <w:p w:rsidR="000447E2" w:rsidRPr="007F5180" w:rsidRDefault="000447E2" w:rsidP="006A7E32">
            <w:pPr>
              <w:pStyle w:val="Style3"/>
              <w:widowControl/>
              <w:tabs>
                <w:tab w:val="left" w:pos="1138"/>
              </w:tabs>
              <w:spacing w:before="5" w:line="240" w:lineRule="auto"/>
              <w:ind w:firstLine="175"/>
              <w:rPr>
                <w:rFonts w:ascii="Times New Roman" w:eastAsia="Calibri" w:hAnsi="Times New Roman"/>
                <w:sz w:val="20"/>
                <w:szCs w:val="20"/>
                <w:lang w:eastAsia="en-US"/>
              </w:rPr>
            </w:pPr>
            <w:r w:rsidRPr="007F5180">
              <w:rPr>
                <w:rFonts w:ascii="Times New Roman" w:eastAsia="Calibri" w:hAnsi="Times New Roman"/>
                <w:sz w:val="20"/>
                <w:szCs w:val="20"/>
                <w:lang w:eastAsia="en-US"/>
              </w:rPr>
              <w:t>Организована работа Муниципального совета по образования в городе Югорске и Общественного совета по проведению независимой оценки качества условий осуществления образовательной деятельности муниципальными</w:t>
            </w:r>
            <w:r w:rsidR="00874482">
              <w:rPr>
                <w:rFonts w:ascii="Times New Roman" w:eastAsia="Calibri" w:hAnsi="Times New Roman"/>
                <w:sz w:val="20"/>
                <w:szCs w:val="20"/>
                <w:lang w:eastAsia="en-US"/>
              </w:rPr>
              <w:t xml:space="preserve"> образовательными организациями</w:t>
            </w:r>
            <w:r w:rsidRPr="007F5180">
              <w:rPr>
                <w:rFonts w:ascii="Times New Roman" w:eastAsia="Calibri" w:hAnsi="Times New Roman"/>
                <w:sz w:val="20"/>
                <w:szCs w:val="20"/>
                <w:lang w:eastAsia="en-US"/>
              </w:rPr>
              <w:t>.</w:t>
            </w:r>
          </w:p>
          <w:p w:rsidR="00B6529A" w:rsidRPr="008335F0" w:rsidRDefault="000447E2" w:rsidP="006A7E32">
            <w:pPr>
              <w:ind w:firstLine="175"/>
              <w:jc w:val="both"/>
              <w:rPr>
                <w:rFonts w:eastAsia="Calibri"/>
                <w:lang w:eastAsia="en-US"/>
              </w:rPr>
            </w:pPr>
            <w:r w:rsidRPr="007F5180">
              <w:rPr>
                <w:rFonts w:eastAsia="Calibri"/>
                <w:lang w:eastAsia="en-US"/>
              </w:rPr>
              <w:t>Управление образования ежегодно привлекает граждан города Югорска, имеющих активную гражданскую позицию, к участию в проведении процедур оценки качества подготовки учащихся в качестве общественных наблюдателей. В 2018 году общественными наблюдателями стали 23 гражданина города Югорска, из них: 17 граждан  - при проведении государственной итоговой аттестации выпускников 2017-2018 учебного года, 6 граждан -  при проведении Всероссийских проверочных работ.</w:t>
            </w:r>
          </w:p>
        </w:tc>
      </w:tr>
      <w:tr w:rsidR="00B6529A" w:rsidRPr="008335F0" w:rsidTr="003045DD">
        <w:trPr>
          <w:trHeight w:val="1269"/>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Повышение квалификации педагогических работников в соответствии с требованиями федеральных государственных стандартов общего образования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392F25" w:rsidRDefault="00392F25" w:rsidP="006A7E32">
            <w:pPr>
              <w:ind w:firstLine="175"/>
              <w:jc w:val="both"/>
              <w:rPr>
                <w:rFonts w:eastAsia="Calibri"/>
                <w:lang w:eastAsia="en-US"/>
              </w:rPr>
            </w:pPr>
            <w:r w:rsidRPr="00375477">
              <w:rPr>
                <w:rFonts w:eastAsia="Calibri"/>
                <w:lang w:eastAsia="en-US"/>
              </w:rPr>
              <w:t>В 2018 год</w:t>
            </w:r>
            <w:r>
              <w:rPr>
                <w:rFonts w:eastAsia="Calibri"/>
                <w:lang w:eastAsia="en-US"/>
              </w:rPr>
              <w:t xml:space="preserve">у повышение квалификации прошли </w:t>
            </w:r>
            <w:r w:rsidRPr="00375477">
              <w:rPr>
                <w:rFonts w:eastAsia="Calibri"/>
                <w:lang w:eastAsia="en-US"/>
              </w:rPr>
              <w:t xml:space="preserve"> </w:t>
            </w:r>
            <w:r>
              <w:rPr>
                <w:rFonts w:eastAsia="Calibri"/>
                <w:lang w:eastAsia="en-US"/>
              </w:rPr>
              <w:t>540</w:t>
            </w:r>
            <w:r w:rsidRPr="00375477">
              <w:rPr>
                <w:rFonts w:eastAsia="Calibri"/>
                <w:lang w:eastAsia="en-US"/>
              </w:rPr>
              <w:t xml:space="preserve"> педагогических и руководящих работников </w:t>
            </w:r>
            <w:r>
              <w:rPr>
                <w:rFonts w:eastAsia="Calibri"/>
                <w:lang w:eastAsia="en-US"/>
              </w:rPr>
              <w:t>общего</w:t>
            </w:r>
            <w:r w:rsidRPr="00375477">
              <w:rPr>
                <w:rFonts w:eastAsia="Calibri"/>
                <w:lang w:eastAsia="en-US"/>
              </w:rPr>
              <w:t xml:space="preserve"> образования</w:t>
            </w:r>
            <w:r>
              <w:rPr>
                <w:rFonts w:eastAsia="Calibri"/>
                <w:lang w:eastAsia="en-US"/>
              </w:rPr>
              <w:t>.</w:t>
            </w:r>
          </w:p>
          <w:p w:rsidR="00B6529A" w:rsidRPr="008335F0" w:rsidRDefault="00B6529A" w:rsidP="006A7E32">
            <w:pPr>
              <w:ind w:firstLine="175"/>
              <w:jc w:val="center"/>
              <w:rPr>
                <w:rFonts w:eastAsia="Calibri"/>
                <w:lang w:eastAsia="en-US"/>
              </w:rPr>
            </w:pP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tabs>
                <w:tab w:val="left" w:pos="0"/>
                <w:tab w:val="left" w:pos="709"/>
                <w:tab w:val="left" w:pos="1134"/>
              </w:tabs>
              <w:ind w:firstLine="170"/>
              <w:jc w:val="both"/>
              <w:rPr>
                <w:rFonts w:eastAsia="Calibri"/>
                <w:bCs/>
                <w:lang w:eastAsia="en-US"/>
              </w:rPr>
            </w:pPr>
            <w:r w:rsidRPr="008335F0">
              <w:rPr>
                <w:rFonts w:eastAsia="Calibri"/>
                <w:bCs/>
                <w:lang w:eastAsia="en-US"/>
              </w:rPr>
              <w:t>Внедрение инновационных информационно-</w:t>
            </w:r>
            <w:proofErr w:type="spellStart"/>
            <w:r w:rsidRPr="008335F0">
              <w:rPr>
                <w:rFonts w:eastAsia="Calibri"/>
                <w:bCs/>
                <w:lang w:eastAsia="en-US"/>
              </w:rPr>
              <w:t>коммуникацион</w:t>
            </w:r>
            <w:proofErr w:type="spellEnd"/>
            <w:r w:rsidR="00C573F1">
              <w:rPr>
                <w:rFonts w:eastAsia="Calibri"/>
                <w:bCs/>
                <w:lang w:eastAsia="en-US"/>
              </w:rPr>
              <w:t>-</w:t>
            </w:r>
            <w:proofErr w:type="spellStart"/>
            <w:r w:rsidRPr="008335F0">
              <w:rPr>
                <w:rFonts w:eastAsia="Calibri"/>
                <w:bCs/>
                <w:lang w:eastAsia="en-US"/>
              </w:rPr>
              <w:t>ных</w:t>
            </w:r>
            <w:proofErr w:type="spellEnd"/>
            <w:r w:rsidRPr="008335F0">
              <w:rPr>
                <w:rFonts w:eastAsia="Calibri"/>
                <w:bCs/>
                <w:lang w:eastAsia="en-US"/>
              </w:rPr>
              <w:t xml:space="preserve"> и педагогических технологий, методов обучения, обновление содержания образовательных программ на всех этапах образовательного процесса:</w:t>
            </w:r>
          </w:p>
          <w:p w:rsidR="00B6529A" w:rsidRPr="008335F0" w:rsidRDefault="00B6529A" w:rsidP="00C573F1">
            <w:pPr>
              <w:ind w:firstLine="170"/>
              <w:jc w:val="both"/>
              <w:rPr>
                <w:rFonts w:eastAsia="Calibri"/>
                <w:bCs/>
                <w:lang w:eastAsia="en-US"/>
              </w:rPr>
            </w:pPr>
            <w:r w:rsidRPr="008335F0">
              <w:rPr>
                <w:rFonts w:eastAsia="Calibri"/>
                <w:bCs/>
                <w:lang w:eastAsia="en-US"/>
              </w:rPr>
              <w:t>-</w:t>
            </w:r>
            <w:proofErr w:type="spellStart"/>
            <w:r w:rsidRPr="008335F0">
              <w:rPr>
                <w:rFonts w:eastAsia="Calibri"/>
                <w:bCs/>
                <w:lang w:eastAsia="en-US"/>
              </w:rPr>
              <w:t>NetSchool</w:t>
            </w:r>
            <w:proofErr w:type="spellEnd"/>
            <w:r w:rsidRPr="008335F0">
              <w:rPr>
                <w:rFonts w:eastAsia="Calibri"/>
                <w:bCs/>
                <w:lang w:eastAsia="en-US"/>
              </w:rPr>
              <w:t xml:space="preserve"> (контроль образовательного процесса руководством школы, дистанционный доступ учителей, учащихся и родителей к расписанию</w:t>
            </w:r>
            <w:r w:rsidR="00C573F1">
              <w:rPr>
                <w:rFonts w:eastAsia="Calibri"/>
                <w:bCs/>
                <w:lang w:eastAsia="en-US"/>
              </w:rPr>
              <w:t xml:space="preserve"> </w:t>
            </w:r>
            <w:r w:rsidRPr="008335F0">
              <w:rPr>
                <w:rFonts w:eastAsia="Calibri"/>
                <w:bCs/>
                <w:lang w:eastAsia="en-US"/>
              </w:rPr>
              <w:t xml:space="preserve">занятий, </w:t>
            </w:r>
            <w:proofErr w:type="gramStart"/>
            <w:r w:rsidR="00C573F1">
              <w:rPr>
                <w:rFonts w:eastAsia="Calibri"/>
                <w:bCs/>
                <w:lang w:eastAsia="en-US"/>
              </w:rPr>
              <w:t>э</w:t>
            </w:r>
            <w:r w:rsidRPr="008335F0">
              <w:rPr>
                <w:rFonts w:eastAsia="Calibri"/>
                <w:bCs/>
                <w:lang w:eastAsia="en-US"/>
              </w:rPr>
              <w:t>лектрон</w:t>
            </w:r>
            <w:r w:rsidR="00C573F1">
              <w:rPr>
                <w:rFonts w:eastAsia="Calibri"/>
                <w:bCs/>
                <w:lang w:eastAsia="en-US"/>
              </w:rPr>
              <w:t>-</w:t>
            </w:r>
            <w:r w:rsidRPr="008335F0">
              <w:rPr>
                <w:rFonts w:eastAsia="Calibri"/>
                <w:bCs/>
                <w:lang w:eastAsia="en-US"/>
              </w:rPr>
              <w:t>ному</w:t>
            </w:r>
            <w:proofErr w:type="gramEnd"/>
            <w:r w:rsidRPr="008335F0">
              <w:rPr>
                <w:rFonts w:eastAsia="Calibri"/>
                <w:bCs/>
                <w:lang w:eastAsia="en-US"/>
              </w:rPr>
              <w:t xml:space="preserve"> дневнику, сведениям о посещаемости и др.)</w:t>
            </w:r>
          </w:p>
          <w:p w:rsidR="00B6529A" w:rsidRPr="008335F0" w:rsidRDefault="00B6529A" w:rsidP="00C573F1">
            <w:pPr>
              <w:ind w:firstLine="170"/>
              <w:rPr>
                <w:rFonts w:eastAsia="Calibri"/>
                <w:b/>
                <w:lang w:eastAsia="en-US"/>
              </w:rPr>
            </w:pPr>
            <w:r w:rsidRPr="008335F0">
              <w:rPr>
                <w:rFonts w:eastAsia="Calibri"/>
                <w:bCs/>
              </w:rPr>
              <w:t xml:space="preserve">электронный учебник, </w:t>
            </w:r>
            <w:r w:rsidRPr="008335F0">
              <w:rPr>
                <w:rFonts w:eastAsia="Calibri"/>
                <w:bCs/>
              </w:rPr>
              <w:lastRenderedPageBreak/>
              <w:t>электронный портфель, интерактивные доски и т.д.</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6F6864" w:rsidRPr="007F5180" w:rsidRDefault="006F6864" w:rsidP="006A7E32">
            <w:pPr>
              <w:ind w:firstLine="175"/>
              <w:jc w:val="both"/>
            </w:pPr>
            <w:r w:rsidRPr="007F5180">
              <w:t xml:space="preserve">Заключены контракты на использование цифровой образовательной платформы </w:t>
            </w:r>
            <w:r w:rsidRPr="007F5180">
              <w:rPr>
                <w:rFonts w:eastAsia="Calibri"/>
                <w:lang w:eastAsia="en-US" w:bidi="en-US"/>
              </w:rPr>
              <w:t>«Открытая школа 2035»</w:t>
            </w:r>
            <w:r w:rsidRPr="007F5180">
              <w:t xml:space="preserve"> в образовательном процессе всеми общеобразовательными учреждениями, ведется работа по администрированию системы (настройка, регистрация пользователей, сбор согласий).</w:t>
            </w:r>
          </w:p>
          <w:p w:rsidR="00E75600" w:rsidRDefault="006F6864" w:rsidP="006A7E32">
            <w:pPr>
              <w:ind w:firstLine="175"/>
              <w:jc w:val="both"/>
            </w:pPr>
            <w:r w:rsidRPr="007F5180">
              <w:t xml:space="preserve">В МБОУ «Средняя общеобразовательная школа №5» ведется апробация цифровой платформы «Образование 4.0». МБОУ «СОШ №5»  присвоен статус региональной инновационной площадки, разработана «Дорожная карта по реализации инновационного проекта «Индивидуализация обучения как перспективная модель инновационного развития образования в рамках апробации цифровой образовательной платформы «Образование 4.0», </w:t>
            </w:r>
            <w:r w:rsidR="004A53F9">
              <w:t xml:space="preserve">принималось </w:t>
            </w:r>
            <w:r w:rsidRPr="007F5180">
              <w:t xml:space="preserve">участие в региональных семинарах «Создание единого интерактивного образовательного пространства Югры как комплекса </w:t>
            </w:r>
            <w:r w:rsidRPr="007F5180">
              <w:lastRenderedPageBreak/>
              <w:t>современных цифровых инструментов».</w:t>
            </w:r>
            <w:r>
              <w:t xml:space="preserve"> </w:t>
            </w:r>
          </w:p>
          <w:p w:rsidR="00B6529A" w:rsidRPr="008335F0" w:rsidRDefault="006F6864" w:rsidP="006A7E32">
            <w:pPr>
              <w:ind w:firstLine="175"/>
              <w:jc w:val="both"/>
              <w:rPr>
                <w:rFonts w:eastAsia="Calibri"/>
                <w:lang w:eastAsia="en-US"/>
              </w:rPr>
            </w:pPr>
            <w:r w:rsidRPr="007F5180">
              <w:t>Во всех ОУ ведется работа по переходу к электронному документообороту (приобретение и настройка программного и аппаратного комплекса)</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13</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Информационная система поддержки учебного процесса (электронная библиотека, центр подготовки и печати учебных материалов по требованию – «учебники по требованию») и др.</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F53A4A" w:rsidRPr="002E3E57" w:rsidRDefault="00F53A4A" w:rsidP="006A7E32">
            <w:pPr>
              <w:ind w:firstLine="175"/>
              <w:jc w:val="both"/>
              <w:rPr>
                <w:rFonts w:eastAsia="Calibri"/>
                <w:iCs/>
                <w:lang w:eastAsia="en-US"/>
              </w:rPr>
            </w:pPr>
            <w:r w:rsidRPr="002E3E57">
              <w:rPr>
                <w:rFonts w:eastAsia="Calibri"/>
                <w:iCs/>
                <w:lang w:eastAsia="en-US"/>
              </w:rPr>
              <w:t>Во всех общеобразовательных учреждениях:</w:t>
            </w:r>
          </w:p>
          <w:p w:rsidR="00F53A4A" w:rsidRPr="002E3E57" w:rsidRDefault="00F53A4A" w:rsidP="006A7E32">
            <w:pPr>
              <w:ind w:firstLine="175"/>
              <w:jc w:val="both"/>
              <w:rPr>
                <w:rFonts w:eastAsia="Calibri"/>
                <w:iCs/>
                <w:lang w:eastAsia="en-US"/>
              </w:rPr>
            </w:pPr>
            <w:r w:rsidRPr="002E3E57">
              <w:rPr>
                <w:rFonts w:eastAsia="Calibri"/>
                <w:iCs/>
                <w:lang w:eastAsia="en-US"/>
              </w:rPr>
              <w:t xml:space="preserve">1. Установлена и функционирует </w:t>
            </w:r>
            <w:r>
              <w:rPr>
                <w:rFonts w:eastAsia="Calibri"/>
                <w:iCs/>
                <w:lang w:eastAsia="en-US"/>
              </w:rPr>
              <w:t>информационная аналитическая система</w:t>
            </w:r>
            <w:r w:rsidRPr="002E3E57">
              <w:rPr>
                <w:rFonts w:eastAsia="Calibri"/>
                <w:iCs/>
                <w:lang w:eastAsia="en-US"/>
              </w:rPr>
              <w:t xml:space="preserve"> «Аверс: Библиотека», которая позволяет автоматизировать деятельность школьных библиотек</w:t>
            </w:r>
            <w:r>
              <w:rPr>
                <w:rFonts w:eastAsia="Calibri"/>
                <w:iCs/>
                <w:lang w:eastAsia="en-US"/>
              </w:rPr>
              <w:t>.</w:t>
            </w:r>
          </w:p>
          <w:p w:rsidR="00F53A4A" w:rsidRDefault="00F53A4A" w:rsidP="006A7E32">
            <w:pPr>
              <w:ind w:firstLine="175"/>
              <w:jc w:val="both"/>
              <w:rPr>
                <w:rFonts w:eastAsia="Calibri"/>
                <w:iCs/>
                <w:lang w:eastAsia="en-US"/>
              </w:rPr>
            </w:pPr>
            <w:r w:rsidRPr="002E3E57">
              <w:rPr>
                <w:rFonts w:eastAsia="Calibri"/>
                <w:iCs/>
                <w:lang w:eastAsia="en-US"/>
              </w:rPr>
              <w:t xml:space="preserve">2. Обучающиеся имеют возможность использовать электронные учебники и учебные пособия на платформе </w:t>
            </w:r>
            <w:r w:rsidRPr="002E3E57">
              <w:rPr>
                <w:rFonts w:eastAsia="Calibri"/>
                <w:iCs/>
                <w:lang w:val="en-US" w:eastAsia="en-US"/>
              </w:rPr>
              <w:t>LECTA</w:t>
            </w:r>
            <w:r w:rsidRPr="002E3E57">
              <w:rPr>
                <w:rFonts w:eastAsia="Calibri"/>
                <w:iCs/>
                <w:lang w:eastAsia="en-US"/>
              </w:rPr>
              <w:t>. В 2018 году выдано 868 кодов доступа к данной платформе.</w:t>
            </w:r>
          </w:p>
          <w:p w:rsidR="00B6529A" w:rsidRPr="008335F0" w:rsidRDefault="00F53A4A" w:rsidP="006A7E32">
            <w:pPr>
              <w:ind w:firstLine="175"/>
              <w:jc w:val="both"/>
              <w:rPr>
                <w:rFonts w:eastAsia="Calibri"/>
                <w:lang w:eastAsia="en-US"/>
              </w:rPr>
            </w:pPr>
            <w:r>
              <w:rPr>
                <w:rFonts w:eastAsia="Calibri"/>
                <w:iCs/>
                <w:lang w:eastAsia="en-US"/>
              </w:rPr>
              <w:t xml:space="preserve">  </w:t>
            </w:r>
            <w:r w:rsidRPr="002E3E57">
              <w:rPr>
                <w:rFonts w:eastAsia="Calibri"/>
                <w:iCs/>
                <w:lang w:eastAsia="en-US"/>
              </w:rPr>
              <w:t>МБОУ «Средняя общеобразовательная школа № 5» принимает участие в Общероссийском проекте «Школа цифрового века», в рамках которого в образовательном процессе используются электронные учебники, учебно-методические комплекты, периодика. Педагоги школы проходят курсы повышения квалификации.</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14</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C573F1">
            <w:pPr>
              <w:ind w:firstLine="170"/>
              <w:rPr>
                <w:rFonts w:eastAsia="Calibri"/>
                <w:b/>
                <w:lang w:eastAsia="en-US"/>
              </w:rPr>
            </w:pPr>
            <w:r w:rsidRPr="008335F0">
              <w:rPr>
                <w:rFonts w:eastAsia="Calibri"/>
                <w:bCs/>
              </w:rPr>
              <w:t xml:space="preserve">Расширение форм предоставления образовательных услуг (дистанционное </w:t>
            </w:r>
            <w:proofErr w:type="spellStart"/>
            <w:proofErr w:type="gramStart"/>
            <w:r w:rsidRPr="008335F0">
              <w:rPr>
                <w:rFonts w:eastAsia="Calibri"/>
                <w:bCs/>
              </w:rPr>
              <w:t>образова</w:t>
            </w:r>
            <w:r w:rsidR="00C573F1">
              <w:rPr>
                <w:rFonts w:eastAsia="Calibri"/>
                <w:bCs/>
              </w:rPr>
              <w:t>-</w:t>
            </w:r>
            <w:r w:rsidRPr="008335F0">
              <w:rPr>
                <w:rFonts w:eastAsia="Calibri"/>
                <w:bCs/>
              </w:rPr>
              <w:t>ние</w:t>
            </w:r>
            <w:proofErr w:type="spellEnd"/>
            <w:proofErr w:type="gramEnd"/>
            <w:r w:rsidRPr="008335F0">
              <w:rPr>
                <w:rFonts w:eastAsia="Calibri"/>
                <w:bCs/>
              </w:rPr>
              <w:t>, семейное образование), в том числе детям с ограниченными возможностями здоровья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EA53BE" w:rsidRPr="007F5180" w:rsidRDefault="00EA53BE" w:rsidP="006A7E32">
            <w:pPr>
              <w:ind w:left="33" w:firstLine="175"/>
              <w:contextualSpacing/>
              <w:jc w:val="both"/>
              <w:rPr>
                <w:rFonts w:eastAsia="Calibri"/>
                <w:lang w:eastAsia="en-US"/>
              </w:rPr>
            </w:pPr>
            <w:r w:rsidRPr="007F5180">
              <w:rPr>
                <w:rFonts w:eastAsia="Calibri"/>
                <w:lang w:eastAsia="en-US"/>
              </w:rPr>
              <w:t xml:space="preserve">По состоянию на февраль 2019 года 1 ребенок-инвалид в МБОУ «Лицей им. Г.Ф. Атякшева» обучается дистанционно. </w:t>
            </w:r>
          </w:p>
          <w:p w:rsidR="00B6529A" w:rsidRPr="008335F0" w:rsidRDefault="00EA53BE" w:rsidP="006A7E32">
            <w:pPr>
              <w:ind w:firstLine="175"/>
              <w:jc w:val="both"/>
              <w:rPr>
                <w:rFonts w:eastAsia="Calibri"/>
                <w:lang w:eastAsia="en-US"/>
              </w:rPr>
            </w:pPr>
            <w:r w:rsidRPr="007F5180">
              <w:rPr>
                <w:rFonts w:eastAsia="Calibri"/>
                <w:lang w:eastAsia="en-US"/>
              </w:rPr>
              <w:t>Получают образование в форме семейного образования 15 несовершеннолетних, из них 13 детей-инвалидов.</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15</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Развитие вариативных форм дошкольного образования</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8023AB" w:rsidRPr="007F5180" w:rsidRDefault="008023AB" w:rsidP="006A7E32">
            <w:pPr>
              <w:ind w:firstLine="175"/>
              <w:jc w:val="both"/>
            </w:pPr>
            <w:r w:rsidRPr="007F5180">
              <w:rPr>
                <w:rFonts w:eastAsia="Calibri"/>
                <w:lang w:eastAsia="en-US"/>
              </w:rPr>
              <w:t xml:space="preserve">С 01.11.2018 открыты </w:t>
            </w:r>
            <w:r w:rsidRPr="007F5180">
              <w:t>групп</w:t>
            </w:r>
            <w:r>
              <w:t>ы</w:t>
            </w:r>
            <w:r w:rsidRPr="007F5180">
              <w:t xml:space="preserve"> кратковременного пребывания  для детей в возрасте с 1 года до 3 лет в МАДОУ «Радуга» с охватом 18 детей.</w:t>
            </w:r>
          </w:p>
          <w:p w:rsidR="00B6529A" w:rsidRPr="008335F0" w:rsidRDefault="00B6529A" w:rsidP="006A7E32">
            <w:pPr>
              <w:ind w:firstLine="175"/>
              <w:jc w:val="center"/>
              <w:rPr>
                <w:rFonts w:eastAsia="Calibri"/>
                <w:lang w:eastAsia="en-US"/>
              </w:rPr>
            </w:pP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16</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5702B4">
              <w:rPr>
                <w:rFonts w:eastAsia="Calibri"/>
                <w:bCs/>
              </w:rPr>
              <w:t>Создание автоматизированных рабочих мест</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221E89" w:rsidP="006A7E32">
            <w:pPr>
              <w:ind w:firstLine="175"/>
              <w:jc w:val="both"/>
              <w:rPr>
                <w:rFonts w:eastAsia="Calibri"/>
                <w:lang w:eastAsia="en-US"/>
              </w:rPr>
            </w:pPr>
            <w:r>
              <w:rPr>
                <w:rFonts w:eastAsia="Calibri"/>
                <w:lang w:eastAsia="en-US"/>
              </w:rPr>
              <w:t>Во всех общеобразовательных учреждениях города Югорска созданы автоматизированные рабочие места: в каждом кабинете имеется доступ к сети Интернет для работы в информационных системах</w:t>
            </w:r>
            <w:r w:rsidR="005702B4">
              <w:rPr>
                <w:rFonts w:eastAsia="Calibri"/>
                <w:lang w:eastAsia="en-US"/>
              </w:rPr>
              <w:t xml:space="preserve"> (электронный журнал успеваемости, электронный дневник), выхода к различным информационным источникам.</w:t>
            </w:r>
            <w:r>
              <w:rPr>
                <w:rFonts w:eastAsia="Calibri"/>
                <w:lang w:eastAsia="en-US"/>
              </w:rPr>
              <w:t xml:space="preserve"> </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17</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 xml:space="preserve">Проведение в городе муниципальных, зональных конкурсов и олимпиад </w:t>
            </w:r>
            <w:r>
              <w:rPr>
                <w:rFonts w:eastAsia="Calibri"/>
                <w:bCs/>
              </w:rPr>
              <w:t xml:space="preserve">                           </w:t>
            </w:r>
            <w:r w:rsidRPr="008335F0">
              <w:rPr>
                <w:rFonts w:eastAsia="Calibri"/>
                <w:bCs/>
              </w:rPr>
              <w:t>по приоритетным для инновационного развития города направлениям</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11235" w:rsidRPr="00D11235" w:rsidRDefault="00D11235" w:rsidP="006A7E32">
            <w:pPr>
              <w:ind w:firstLine="175"/>
              <w:jc w:val="both"/>
            </w:pPr>
            <w:r w:rsidRPr="00D11235">
              <w:t>Проведена муниципальная конференция молодых исследователей «Шаг в будущее», «Шаг в будущее. Юниор»</w:t>
            </w:r>
            <w:r w:rsidR="0072179E">
              <w:t xml:space="preserve"> по возрастным категориям учащихся</w:t>
            </w:r>
            <w:r w:rsidRPr="00D11235">
              <w:t>:</w:t>
            </w:r>
          </w:p>
          <w:p w:rsidR="00D11235" w:rsidRPr="007F5180" w:rsidRDefault="00D11235" w:rsidP="006A7E32">
            <w:pPr>
              <w:ind w:firstLine="175"/>
              <w:jc w:val="both"/>
            </w:pPr>
            <w:r w:rsidRPr="007F5180">
              <w:t>Результаты Конференции учащихся 7-11 классов:</w:t>
            </w:r>
          </w:p>
          <w:p w:rsidR="00D11235" w:rsidRPr="007F5180" w:rsidRDefault="00D11235" w:rsidP="006A7E32">
            <w:pPr>
              <w:ind w:firstLine="175"/>
              <w:jc w:val="both"/>
            </w:pPr>
            <w:proofErr w:type="gramStart"/>
            <w:r w:rsidRPr="007F5180">
              <w:rPr>
                <w:b/>
              </w:rPr>
              <w:t xml:space="preserve">- </w:t>
            </w:r>
            <w:r w:rsidRPr="007F5180">
              <w:t>организована работа 15 секций (техника, физика, биология,</w:t>
            </w:r>
            <w:r w:rsidR="00332C70">
              <w:t xml:space="preserve"> </w:t>
            </w:r>
            <w:r w:rsidRPr="007F5180">
              <w:t xml:space="preserve"> химия, медицина и </w:t>
            </w:r>
            <w:proofErr w:type="spellStart"/>
            <w:r w:rsidRPr="007F5180">
              <w:t>здоровьесбережение</w:t>
            </w:r>
            <w:proofErr w:type="spellEnd"/>
            <w:r w:rsidRPr="007F5180">
              <w:t xml:space="preserve">, экология, математика, информационные технологии, история, современные лингвистические процессы в межкультурном контексте, культурология, теория и история литературы, психология, прикладное искусство и дизайн, наука и масс-медиа) по 4 симпозиумам, в которых приняли участие 35 учащихся из пяти МБОУ, МБУ ДО </w:t>
            </w:r>
            <w:r w:rsidRPr="007F5180">
              <w:lastRenderedPageBreak/>
              <w:t>«ДЮЦ «Прометей» и МБУ ДО «ДШИ»;</w:t>
            </w:r>
            <w:proofErr w:type="gramEnd"/>
          </w:p>
          <w:p w:rsidR="00D11235" w:rsidRPr="007F5180" w:rsidRDefault="00D11235" w:rsidP="006A7E32">
            <w:pPr>
              <w:ind w:firstLine="175"/>
              <w:jc w:val="both"/>
            </w:pPr>
            <w:r w:rsidRPr="007F5180">
              <w:t>- 17 участников из 35 награждены дипломами первой, второй и третьей степени.</w:t>
            </w:r>
          </w:p>
          <w:p w:rsidR="00D11235" w:rsidRPr="007F5180" w:rsidRDefault="00D11235" w:rsidP="006A7E32">
            <w:pPr>
              <w:ind w:firstLine="175"/>
              <w:jc w:val="both"/>
            </w:pPr>
            <w:r w:rsidRPr="007F5180">
              <w:t>Результаты Конференции учащихся 1-4 классов</w:t>
            </w:r>
            <w:r w:rsidR="006623C0">
              <w:t>:</w:t>
            </w:r>
          </w:p>
          <w:p w:rsidR="00D11235" w:rsidRPr="007F5180" w:rsidRDefault="00D11235" w:rsidP="006A7E32">
            <w:pPr>
              <w:ind w:firstLine="175"/>
              <w:jc w:val="both"/>
            </w:pPr>
            <w:proofErr w:type="gramStart"/>
            <w:r w:rsidRPr="007F5180">
              <w:t xml:space="preserve">- организована работа 13 секций (математика вокруг нас, мир техники, информатика и информационные технологии, русский язык и литература, иностранный язык, история, прикладное искусство и дизайн, культура и традиции, человек и мир, мир животных и растений, экология, мир неживой природы, медицина и </w:t>
            </w:r>
            <w:proofErr w:type="spellStart"/>
            <w:r w:rsidRPr="007F5180">
              <w:t>здоровьесбережение</w:t>
            </w:r>
            <w:proofErr w:type="spellEnd"/>
            <w:r w:rsidRPr="007F5180">
              <w:t>) по 3 симпозиумам, в которых приняли участие 34 учащихся из пяти МБОУ, МБУ ДО «ДЮЦ «Прометей»</w:t>
            </w:r>
            <w:proofErr w:type="gramEnd"/>
          </w:p>
          <w:p w:rsidR="00D11235" w:rsidRPr="007F5180" w:rsidRDefault="00D11235" w:rsidP="006A7E32">
            <w:pPr>
              <w:ind w:firstLine="175"/>
              <w:jc w:val="both"/>
            </w:pPr>
            <w:r w:rsidRPr="007F5180">
              <w:t>- 17 участников из 34 награждены дипломами первой, второй и третьей степени.</w:t>
            </w:r>
          </w:p>
          <w:p w:rsidR="00D11235" w:rsidRPr="007F5180" w:rsidRDefault="006623C0" w:rsidP="006A7E32">
            <w:pPr>
              <w:ind w:firstLine="175"/>
              <w:jc w:val="both"/>
            </w:pPr>
            <w:r>
              <w:t xml:space="preserve">Результаты </w:t>
            </w:r>
            <w:r w:rsidR="00D11235" w:rsidRPr="007F5180">
              <w:t>Конференции воспитанников подготовительных к школе групп</w:t>
            </w:r>
            <w:r w:rsidR="00332C70">
              <w:t>:</w:t>
            </w:r>
          </w:p>
          <w:p w:rsidR="00D11235" w:rsidRPr="007F5180" w:rsidRDefault="00332C70" w:rsidP="006A7E32">
            <w:pPr>
              <w:ind w:firstLine="175"/>
              <w:jc w:val="both"/>
            </w:pPr>
            <w:r>
              <w:t xml:space="preserve">- организована работа </w:t>
            </w:r>
            <w:r w:rsidR="00D11235" w:rsidRPr="007F5180">
              <w:t>секций: мир техники; социально-личностное развитие; естественные науки. В Конференции приняло участие 36 воспитанников подготовительных к школе групп из пяти МБОУ и четырех МАДОУ, МБУ ДО «ДЮЦ «Прометей»;</w:t>
            </w:r>
          </w:p>
          <w:p w:rsidR="00D11235" w:rsidRPr="007F5180" w:rsidRDefault="00D11235" w:rsidP="006A7E32">
            <w:pPr>
              <w:ind w:firstLine="175"/>
              <w:jc w:val="both"/>
            </w:pPr>
            <w:r w:rsidRPr="007F5180">
              <w:t>- по итогам работы секций 13 участников награждены дипломами первой, второй и третьей степени.</w:t>
            </w:r>
          </w:p>
          <w:p w:rsidR="00D11235" w:rsidRPr="007F5180" w:rsidRDefault="00D11235" w:rsidP="006A7E32">
            <w:pPr>
              <w:pStyle w:val="a5"/>
              <w:ind w:left="0" w:firstLine="175"/>
              <w:jc w:val="both"/>
            </w:pPr>
            <w:r w:rsidRPr="007F5180">
              <w:rPr>
                <w:rFonts w:eastAsia="Calibri"/>
                <w:lang w:eastAsia="en-US"/>
              </w:rPr>
              <w:t>Организовано проведение школьного и муниципального этапов всероссийской олимпиады школьников по 20 предметам. Участие приняли учащиеся всех школ города. По итогам муниципального этапа 119 победителей и призеров получили дипломы и денежное вознаграждение.</w:t>
            </w:r>
          </w:p>
          <w:p w:rsidR="00D11235" w:rsidRPr="007F5180" w:rsidRDefault="00D11235" w:rsidP="006A7E32">
            <w:pPr>
              <w:pStyle w:val="a5"/>
              <w:ind w:left="0" w:firstLine="175"/>
              <w:jc w:val="both"/>
              <w:rPr>
                <w:rFonts w:eastAsia="Calibri"/>
                <w:lang w:eastAsia="en-US"/>
              </w:rPr>
            </w:pPr>
            <w:r w:rsidRPr="000F60BC">
              <w:t xml:space="preserve">Учащиеся муниципальных общеобразовательных учреждений города Югорска приняли участие </w:t>
            </w:r>
            <w:r w:rsidR="000F60BC" w:rsidRPr="000F60BC">
              <w:t>в региональном этапе в количестве 33 человек</w:t>
            </w:r>
            <w:r w:rsidRPr="000F60BC">
              <w:t xml:space="preserve"> по 12 предметам, завоевав одно призовое место и 3 призовых места.</w:t>
            </w:r>
          </w:p>
          <w:p w:rsidR="00D11235" w:rsidRPr="007F5180" w:rsidRDefault="00D11235" w:rsidP="006A7E32">
            <w:pPr>
              <w:shd w:val="clear" w:color="auto" w:fill="FFFFFF"/>
              <w:ind w:firstLine="175"/>
              <w:jc w:val="both"/>
            </w:pPr>
            <w:r w:rsidRPr="007F5180">
              <w:t xml:space="preserve">Проведены мероприятия технической направленности: </w:t>
            </w:r>
          </w:p>
          <w:p w:rsidR="00D11235" w:rsidRPr="007F5180" w:rsidRDefault="00D11235" w:rsidP="006A7E32">
            <w:pPr>
              <w:autoSpaceDE w:val="0"/>
              <w:autoSpaceDN w:val="0"/>
              <w:adjustRightInd w:val="0"/>
              <w:ind w:firstLine="175"/>
              <w:jc w:val="both"/>
              <w:rPr>
                <w:bCs/>
                <w:color w:val="000000"/>
              </w:rPr>
            </w:pPr>
            <w:r w:rsidRPr="007F5180">
              <w:t xml:space="preserve">- семейный </w:t>
            </w:r>
            <w:r w:rsidRPr="007F5180">
              <w:rPr>
                <w:bCs/>
                <w:color w:val="000000"/>
              </w:rPr>
              <w:t xml:space="preserve">конкурс-игра «Осенний </w:t>
            </w:r>
            <w:proofErr w:type="spellStart"/>
            <w:r w:rsidRPr="007F5180">
              <w:rPr>
                <w:bCs/>
                <w:color w:val="000000"/>
              </w:rPr>
              <w:t>ЛЕГОпад</w:t>
            </w:r>
            <w:proofErr w:type="spellEnd"/>
            <w:r w:rsidRPr="007F5180">
              <w:rPr>
                <w:bCs/>
                <w:color w:val="000000"/>
              </w:rPr>
              <w:t>»;</w:t>
            </w:r>
          </w:p>
          <w:p w:rsidR="00D11235" w:rsidRPr="007F5180" w:rsidRDefault="00D11235" w:rsidP="006A7E32">
            <w:pPr>
              <w:ind w:firstLine="175"/>
              <w:jc w:val="both"/>
            </w:pPr>
            <w:r w:rsidRPr="007F5180">
              <w:rPr>
                <w:bCs/>
                <w:color w:val="000000"/>
              </w:rPr>
              <w:t xml:space="preserve">- </w:t>
            </w:r>
            <w:r w:rsidRPr="007F5180">
              <w:t>городские инженерные соревнования среди обучающих</w:t>
            </w:r>
            <w:r w:rsidR="006623C0">
              <w:t>ся образовательных учреждений города</w:t>
            </w:r>
            <w:r w:rsidRPr="007F5180">
              <w:t xml:space="preserve"> Югорска;</w:t>
            </w:r>
          </w:p>
          <w:p w:rsidR="00D11235" w:rsidRPr="007F5180" w:rsidRDefault="00D11235" w:rsidP="006A7E32">
            <w:pPr>
              <w:ind w:firstLine="175"/>
              <w:jc w:val="both"/>
            </w:pPr>
            <w:r w:rsidRPr="007F5180">
              <w:t>- городской конкурс по 3</w:t>
            </w:r>
            <w:r w:rsidRPr="007F5180">
              <w:rPr>
                <w:lang w:val="en-US"/>
              </w:rPr>
              <w:t>D</w:t>
            </w:r>
            <w:r w:rsidRPr="007F5180">
              <w:t>-моделированию «3</w:t>
            </w:r>
            <w:r w:rsidRPr="007F5180">
              <w:rPr>
                <w:lang w:val="en-US"/>
              </w:rPr>
              <w:t>D</w:t>
            </w:r>
            <w:r w:rsidRPr="007F5180">
              <w:t>-мастер»;</w:t>
            </w:r>
          </w:p>
          <w:p w:rsidR="00D11235" w:rsidRPr="007F5180" w:rsidRDefault="00D11235" w:rsidP="006A7E32">
            <w:pPr>
              <w:shd w:val="clear" w:color="auto" w:fill="FFFFFF"/>
              <w:ind w:firstLine="175"/>
              <w:jc w:val="both"/>
            </w:pPr>
            <w:r w:rsidRPr="007F5180">
              <w:t>-  городской конкурс «</w:t>
            </w:r>
            <w:proofErr w:type="spellStart"/>
            <w:r w:rsidRPr="007F5180">
              <w:t>Энерджи</w:t>
            </w:r>
            <w:proofErr w:type="spellEnd"/>
            <w:r w:rsidRPr="007F5180">
              <w:t xml:space="preserve"> город»;</w:t>
            </w:r>
          </w:p>
          <w:p w:rsidR="00D11235" w:rsidRPr="007F5180" w:rsidRDefault="00D11235" w:rsidP="006A7E32">
            <w:pPr>
              <w:shd w:val="clear" w:color="auto" w:fill="FFFFFF"/>
              <w:ind w:firstLine="175"/>
              <w:jc w:val="both"/>
            </w:pPr>
            <w:r w:rsidRPr="007F5180">
              <w:t>- фестиваль «Робофест-Югра».</w:t>
            </w:r>
          </w:p>
          <w:p w:rsidR="00B6529A" w:rsidRPr="008335F0" w:rsidRDefault="00D11235" w:rsidP="006A7E32">
            <w:pPr>
              <w:ind w:firstLine="175"/>
              <w:jc w:val="both"/>
              <w:rPr>
                <w:rFonts w:eastAsia="Calibri"/>
                <w:lang w:eastAsia="en-US"/>
              </w:rPr>
            </w:pPr>
            <w:r w:rsidRPr="007F5180">
              <w:t>Проведены мероприятия лингвистической направленности: фестиваль творчества по английскому языку «</w:t>
            </w:r>
            <w:proofErr w:type="spellStart"/>
            <w:r w:rsidRPr="007F5180">
              <w:t>Liberty</w:t>
            </w:r>
            <w:proofErr w:type="spellEnd"/>
            <w:r w:rsidRPr="007F5180">
              <w:t xml:space="preserve">» среди учащихся, муниципальный этап олимпиады по английскому языку «Весенний марафон» </w:t>
            </w:r>
            <w:r w:rsidRPr="007F5180">
              <w:lastRenderedPageBreak/>
              <w:t>среди учащихся 3-6 классов общеобразовательных учреждений</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18</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C573F1">
            <w:pPr>
              <w:ind w:firstLine="170"/>
              <w:jc w:val="both"/>
              <w:rPr>
                <w:rFonts w:eastAsia="Calibri"/>
                <w:b/>
                <w:lang w:eastAsia="en-US"/>
              </w:rPr>
            </w:pPr>
            <w:r w:rsidRPr="008335F0">
              <w:rPr>
                <w:rFonts w:eastAsia="Calibri"/>
                <w:bCs/>
              </w:rPr>
              <w:t>Использование современных методик и технических сре</w:t>
            </w:r>
            <w:proofErr w:type="gramStart"/>
            <w:r w:rsidRPr="008335F0">
              <w:rPr>
                <w:rFonts w:eastAsia="Calibri"/>
                <w:bCs/>
              </w:rPr>
              <w:t>дств дл</w:t>
            </w:r>
            <w:proofErr w:type="gramEnd"/>
            <w:r w:rsidRPr="008335F0">
              <w:rPr>
                <w:rFonts w:eastAsia="Calibri"/>
                <w:bCs/>
              </w:rPr>
              <w:t>я обучения детей и молодежи основам безопасности жизнедеятельности</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CD2BE6" w:rsidRPr="007F5180" w:rsidRDefault="00CD2BE6" w:rsidP="006A7E32">
            <w:pPr>
              <w:ind w:firstLine="175"/>
              <w:jc w:val="both"/>
              <w:rPr>
                <w:rFonts w:eastAsia="Calibri"/>
                <w:bCs/>
              </w:rPr>
            </w:pPr>
            <w:r w:rsidRPr="007F5180">
              <w:rPr>
                <w:rFonts w:eastAsia="Calibri"/>
                <w:bCs/>
              </w:rPr>
              <w:t>Для обучения детей и молодежи основам безопасности жизнедеятельности обр</w:t>
            </w:r>
            <w:r>
              <w:rPr>
                <w:rFonts w:eastAsia="Calibri"/>
                <w:bCs/>
              </w:rPr>
              <w:t>азовательные учреждения осуществляли мероприятия</w:t>
            </w:r>
            <w:r w:rsidRPr="007F5180">
              <w:rPr>
                <w:rFonts w:eastAsia="Calibri"/>
                <w:bCs/>
              </w:rPr>
              <w:t xml:space="preserve"> в соответствии с комплексным планом противодействия идеологии терроризма в Российской Федерации на 2013-2018 годы в субъектах Российской Федерации, утвержденного президентом Российской Федерации от 26 апреля № Пр-1069 с изменениями и дополнениями от 05.10.2016 № Пр-1960 и  методическими рекомендациями по противодействию распространения идеологии терроризма и экстремизма в молодежной среде, утвержденные приказом Федерального агентства по делам молодежи от 29.03.2018 № 91.</w:t>
            </w:r>
          </w:p>
          <w:p w:rsidR="00CD2BE6" w:rsidRPr="007F5180" w:rsidRDefault="00CD2BE6" w:rsidP="006A7E32">
            <w:pPr>
              <w:ind w:firstLine="175"/>
              <w:jc w:val="both"/>
              <w:rPr>
                <w:rFonts w:eastAsia="Calibri"/>
                <w:bCs/>
              </w:rPr>
            </w:pPr>
            <w:r w:rsidRPr="007F5180">
              <w:rPr>
                <w:rFonts w:eastAsia="Calibri"/>
                <w:bCs/>
              </w:rPr>
              <w:t xml:space="preserve">Обучения несовершеннолетних правилам безопасного поведения при пожаре проводится в учебных классах-тренажерах. </w:t>
            </w:r>
          </w:p>
          <w:p w:rsidR="00CD2BE6" w:rsidRPr="007F5180" w:rsidRDefault="00CD2BE6" w:rsidP="006A7E32">
            <w:pPr>
              <w:ind w:firstLine="175"/>
              <w:jc w:val="both"/>
            </w:pPr>
            <w:r w:rsidRPr="007F5180">
              <w:t>Обучение дошкольников основам безопасности жизнедеятельности осуществляется в эффективной форме – игре, с использованием здоровьесберегающих технологий и технических средств (печатные, электронные, наглядно-плоскостные, демонстрационные, спортивное оборудование).</w:t>
            </w:r>
          </w:p>
          <w:p w:rsidR="00CD2BE6" w:rsidRPr="007F5180" w:rsidRDefault="00CD2BE6" w:rsidP="006A7E32">
            <w:pPr>
              <w:ind w:firstLine="175"/>
              <w:jc w:val="both"/>
            </w:pPr>
            <w:r w:rsidRPr="007F5180">
              <w:t>Также используются следующие технические средства:</w:t>
            </w:r>
          </w:p>
          <w:p w:rsidR="00CD2BE6" w:rsidRPr="007F5180" w:rsidRDefault="00CD2BE6" w:rsidP="006A7E32">
            <w:pPr>
              <w:ind w:firstLine="175"/>
              <w:jc w:val="both"/>
            </w:pPr>
            <w:r w:rsidRPr="007F5180">
              <w:t>- тренажер для отработки сердечно-легочной реанимации;</w:t>
            </w:r>
          </w:p>
          <w:p w:rsidR="00CD2BE6" w:rsidRPr="007F5180" w:rsidRDefault="00CD2BE6" w:rsidP="006A7E32">
            <w:pPr>
              <w:ind w:firstLine="175"/>
              <w:jc w:val="both"/>
            </w:pPr>
            <w:r w:rsidRPr="007F5180">
              <w:t>- магнитная доска для изучения ПДД;</w:t>
            </w:r>
          </w:p>
          <w:p w:rsidR="00CD2BE6" w:rsidRPr="007F5180" w:rsidRDefault="00CD2BE6" w:rsidP="006A7E32">
            <w:pPr>
              <w:ind w:firstLine="175"/>
              <w:jc w:val="both"/>
            </w:pPr>
            <w:r w:rsidRPr="007F5180">
              <w:t>- световая доска для изучения дорожных знаков;</w:t>
            </w:r>
          </w:p>
          <w:p w:rsidR="00B6529A" w:rsidRPr="008335F0" w:rsidRDefault="00CD2BE6" w:rsidP="006A7E32">
            <w:pPr>
              <w:ind w:firstLine="175"/>
              <w:jc w:val="both"/>
              <w:rPr>
                <w:rFonts w:eastAsia="Calibri"/>
                <w:lang w:eastAsia="en-US"/>
              </w:rPr>
            </w:pPr>
            <w:r w:rsidRPr="007F5180">
              <w:t xml:space="preserve">- </w:t>
            </w:r>
            <w:r w:rsidRPr="007F5180">
              <w:rPr>
                <w:rFonts w:eastAsia="Calibri"/>
                <w:lang w:eastAsia="en-US"/>
              </w:rPr>
              <w:t>стратегическая доска для военного ориентирования.</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19</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C573F1">
            <w:pPr>
              <w:ind w:firstLine="170"/>
              <w:rPr>
                <w:rFonts w:eastAsia="Calibri"/>
                <w:b/>
                <w:lang w:eastAsia="en-US"/>
              </w:rPr>
            </w:pPr>
            <w:r w:rsidRPr="008335F0">
              <w:rPr>
                <w:rFonts w:eastAsia="Calibri"/>
                <w:bCs/>
              </w:rPr>
              <w:t xml:space="preserve">Проведение </w:t>
            </w:r>
            <w:proofErr w:type="spellStart"/>
            <w:r w:rsidRPr="008335F0">
              <w:rPr>
                <w:rFonts w:eastAsia="Calibri"/>
                <w:bCs/>
              </w:rPr>
              <w:t>профориентацион</w:t>
            </w:r>
            <w:proofErr w:type="spellEnd"/>
            <w:r w:rsidR="00C573F1">
              <w:rPr>
                <w:rFonts w:eastAsia="Calibri"/>
                <w:bCs/>
              </w:rPr>
              <w:t>-</w:t>
            </w:r>
            <w:r w:rsidRPr="008335F0">
              <w:rPr>
                <w:rFonts w:eastAsia="Calibri"/>
                <w:bCs/>
              </w:rPr>
              <w:t>ной работы</w:t>
            </w:r>
            <w:r>
              <w:rPr>
                <w:rFonts w:eastAsia="Calibri"/>
                <w:bCs/>
              </w:rPr>
              <w:t xml:space="preserve"> </w:t>
            </w:r>
            <w:r w:rsidRPr="008335F0">
              <w:rPr>
                <w:rFonts w:eastAsia="Calibri"/>
                <w:bCs/>
              </w:rPr>
              <w:t xml:space="preserve">в муниципальных общеобразовательных организациях и стимулирование учащихся </w:t>
            </w:r>
            <w:r>
              <w:rPr>
                <w:rFonts w:eastAsia="Calibri"/>
                <w:bCs/>
              </w:rPr>
              <w:t xml:space="preserve"> </w:t>
            </w:r>
            <w:r w:rsidRPr="008335F0">
              <w:rPr>
                <w:rFonts w:eastAsia="Calibri"/>
                <w:bCs/>
              </w:rPr>
              <w:t>к получению профессионального образования в базовых отраслях</w:t>
            </w:r>
            <w:r>
              <w:rPr>
                <w:rFonts w:eastAsia="Calibri"/>
                <w:bCs/>
              </w:rPr>
              <w:t xml:space="preserve"> </w:t>
            </w:r>
            <w:r w:rsidRPr="008335F0">
              <w:rPr>
                <w:rFonts w:eastAsia="Calibri"/>
                <w:bCs/>
              </w:rPr>
              <w:t>в соответствии запросом рынка труда</w:t>
            </w:r>
            <w:r>
              <w:rPr>
                <w:rFonts w:eastAsia="Calibri"/>
                <w:bCs/>
              </w:rPr>
              <w:t xml:space="preserve"> </w:t>
            </w:r>
            <w:r w:rsidRPr="008335F0">
              <w:rPr>
                <w:rFonts w:eastAsia="Calibri"/>
                <w:bCs/>
              </w:rPr>
              <w:t>в городе и регионе</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0B257B" w:rsidRPr="007F5180" w:rsidRDefault="000B257B" w:rsidP="006A7E32">
            <w:pPr>
              <w:pStyle w:val="a9"/>
              <w:tabs>
                <w:tab w:val="left" w:pos="142"/>
              </w:tabs>
              <w:spacing w:after="0"/>
              <w:ind w:firstLine="175"/>
              <w:jc w:val="both"/>
            </w:pPr>
            <w:r w:rsidRPr="007F5180">
              <w:t xml:space="preserve">В рамках муниципального  плана реализации Комплекса мер по созданию условий для развития и самореализации обучающихся в 2018 году в образовательных учреждениях </w:t>
            </w:r>
            <w:r w:rsidRPr="007F5180">
              <w:rPr>
                <w:rFonts w:eastAsia="Arial Unicode MS"/>
              </w:rPr>
              <w:t xml:space="preserve">проведены Единые дни </w:t>
            </w:r>
            <w:r w:rsidRPr="007F5180">
              <w:t xml:space="preserve">профессионального самоопределения и профессиональной ориентации </w:t>
            </w:r>
            <w:r w:rsidRPr="007F5180">
              <w:rPr>
                <w:rFonts w:eastAsia="Arial Unicode MS"/>
              </w:rPr>
              <w:t>с использованием различных форм профориентационных мероприятий</w:t>
            </w:r>
            <w:r w:rsidRPr="007F5180">
              <w:rPr>
                <w:rFonts w:eastAsia="Arial Unicode MS"/>
                <w:b/>
              </w:rPr>
              <w:t xml:space="preserve"> </w:t>
            </w:r>
            <w:r w:rsidRPr="007F5180">
              <w:rPr>
                <w:rFonts w:eastAsia="Arial Unicode MS"/>
              </w:rPr>
              <w:t>с участием социальных партнеров, шефствующих организаций, родителей. Охват учащихся 8-х-9-х, 10-х -11-х классов – 100%. В рамках</w:t>
            </w:r>
            <w:r w:rsidRPr="007F5180">
              <w:t xml:space="preserve"> в городской профориентационной акции  «Твоя профессия – твоё будущее»</w:t>
            </w:r>
            <w:r w:rsidRPr="007F5180">
              <w:rPr>
                <w:rFonts w:eastAsia="Arial Unicode MS"/>
              </w:rPr>
              <w:t xml:space="preserve"> проведено более 100 мероприятий в общеобразовательных организациях.</w:t>
            </w:r>
          </w:p>
          <w:p w:rsidR="000B257B" w:rsidRPr="007F5180" w:rsidRDefault="000B257B" w:rsidP="006A7E32">
            <w:pPr>
              <w:tabs>
                <w:tab w:val="left" w:pos="142"/>
              </w:tabs>
              <w:ind w:firstLine="175"/>
              <w:jc w:val="both"/>
            </w:pPr>
            <w:r w:rsidRPr="007F5180">
              <w:t xml:space="preserve">В 2018 году стартовал проект по ранней профессиональной ориентации учащихся 6-х - 11-х классов общеобразовательных организаций «Билет в будущее», в рамках которого протестировано 825 детей, </w:t>
            </w:r>
            <w:r w:rsidRPr="007F5180">
              <w:lastRenderedPageBreak/>
              <w:t xml:space="preserve">из них прошли профессиональные пробы по различным компетенциям в БУ «Югорский политехнический колледж» и «Советский политехнический колледж» 126 человек. </w:t>
            </w:r>
          </w:p>
          <w:p w:rsidR="000B257B" w:rsidRPr="007F5180" w:rsidRDefault="000B257B" w:rsidP="006A7E32">
            <w:pPr>
              <w:ind w:firstLine="175"/>
              <w:jc w:val="both"/>
            </w:pPr>
            <w:r w:rsidRPr="007F5180">
              <w:rPr>
                <w:bCs/>
                <w:iCs/>
              </w:rPr>
              <w:t>В</w:t>
            </w:r>
            <w:r w:rsidRPr="007F5180">
              <w:t xml:space="preserve"> целях повышения финансовой грамотности обучающихся 7-8 сентября 2018 года </w:t>
            </w:r>
            <w:r w:rsidRPr="007F5180">
              <w:rPr>
                <w:bCs/>
                <w:iCs/>
              </w:rPr>
              <w:t xml:space="preserve">организованы и проведены </w:t>
            </w:r>
            <w:r w:rsidRPr="007F5180">
              <w:t xml:space="preserve">открытые уроки  с привлечением экспертов в рамках Всероссийской акции «Единый день финансовой грамотности» среди учащихся 8-11 классов (охват 307 обучающихся). </w:t>
            </w:r>
          </w:p>
          <w:p w:rsidR="000B257B" w:rsidRPr="007F5180" w:rsidRDefault="000B257B" w:rsidP="006A7E32">
            <w:pPr>
              <w:tabs>
                <w:tab w:val="left" w:pos="142"/>
              </w:tabs>
              <w:ind w:firstLine="175"/>
              <w:jc w:val="both"/>
            </w:pPr>
            <w:r w:rsidRPr="007F5180">
              <w:t>Прошли профориентационную диагностику и консультирования среди обучающихся 5-х, 9-х классов 915 учащихся, в том числе находящихся в социально-опасном положении (СОП), с ограниченными возможностями здоровья (ОВЗ).</w:t>
            </w:r>
          </w:p>
          <w:p w:rsidR="000B257B" w:rsidRPr="007F5180" w:rsidRDefault="000B257B" w:rsidP="006A7E32">
            <w:pPr>
              <w:tabs>
                <w:tab w:val="left" w:pos="142"/>
              </w:tabs>
              <w:ind w:firstLine="175"/>
              <w:jc w:val="both"/>
            </w:pPr>
            <w:r w:rsidRPr="007F5180">
              <w:t xml:space="preserve">Проведены профессиональные пробы для </w:t>
            </w:r>
            <w:r w:rsidRPr="007F5180">
              <w:rPr>
                <w:color w:val="000000"/>
              </w:rPr>
              <w:t>учащихся</w:t>
            </w:r>
            <w:r w:rsidRPr="007F5180">
              <w:t xml:space="preserve"> 9-х классов общеобразовательных учреждений города Югорска в 2018-2019 учебном году  и </w:t>
            </w:r>
            <w:r w:rsidRPr="001B1D7F">
              <w:t xml:space="preserve">запущен профориентационный проект для детей дошкольного возраста «От садика до школы» на базе </w:t>
            </w:r>
            <w:r w:rsidRPr="001B1D7F">
              <w:rPr>
                <w:bCs/>
              </w:rPr>
              <w:t>бюджетного учреждения профессионального образования Ханты-Мансийского автономного округа – Югры «Югорский политехнический колледж».</w:t>
            </w:r>
            <w:r w:rsidRPr="007F5180">
              <w:rPr>
                <w:bCs/>
              </w:rPr>
              <w:t xml:space="preserve"> </w:t>
            </w:r>
          </w:p>
          <w:p w:rsidR="000B257B" w:rsidRPr="007F5180" w:rsidRDefault="000B257B" w:rsidP="006A7E32">
            <w:pPr>
              <w:tabs>
                <w:tab w:val="left" w:pos="142"/>
              </w:tabs>
              <w:ind w:firstLine="175"/>
              <w:jc w:val="both"/>
            </w:pPr>
            <w:r w:rsidRPr="007F5180">
              <w:rPr>
                <w:rFonts w:eastAsia="Calibri"/>
                <w:lang w:eastAsia="en-US"/>
              </w:rPr>
              <w:t xml:space="preserve"> В 2018 году в рамках сотрудничества с МБУ ДО ДЮЦ «Прометей» организована работа по основам ранней профориентации воспитанников подготовительных к школе групп детского сада, данной работой охвачены 234 воспитанника.</w:t>
            </w:r>
          </w:p>
          <w:p w:rsidR="000B257B" w:rsidRPr="007F5180" w:rsidRDefault="000B257B" w:rsidP="006A7E32">
            <w:pPr>
              <w:tabs>
                <w:tab w:val="left" w:pos="142"/>
              </w:tabs>
              <w:ind w:firstLine="175"/>
              <w:jc w:val="both"/>
            </w:pPr>
            <w:r w:rsidRPr="007F5180">
              <w:t>В открытых онлайн-уроках «</w:t>
            </w:r>
            <w:proofErr w:type="spellStart"/>
            <w:r w:rsidRPr="007F5180">
              <w:t>ПроеКТОриЯ</w:t>
            </w:r>
            <w:proofErr w:type="spellEnd"/>
            <w:r w:rsidRPr="007F5180">
              <w:t>» приняли участие в декабре 489 обучающихся.</w:t>
            </w:r>
          </w:p>
          <w:p w:rsidR="00B6529A" w:rsidRPr="008335F0" w:rsidRDefault="000B257B" w:rsidP="006A7E32">
            <w:pPr>
              <w:ind w:firstLine="175"/>
              <w:jc w:val="both"/>
              <w:rPr>
                <w:rFonts w:eastAsia="Calibri"/>
                <w:lang w:eastAsia="en-US"/>
              </w:rPr>
            </w:pPr>
            <w:r w:rsidRPr="007F5180">
              <w:t>Координационный центр по п</w:t>
            </w:r>
            <w:r w:rsidR="00CC0DCF">
              <w:t>р</w:t>
            </w:r>
            <w:r w:rsidRPr="007F5180">
              <w:t>офес</w:t>
            </w:r>
            <w:r w:rsidR="00CC0DCF">
              <w:t>с</w:t>
            </w:r>
            <w:r w:rsidRPr="007F5180">
              <w:t xml:space="preserve">иональной ориентации учащихся в соответствии с индивидуальными склонностями, способностями и потребностями обучающихся, их дальнейшего профессионального самоопределения </w:t>
            </w:r>
            <w:r w:rsidRPr="007F5180">
              <w:rPr>
                <w:lang w:eastAsia="ru-RU"/>
              </w:rPr>
              <w:t xml:space="preserve">2018 году </w:t>
            </w:r>
            <w:r w:rsidRPr="007F5180">
              <w:t xml:space="preserve">охватил социальными практиками 189 человек на 43 </w:t>
            </w:r>
            <w:r w:rsidRPr="007F5180">
              <w:rPr>
                <w:lang w:eastAsia="ru-RU"/>
              </w:rPr>
              <w:t>предприятиях и учреждениях города Югорска.</w:t>
            </w:r>
            <w:r w:rsidR="00CC0DCF">
              <w:rPr>
                <w:lang w:eastAsia="ru-RU"/>
              </w:rPr>
              <w:t xml:space="preserve"> </w:t>
            </w:r>
            <w:r w:rsidRPr="007F5180">
              <w:rPr>
                <w:color w:val="000000"/>
                <w:shd w:val="clear" w:color="auto" w:fill="FFFFFF"/>
              </w:rPr>
              <w:t>Учащиеся 10-х классов муниципальных  бюджетных общеобразовательных учреждений  города Югорска познакомились с 60 профессиями.</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20</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rPr>
                <w:rFonts w:eastAsia="Calibri"/>
                <w:bCs/>
              </w:rPr>
              <w:t xml:space="preserve">Сетевое взаимодействие с представителями </w:t>
            </w:r>
            <w:proofErr w:type="spellStart"/>
            <w:proofErr w:type="gramStart"/>
            <w:r w:rsidRPr="008335F0">
              <w:rPr>
                <w:rFonts w:eastAsia="Calibri"/>
                <w:bCs/>
              </w:rPr>
              <w:t>профессиональ</w:t>
            </w:r>
            <w:r w:rsidR="009B5CF4">
              <w:rPr>
                <w:rFonts w:eastAsia="Calibri"/>
                <w:bCs/>
              </w:rPr>
              <w:t>-</w:t>
            </w:r>
            <w:r w:rsidRPr="008335F0">
              <w:rPr>
                <w:rFonts w:eastAsia="Calibri"/>
                <w:bCs/>
              </w:rPr>
              <w:t>ного</w:t>
            </w:r>
            <w:proofErr w:type="spellEnd"/>
            <w:proofErr w:type="gramEnd"/>
            <w:r w:rsidRPr="008335F0">
              <w:rPr>
                <w:rFonts w:eastAsia="Calibri"/>
                <w:bCs/>
              </w:rPr>
              <w:t xml:space="preserve"> образования в регионе в области исследования рынка труда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7F8B" w:rsidRPr="007F5180" w:rsidRDefault="00B67F8B" w:rsidP="006A7E32">
            <w:pPr>
              <w:ind w:firstLine="175"/>
              <w:jc w:val="both"/>
            </w:pPr>
            <w:r w:rsidRPr="007F5180">
              <w:t>В целях знакомства выпускников общеобразовательных учреждений города с деятельностью организаций высшего и среднего профессионального образования или их филиалов на территории города, округа и других регионов, проведено городское меропри</w:t>
            </w:r>
            <w:r w:rsidR="00B16F62">
              <w:t>ятие «Ярмарка учебных мест» 8-</w:t>
            </w:r>
            <w:r w:rsidRPr="007F5180">
              <w:t>10 классов (охват  259 детей, 9 учреждений профобразования).</w:t>
            </w:r>
          </w:p>
          <w:p w:rsidR="00B67F8B" w:rsidRPr="007F5180" w:rsidRDefault="00B67F8B" w:rsidP="006A7E32">
            <w:pPr>
              <w:tabs>
                <w:tab w:val="left" w:pos="142"/>
              </w:tabs>
              <w:ind w:firstLine="175"/>
              <w:contextualSpacing/>
              <w:jc w:val="both"/>
            </w:pPr>
            <w:r w:rsidRPr="007F5180">
              <w:lastRenderedPageBreak/>
              <w:t>С целью создания благоприятных условий для профессионального самоопределения учащихся 9-11 классов общеобразовательных школ города Югорска и построения их дальнейшего образовательного маршрута 26.10.2018 года на базе МБОУ «Гимназия» состоялось городское мероприятие «Форум профессиональных ресурсов».  Участники форума  познакомились с деятельностью организаций города и востребованными направлениями: инженерным, медицинским,  юридическим и</w:t>
            </w:r>
            <w:r w:rsidR="00B16F62">
              <w:t xml:space="preserve"> другими</w:t>
            </w:r>
            <w:r w:rsidRPr="007F5180">
              <w:t xml:space="preserve"> профилями. В 2018 году в мероприятии приняли участие  организации и социальные партнеры: 250 обучающихся общеобразовательных школ города Югорска и 21 представитель предприятий и учреждений города.</w:t>
            </w:r>
          </w:p>
          <w:p w:rsidR="00B67F8B" w:rsidRPr="007F5180" w:rsidRDefault="00B67F8B" w:rsidP="006A7E32">
            <w:pPr>
              <w:tabs>
                <w:tab w:val="left" w:pos="142"/>
              </w:tabs>
              <w:ind w:firstLine="175"/>
              <w:jc w:val="both"/>
              <w:rPr>
                <w:bCs/>
              </w:rPr>
            </w:pPr>
            <w:r w:rsidRPr="007F5180">
              <w:rPr>
                <w:bCs/>
                <w:iCs/>
              </w:rPr>
              <w:t>Для  развития системы профориентации, предоставления услуг предпрофильной  подготовки, в</w:t>
            </w:r>
            <w:r w:rsidRPr="007F5180">
              <w:t xml:space="preserve"> целях повышения правовой грамотности</w:t>
            </w:r>
            <w:r w:rsidR="00B16F62">
              <w:t>,</w:t>
            </w:r>
            <w:r w:rsidRPr="007F5180">
              <w:t xml:space="preserve"> 20.11.2018 в городе Югорске в центре культуры «Югра-Презент» состоялась дискуссионная площадка «Диалог </w:t>
            </w:r>
            <w:proofErr w:type="gramStart"/>
            <w:r w:rsidRPr="007F5180">
              <w:t>со</w:t>
            </w:r>
            <w:proofErr w:type="gramEnd"/>
            <w:r w:rsidRPr="007F5180">
              <w:t xml:space="preserve"> властью». В диспуте приняли участие 25 обучающихся 9-11 классов общеобразовательных учреждений города Югорска, 7 представителей (модераторов) Общественной молодежной палаты при Думе гор</w:t>
            </w:r>
            <w:r>
              <w:t>о</w:t>
            </w:r>
            <w:r w:rsidRPr="007F5180">
              <w:t xml:space="preserve">да Югорска и 5 представителей власти. </w:t>
            </w:r>
          </w:p>
          <w:p w:rsidR="00B6529A" w:rsidRPr="008335F0" w:rsidRDefault="00B6529A" w:rsidP="006A7E32">
            <w:pPr>
              <w:ind w:firstLine="175"/>
              <w:jc w:val="both"/>
              <w:rPr>
                <w:rFonts w:eastAsia="Calibri"/>
                <w:lang w:eastAsia="en-US"/>
              </w:rPr>
            </w:pP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21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9B5CF4">
            <w:pPr>
              <w:ind w:firstLine="170"/>
              <w:jc w:val="both"/>
              <w:rPr>
                <w:rFonts w:eastAsia="Calibri"/>
                <w:b/>
                <w:lang w:eastAsia="en-US"/>
              </w:rPr>
            </w:pPr>
            <w:r w:rsidRPr="00CA6669">
              <w:rPr>
                <w:rFonts w:eastAsia="Calibri"/>
                <w:bCs/>
              </w:rPr>
              <w:t xml:space="preserve">Создание </w:t>
            </w:r>
            <w:proofErr w:type="gramStart"/>
            <w:r w:rsidRPr="00CA6669">
              <w:rPr>
                <w:rFonts w:eastAsia="Calibri"/>
                <w:bCs/>
              </w:rPr>
              <w:t>новых</w:t>
            </w:r>
            <w:proofErr w:type="gramEnd"/>
            <w:r w:rsidRPr="00CA6669">
              <w:rPr>
                <w:rFonts w:eastAsia="Calibri"/>
                <w:bCs/>
              </w:rPr>
              <w:t xml:space="preserve"> </w:t>
            </w:r>
            <w:proofErr w:type="spellStart"/>
            <w:r w:rsidRPr="00CA6669">
              <w:rPr>
                <w:rFonts w:eastAsia="Calibri"/>
                <w:bCs/>
              </w:rPr>
              <w:t>специальнос</w:t>
            </w:r>
            <w:r w:rsidR="009B5CF4">
              <w:rPr>
                <w:rFonts w:eastAsia="Calibri"/>
                <w:bCs/>
              </w:rPr>
              <w:t>-</w:t>
            </w:r>
            <w:r w:rsidRPr="00CA6669">
              <w:rPr>
                <w:rFonts w:eastAsia="Calibri"/>
                <w:bCs/>
              </w:rPr>
              <w:t>тей</w:t>
            </w:r>
            <w:proofErr w:type="spellEnd"/>
            <w:r w:rsidRPr="00CA6669">
              <w:rPr>
                <w:rFonts w:eastAsia="Calibri"/>
                <w:bCs/>
              </w:rPr>
              <w:t xml:space="preserve"> в соответствии с приоритетами развития создание системы дистанционного образования города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B6529A" w:rsidRPr="008335F0" w:rsidRDefault="00CA6669" w:rsidP="006A7E32">
            <w:pPr>
              <w:ind w:firstLine="175"/>
              <w:jc w:val="both"/>
              <w:rPr>
                <w:rFonts w:eastAsia="Calibri"/>
                <w:lang w:eastAsia="en-US"/>
              </w:rPr>
            </w:pPr>
            <w:r>
              <w:t>В БУ «Югорский политехнический колледж» 10 % учебных программ р</w:t>
            </w:r>
            <w:r w:rsidRPr="00E2570E">
              <w:t>еализ</w:t>
            </w:r>
            <w:r>
              <w:t>уются с</w:t>
            </w:r>
            <w:r w:rsidRPr="00E2570E">
              <w:t xml:space="preserve"> </w:t>
            </w:r>
            <w:r>
              <w:t>использование электронного обучения дистанционных образовательных технологий.</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22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9B5CF4">
            <w:pPr>
              <w:ind w:firstLine="170"/>
              <w:jc w:val="both"/>
              <w:rPr>
                <w:rFonts w:eastAsia="Calibri"/>
                <w:b/>
                <w:lang w:eastAsia="en-US"/>
              </w:rPr>
            </w:pPr>
            <w:r w:rsidRPr="008335F0">
              <w:rPr>
                <w:rFonts w:eastAsia="Calibri"/>
                <w:bCs/>
              </w:rPr>
              <w:t>Создание и развитие «учебных фирм» и других форм отработки профессиональных компетенций студентов в условиях реального производства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857187" w:rsidRDefault="00857187" w:rsidP="006A7E32">
            <w:pPr>
              <w:ind w:firstLine="175"/>
              <w:jc w:val="both"/>
            </w:pPr>
            <w:r>
              <w:t>В соответствии с предъявляемыми требованиями к качеству практического обучения в условиях производства БУ «Югорский политехнический колледж» подбирает базы практик, располагающие современным техническим оснащением и профессиональными кадрами.</w:t>
            </w:r>
          </w:p>
          <w:p w:rsidR="00857187" w:rsidRDefault="00857187" w:rsidP="006A7E32">
            <w:pPr>
              <w:ind w:firstLine="175"/>
              <w:jc w:val="both"/>
            </w:pPr>
            <w:r>
              <w:t>Стратегическими партнерами колледжа в течение многих лет являются градообразующие предприятия города Югорска и Советского района: ООО «Газпром трансгаз Югорск» и его подразделения, МУП «Югорскэнергогаз», ООО «Центрэнергогаз», ОАО «ЮТЭК-Югорск», ОАО «ЮТЭК-</w:t>
            </w:r>
            <w:proofErr w:type="spellStart"/>
            <w:r>
              <w:t>Совэнерго</w:t>
            </w:r>
            <w:proofErr w:type="spellEnd"/>
            <w:r>
              <w:t>», ЗАО «</w:t>
            </w:r>
            <w:proofErr w:type="spellStart"/>
            <w:r>
              <w:t>Уралгазстрой</w:t>
            </w:r>
            <w:proofErr w:type="spellEnd"/>
            <w:r>
              <w:t xml:space="preserve">», ОАО «Ремонтно-строительное управление», Советский филиал ОАО «Югорская региональная электросетевая компания», Администрация города Югорска, дошкольные образовательные организации города Югорска и Советского района, а также МБУ «Центр югорского спорта», СОК «Юность», </w:t>
            </w:r>
            <w:r>
              <w:lastRenderedPageBreak/>
              <w:t>ИКТЦ «Норд».</w:t>
            </w:r>
          </w:p>
          <w:p w:rsidR="00B6529A" w:rsidRPr="008335F0" w:rsidRDefault="00857187" w:rsidP="006A7E32">
            <w:pPr>
              <w:ind w:firstLine="175"/>
              <w:jc w:val="both"/>
              <w:rPr>
                <w:rFonts w:eastAsia="Calibri"/>
                <w:lang w:eastAsia="en-US"/>
              </w:rPr>
            </w:pPr>
            <w:r>
              <w:t>Организовано обучение навыкам предпринимательской деятельности (по договору о сотрудничестве с Фондом поддержки малого предпринимательства).</w:t>
            </w:r>
          </w:p>
        </w:tc>
      </w:tr>
      <w:tr w:rsidR="00B6529A" w:rsidRPr="008335F0" w:rsidTr="003045DD">
        <w:trPr>
          <w:trHeight w:val="983"/>
        </w:trPr>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23</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9B5CF4">
            <w:pPr>
              <w:ind w:firstLine="170"/>
              <w:jc w:val="both"/>
              <w:rPr>
                <w:rFonts w:eastAsia="Calibri"/>
                <w:b/>
                <w:lang w:eastAsia="en-US"/>
              </w:rPr>
            </w:pPr>
            <w:r w:rsidRPr="008335F0">
              <w:rPr>
                <w:rFonts w:eastAsia="Calibri"/>
                <w:bCs/>
              </w:rPr>
              <w:t>Развитие системы подготовки профессиональных кадров для предприятий и организаций города и округа (технические специальности газотранспортной отрасли, гражданское</w:t>
            </w:r>
            <w:r>
              <w:rPr>
                <w:rFonts w:eastAsia="Calibri"/>
                <w:bCs/>
              </w:rPr>
              <w:t xml:space="preserve"> </w:t>
            </w:r>
            <w:r w:rsidRPr="008335F0">
              <w:rPr>
                <w:rFonts w:eastAsia="Calibri"/>
                <w:bCs/>
              </w:rPr>
              <w:t>и промышленное строительство и т.д.)</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8963D7" w:rsidRDefault="00857187" w:rsidP="006A7E32">
            <w:pPr>
              <w:ind w:firstLine="175"/>
              <w:jc w:val="both"/>
            </w:pPr>
            <w:r>
              <w:t xml:space="preserve">БУ «Югорский политехнический колледж» является многоуровневым, многопрофильным учебным заведением, реализующим более тридцати основных и дополнительных профессиональных образовательных программ в сфере информационных технологий, строительства, транспорта, электроэнергетики, машиностроения, экономики и образования. </w:t>
            </w:r>
          </w:p>
          <w:p w:rsidR="00B6529A" w:rsidRPr="008335F0" w:rsidRDefault="00857187" w:rsidP="006A7E32">
            <w:pPr>
              <w:ind w:firstLine="175"/>
              <w:jc w:val="both"/>
              <w:rPr>
                <w:rFonts w:eastAsia="Calibri"/>
                <w:lang w:eastAsia="en-US"/>
              </w:rPr>
            </w:pPr>
            <w:r>
              <w:t xml:space="preserve">Организация трудоустройства выпускников на достаточном уровне. </w:t>
            </w:r>
            <w:r w:rsidR="008963D7">
              <w:t xml:space="preserve">Проводится </w:t>
            </w:r>
            <w:r>
              <w:t>изучение потребности региона в квалификационных кадрах по соответствующей специальности (профессии). Уровень выпускаемых квалифицированных рабочих (служащих) и специалистов среднего звена отвечает требованиям производства, о чем свидетельствуют отзывы ведущих специалистов предприятий, где трудятся выпускники колледжа.</w:t>
            </w:r>
          </w:p>
        </w:tc>
      </w:tr>
      <w:tr w:rsidR="00B6529A" w:rsidRPr="008335F0" w:rsidTr="00BC3D87">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r w:rsidRPr="008335F0">
              <w:rPr>
                <w:rFonts w:eastAsia="Calibri"/>
                <w:b/>
                <w:lang w:eastAsia="en-US"/>
              </w:rPr>
              <w:t>2.5.</w:t>
            </w:r>
          </w:p>
        </w:tc>
        <w:tc>
          <w:tcPr>
            <w:tcW w:w="15073" w:type="dxa"/>
            <w:gridSpan w:val="7"/>
            <w:tcBorders>
              <w:top w:val="single" w:sz="4" w:space="0" w:color="auto"/>
              <w:left w:val="single" w:sz="4" w:space="0" w:color="auto"/>
              <w:bottom w:val="single" w:sz="4" w:space="0" w:color="auto"/>
              <w:right w:val="single" w:sz="4" w:space="0" w:color="auto"/>
            </w:tcBorders>
            <w:hideMark/>
          </w:tcPr>
          <w:p w:rsidR="00B6529A" w:rsidRPr="008335F0" w:rsidRDefault="00B6529A" w:rsidP="006A7E32">
            <w:pPr>
              <w:ind w:firstLine="175"/>
              <w:jc w:val="center"/>
              <w:rPr>
                <w:rFonts w:eastAsia="Calibri"/>
                <w:b/>
                <w:lang w:eastAsia="en-US"/>
              </w:rPr>
            </w:pPr>
            <w:r w:rsidRPr="008335F0">
              <w:rPr>
                <w:rFonts w:eastAsia="Calibri"/>
                <w:b/>
                <w:lang w:eastAsia="en-US"/>
              </w:rPr>
              <w:t>Реализация культурного потенциала</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Сохранение и развитие историко-культурного наследия и культурного потенциала жителей города Югорска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ind w:firstLine="134"/>
              <w:jc w:val="center"/>
              <w:rPr>
                <w:rFonts w:eastAsia="Calibri"/>
                <w:lang w:eastAsia="en-US"/>
              </w:rPr>
            </w:pPr>
            <w:r w:rsidRPr="008335F0">
              <w:rPr>
                <w:rFonts w:eastAsia="Calibri"/>
                <w:lang w:eastAsia="en-US"/>
              </w:rPr>
              <w:t>Создание условий для модернизационного развития общедоступных библиотек города Югорска.</w:t>
            </w:r>
          </w:p>
          <w:p w:rsidR="00B6529A" w:rsidRDefault="00B6529A" w:rsidP="00BC3D87">
            <w:pPr>
              <w:ind w:firstLine="134"/>
              <w:jc w:val="center"/>
              <w:rPr>
                <w:rFonts w:eastAsia="Calibri"/>
                <w:lang w:eastAsia="en-US"/>
              </w:rPr>
            </w:pPr>
            <w:r w:rsidRPr="008335F0">
              <w:rPr>
                <w:rFonts w:eastAsia="Calibri"/>
                <w:lang w:eastAsia="en-US"/>
              </w:rPr>
              <w:t>Развитие музейного дела</w:t>
            </w:r>
          </w:p>
          <w:p w:rsidR="00B6529A" w:rsidRDefault="00B6529A" w:rsidP="00BC3D87">
            <w:pPr>
              <w:ind w:firstLine="134"/>
              <w:jc w:val="center"/>
              <w:rPr>
                <w:rFonts w:eastAsia="Calibri"/>
                <w:lang w:eastAsia="en-US"/>
              </w:rPr>
            </w:pPr>
            <w:r w:rsidRPr="008335F0">
              <w:rPr>
                <w:rFonts w:eastAsia="Calibri"/>
                <w:lang w:eastAsia="en-US"/>
              </w:rPr>
              <w:t>и удовлетворение потребности населения</w:t>
            </w:r>
          </w:p>
          <w:p w:rsidR="00B6529A" w:rsidRPr="008335F0" w:rsidRDefault="00B6529A" w:rsidP="00BC3D87">
            <w:pPr>
              <w:ind w:firstLine="134"/>
              <w:jc w:val="center"/>
              <w:rPr>
                <w:rFonts w:eastAsia="Calibri"/>
                <w:lang w:eastAsia="en-US"/>
              </w:rPr>
            </w:pPr>
            <w:r w:rsidRPr="008335F0">
              <w:rPr>
                <w:rFonts w:eastAsia="Calibri"/>
                <w:lang w:eastAsia="en-US"/>
              </w:rPr>
              <w:t>в предоставлении доступа к культурным ценностям.</w:t>
            </w:r>
          </w:p>
          <w:p w:rsidR="00B6529A" w:rsidRDefault="00B6529A" w:rsidP="00BC3D87">
            <w:pPr>
              <w:ind w:firstLine="134"/>
              <w:jc w:val="center"/>
              <w:rPr>
                <w:rFonts w:eastAsia="Calibri"/>
                <w:lang w:eastAsia="en-US"/>
              </w:rPr>
            </w:pPr>
            <w:r w:rsidRPr="008335F0">
              <w:rPr>
                <w:rFonts w:eastAsia="Calibri"/>
                <w:lang w:eastAsia="en-US"/>
              </w:rPr>
              <w:t xml:space="preserve">Создание условий для раскрытия творческого потенциала горожан, приобщение жителей города к культурным </w:t>
            </w:r>
            <w:r w:rsidRPr="008335F0">
              <w:rPr>
                <w:rFonts w:eastAsia="Calibri"/>
                <w:lang w:eastAsia="en-US"/>
              </w:rPr>
              <w:lastRenderedPageBreak/>
              <w:t>массовым мероприятиям</w:t>
            </w:r>
          </w:p>
          <w:p w:rsidR="00B6529A" w:rsidRPr="008335F0" w:rsidRDefault="00B6529A" w:rsidP="00BC3D87">
            <w:pPr>
              <w:ind w:firstLine="134"/>
              <w:jc w:val="center"/>
              <w:rPr>
                <w:rFonts w:eastAsia="Calibri"/>
                <w:b/>
                <w:lang w:eastAsia="en-US"/>
              </w:rPr>
            </w:pPr>
            <w:r w:rsidRPr="008335F0">
              <w:rPr>
                <w:rFonts w:eastAsia="Calibri"/>
                <w:lang w:eastAsia="en-US"/>
              </w:rPr>
              <w:t>и культурным формам отдыха.</w:t>
            </w:r>
          </w:p>
        </w:tc>
        <w:tc>
          <w:tcPr>
            <w:tcW w:w="1843" w:type="dxa"/>
            <w:vMerge w:val="restart"/>
            <w:tcBorders>
              <w:top w:val="single" w:sz="4" w:space="0" w:color="auto"/>
              <w:left w:val="single" w:sz="4" w:space="0" w:color="auto"/>
              <w:bottom w:val="single" w:sz="4" w:space="0" w:color="auto"/>
              <w:right w:val="single" w:sz="4" w:space="0" w:color="auto"/>
            </w:tcBorders>
          </w:tcPr>
          <w:p w:rsidR="00B6529A" w:rsidRPr="008335F0" w:rsidRDefault="00B6529A" w:rsidP="00BC3D87">
            <w:pPr>
              <w:jc w:val="center"/>
              <w:rPr>
                <w:rFonts w:eastAsia="Calibri"/>
                <w:lang w:eastAsia="en-US"/>
              </w:rPr>
            </w:pPr>
            <w:r w:rsidRPr="008335F0">
              <w:rPr>
                <w:rFonts w:eastAsia="Calibri"/>
                <w:lang w:eastAsia="en-US"/>
              </w:rPr>
              <w:lastRenderedPageBreak/>
              <w:t>«Развитие культуры и туризма в Ханты-Мансийском автономном округе – Югре»</w:t>
            </w:r>
          </w:p>
          <w:p w:rsidR="00B6529A" w:rsidRPr="008335F0" w:rsidRDefault="00B6529A" w:rsidP="00BC3D87">
            <w:pPr>
              <w:jc w:val="center"/>
              <w:rPr>
                <w:rFonts w:eastAsia="Calibri"/>
                <w:lang w:eastAsia="en-US"/>
              </w:rPr>
            </w:pPr>
          </w:p>
          <w:p w:rsidR="00B6529A" w:rsidRPr="008335F0" w:rsidRDefault="00B6529A" w:rsidP="00BC3D87">
            <w:pPr>
              <w:jc w:val="center"/>
              <w:rPr>
                <w:rFonts w:eastAsia="Calibri"/>
                <w:lang w:eastAsia="en-US"/>
              </w:rPr>
            </w:pPr>
            <w:r w:rsidRPr="008335F0">
              <w:rPr>
                <w:rFonts w:eastAsia="Calibri"/>
                <w:lang w:eastAsia="en-US"/>
              </w:rPr>
              <w:t>«Развитие культуры и туризма в городе Югорске»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B6529A" w:rsidRDefault="00B6529A" w:rsidP="00BC3D87">
            <w:pPr>
              <w:jc w:val="center"/>
              <w:rPr>
                <w:rFonts w:eastAsia="Calibri"/>
                <w:lang w:eastAsia="en-US"/>
              </w:rPr>
            </w:pPr>
            <w:r w:rsidRPr="008335F0">
              <w:rPr>
                <w:rFonts w:eastAsia="Calibri"/>
                <w:lang w:eastAsia="en-US"/>
              </w:rPr>
              <w:t>бюджетные</w:t>
            </w:r>
          </w:p>
          <w:p w:rsidR="00B6529A" w:rsidRPr="008335F0" w:rsidRDefault="00B6529A" w:rsidP="00BC3D87">
            <w:pPr>
              <w:jc w:val="center"/>
              <w:rPr>
                <w:rFonts w:eastAsia="Calibri"/>
                <w:b/>
                <w:lang w:eastAsia="en-US"/>
              </w:rPr>
            </w:pPr>
            <w:r w:rsidRPr="008335F0">
              <w:rPr>
                <w:rFonts w:eastAsia="Calibri"/>
                <w:lang w:eastAsia="en-US"/>
              </w:rPr>
              <w:t>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Управление культуры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3F7D34" w:rsidRPr="00DB7D43" w:rsidRDefault="003F7D34" w:rsidP="006A7E32">
            <w:pPr>
              <w:ind w:firstLine="175"/>
              <w:jc w:val="both"/>
            </w:pPr>
            <w:r w:rsidRPr="00DB7D43">
              <w:t xml:space="preserve">Для формирования идентичности и уникального образа города Югорска, обладающего значительным культурным потенциалом, регулярно проводятся мероприятия всероссийского </w:t>
            </w:r>
            <w:r>
              <w:t>и</w:t>
            </w:r>
            <w:r w:rsidRPr="00DB7D43">
              <w:t xml:space="preserve"> регионального уровней, среди которых: окружной фестиваль самодеятельных театральных  коллективов «Театральная весна», </w:t>
            </w:r>
            <w:r w:rsidRPr="00DB7D43">
              <w:rPr>
                <w:rFonts w:eastAsia="Lucida Sans Unicode"/>
                <w:kern w:val="2"/>
              </w:rPr>
              <w:t xml:space="preserve">Епархиальный </w:t>
            </w:r>
            <w:r w:rsidRPr="00DB7D43">
              <w:rPr>
                <w:rFonts w:eastAsia="Arial Unicode MS" w:cs="Tahoma"/>
                <w:bCs/>
                <w:kern w:val="2"/>
              </w:rPr>
              <w:t xml:space="preserve">фестиваль – конкурс «Пасха Красная», </w:t>
            </w:r>
            <w:r w:rsidRPr="00DB7D43">
              <w:rPr>
                <w:rFonts w:eastAsia="Lucida Sans Unicode"/>
                <w:kern w:val="2"/>
              </w:rPr>
              <w:t xml:space="preserve">окружной молодежный </w:t>
            </w:r>
            <w:r w:rsidRPr="00DB7D43">
              <w:rPr>
                <w:rFonts w:eastAsia="Arial Unicode MS" w:cs="Tahoma"/>
                <w:bCs/>
                <w:kern w:val="2"/>
              </w:rPr>
              <w:t xml:space="preserve">фестиваль  </w:t>
            </w:r>
            <w:proofErr w:type="spellStart"/>
            <w:r w:rsidRPr="00DB7D43">
              <w:rPr>
                <w:rFonts w:eastAsia="Arial Unicode MS" w:cs="Tahoma"/>
                <w:bCs/>
                <w:kern w:val="2"/>
              </w:rPr>
              <w:t>военно</w:t>
            </w:r>
            <w:proofErr w:type="spellEnd"/>
            <w:r w:rsidRPr="00DB7D43">
              <w:rPr>
                <w:rFonts w:eastAsia="Arial Unicode MS" w:cs="Tahoma"/>
                <w:bCs/>
                <w:kern w:val="2"/>
              </w:rPr>
              <w:t xml:space="preserve"> – патриотической  песни «Димитриевская суббота </w:t>
            </w:r>
            <w:r>
              <w:rPr>
                <w:rFonts w:eastAsia="Arial Unicode MS" w:cs="Tahoma"/>
                <w:bCs/>
                <w:kern w:val="2"/>
              </w:rPr>
              <w:t>в Югре» и другие.</w:t>
            </w:r>
          </w:p>
          <w:p w:rsidR="003F7D34" w:rsidRPr="00290879" w:rsidRDefault="003F7D34" w:rsidP="006A7E32">
            <w:pPr>
              <w:suppressAutoHyphens w:val="0"/>
              <w:snapToGrid w:val="0"/>
              <w:ind w:firstLine="175"/>
              <w:jc w:val="both"/>
              <w:rPr>
                <w:rFonts w:eastAsia="Arial Unicode MS"/>
                <w:bCs/>
                <w:color w:val="000000"/>
                <w:kern w:val="2"/>
              </w:rPr>
            </w:pPr>
            <w:r w:rsidRPr="00290879">
              <w:rPr>
                <w:rFonts w:eastAsia="Arial Unicode MS" w:cs="Tahoma"/>
                <w:kern w:val="2"/>
                <w:lang w:eastAsia="ru-RU" w:bidi="ru-RU"/>
              </w:rPr>
              <w:t>В 2018 году муниципальными учреждениями культуры города Югорска проведено свыше 1700 культурно</w:t>
            </w:r>
            <w:r w:rsidR="00B96D0A">
              <w:rPr>
                <w:rFonts w:eastAsia="Arial Unicode MS" w:cs="Tahoma"/>
                <w:kern w:val="2"/>
                <w:lang w:eastAsia="ru-RU" w:bidi="ru-RU"/>
              </w:rPr>
              <w:t>-</w:t>
            </w:r>
            <w:r w:rsidRPr="00290879">
              <w:rPr>
                <w:rFonts w:eastAsia="Arial Unicode MS" w:cs="Tahoma"/>
                <w:kern w:val="2"/>
                <w:lang w:eastAsia="ru-RU" w:bidi="ru-RU"/>
              </w:rPr>
              <w:t>массовых мероприятий, в которых участвовало свыше 195</w:t>
            </w:r>
            <w:r w:rsidR="00B96D0A">
              <w:rPr>
                <w:rFonts w:eastAsia="Arial Unicode MS" w:cs="Tahoma"/>
                <w:kern w:val="2"/>
                <w:lang w:eastAsia="ru-RU" w:bidi="ru-RU"/>
              </w:rPr>
              <w:t xml:space="preserve"> тыс. </w:t>
            </w:r>
            <w:r w:rsidRPr="00290879">
              <w:rPr>
                <w:rFonts w:eastAsia="Arial Unicode MS" w:cs="Tahoma"/>
                <w:kern w:val="2"/>
                <w:lang w:eastAsia="ru-RU" w:bidi="ru-RU"/>
              </w:rPr>
              <w:t xml:space="preserve">человек разновозрастной аудитории. 58 мероприятий, включенные в реестр социально-значимых мероприятий,  получили дополнительную финансовую поддержку из местного бюджета, а именно: народные гуляния Масленица, Проводы зимы, День Победы, фестивали хореографического искусства, русской культуры, художественного чтения, «Вороний день», праздник </w:t>
            </w:r>
            <w:r w:rsidR="00865177">
              <w:rPr>
                <w:rFonts w:eastAsia="Arial Unicode MS" w:cs="Tahoma"/>
                <w:kern w:val="2"/>
                <w:lang w:eastAsia="ru-RU" w:bidi="ru-RU"/>
              </w:rPr>
              <w:t>Т</w:t>
            </w:r>
            <w:r w:rsidRPr="00290879">
              <w:rPr>
                <w:rFonts w:eastAsia="Arial Unicode MS" w:cs="Tahoma"/>
                <w:kern w:val="2"/>
                <w:lang w:eastAsia="ru-RU" w:bidi="ru-RU"/>
              </w:rPr>
              <w:t xml:space="preserve">рясогузки, Славянский хоровод и другие. </w:t>
            </w:r>
          </w:p>
          <w:p w:rsidR="00B6529A" w:rsidRPr="008335F0" w:rsidRDefault="003F7D34" w:rsidP="006A7E32">
            <w:pPr>
              <w:ind w:firstLine="175"/>
              <w:jc w:val="both"/>
              <w:rPr>
                <w:rFonts w:eastAsia="Calibri"/>
                <w:lang w:eastAsia="en-US"/>
              </w:rPr>
            </w:pPr>
            <w:r w:rsidRPr="0033597C">
              <w:rPr>
                <w:rFonts w:eastAsia="Calibri"/>
                <w:lang w:eastAsia="en-US"/>
              </w:rPr>
              <w:t>На базе музея реализуется инвестиционный проект «Музейно-туристический комплекс «Ворота в Югру».</w:t>
            </w:r>
            <w:r>
              <w:rPr>
                <w:rFonts w:eastAsia="Calibri"/>
                <w:lang w:eastAsia="en-US"/>
              </w:rPr>
              <w:t xml:space="preserve"> Одной из целей проекта является</w:t>
            </w:r>
            <w:r w:rsidRPr="0033597C">
              <w:rPr>
                <w:rFonts w:eastAsia="Calibri"/>
                <w:lang w:eastAsia="en-US"/>
              </w:rPr>
              <w:t xml:space="preserve"> обеспеч</w:t>
            </w:r>
            <w:r>
              <w:rPr>
                <w:rFonts w:eastAsia="Calibri"/>
                <w:lang w:eastAsia="en-US"/>
              </w:rPr>
              <w:t>ение сохранения</w:t>
            </w:r>
            <w:r w:rsidRPr="0033597C">
              <w:rPr>
                <w:rFonts w:eastAsia="Calibri"/>
                <w:lang w:eastAsia="en-US"/>
              </w:rPr>
              <w:t xml:space="preserve"> историко-культурного наследия Ханты-Манси</w:t>
            </w:r>
            <w:r>
              <w:rPr>
                <w:rFonts w:eastAsia="Calibri"/>
                <w:lang w:eastAsia="en-US"/>
              </w:rPr>
              <w:t>йского автономного округа-Югры.</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2</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9B5CF4">
            <w:pPr>
              <w:ind w:firstLine="170"/>
              <w:jc w:val="both"/>
              <w:rPr>
                <w:rFonts w:eastAsia="Calibri"/>
                <w:b/>
                <w:lang w:eastAsia="en-US"/>
              </w:rPr>
            </w:pPr>
            <w:r w:rsidRPr="008335F0">
              <w:t xml:space="preserve">Развитие системы творческого </w:t>
            </w:r>
            <w:r w:rsidR="00BE000D">
              <w:t>и</w:t>
            </w:r>
            <w:r w:rsidRPr="008335F0">
              <w:t xml:space="preserve"> художественного образования </w:t>
            </w:r>
            <w:r w:rsidRPr="008335F0">
              <w:lastRenderedPageBreak/>
              <w:t>населения города Югорска</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7574D1" w:rsidRPr="00203DB4" w:rsidRDefault="007574D1" w:rsidP="006A7E32">
            <w:pPr>
              <w:widowControl w:val="0"/>
              <w:tabs>
                <w:tab w:val="left" w:pos="-4536"/>
                <w:tab w:val="left" w:pos="1134"/>
              </w:tabs>
              <w:ind w:firstLine="175"/>
              <w:jc w:val="both"/>
              <w:rPr>
                <w:color w:val="000000"/>
              </w:rPr>
            </w:pPr>
            <w:r w:rsidRPr="00203DB4">
              <w:rPr>
                <w:noProof/>
                <w:color w:val="000000"/>
              </w:rPr>
              <w:t xml:space="preserve">С января 2018 года на базе муниципального бюджетного учреждения дополнительного образования </w:t>
            </w:r>
            <w:r w:rsidRPr="00203DB4">
              <w:rPr>
                <w:noProof/>
                <w:color w:val="000000"/>
              </w:rPr>
              <w:lastRenderedPageBreak/>
              <w:t>«Детская школа искусств города Югорска»</w:t>
            </w:r>
            <w:r w:rsidRPr="00203DB4">
              <w:rPr>
                <w:color w:val="000000"/>
              </w:rPr>
              <w:t xml:space="preserve"> впервые организована работа по реализации дополнительных общеразвивающих программ на основании сертификата дополнительного образования (ПФДО).</w:t>
            </w:r>
          </w:p>
          <w:p w:rsidR="007574D1" w:rsidRPr="00203DB4" w:rsidRDefault="007574D1" w:rsidP="006A7E32">
            <w:pPr>
              <w:widowControl w:val="0"/>
              <w:tabs>
                <w:tab w:val="left" w:pos="-4536"/>
                <w:tab w:val="left" w:pos="1134"/>
              </w:tabs>
              <w:spacing w:after="64"/>
              <w:ind w:firstLine="175"/>
              <w:jc w:val="both"/>
              <w:rPr>
                <w:color w:val="000000"/>
              </w:rPr>
            </w:pPr>
            <w:r w:rsidRPr="00203DB4">
              <w:rPr>
                <w:color w:val="000000"/>
              </w:rPr>
              <w:t>В результате к концу 2018 года:</w:t>
            </w:r>
          </w:p>
          <w:p w:rsidR="007574D1" w:rsidRPr="00203DB4" w:rsidRDefault="007574D1" w:rsidP="006A7E32">
            <w:pPr>
              <w:widowControl w:val="0"/>
              <w:tabs>
                <w:tab w:val="left" w:pos="-4536"/>
                <w:tab w:val="left" w:pos="1134"/>
              </w:tabs>
              <w:spacing w:after="64"/>
              <w:ind w:firstLine="175"/>
              <w:jc w:val="both"/>
            </w:pPr>
            <w:r w:rsidRPr="00203DB4">
              <w:rPr>
                <w:color w:val="000000"/>
              </w:rPr>
              <w:t>- к</w:t>
            </w:r>
            <w:r w:rsidRPr="00203DB4">
              <w:rPr>
                <w:rFonts w:eastAsia="Calibri"/>
              </w:rPr>
              <w:t>оличество образовательных программ, включенных в систему ПФДО</w:t>
            </w:r>
            <w:r w:rsidR="00126C75">
              <w:rPr>
                <w:rFonts w:eastAsia="Calibri"/>
              </w:rPr>
              <w:t xml:space="preserve"> </w:t>
            </w:r>
            <w:r w:rsidRPr="00203DB4">
              <w:t>- 34;</w:t>
            </w:r>
          </w:p>
          <w:p w:rsidR="007574D1" w:rsidRPr="00203DB4" w:rsidRDefault="007574D1" w:rsidP="006A7E32">
            <w:pPr>
              <w:widowControl w:val="0"/>
              <w:tabs>
                <w:tab w:val="left" w:pos="-4536"/>
                <w:tab w:val="left" w:pos="1134"/>
              </w:tabs>
              <w:spacing w:after="64"/>
              <w:ind w:firstLine="175"/>
              <w:jc w:val="both"/>
            </w:pPr>
            <w:r w:rsidRPr="00203DB4">
              <w:t>- количество учащихся обучающихся по сертификату дополнительного образования - 235 (336 договоров).</w:t>
            </w:r>
          </w:p>
          <w:p w:rsidR="00B6529A" w:rsidRPr="008335F0" w:rsidRDefault="007574D1" w:rsidP="006A7E32">
            <w:pPr>
              <w:widowControl w:val="0"/>
              <w:tabs>
                <w:tab w:val="left" w:pos="-4536"/>
                <w:tab w:val="left" w:pos="1134"/>
              </w:tabs>
              <w:spacing w:after="64"/>
              <w:ind w:firstLine="175"/>
              <w:jc w:val="both"/>
              <w:rPr>
                <w:rFonts w:eastAsia="Calibri"/>
                <w:lang w:eastAsia="en-US"/>
              </w:rPr>
            </w:pPr>
            <w:r w:rsidRPr="00203DB4">
              <w:t xml:space="preserve"> Для приобщения населения города к музыкальному и изобразительному искусству в культурно – образовательном пространстве города реализуется портфель проектов «Искусство для всех», охватывающий различные целевые группы участников (дошкольники, дети с ОВЗ, пожилые люди, подростки и молодежь, др.). В рамках проектной деятельности, в целях пропаганды русской музыкальной культуры, культуры народов Севера в 2018 году организована Акция «Культурный десант» для горожан в общественных организациях города, проведено 5 мероприятий на различных площадках.</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3</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2B01BB">
              <w:t>Совершенствование культурно-досуговой инфраструктуры, улучшение материально-технического обеспечения культурной деятельности</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64710A" w:rsidRDefault="00836420" w:rsidP="006A7E32">
            <w:pPr>
              <w:widowControl w:val="0"/>
              <w:adjustRightInd w:val="0"/>
              <w:ind w:firstLine="175"/>
              <w:jc w:val="both"/>
              <w:textAlignment w:val="baseline"/>
            </w:pPr>
            <w:r w:rsidRPr="003020A9">
              <w:t>В 2018 году за счет средств окружного бюджета (исполнение наказов избирателей депутатами Думы Ханты-Мансийского автономного округа – Югры),</w:t>
            </w:r>
            <w:r w:rsidRPr="003020A9">
              <w:rPr>
                <w:color w:val="FF0000"/>
              </w:rPr>
              <w:t xml:space="preserve"> </w:t>
            </w:r>
            <w:r w:rsidRPr="003020A9">
              <w:t xml:space="preserve">средств муниципального образования (муниципальная программа города Югорска «Развитие культуры и туризма в городе Югорске на 2014-2020 годы») </w:t>
            </w:r>
            <w:r w:rsidR="00F202FF">
              <w:t xml:space="preserve">для учреждений культуры </w:t>
            </w:r>
            <w:r w:rsidRPr="003020A9">
              <w:t>приобретено 46 единиц оборудовани</w:t>
            </w:r>
            <w:r w:rsidR="0064710A">
              <w:t xml:space="preserve">я. </w:t>
            </w:r>
          </w:p>
          <w:p w:rsidR="00B6529A" w:rsidRDefault="0098075C" w:rsidP="006A7E32">
            <w:pPr>
              <w:widowControl w:val="0"/>
              <w:adjustRightInd w:val="0"/>
              <w:ind w:firstLine="175"/>
              <w:jc w:val="both"/>
              <w:textAlignment w:val="baseline"/>
              <w:rPr>
                <w:rFonts w:eastAsia="Arial Unicode MS" w:cs="Tahoma"/>
                <w:kern w:val="2"/>
                <w:lang w:bidi="ru-RU"/>
              </w:rPr>
            </w:pPr>
            <w:r w:rsidRPr="0098075C">
              <w:rPr>
                <w:color w:val="000000"/>
              </w:rPr>
              <w:t>В</w:t>
            </w:r>
            <w:r w:rsidR="00500770">
              <w:rPr>
                <w:rFonts w:eastAsia="Arial Unicode MS" w:cs="Tahoma"/>
                <w:kern w:val="2"/>
                <w:lang w:bidi="ru-RU"/>
              </w:rPr>
              <w:t>ыполнялись работы</w:t>
            </w:r>
            <w:r w:rsidR="005762E6">
              <w:rPr>
                <w:rFonts w:eastAsia="Arial Unicode MS" w:cs="Tahoma"/>
                <w:kern w:val="2"/>
                <w:lang w:bidi="ru-RU"/>
              </w:rPr>
              <w:t xml:space="preserve"> по текущему ремонту</w:t>
            </w:r>
            <w:r w:rsidR="00500770">
              <w:rPr>
                <w:rFonts w:eastAsia="Arial Unicode MS" w:cs="Tahoma"/>
                <w:kern w:val="2"/>
                <w:lang w:bidi="ru-RU"/>
              </w:rPr>
              <w:t xml:space="preserve"> в</w:t>
            </w:r>
            <w:r w:rsidR="00500770" w:rsidRPr="003020A9">
              <w:rPr>
                <w:rFonts w:eastAsia="Arial Unicode MS" w:cs="Tahoma"/>
                <w:kern w:val="2"/>
                <w:lang w:bidi="ru-RU"/>
              </w:rPr>
              <w:t xml:space="preserve"> МАУ «ЦК Югра-презент»</w:t>
            </w:r>
            <w:r w:rsidR="00500770">
              <w:rPr>
                <w:rFonts w:eastAsia="Arial Unicode MS" w:cs="Tahoma"/>
                <w:kern w:val="2"/>
                <w:lang w:bidi="ru-RU"/>
              </w:rPr>
              <w:t>, включая здание</w:t>
            </w:r>
            <w:r w:rsidR="00500770" w:rsidRPr="003020A9">
              <w:rPr>
                <w:rFonts w:eastAsia="Arial Unicode MS" w:cs="Tahoma"/>
                <w:kern w:val="2"/>
                <w:lang w:bidi="ru-RU"/>
              </w:rPr>
              <w:t xml:space="preserve"> </w:t>
            </w:r>
            <w:r w:rsidR="00500770" w:rsidRPr="003020A9">
              <w:rPr>
                <w:kern w:val="2"/>
              </w:rPr>
              <w:t>ДК «МиГ»</w:t>
            </w:r>
            <w:r w:rsidR="00500770">
              <w:rPr>
                <w:kern w:val="2"/>
              </w:rPr>
              <w:t>, в</w:t>
            </w:r>
            <w:r w:rsidR="00500770" w:rsidRPr="003020A9">
              <w:rPr>
                <w:rFonts w:eastAsia="Arial Unicode MS" w:cs="Tahoma"/>
                <w:kern w:val="2"/>
                <w:lang w:bidi="ru-RU"/>
              </w:rPr>
              <w:t xml:space="preserve"> МБУ ДО «Детская школа искусств»</w:t>
            </w:r>
            <w:r w:rsidR="0063349A">
              <w:rPr>
                <w:rFonts w:eastAsia="Arial Unicode MS" w:cs="Tahoma"/>
                <w:kern w:val="2"/>
                <w:lang w:bidi="ru-RU"/>
              </w:rPr>
              <w:t xml:space="preserve"> (музыкальное отделение).</w:t>
            </w:r>
            <w:r w:rsidR="00500770">
              <w:rPr>
                <w:rFonts w:eastAsia="Arial Unicode MS" w:cs="Tahoma"/>
                <w:kern w:val="2"/>
                <w:lang w:bidi="ru-RU"/>
              </w:rPr>
              <w:t xml:space="preserve">  </w:t>
            </w:r>
          </w:p>
          <w:p w:rsidR="00F202FF" w:rsidRPr="008335F0" w:rsidRDefault="00F202FF" w:rsidP="006A7E32">
            <w:pPr>
              <w:widowControl w:val="0"/>
              <w:adjustRightInd w:val="0"/>
              <w:ind w:firstLine="175"/>
              <w:jc w:val="both"/>
              <w:textAlignment w:val="baseline"/>
              <w:rPr>
                <w:rFonts w:eastAsia="Calibri"/>
                <w:lang w:eastAsia="en-US"/>
              </w:rPr>
            </w:pPr>
            <w:r>
              <w:t>Т</w:t>
            </w:r>
            <w:r w:rsidRPr="003020A9">
              <w:t>ребу</w:t>
            </w:r>
            <w:r>
              <w:t>ю</w:t>
            </w:r>
            <w:r w:rsidRPr="003020A9">
              <w:t>т</w:t>
            </w:r>
            <w:r>
              <w:t xml:space="preserve">ся модернизация </w:t>
            </w:r>
            <w:r w:rsidRPr="003020A9">
              <w:rPr>
                <w:color w:val="000000"/>
              </w:rPr>
              <w:t>и строительств</w:t>
            </w:r>
            <w:r>
              <w:rPr>
                <w:color w:val="000000"/>
              </w:rPr>
              <w:t>о</w:t>
            </w:r>
            <w:r w:rsidRPr="003020A9">
              <w:rPr>
                <w:color w:val="000000"/>
              </w:rPr>
              <w:t xml:space="preserve"> дополнительного </w:t>
            </w:r>
            <w:proofErr w:type="spellStart"/>
            <w:r>
              <w:rPr>
                <w:color w:val="000000"/>
              </w:rPr>
              <w:t>пристроя</w:t>
            </w:r>
            <w:proofErr w:type="spellEnd"/>
            <w:r>
              <w:rPr>
                <w:color w:val="000000"/>
              </w:rPr>
              <w:t xml:space="preserve"> здания </w:t>
            </w:r>
            <w:r w:rsidRPr="003020A9">
              <w:rPr>
                <w:color w:val="000000"/>
              </w:rPr>
              <w:t>музыкального отделения МБУ ДО «Детская школа искусств»</w:t>
            </w:r>
            <w:r>
              <w:rPr>
                <w:color w:val="000000"/>
              </w:rPr>
              <w:t xml:space="preserve">. </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t>4</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Обеспечение равного доступа к объектам культурной сферы населения для различных категорий граждан</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5C0FD8" w:rsidRDefault="005C0FD8" w:rsidP="006A7E32">
            <w:pPr>
              <w:ind w:firstLine="175"/>
              <w:contextualSpacing/>
              <w:jc w:val="both"/>
              <w:rPr>
                <w:noProof/>
              </w:rPr>
            </w:pPr>
            <w:r w:rsidRPr="00A70D29">
              <w:rPr>
                <w:noProof/>
              </w:rPr>
              <w:t xml:space="preserve">С целью обеспечения для инвалидов и других маломобильных групп населения доступной и комфортной среды жизнедеятельности, муниципальные библиотеки МБУ «ЦБС г.Югорска» выделяют следующие направления работы: формирование специализированного библиотечного фонда, библиотечно-библиографическое обслуживание, организация досуга. Всего услугами учреждения пользуются 251 человек, в том числе 71 ребенок до 14 лет. </w:t>
            </w:r>
          </w:p>
          <w:p w:rsidR="00DC2D31" w:rsidRDefault="00DC2D31" w:rsidP="006A7E32">
            <w:pPr>
              <w:ind w:firstLine="175"/>
              <w:contextualSpacing/>
              <w:jc w:val="both"/>
              <w:rPr>
                <w:noProof/>
              </w:rPr>
            </w:pPr>
            <w:r w:rsidRPr="00A70D29">
              <w:rPr>
                <w:noProof/>
              </w:rPr>
              <w:t xml:space="preserve">Инвалиды и другие маломобильные группы населения взяты на приоритетное обслуживание, с ними проводятся индивидуальные беседы, обзоры. Инвалиды, участники ВОВ обслуживаются на дому по заявкам. На </w:t>
            </w:r>
            <w:r w:rsidRPr="00A70D29">
              <w:rPr>
                <w:noProof/>
              </w:rPr>
              <w:lastRenderedPageBreak/>
              <w:t>индивидуальном обслуживании на дому находятся  12 человек.</w:t>
            </w:r>
          </w:p>
          <w:p w:rsidR="00276F43" w:rsidRDefault="00276F43" w:rsidP="006A7E32">
            <w:pPr>
              <w:ind w:firstLine="175"/>
              <w:contextualSpacing/>
              <w:jc w:val="both"/>
              <w:rPr>
                <w:noProof/>
              </w:rPr>
            </w:pPr>
            <w:r w:rsidRPr="00A70D29">
              <w:rPr>
                <w:noProof/>
              </w:rPr>
              <w:t xml:space="preserve">В рамках социального партнерства с учреждениями социального обслуживания ХМАО-Югры «Комплексный центр социального обслуживания населения «Сфера», </w:t>
            </w:r>
            <w:r w:rsidRPr="00A70D29">
              <w:rPr>
                <w:bCs/>
                <w:noProof/>
              </w:rPr>
              <w:t xml:space="preserve">«Реабилитационный центр для детей и подростков с ограниченными возможностями «Солнышко» </w:t>
            </w:r>
            <w:r w:rsidRPr="00A70D29">
              <w:rPr>
                <w:noProof/>
              </w:rPr>
              <w:t>МБУ «Музей истории и этнографии» проводит для лиц с ограниченными возможностями здоровья плановые мероприятия, в том числе выездного характера. Традиционными и востребованными у данной категории посетителей остаются обзорные экскурсии в постоянных экспозициях музея и на временных выставках. Общее количество мероприятий</w:t>
            </w:r>
            <w:r>
              <w:rPr>
                <w:noProof/>
              </w:rPr>
              <w:t xml:space="preserve"> -</w:t>
            </w:r>
            <w:r w:rsidRPr="00A70D29">
              <w:rPr>
                <w:noProof/>
              </w:rPr>
              <w:t xml:space="preserve"> 11, количество участников</w:t>
            </w:r>
            <w:r>
              <w:rPr>
                <w:noProof/>
              </w:rPr>
              <w:t xml:space="preserve"> –</w:t>
            </w:r>
            <w:r w:rsidRPr="00A70D29">
              <w:rPr>
                <w:noProof/>
              </w:rPr>
              <w:t xml:space="preserve"> 166</w:t>
            </w:r>
            <w:r>
              <w:rPr>
                <w:noProof/>
              </w:rPr>
              <w:t>,</w:t>
            </w:r>
            <w:r w:rsidRPr="00A70D29">
              <w:rPr>
                <w:noProof/>
              </w:rPr>
              <w:t xml:space="preserve"> из них дети и подростки 85 человек</w:t>
            </w:r>
            <w:r>
              <w:rPr>
                <w:noProof/>
              </w:rPr>
              <w:t xml:space="preserve">. </w:t>
            </w:r>
          </w:p>
          <w:p w:rsidR="00E62796" w:rsidRDefault="00E62796" w:rsidP="006A7E32">
            <w:pPr>
              <w:ind w:firstLine="175"/>
              <w:contextualSpacing/>
              <w:jc w:val="both"/>
              <w:rPr>
                <w:bCs/>
                <w:noProof/>
              </w:rPr>
            </w:pPr>
            <w:r w:rsidRPr="00A70D29">
              <w:rPr>
                <w:bCs/>
                <w:noProof/>
              </w:rPr>
              <w:t>В МАУ «ЦК «Югра-презент» действуют инклюзивные клубные формирования, включающие в состав инвалидов и лиц с ОВЗ – 9 коллективов, с общим количеством участников 235 человек.</w:t>
            </w:r>
          </w:p>
          <w:p w:rsidR="00B6529A" w:rsidRPr="008335F0" w:rsidRDefault="001632BC" w:rsidP="006A7E32">
            <w:pPr>
              <w:pStyle w:val="ac"/>
              <w:spacing w:before="0" w:beforeAutospacing="0" w:after="0" w:afterAutospacing="0"/>
              <w:ind w:firstLine="175"/>
              <w:jc w:val="both"/>
              <w:rPr>
                <w:rFonts w:eastAsia="Calibri"/>
                <w:lang w:eastAsia="en-US"/>
              </w:rPr>
            </w:pPr>
            <w:r w:rsidRPr="00A70D29">
              <w:rPr>
                <w:sz w:val="20"/>
                <w:szCs w:val="20"/>
              </w:rPr>
              <w:t xml:space="preserve">В </w:t>
            </w:r>
            <w:r>
              <w:t>МБУ ДО</w:t>
            </w:r>
            <w:r w:rsidRPr="00A70D29">
              <w:rPr>
                <w:sz w:val="20"/>
                <w:szCs w:val="20"/>
              </w:rPr>
              <w:t xml:space="preserve"> «Детская школа искусств города Югорска»</w:t>
            </w:r>
            <w:r w:rsidR="00151E9A">
              <w:t xml:space="preserve"> </w:t>
            </w:r>
            <w:r w:rsidR="00151E9A" w:rsidRPr="00A70D29">
              <w:rPr>
                <w:sz w:val="20"/>
                <w:szCs w:val="20"/>
              </w:rPr>
              <w:t>разработаны индивидуально-адаптированные программы для учащихся с ограниченными возможностями здоровья</w:t>
            </w:r>
            <w:r w:rsidR="00614B6E">
              <w:t xml:space="preserve">, </w:t>
            </w:r>
            <w:r w:rsidR="00614B6E" w:rsidRPr="00A70D29">
              <w:rPr>
                <w:sz w:val="20"/>
                <w:szCs w:val="20"/>
              </w:rPr>
              <w:t>в течение 3</w:t>
            </w:r>
            <w:r w:rsidR="009D1315">
              <w:rPr>
                <w:sz w:val="20"/>
                <w:szCs w:val="20"/>
              </w:rPr>
              <w:t xml:space="preserve"> </w:t>
            </w:r>
            <w:r w:rsidR="00614B6E" w:rsidRPr="00A70D29">
              <w:rPr>
                <w:sz w:val="20"/>
                <w:szCs w:val="20"/>
              </w:rPr>
              <w:t xml:space="preserve">лет </w:t>
            </w:r>
            <w:r w:rsidR="00614B6E">
              <w:rPr>
                <w:sz w:val="20"/>
                <w:szCs w:val="20"/>
              </w:rPr>
              <w:t xml:space="preserve">реализуется </w:t>
            </w:r>
            <w:r w:rsidR="00614B6E" w:rsidRPr="00A70D29">
              <w:rPr>
                <w:sz w:val="20"/>
                <w:szCs w:val="20"/>
              </w:rPr>
              <w:t>социально – значимый проект «Искусство для всех» совместно с Реабилитационным центром для детей и подростков с ограниченными возможностями здоровья» (филиал в г. Югорске), в 2018 году проведено 10 мероприятий.</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5</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295292">
            <w:pPr>
              <w:ind w:firstLine="170"/>
              <w:jc w:val="both"/>
              <w:rPr>
                <w:rFonts w:eastAsia="Calibri"/>
                <w:b/>
                <w:lang w:eastAsia="en-US"/>
              </w:rPr>
            </w:pPr>
            <w:r w:rsidRPr="008335F0">
              <w:t>Развитие единого культурного пространства, создание условий для диалога культур и наций</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8C0100" w:rsidRPr="008C0100" w:rsidRDefault="008C0100" w:rsidP="006A7E32">
            <w:pPr>
              <w:ind w:firstLine="175"/>
              <w:jc w:val="both"/>
              <w:rPr>
                <w:rFonts w:eastAsia="Calibri"/>
              </w:rPr>
            </w:pPr>
            <w:r>
              <w:t>М</w:t>
            </w:r>
            <w:r w:rsidRPr="001554A2">
              <w:t xml:space="preserve">униципальными учреждениями культуры города Югорска организованы и проведены национальные праздники: народное гуляние «Масленица», народное гуляние – Проводы Зимы, национальный праздник </w:t>
            </w:r>
            <w:r w:rsidRPr="008C0100">
              <w:rPr>
                <w:color w:val="000000"/>
              </w:rPr>
              <w:t>«</w:t>
            </w:r>
            <w:proofErr w:type="spellStart"/>
            <w:r w:rsidRPr="008C0100">
              <w:rPr>
                <w:color w:val="000000"/>
              </w:rPr>
              <w:t>Новруз</w:t>
            </w:r>
            <w:proofErr w:type="spellEnd"/>
            <w:r w:rsidRPr="008C0100">
              <w:rPr>
                <w:color w:val="000000"/>
              </w:rPr>
              <w:t xml:space="preserve"> байрам»</w:t>
            </w:r>
            <w:r w:rsidRPr="001554A2">
              <w:t>, н</w:t>
            </w:r>
            <w:r w:rsidRPr="001554A2">
              <w:rPr>
                <w:lang w:eastAsia="ru-RU"/>
              </w:rPr>
              <w:t>ациональный праздник «</w:t>
            </w:r>
            <w:proofErr w:type="spellStart"/>
            <w:r w:rsidRPr="001554A2">
              <w:rPr>
                <w:lang w:eastAsia="ru-RU"/>
              </w:rPr>
              <w:t>Вурна</w:t>
            </w:r>
            <w:proofErr w:type="spellEnd"/>
            <w:r w:rsidRPr="001554A2">
              <w:rPr>
                <w:lang w:eastAsia="ru-RU"/>
              </w:rPr>
              <w:t xml:space="preserve"> </w:t>
            </w:r>
            <w:proofErr w:type="spellStart"/>
            <w:r w:rsidRPr="001554A2">
              <w:rPr>
                <w:lang w:eastAsia="ru-RU"/>
              </w:rPr>
              <w:t>Хатл</w:t>
            </w:r>
            <w:proofErr w:type="spellEnd"/>
            <w:r w:rsidRPr="001554A2">
              <w:rPr>
                <w:lang w:eastAsia="ru-RU"/>
              </w:rPr>
              <w:t xml:space="preserve"> - Вороний день»</w:t>
            </w:r>
            <w:r w:rsidRPr="001554A2">
              <w:t xml:space="preserve">, </w:t>
            </w:r>
            <w:r w:rsidRPr="001554A2">
              <w:rPr>
                <w:lang w:eastAsia="ru-RU"/>
              </w:rPr>
              <w:t>Праздник Трясогузки и другие мероприятия.</w:t>
            </w:r>
          </w:p>
          <w:p w:rsidR="008C0100" w:rsidRPr="001554A2" w:rsidRDefault="008C0100" w:rsidP="006A7E32">
            <w:pPr>
              <w:widowControl w:val="0"/>
              <w:ind w:firstLine="175"/>
              <w:jc w:val="both"/>
              <w:rPr>
                <w:kern w:val="2"/>
              </w:rPr>
            </w:pPr>
            <w:r w:rsidRPr="001554A2">
              <w:rPr>
                <w:kern w:val="2"/>
              </w:rPr>
              <w:t>Кинопрокатная деятельность также направлена на взаимодействие и развитие отношений национально-культурных автономий и религиозных объединений, предлагая в репертуаре показов фильмы кинофестивалей «Дух огня».</w:t>
            </w:r>
          </w:p>
          <w:p w:rsidR="00B6529A" w:rsidRDefault="008C0100" w:rsidP="006A7E32">
            <w:pPr>
              <w:widowControl w:val="0"/>
              <w:ind w:firstLine="175"/>
              <w:jc w:val="both"/>
              <w:rPr>
                <w:color w:val="000000"/>
              </w:rPr>
            </w:pPr>
            <w:r w:rsidRPr="001554A2">
              <w:t xml:space="preserve">В целях возрождения, сохранения и развития местных традиций, праздников и обрядов, привлечения населения к национально-культурным мероприятиям в клубных формированиях </w:t>
            </w:r>
            <w:r w:rsidR="00BC5A66">
              <w:t>проводится</w:t>
            </w:r>
            <w:r w:rsidRPr="001554A2">
              <w:t xml:space="preserve"> работа по изучению традиций коренный народов Севера, </w:t>
            </w:r>
            <w:r w:rsidRPr="001554A2">
              <w:rPr>
                <w:shd w:val="clear" w:color="auto" w:fill="FFFFFF"/>
              </w:rPr>
              <w:t xml:space="preserve">творчеству башкирского, татарского, русского, украинского и других народов </w:t>
            </w:r>
            <w:r w:rsidRPr="001554A2">
              <w:rPr>
                <w:shd w:val="clear" w:color="auto" w:fill="FFFFFF"/>
              </w:rPr>
              <w:lastRenderedPageBreak/>
              <w:t>(вокал, кружок вышивки и вязания, театральное искусство).</w:t>
            </w:r>
            <w:r w:rsidRPr="001554A2">
              <w:rPr>
                <w:rFonts w:ascii="Arial" w:hAnsi="Arial" w:cs="Arial"/>
                <w:color w:val="333333"/>
              </w:rPr>
              <w:t xml:space="preserve"> </w:t>
            </w:r>
            <w:r w:rsidR="00BC5A66" w:rsidRPr="00BC5A66">
              <w:rPr>
                <w:color w:val="333333"/>
              </w:rPr>
              <w:t>Проводится</w:t>
            </w:r>
            <w:r w:rsidRPr="00BC5A66">
              <w:rPr>
                <w:color w:val="000000"/>
              </w:rPr>
              <w:t xml:space="preserve"> </w:t>
            </w:r>
            <w:r w:rsidRPr="008C0100">
              <w:rPr>
                <w:color w:val="000000"/>
              </w:rPr>
              <w:t>работа по привлечение общественных организаций к участию в крупных массовых мероприятиях.</w:t>
            </w:r>
          </w:p>
          <w:p w:rsidR="00287A90" w:rsidRDefault="00287A90" w:rsidP="006A7E32">
            <w:pPr>
              <w:widowControl w:val="0"/>
              <w:ind w:firstLine="175"/>
              <w:jc w:val="both"/>
              <w:rPr>
                <w:rFonts w:eastAsia="Calibri"/>
                <w:kern w:val="2"/>
              </w:rPr>
            </w:pPr>
            <w:r w:rsidRPr="001554A2">
              <w:rPr>
                <w:rFonts w:eastAsia="Calibri"/>
                <w:kern w:val="2"/>
              </w:rPr>
              <w:t xml:space="preserve">В 2018 году </w:t>
            </w:r>
            <w:bookmarkStart w:id="1" w:name="_Hlk504251040"/>
            <w:r w:rsidRPr="001554A2">
              <w:rPr>
                <w:rFonts w:eastAsia="Calibri"/>
                <w:kern w:val="2"/>
              </w:rPr>
              <w:t>центральной городской библиотекой им. А.И. Харизовой</w:t>
            </w:r>
            <w:bookmarkEnd w:id="1"/>
            <w:r w:rsidRPr="001554A2">
              <w:rPr>
                <w:rFonts w:eastAsia="Calibri"/>
                <w:kern w:val="2"/>
              </w:rPr>
              <w:t xml:space="preserve"> реализуется </w:t>
            </w:r>
            <w:bookmarkStart w:id="2" w:name="_Hlk504253682"/>
            <w:r w:rsidRPr="001554A2">
              <w:rPr>
                <w:rFonts w:eastAsia="Calibri"/>
                <w:kern w:val="2"/>
              </w:rPr>
              <w:t>проект «Социально-культурная адаптация мигрантов в социальное пространство города Югорска»</w:t>
            </w:r>
            <w:bookmarkEnd w:id="2"/>
            <w:r w:rsidRPr="001554A2">
              <w:rPr>
                <w:rFonts w:eastAsia="Calibri"/>
                <w:kern w:val="2"/>
              </w:rPr>
              <w:t>.</w:t>
            </w:r>
          </w:p>
          <w:p w:rsidR="007A58D9" w:rsidRDefault="007A58D9" w:rsidP="006A7E32">
            <w:pPr>
              <w:widowControl w:val="0"/>
              <w:ind w:firstLine="175"/>
              <w:jc w:val="both"/>
              <w:rPr>
                <w:rFonts w:eastAsia="Andale Sans UI"/>
                <w:kern w:val="2"/>
              </w:rPr>
            </w:pPr>
            <w:r w:rsidRPr="001554A2">
              <w:rPr>
                <w:rFonts w:eastAsia="Calibri"/>
                <w:kern w:val="2"/>
              </w:rPr>
              <w:t>В</w:t>
            </w:r>
            <w:r w:rsidRPr="001554A2">
              <w:rPr>
                <w:rFonts w:eastAsia="Andale Sans UI"/>
                <w:kern w:val="2"/>
              </w:rPr>
              <w:t xml:space="preserve"> рамках информационного проекта социально-культурной адаптации мигрантов </w:t>
            </w:r>
            <w:r w:rsidRPr="001554A2">
              <w:rPr>
                <w:rFonts w:eastAsia="Calibri"/>
                <w:kern w:val="2"/>
              </w:rPr>
              <w:t xml:space="preserve">"Югорск миграционный" </w:t>
            </w:r>
            <w:r w:rsidRPr="001554A2">
              <w:rPr>
                <w:rFonts w:eastAsia="Andale Sans UI"/>
                <w:kern w:val="2"/>
              </w:rPr>
              <w:t>с 1 февраля организован просмотр выставочного арт-проекта «Читай!» в городском подземном переходе, приуроченный к Году гражданского единст</w:t>
            </w:r>
            <w:r w:rsidR="00C94A53">
              <w:rPr>
                <w:rFonts w:eastAsia="Andale Sans UI"/>
                <w:kern w:val="2"/>
              </w:rPr>
              <w:t>в</w:t>
            </w:r>
            <w:r w:rsidRPr="001554A2">
              <w:rPr>
                <w:rFonts w:eastAsia="Andale Sans UI"/>
                <w:kern w:val="2"/>
              </w:rPr>
              <w:t xml:space="preserve">а в Югре. </w:t>
            </w:r>
          </w:p>
          <w:p w:rsidR="00C94A53" w:rsidRPr="001554A2" w:rsidRDefault="00C94A53" w:rsidP="006A7E32">
            <w:pPr>
              <w:widowControl w:val="0"/>
              <w:ind w:firstLine="175"/>
              <w:jc w:val="both"/>
              <w:rPr>
                <w:rFonts w:eastAsia="Andale Sans UI"/>
                <w:kern w:val="2"/>
              </w:rPr>
            </w:pPr>
            <w:r>
              <w:rPr>
                <w:rFonts w:eastAsia="Andale Sans UI"/>
                <w:kern w:val="2"/>
              </w:rPr>
              <w:t>Н</w:t>
            </w:r>
            <w:r w:rsidRPr="001554A2">
              <w:rPr>
                <w:rFonts w:eastAsia="Andale Sans UI"/>
                <w:kern w:val="2"/>
              </w:rPr>
              <w:t xml:space="preserve">а базе МБУДО «Детско-юношеский центр «Прометей» создано творческое объединение «Мельпомена», участниками которого являются дети-мигранты. </w:t>
            </w:r>
          </w:p>
          <w:p w:rsidR="00C94A53" w:rsidRPr="008335F0" w:rsidRDefault="00C94A53" w:rsidP="006A7E32">
            <w:pPr>
              <w:widowControl w:val="0"/>
              <w:autoSpaceDN w:val="0"/>
              <w:ind w:right="-2" w:firstLine="175"/>
              <w:contextualSpacing/>
              <w:jc w:val="both"/>
              <w:outlineLvl w:val="0"/>
              <w:rPr>
                <w:rFonts w:eastAsia="Calibri"/>
                <w:lang w:eastAsia="en-US"/>
              </w:rPr>
            </w:pPr>
            <w:r w:rsidRPr="001554A2">
              <w:rPr>
                <w:rFonts w:eastAsia="Lucida Sans Unicode"/>
                <w:kern w:val="3"/>
                <w:lang w:bidi="en-US"/>
              </w:rPr>
              <w:t xml:space="preserve">В </w:t>
            </w:r>
            <w:r>
              <w:rPr>
                <w:rFonts w:eastAsia="Lucida Sans Unicode"/>
                <w:kern w:val="3"/>
                <w:lang w:bidi="en-US"/>
              </w:rPr>
              <w:t>3</w:t>
            </w:r>
            <w:r w:rsidRPr="001554A2">
              <w:rPr>
                <w:rFonts w:eastAsia="Lucida Sans Unicode"/>
                <w:kern w:val="3"/>
                <w:lang w:bidi="en-US"/>
              </w:rPr>
              <w:t xml:space="preserve"> квартале</w:t>
            </w:r>
            <w:r w:rsidRPr="001554A2">
              <w:rPr>
                <w:rFonts w:eastAsia="Lucida Sans Unicode"/>
                <w:b/>
                <w:kern w:val="3"/>
                <w:lang w:bidi="en-US"/>
              </w:rPr>
              <w:t xml:space="preserve"> </w:t>
            </w:r>
            <w:r w:rsidRPr="001554A2">
              <w:rPr>
                <w:rFonts w:eastAsia="Lucida Sans Unicode"/>
                <w:kern w:val="3"/>
                <w:lang w:bidi="en-US"/>
              </w:rPr>
              <w:t>проведён</w:t>
            </w:r>
            <w:r w:rsidRPr="001554A2">
              <w:rPr>
                <w:rFonts w:eastAsia="Lucida Sans Unicode"/>
                <w:b/>
                <w:kern w:val="3"/>
                <w:lang w:bidi="en-US"/>
              </w:rPr>
              <w:t xml:space="preserve"> </w:t>
            </w:r>
            <w:r w:rsidRPr="001554A2">
              <w:rPr>
                <w:rFonts w:eastAsia="Lucida Sans Unicode"/>
                <w:kern w:val="3"/>
                <w:lang w:bidi="en-US"/>
              </w:rPr>
              <w:t>цикл встреч с представителями диаспор города Югорска в рамках долгосрочного проекта «Мы разные – мы вместе».</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6</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E000D">
            <w:pPr>
              <w:ind w:firstLine="170"/>
              <w:jc w:val="both"/>
              <w:rPr>
                <w:rFonts w:eastAsia="Calibri"/>
                <w:b/>
                <w:lang w:eastAsia="en-US"/>
              </w:rPr>
            </w:pPr>
            <w:r w:rsidRPr="00585E90">
              <w:t xml:space="preserve">Развитие негосударственного сектора </w:t>
            </w:r>
            <w:r w:rsidR="00BE000D">
              <w:t>в</w:t>
            </w:r>
            <w:r w:rsidRPr="00585E90">
              <w:t xml:space="preserve"> сфере предоставления услуг в сфере культуры</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502CF5" w:rsidRPr="00502CF5" w:rsidRDefault="00502CF5" w:rsidP="006A7E32">
            <w:pPr>
              <w:ind w:firstLine="175"/>
              <w:jc w:val="both"/>
            </w:pPr>
            <w:r w:rsidRPr="00502CF5">
              <w:rPr>
                <w:color w:val="000000"/>
                <w:shd w:val="clear" w:color="auto" w:fill="FFFFFF"/>
              </w:rPr>
              <w:t>Р</w:t>
            </w:r>
            <w:r w:rsidRPr="00502CF5">
              <w:t xml:space="preserve">еализованы мероприятия по поддержке доступа негосударственных (немуниципальных) организаций (коммерческих, некоммерческих) к предоставлению услуг (выполнению работ) в социальной сфере. На базе учреждения создана общественная организация литературно-творческое объединение г. Югорска «Элегия», совместно с объединением МБУ «ЦБС </w:t>
            </w:r>
            <w:proofErr w:type="spellStart"/>
            <w:r w:rsidRPr="00502CF5">
              <w:t>г</w:t>
            </w:r>
            <w:proofErr w:type="gramStart"/>
            <w:r w:rsidRPr="00502CF5">
              <w:t>.Ю</w:t>
            </w:r>
            <w:proofErr w:type="gramEnd"/>
            <w:r w:rsidRPr="00502CF5">
              <w:t>горска</w:t>
            </w:r>
            <w:proofErr w:type="spellEnd"/>
            <w:r w:rsidRPr="00502CF5">
              <w:t>» реализовано два</w:t>
            </w:r>
            <w:r w:rsidRPr="00502CF5">
              <w:rPr>
                <w:color w:val="FF0000"/>
              </w:rPr>
              <w:t xml:space="preserve">  </w:t>
            </w:r>
            <w:r w:rsidRPr="00502CF5">
              <w:t xml:space="preserve">проекта: </w:t>
            </w:r>
          </w:p>
          <w:p w:rsidR="00502CF5" w:rsidRPr="00502CF5" w:rsidRDefault="00502CF5" w:rsidP="006A7E32">
            <w:pPr>
              <w:ind w:firstLine="175"/>
              <w:jc w:val="both"/>
            </w:pPr>
            <w:r w:rsidRPr="00502CF5">
              <w:t>1)  проект «Читаю о Югре», который получил Грант Президента в размере 297,8 тыс. рублей;</w:t>
            </w:r>
          </w:p>
          <w:p w:rsidR="00502CF5" w:rsidRPr="00502CF5" w:rsidRDefault="00502CF5" w:rsidP="006A7E32">
            <w:pPr>
              <w:ind w:firstLine="175"/>
              <w:jc w:val="both"/>
            </w:pPr>
            <w:r w:rsidRPr="00502CF5">
              <w:t>2) интеллектуально-просветительский проект «Академия новогодних чудес», который получил финансовую поддержку на конкурсе Департамента культуры Ханты-Мансийского автономного округа - Югры на предоставление социально-ориентированным некоммерческим организациям грантов в форме субсидий в размере 800,0 тыс. рублей.</w:t>
            </w:r>
          </w:p>
          <w:p w:rsidR="00B6529A" w:rsidRDefault="00502CF5" w:rsidP="006A7E32">
            <w:pPr>
              <w:snapToGrid w:val="0"/>
              <w:ind w:firstLine="175"/>
              <w:jc w:val="both"/>
              <w:rPr>
                <w:lang w:eastAsia="ru-RU"/>
              </w:rPr>
            </w:pPr>
            <w:r w:rsidRPr="00502CF5">
              <w:t xml:space="preserve"> </w:t>
            </w:r>
            <w:r w:rsidRPr="00502CF5">
              <w:rPr>
                <w:lang w:eastAsia="ru-RU"/>
              </w:rPr>
              <w:t xml:space="preserve">При сотрудничестве с некоммерческими организациями  Благотворительным фондом </w:t>
            </w:r>
            <w:r w:rsidRPr="00502CF5">
              <w:t>социальной и духовной помощи «</w:t>
            </w:r>
            <w:proofErr w:type="spellStart"/>
            <w:r w:rsidRPr="00502CF5">
              <w:t>Вефиль</w:t>
            </w:r>
            <w:proofErr w:type="spellEnd"/>
            <w:r w:rsidRPr="00502CF5">
              <w:t>»</w:t>
            </w:r>
            <w:r w:rsidRPr="00502CF5">
              <w:rPr>
                <w:lang w:eastAsia="ru-RU"/>
              </w:rPr>
              <w:t xml:space="preserve">  и «</w:t>
            </w:r>
            <w:r w:rsidRPr="00502CF5">
              <w:t xml:space="preserve">Югорская городская общественная организация ветеранов Великой Отечественной войны, ветеранов труда (пенсионеров)» </w:t>
            </w:r>
            <w:r w:rsidRPr="00502CF5">
              <w:rPr>
                <w:lang w:eastAsia="ru-RU"/>
              </w:rPr>
              <w:t>реализованы проекты - конкурс самодеятельных театральных коллективов «Театральная весна» и «Новогодняя социокультурная акция «Доктор Клоун» для болеющих детей и их родителей, детей с ОВЗ.</w:t>
            </w:r>
          </w:p>
          <w:p w:rsidR="001E3D97" w:rsidRPr="00502CF5" w:rsidRDefault="001E3D97" w:rsidP="006A7E32">
            <w:pPr>
              <w:pStyle w:val="a5"/>
              <w:suppressAutoHyphens w:val="0"/>
              <w:ind w:left="33" w:firstLine="175"/>
              <w:jc w:val="both"/>
              <w:rPr>
                <w:rFonts w:eastAsia="Calibri"/>
                <w:lang w:eastAsia="en-US"/>
              </w:rPr>
            </w:pPr>
            <w:r w:rsidRPr="00643316">
              <w:t xml:space="preserve">  Сформированная правовая база муниципального </w:t>
            </w:r>
            <w:r w:rsidRPr="00643316">
              <w:lastRenderedPageBreak/>
              <w:t>образования, изменения, внесенные за отчетный период в действующие правовые акты, по вопросам обеспечения доступа негосударственных (немуниципальных) поставщиков к предоставлению услуг (работ).</w:t>
            </w:r>
          </w:p>
        </w:tc>
      </w:tr>
      <w:tr w:rsidR="00B6529A" w:rsidRPr="008335F0" w:rsidTr="003045DD">
        <w:tc>
          <w:tcPr>
            <w:tcW w:w="520"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r w:rsidRPr="008335F0">
              <w:rPr>
                <w:rFonts w:eastAsia="Calibri"/>
                <w:lang w:eastAsia="en-US"/>
              </w:rPr>
              <w:lastRenderedPageBreak/>
              <w:t>7</w:t>
            </w:r>
          </w:p>
        </w:tc>
        <w:tc>
          <w:tcPr>
            <w:tcW w:w="3166" w:type="dxa"/>
            <w:tcBorders>
              <w:top w:val="single" w:sz="4" w:space="0" w:color="auto"/>
              <w:left w:val="single" w:sz="4" w:space="0" w:color="auto"/>
              <w:bottom w:val="single" w:sz="4" w:space="0" w:color="auto"/>
              <w:right w:val="single" w:sz="4" w:space="0" w:color="auto"/>
            </w:tcBorders>
            <w:hideMark/>
          </w:tcPr>
          <w:p w:rsidR="00B6529A" w:rsidRPr="008335F0" w:rsidRDefault="00B6529A" w:rsidP="00BE000D">
            <w:pPr>
              <w:ind w:firstLine="170"/>
              <w:jc w:val="both"/>
              <w:rPr>
                <w:rFonts w:eastAsia="Calibri"/>
                <w:b/>
                <w:lang w:eastAsia="en-US"/>
              </w:rPr>
            </w:pPr>
            <w:r w:rsidRPr="008335F0">
              <w:rPr>
                <w:rFonts w:eastAsia="Calibri"/>
              </w:rPr>
              <w:t>Внедрение инновационных форм электронного досуга населения и повышение престижа чтения, и его продвижение в местном сообществе, интенсификацию процесса электронной каталогизации библиотеки, на формирование сводных электронных ресурсов</w:t>
            </w:r>
          </w:p>
        </w:tc>
        <w:tc>
          <w:tcPr>
            <w:tcW w:w="1701"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B6529A" w:rsidRPr="008335F0" w:rsidRDefault="00B6529A"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28780E" w:rsidRPr="00367A0C" w:rsidRDefault="00155BAC" w:rsidP="006A7E32">
            <w:pPr>
              <w:widowControl w:val="0"/>
              <w:ind w:firstLine="175"/>
              <w:contextualSpacing/>
              <w:jc w:val="both"/>
              <w:rPr>
                <w:rFonts w:eastAsia="Calibri"/>
                <w:lang w:eastAsia="en-US"/>
              </w:rPr>
            </w:pPr>
            <w:r>
              <w:rPr>
                <w:rFonts w:eastAsia="Calibri"/>
                <w:lang w:eastAsia="en-US"/>
              </w:rPr>
              <w:t xml:space="preserve"> В </w:t>
            </w:r>
            <w:r w:rsidR="000E096B" w:rsidRPr="00367A0C">
              <w:rPr>
                <w:rFonts w:eastAsia="Calibri"/>
                <w:lang w:eastAsia="en-US"/>
              </w:rPr>
              <w:t>МБУ «ЦБС г. Югорска»</w:t>
            </w:r>
            <w:r>
              <w:rPr>
                <w:rFonts w:eastAsia="Calibri"/>
                <w:lang w:eastAsia="en-US"/>
              </w:rPr>
              <w:t xml:space="preserve"> а</w:t>
            </w:r>
            <w:r w:rsidRPr="00367A0C">
              <w:rPr>
                <w:rFonts w:eastAsia="Calibri"/>
                <w:lang w:eastAsia="en-US"/>
              </w:rPr>
              <w:t>втоматизированные библиотечные процессы организованы на основе использования АИБС – «Ирбис-64».</w:t>
            </w:r>
            <w:r w:rsidR="0028780E">
              <w:rPr>
                <w:rFonts w:eastAsia="Calibri"/>
                <w:lang w:eastAsia="en-US"/>
              </w:rPr>
              <w:t xml:space="preserve"> </w:t>
            </w:r>
            <w:r w:rsidR="0028780E" w:rsidRPr="00367A0C">
              <w:rPr>
                <w:rFonts w:eastAsia="Calibri"/>
                <w:lang w:eastAsia="en-US"/>
              </w:rPr>
              <w:t>В 2018 году активно велась работа по созданию БД «Читатель».</w:t>
            </w:r>
          </w:p>
          <w:p w:rsidR="0028780E" w:rsidRPr="00367A0C" w:rsidRDefault="0028780E" w:rsidP="006A7E32">
            <w:pPr>
              <w:widowControl w:val="0"/>
              <w:ind w:firstLine="175"/>
              <w:contextualSpacing/>
              <w:jc w:val="both"/>
              <w:rPr>
                <w:rFonts w:eastAsia="Andale Sans UI"/>
                <w:kern w:val="2"/>
                <w:lang w:eastAsia="en-US"/>
              </w:rPr>
            </w:pPr>
            <w:r w:rsidRPr="00367A0C">
              <w:rPr>
                <w:rFonts w:eastAsia="Andale Sans UI"/>
                <w:kern w:val="2"/>
                <w:lang w:eastAsia="en-US"/>
              </w:rPr>
              <w:t>В отчетном году МБУ «ЦБС г. Югорска» продолжила участие в формировании Сводного каталога электронного издания «</w:t>
            </w:r>
            <w:proofErr w:type="spellStart"/>
            <w:r w:rsidRPr="00367A0C">
              <w:rPr>
                <w:rFonts w:eastAsia="Andale Sans UI"/>
                <w:kern w:val="2"/>
                <w:lang w:eastAsia="en-US"/>
              </w:rPr>
              <w:t>Open</w:t>
            </w:r>
            <w:proofErr w:type="spellEnd"/>
            <w:r w:rsidRPr="00367A0C">
              <w:rPr>
                <w:rFonts w:eastAsia="Andale Sans UI"/>
                <w:kern w:val="2"/>
                <w:lang w:eastAsia="en-US"/>
              </w:rPr>
              <w:t xml:space="preserve"> </w:t>
            </w:r>
            <w:proofErr w:type="spellStart"/>
            <w:r w:rsidRPr="00367A0C">
              <w:rPr>
                <w:rFonts w:eastAsia="Andale Sans UI"/>
                <w:kern w:val="2"/>
                <w:lang w:eastAsia="en-US"/>
              </w:rPr>
              <w:t>for</w:t>
            </w:r>
            <w:proofErr w:type="spellEnd"/>
            <w:r w:rsidRPr="00367A0C">
              <w:rPr>
                <w:rFonts w:eastAsia="Andale Sans UI"/>
                <w:kern w:val="2"/>
                <w:lang w:eastAsia="en-US"/>
              </w:rPr>
              <w:t xml:space="preserve"> </w:t>
            </w:r>
            <w:proofErr w:type="spellStart"/>
            <w:r w:rsidRPr="00367A0C">
              <w:rPr>
                <w:rFonts w:eastAsia="Andale Sans UI"/>
                <w:kern w:val="2"/>
                <w:lang w:eastAsia="en-US"/>
              </w:rPr>
              <w:t>you</w:t>
            </w:r>
            <w:proofErr w:type="spellEnd"/>
            <w:r w:rsidRPr="00367A0C">
              <w:rPr>
                <w:rFonts w:eastAsia="Andale Sans UI"/>
                <w:kern w:val="2"/>
                <w:lang w:eastAsia="en-US"/>
              </w:rPr>
              <w:t>». Программное обеспечение СК-ИРБИС синхронизирует записи сводного каталога и каталогов библиотек - участниц, в результате которого наряду с заимствованием библиографических записей происходит пополнение ЭК новыми записями.</w:t>
            </w:r>
          </w:p>
          <w:p w:rsidR="007740BA" w:rsidRPr="00367A0C" w:rsidRDefault="007740BA" w:rsidP="006A7E32">
            <w:pPr>
              <w:ind w:firstLine="175"/>
              <w:contextualSpacing/>
              <w:jc w:val="both"/>
              <w:rPr>
                <w:rFonts w:eastAsia="Calibri"/>
                <w:lang w:eastAsia="en-US"/>
              </w:rPr>
            </w:pPr>
            <w:r w:rsidRPr="00367A0C">
              <w:rPr>
                <w:rFonts w:eastAsia="Calibri"/>
                <w:lang w:eastAsia="en-US"/>
              </w:rPr>
              <w:t>Центры общественного доступа населения к информации, функционир</w:t>
            </w:r>
            <w:r w:rsidR="00B0358C">
              <w:rPr>
                <w:rFonts w:eastAsia="Calibri"/>
                <w:lang w:eastAsia="en-US"/>
              </w:rPr>
              <w:t>овали</w:t>
            </w:r>
            <w:r w:rsidRPr="00367A0C">
              <w:rPr>
                <w:rFonts w:eastAsia="Calibri"/>
                <w:lang w:eastAsia="en-US"/>
              </w:rPr>
              <w:t xml:space="preserve"> в трех библиотеках МБУ «ЦБС г. Югорска»: Центральной городской библиотеке им. А.И. Харизовой, Центральной городской детской библиотеке и в дополнительном отделе обслуживания №</w:t>
            </w:r>
            <w:r w:rsidR="00B0358C">
              <w:rPr>
                <w:rFonts w:eastAsia="Calibri"/>
                <w:lang w:eastAsia="en-US"/>
              </w:rPr>
              <w:t xml:space="preserve"> </w:t>
            </w:r>
            <w:r w:rsidRPr="00367A0C">
              <w:rPr>
                <w:rFonts w:eastAsia="Calibri"/>
                <w:lang w:eastAsia="en-US"/>
              </w:rPr>
              <w:t xml:space="preserve">2, где жители города получают правовую и социально значимую информацию. </w:t>
            </w:r>
          </w:p>
          <w:p w:rsidR="007740BA" w:rsidRDefault="007740BA" w:rsidP="006A7E32">
            <w:pPr>
              <w:widowControl w:val="0"/>
              <w:tabs>
                <w:tab w:val="left" w:pos="360"/>
              </w:tabs>
              <w:ind w:firstLine="175"/>
              <w:contextualSpacing/>
              <w:jc w:val="both"/>
              <w:rPr>
                <w:rFonts w:eastAsia="Andale Sans UI"/>
                <w:kern w:val="2"/>
                <w:lang w:eastAsia="en-US"/>
              </w:rPr>
            </w:pPr>
            <w:r w:rsidRPr="00367A0C">
              <w:rPr>
                <w:rFonts w:eastAsia="Andale Sans UI"/>
                <w:kern w:val="2"/>
                <w:lang w:eastAsia="en-US"/>
              </w:rPr>
              <w:t xml:space="preserve">В Центрах общественного доступа МБУ «ЦБС г. Югорска» для читателей организовано 18 рабочих мест с использованием персональных компьютеров, в том числе 2 рабочих места для читателей с ограничениями жизнедеятельности по зрению, оборудованные </w:t>
            </w:r>
            <w:proofErr w:type="spellStart"/>
            <w:r w:rsidRPr="00367A0C">
              <w:rPr>
                <w:rFonts w:eastAsia="Andale Sans UI"/>
                <w:kern w:val="2"/>
                <w:lang w:eastAsia="en-US"/>
              </w:rPr>
              <w:t>Брайлевским</w:t>
            </w:r>
            <w:proofErr w:type="spellEnd"/>
            <w:r w:rsidRPr="00367A0C">
              <w:rPr>
                <w:rFonts w:eastAsia="Andale Sans UI"/>
                <w:kern w:val="2"/>
                <w:lang w:eastAsia="en-US"/>
              </w:rPr>
              <w:t xml:space="preserve"> дисплеем, 1 место</w:t>
            </w:r>
            <w:r w:rsidRPr="00367A0C">
              <w:rPr>
                <w:rFonts w:eastAsia="Andale Sans UI"/>
                <w:color w:val="FF0000"/>
                <w:kern w:val="2"/>
                <w:lang w:eastAsia="en-US"/>
              </w:rPr>
              <w:t xml:space="preserve"> </w:t>
            </w:r>
            <w:r w:rsidRPr="00367A0C">
              <w:rPr>
                <w:rFonts w:eastAsia="Andale Sans UI"/>
                <w:kern w:val="2"/>
                <w:lang w:eastAsia="en-US"/>
              </w:rPr>
              <w:t>для пользователей с нарушением слуха.</w:t>
            </w:r>
            <w:r w:rsidRPr="00367A0C">
              <w:rPr>
                <w:rFonts w:eastAsia="Andale Sans UI"/>
                <w:color w:val="FF0000"/>
                <w:kern w:val="2"/>
                <w:lang w:eastAsia="en-US"/>
              </w:rPr>
              <w:t xml:space="preserve"> </w:t>
            </w:r>
            <w:r w:rsidRPr="00367A0C">
              <w:rPr>
                <w:rFonts w:eastAsia="Andale Sans UI"/>
                <w:kern w:val="2"/>
                <w:lang w:eastAsia="en-US"/>
              </w:rPr>
              <w:t>Все рабочие места читателей имеют выход в сеть Интернет, создана зона беспроводного Интернета.</w:t>
            </w:r>
          </w:p>
          <w:p w:rsidR="001D711D" w:rsidRPr="00367A0C" w:rsidRDefault="001D711D" w:rsidP="006A7E32">
            <w:pPr>
              <w:widowControl w:val="0"/>
              <w:ind w:firstLine="175"/>
              <w:contextualSpacing/>
              <w:jc w:val="both"/>
              <w:rPr>
                <w:rFonts w:eastAsia="Andale Sans UI"/>
                <w:kern w:val="2"/>
                <w:lang w:eastAsia="en-US"/>
              </w:rPr>
            </w:pPr>
            <w:r w:rsidRPr="00367A0C">
              <w:rPr>
                <w:rFonts w:eastAsia="Andale Sans UI"/>
                <w:kern w:val="2"/>
                <w:lang w:eastAsia="en-US"/>
              </w:rPr>
              <w:t>В рамках сотрудничества с Территориальной избирательной комиссией города Югорска в центре общественного доступа населения к информации центральной городской библиотеки им. А.И. Харизовой прошло компьютерное тестирование по праву «Олимпиада по вопросам избирательного права». В Олимпиаде приняли участие 190 человек. В рамках государственной программы Ханты-Мансийского автономного округа – Югры «Информационное общество Ханты-Мансийского автономного округа – Югры на 2018 – 2025 годы и на период до 2030 года», состоялось обучение граждан основам компьютерной грамотности по программе «е-</w:t>
            </w:r>
            <w:proofErr w:type="spellStart"/>
            <w:r w:rsidRPr="00367A0C">
              <w:rPr>
                <w:rFonts w:eastAsia="Andale Sans UI"/>
                <w:kern w:val="2"/>
                <w:lang w:eastAsia="en-US"/>
              </w:rPr>
              <w:t>Citizen</w:t>
            </w:r>
            <w:proofErr w:type="spellEnd"/>
            <w:r w:rsidRPr="00367A0C">
              <w:rPr>
                <w:rFonts w:eastAsia="Andale Sans UI"/>
                <w:kern w:val="2"/>
                <w:lang w:eastAsia="en-US"/>
              </w:rPr>
              <w:t xml:space="preserve"> – Электронный гражданин». Всего обучено 10 человек. Для слушателей, уже имеющих базовые навыки работы на компьютере с 29 октября по 13 ноября состоялся обучающий курс «Эффективное </w:t>
            </w:r>
            <w:r w:rsidRPr="00367A0C">
              <w:rPr>
                <w:rFonts w:eastAsia="Andale Sans UI"/>
                <w:kern w:val="2"/>
                <w:lang w:eastAsia="en-US"/>
              </w:rPr>
              <w:lastRenderedPageBreak/>
              <w:t>использование сервисов электронного правительства» всего обучение прошли 20 человек.</w:t>
            </w:r>
          </w:p>
          <w:p w:rsidR="00C85AC4" w:rsidRPr="00367A0C" w:rsidRDefault="00C85AC4" w:rsidP="006A7E32">
            <w:pPr>
              <w:tabs>
                <w:tab w:val="left" w:pos="142"/>
              </w:tabs>
              <w:ind w:firstLine="175"/>
              <w:contextualSpacing/>
              <w:jc w:val="both"/>
              <w:rPr>
                <w:rFonts w:eastAsia="Calibri"/>
                <w:lang w:eastAsia="en-US"/>
              </w:rPr>
            </w:pPr>
            <w:r>
              <w:rPr>
                <w:rFonts w:eastAsia="Calibri"/>
                <w:lang w:eastAsia="en-US"/>
              </w:rPr>
              <w:t>Р</w:t>
            </w:r>
            <w:r w:rsidRPr="00367A0C">
              <w:rPr>
                <w:rFonts w:eastAsia="Calibri"/>
                <w:lang w:eastAsia="en-US"/>
              </w:rPr>
              <w:t xml:space="preserve">еализуется проект «Югорск - территория электронного чтения». Цель проекта: мотивирование </w:t>
            </w:r>
            <w:proofErr w:type="spellStart"/>
            <w:r w:rsidRPr="00367A0C">
              <w:rPr>
                <w:rFonts w:eastAsia="Calibri"/>
                <w:lang w:eastAsia="en-US"/>
              </w:rPr>
              <w:t>югорчан</w:t>
            </w:r>
            <w:proofErr w:type="spellEnd"/>
            <w:r w:rsidRPr="00367A0C">
              <w:rPr>
                <w:rFonts w:eastAsia="Calibri"/>
                <w:lang w:eastAsia="en-US"/>
              </w:rPr>
              <w:t xml:space="preserve"> к чтению, через продвижение ресурсов </w:t>
            </w:r>
            <w:r w:rsidR="007D410C" w:rsidRPr="00367A0C">
              <w:rPr>
                <w:rFonts w:eastAsia="Calibri"/>
                <w:lang w:eastAsia="en-US"/>
              </w:rPr>
              <w:t>Федерального государственного бюджетного учреждения «Президентская библиотека имени Б. Н. Ельцина»</w:t>
            </w:r>
            <w:r w:rsidRPr="00367A0C">
              <w:rPr>
                <w:rFonts w:eastAsia="Calibri"/>
                <w:lang w:eastAsia="en-US"/>
              </w:rPr>
              <w:t>.</w:t>
            </w:r>
          </w:p>
          <w:p w:rsidR="001D711D" w:rsidRPr="00367A0C" w:rsidRDefault="00C85AC4" w:rsidP="006A7E32">
            <w:pPr>
              <w:widowControl w:val="0"/>
              <w:tabs>
                <w:tab w:val="left" w:pos="360"/>
              </w:tabs>
              <w:ind w:firstLine="175"/>
              <w:contextualSpacing/>
              <w:jc w:val="both"/>
              <w:rPr>
                <w:rFonts w:eastAsia="Andale Sans UI"/>
                <w:kern w:val="2"/>
                <w:lang w:eastAsia="en-US"/>
              </w:rPr>
            </w:pPr>
            <w:r w:rsidRPr="00367A0C">
              <w:rPr>
                <w:rFonts w:eastAsia="Calibri"/>
                <w:lang w:eastAsia="en-US"/>
              </w:rPr>
              <w:t xml:space="preserve">В 2018 году в удаленный электронный читальный зал Президентской библиотеки записалось 658 человек, из них детей и подростков– 90, юношества – 372, молодежь – 27, людей преклонного возраста – 41, пользователей с ОЖ – 10. Посещений – 1142, просмотренных единиц хранения – 2330. </w:t>
            </w:r>
            <w:r w:rsidR="00043A20">
              <w:rPr>
                <w:rFonts w:eastAsia="Calibri"/>
                <w:lang w:eastAsia="en-US"/>
              </w:rPr>
              <w:t>Информационные м</w:t>
            </w:r>
            <w:r w:rsidRPr="00367A0C">
              <w:rPr>
                <w:rFonts w:eastAsia="Calibri"/>
                <w:lang w:eastAsia="en-US"/>
              </w:rPr>
              <w:t>атериалы активно используются при проведении мероприятий для учащихся образовательных учреждений города, педагогов, пенсионеров.</w:t>
            </w:r>
          </w:p>
          <w:p w:rsidR="00B6529A" w:rsidRPr="008335F0" w:rsidRDefault="00B6529A" w:rsidP="006A7E32">
            <w:pPr>
              <w:ind w:firstLine="175"/>
              <w:jc w:val="both"/>
              <w:rPr>
                <w:rFonts w:eastAsia="Calibri"/>
                <w:lang w:eastAsia="en-US"/>
              </w:rPr>
            </w:pP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8</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rPr>
                <w:rFonts w:eastAsia="Calibri"/>
              </w:rPr>
              <w:t>Повышение качества библиотечно-информационного ресурса (обеспечение регулярного поступления в библиотеки новых изданий, доступа к специфичной достоверной научной, социально-значимой, правовой информации посредством использования электронных ресурсов несобственной генерации)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vAlign w:val="center"/>
          </w:tcPr>
          <w:p w:rsidR="007B7E48" w:rsidRDefault="007B7E48" w:rsidP="006A7E32">
            <w:pPr>
              <w:ind w:firstLine="175"/>
              <w:contextualSpacing/>
              <w:jc w:val="both"/>
              <w:rPr>
                <w:rFonts w:eastAsia="Andale Sans UI"/>
                <w:kern w:val="2"/>
                <w:lang w:eastAsia="en-US"/>
              </w:rPr>
            </w:pPr>
            <w:r w:rsidRPr="005431C4">
              <w:rPr>
                <w:rFonts w:eastAsia="Andale Sans UI"/>
                <w:kern w:val="2"/>
                <w:lang w:eastAsia="en-US"/>
              </w:rPr>
              <w:t xml:space="preserve">Объем новых поступлений в муниципальные библиотеки составил – 4368 экземпляров (в том числе детской литературы 1852 экз.), что на 356 документов больше по сравнению с 2017 годом (2017 год – 4012 экземпляра). </w:t>
            </w:r>
          </w:p>
          <w:p w:rsidR="007B7E48" w:rsidRDefault="007B7E48" w:rsidP="006A7E32">
            <w:pPr>
              <w:widowControl w:val="0"/>
              <w:ind w:firstLine="175"/>
              <w:contextualSpacing/>
              <w:jc w:val="both"/>
              <w:rPr>
                <w:rFonts w:eastAsia="Andale Sans UI"/>
                <w:kern w:val="2"/>
                <w:lang w:eastAsia="en-US"/>
              </w:rPr>
            </w:pPr>
            <w:r w:rsidRPr="005431C4">
              <w:rPr>
                <w:rFonts w:eastAsia="Andale Sans UI"/>
                <w:kern w:val="2"/>
                <w:lang w:eastAsia="en-US"/>
              </w:rPr>
              <w:t>Нормативный показатель ежегодного пополнения библиотечного фонда, закреплённый в Законе ХМАО - Югры «О регулировании отдельных вопросов библиотечного дела и обязательного экземпляра документов в ХМАО–Югре», составляет 3%, по итогам отчетного года в МБУ «ЦБС г. Югорска» этот показатель составил 2,7%, по детскому фонду - 3%.</w:t>
            </w:r>
          </w:p>
          <w:p w:rsidR="004D6790" w:rsidRPr="005431C4" w:rsidRDefault="00064055" w:rsidP="006A7E32">
            <w:pPr>
              <w:widowControl w:val="0"/>
              <w:ind w:firstLine="175"/>
              <w:contextualSpacing/>
              <w:jc w:val="both"/>
              <w:rPr>
                <w:rFonts w:eastAsia="Andale Sans UI"/>
                <w:bCs/>
                <w:kern w:val="2"/>
                <w:lang w:eastAsia="en-US"/>
              </w:rPr>
            </w:pPr>
            <w:r>
              <w:rPr>
                <w:rFonts w:eastAsia="Andale Sans UI"/>
                <w:kern w:val="2"/>
                <w:lang w:eastAsia="en-US"/>
              </w:rPr>
              <w:t xml:space="preserve">В 2018 году реализованы следующие мероприятия: </w:t>
            </w:r>
          </w:p>
          <w:p w:rsidR="004D6790" w:rsidRPr="005431C4" w:rsidRDefault="004D6790" w:rsidP="006A7E32">
            <w:pPr>
              <w:widowControl w:val="0"/>
              <w:tabs>
                <w:tab w:val="left" w:pos="851"/>
              </w:tabs>
              <w:autoSpaceDE w:val="0"/>
              <w:autoSpaceDN w:val="0"/>
              <w:adjustRightInd w:val="0"/>
              <w:ind w:firstLine="175"/>
              <w:contextualSpacing/>
              <w:jc w:val="both"/>
              <w:rPr>
                <w:rFonts w:eastAsia="Constantia"/>
                <w:kern w:val="2"/>
                <w:lang w:eastAsia="ru-RU"/>
              </w:rPr>
            </w:pPr>
            <w:r w:rsidRPr="005431C4">
              <w:rPr>
                <w:rFonts w:eastAsia="Andale Sans UI"/>
                <w:kern w:val="2"/>
                <w:lang w:eastAsia="en-US"/>
              </w:rPr>
              <w:t xml:space="preserve">- расширение доступа библиотечных услуг через системы дистанционного и </w:t>
            </w:r>
            <w:proofErr w:type="spellStart"/>
            <w:r w:rsidRPr="005431C4">
              <w:rPr>
                <w:rFonts w:eastAsia="Andale Sans UI"/>
                <w:kern w:val="2"/>
                <w:lang w:eastAsia="en-US"/>
              </w:rPr>
              <w:t>внестационарного</w:t>
            </w:r>
            <w:proofErr w:type="spellEnd"/>
            <w:r w:rsidRPr="005431C4">
              <w:rPr>
                <w:rFonts w:eastAsia="Andale Sans UI"/>
                <w:kern w:val="2"/>
                <w:lang w:eastAsia="en-US"/>
              </w:rPr>
              <w:t xml:space="preserve"> обслуживания населения (заключено 5 договоров с организациями города: БУ ХМАО-Югры «Югорская городская больница», БУ ХМАО-Югры «Комплексный центр социального обслуживания населения «Сфера», пекарня «</w:t>
            </w:r>
            <w:proofErr w:type="spellStart"/>
            <w:r w:rsidRPr="005431C4">
              <w:rPr>
                <w:rFonts w:eastAsia="Andale Sans UI"/>
                <w:kern w:val="2"/>
                <w:lang w:eastAsia="en-US"/>
              </w:rPr>
              <w:t>Добропек</w:t>
            </w:r>
            <w:proofErr w:type="spellEnd"/>
            <w:r w:rsidRPr="005431C4">
              <w:rPr>
                <w:rFonts w:eastAsia="Andale Sans UI"/>
                <w:kern w:val="2"/>
                <w:lang w:eastAsia="en-US"/>
              </w:rPr>
              <w:t xml:space="preserve">», </w:t>
            </w:r>
            <w:r w:rsidRPr="005431C4">
              <w:rPr>
                <w:rFonts w:eastAsia="Andale Sans UI"/>
                <w:bCs/>
                <w:kern w:val="2"/>
              </w:rPr>
              <w:t>ООО «Ковчег» пансионат «Резиденция для пожилых»,</w:t>
            </w:r>
            <w:r w:rsidRPr="005431C4">
              <w:rPr>
                <w:rFonts w:eastAsia="Andale Sans UI"/>
                <w:kern w:val="2"/>
                <w:lang w:eastAsia="en-US"/>
              </w:rPr>
              <w:t xml:space="preserve"> МБОУ «Гимназия»);</w:t>
            </w:r>
          </w:p>
          <w:p w:rsidR="004D6790" w:rsidRPr="005431C4" w:rsidRDefault="004D6790" w:rsidP="006A7E32">
            <w:pPr>
              <w:widowControl w:val="0"/>
              <w:tabs>
                <w:tab w:val="left" w:pos="851"/>
              </w:tabs>
              <w:autoSpaceDE w:val="0"/>
              <w:autoSpaceDN w:val="0"/>
              <w:adjustRightInd w:val="0"/>
              <w:ind w:firstLine="175"/>
              <w:contextualSpacing/>
              <w:jc w:val="both"/>
              <w:rPr>
                <w:rFonts w:eastAsia="Constantia"/>
                <w:kern w:val="2"/>
              </w:rPr>
            </w:pPr>
            <w:r w:rsidRPr="005431C4">
              <w:rPr>
                <w:rFonts w:eastAsia="Andale Sans UI"/>
                <w:kern w:val="2"/>
                <w:lang w:eastAsia="en-US"/>
              </w:rPr>
              <w:t>- открытие читального зала с доступом к электронной национальной Президентской библиотеке им. Б. Н. Ельцина, который позволяет получить доступ к общегосударственному хранилищу документов по истории, теории и практике российской государственности, по вопросам русского языка;</w:t>
            </w:r>
          </w:p>
          <w:p w:rsidR="004D6790" w:rsidRPr="005431C4" w:rsidRDefault="004D6790" w:rsidP="006A7E32">
            <w:pPr>
              <w:widowControl w:val="0"/>
              <w:tabs>
                <w:tab w:val="left" w:pos="851"/>
              </w:tabs>
              <w:autoSpaceDE w:val="0"/>
              <w:autoSpaceDN w:val="0"/>
              <w:adjustRightInd w:val="0"/>
              <w:ind w:firstLine="175"/>
              <w:contextualSpacing/>
              <w:jc w:val="both"/>
              <w:rPr>
                <w:rFonts w:eastAsia="Constantia"/>
                <w:kern w:val="2"/>
              </w:rPr>
            </w:pPr>
            <w:r w:rsidRPr="005431C4">
              <w:rPr>
                <w:rFonts w:eastAsia="Andale Sans UI"/>
                <w:bCs/>
                <w:kern w:val="2"/>
              </w:rPr>
              <w:t xml:space="preserve">- реализация </w:t>
            </w:r>
            <w:r w:rsidRPr="005431C4">
              <w:rPr>
                <w:rFonts w:eastAsia="Andale Sans UI"/>
                <w:kern w:val="2"/>
                <w:lang w:eastAsia="en-US"/>
              </w:rPr>
              <w:t>проекта «Югорск – территория электронного чтения»;</w:t>
            </w:r>
            <w:r w:rsidRPr="005431C4">
              <w:rPr>
                <w:rFonts w:eastAsia="Calibri"/>
                <w:kern w:val="2"/>
                <w:lang w:eastAsia="en-US"/>
              </w:rPr>
              <w:t xml:space="preserve"> </w:t>
            </w:r>
          </w:p>
          <w:p w:rsidR="004D6790" w:rsidRPr="005431C4" w:rsidRDefault="004D6790" w:rsidP="006A7E32">
            <w:pPr>
              <w:widowControl w:val="0"/>
              <w:tabs>
                <w:tab w:val="left" w:pos="851"/>
              </w:tabs>
              <w:autoSpaceDE w:val="0"/>
              <w:autoSpaceDN w:val="0"/>
              <w:adjustRightInd w:val="0"/>
              <w:ind w:firstLine="175"/>
              <w:contextualSpacing/>
              <w:jc w:val="both"/>
              <w:rPr>
                <w:rFonts w:eastAsia="Constantia"/>
                <w:kern w:val="2"/>
              </w:rPr>
            </w:pPr>
            <w:r w:rsidRPr="005431C4">
              <w:rPr>
                <w:rFonts w:eastAsia="Calibri"/>
                <w:kern w:val="2"/>
                <w:lang w:eastAsia="en-US"/>
              </w:rPr>
              <w:t xml:space="preserve">- реализация инновационного информационного </w:t>
            </w:r>
            <w:r w:rsidRPr="005431C4">
              <w:rPr>
                <w:rFonts w:eastAsia="Calibri"/>
                <w:kern w:val="2"/>
                <w:lang w:eastAsia="en-US"/>
              </w:rPr>
              <w:lastRenderedPageBreak/>
              <w:t xml:space="preserve">проекта «Юность комсомольская – </w:t>
            </w:r>
            <w:r w:rsidRPr="005431C4">
              <w:rPr>
                <w:rFonts w:eastAsia="Calibri"/>
                <w:kern w:val="2"/>
                <w:lang w:val="en-US" w:eastAsia="en-US"/>
              </w:rPr>
              <w:t>QR</w:t>
            </w:r>
            <w:r w:rsidRPr="005431C4">
              <w:rPr>
                <w:rFonts w:eastAsia="Calibri"/>
                <w:kern w:val="2"/>
                <w:lang w:eastAsia="en-US"/>
              </w:rPr>
              <w:t xml:space="preserve"> отклик»</w:t>
            </w:r>
            <w:r w:rsidRPr="005431C4">
              <w:rPr>
                <w:rFonts w:eastAsia="Andale Sans UI"/>
                <w:kern w:val="2"/>
                <w:lang w:eastAsia="en-US"/>
              </w:rPr>
              <w:t xml:space="preserve">;  </w:t>
            </w:r>
          </w:p>
          <w:p w:rsidR="004D6790" w:rsidRPr="005431C4" w:rsidRDefault="004D6790" w:rsidP="006A7E32">
            <w:pPr>
              <w:widowControl w:val="0"/>
              <w:tabs>
                <w:tab w:val="left" w:pos="851"/>
                <w:tab w:val="left" w:pos="993"/>
              </w:tabs>
              <w:autoSpaceDE w:val="0"/>
              <w:autoSpaceDN w:val="0"/>
              <w:adjustRightInd w:val="0"/>
              <w:ind w:firstLine="175"/>
              <w:contextualSpacing/>
              <w:jc w:val="both"/>
              <w:rPr>
                <w:rFonts w:ascii="Calibri" w:eastAsia="Calibri" w:hAnsi="Calibri"/>
                <w:lang w:eastAsia="ru-RU"/>
              </w:rPr>
            </w:pPr>
            <w:r w:rsidRPr="005431C4">
              <w:rPr>
                <w:rFonts w:eastAsia="Andale Sans UI"/>
                <w:kern w:val="2"/>
                <w:lang w:eastAsia="en-US"/>
              </w:rPr>
              <w:t>- реализация информационно-просветительского проекта «Читаю о Югре»</w:t>
            </w:r>
            <w:r w:rsidRPr="005431C4">
              <w:rPr>
                <w:rFonts w:eastAsia="Andale Sans UI"/>
                <w:kern w:val="2"/>
              </w:rPr>
              <w:t xml:space="preserve"> и проекта «Академия новогодних чудес».</w:t>
            </w:r>
            <w:r w:rsidRPr="005431C4">
              <w:rPr>
                <w:rFonts w:eastAsia="Andale Sans UI"/>
                <w:color w:val="FF0000"/>
                <w:kern w:val="2"/>
                <w:lang w:eastAsia="en-US"/>
              </w:rPr>
              <w:t xml:space="preserve"> </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9</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rPr>
                <w:rFonts w:eastAsia="Calibri"/>
              </w:rPr>
              <w:t>Создание электронных баз данных, содержащих основные сведения о каждом музейном предмете и каждой музейной коллекции, включенных в состав музейного фонда Ханты-Мансийского автономного округа – Югры</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DF7C82" w:rsidRDefault="004D6790" w:rsidP="006A7E32">
            <w:pPr>
              <w:suppressAutoHyphens w:val="0"/>
              <w:ind w:firstLine="175"/>
              <w:jc w:val="both"/>
            </w:pPr>
            <w:r w:rsidRPr="00DF7C82">
              <w:t xml:space="preserve">В 2018 году продолжено </w:t>
            </w:r>
            <w:r w:rsidRPr="00A67AE9">
              <w:t>участие в формировании региональной информационной системы музейных электронных ресурсов</w:t>
            </w:r>
            <w:r w:rsidRPr="00DF7C82">
              <w:rPr>
                <w:b/>
              </w:rPr>
              <w:t xml:space="preserve"> </w:t>
            </w:r>
            <w:r w:rsidRPr="00DF7C82">
              <w:t xml:space="preserve">(Региональный каталог музейных предметов и музейных коллекций на портале «Музеи Югры» </w:t>
            </w:r>
            <w:hyperlink r:id="rId7" w:history="1">
              <w:r w:rsidRPr="00DF7C82">
                <w:rPr>
                  <w:rStyle w:val="ab"/>
                  <w:lang w:val="en-US"/>
                </w:rPr>
                <w:t>www</w:t>
              </w:r>
              <w:r w:rsidRPr="00DF7C82">
                <w:rPr>
                  <w:rStyle w:val="ab"/>
                </w:rPr>
                <w:t>.</w:t>
              </w:r>
              <w:proofErr w:type="spellStart"/>
              <w:r w:rsidRPr="00DF7C82">
                <w:rPr>
                  <w:rStyle w:val="ab"/>
                  <w:lang w:val="en-US"/>
                </w:rPr>
                <w:t>hmao</w:t>
              </w:r>
              <w:proofErr w:type="spellEnd"/>
              <w:r w:rsidRPr="00DF7C82">
                <w:rPr>
                  <w:rStyle w:val="ab"/>
                </w:rPr>
                <w:t>-</w:t>
              </w:r>
              <w:r w:rsidRPr="00DF7C82">
                <w:rPr>
                  <w:rStyle w:val="ab"/>
                  <w:lang w:val="en-US"/>
                </w:rPr>
                <w:t>museums</w:t>
              </w:r>
              <w:r w:rsidRPr="00DF7C82">
                <w:rPr>
                  <w:rStyle w:val="ab"/>
                </w:rPr>
                <w:t>.</w:t>
              </w:r>
              <w:proofErr w:type="spellStart"/>
              <w:r w:rsidRPr="00DF7C82">
                <w:rPr>
                  <w:rStyle w:val="ab"/>
                  <w:lang w:val="en-US"/>
                </w:rPr>
                <w:t>ru</w:t>
              </w:r>
              <w:proofErr w:type="spellEnd"/>
            </w:hyperlink>
            <w:r w:rsidRPr="00DF7C82">
              <w:t xml:space="preserve">). </w:t>
            </w:r>
          </w:p>
          <w:p w:rsidR="004D6790" w:rsidRPr="008335F0" w:rsidRDefault="004D6790" w:rsidP="006A7E32">
            <w:pPr>
              <w:suppressAutoHyphens w:val="0"/>
              <w:ind w:firstLine="175"/>
              <w:jc w:val="both"/>
              <w:rPr>
                <w:rFonts w:eastAsia="Calibri"/>
                <w:lang w:eastAsia="en-US"/>
              </w:rPr>
            </w:pPr>
            <w:r w:rsidRPr="00DF7C82">
              <w:t xml:space="preserve">В Региональный каталог передано </w:t>
            </w:r>
            <w:r w:rsidRPr="00A67AE9">
              <w:t xml:space="preserve">870 музейных предметов </w:t>
            </w:r>
            <w:r w:rsidRPr="00DF7C82">
              <w:t>основного музейного фонда</w:t>
            </w:r>
            <w:r w:rsidRPr="00A67AE9">
              <w:t xml:space="preserve">. Количество </w:t>
            </w:r>
            <w:proofErr w:type="gramStart"/>
            <w:r w:rsidRPr="00A67AE9">
              <w:t>предметов основного фонда, представленных в Р</w:t>
            </w:r>
            <w:r>
              <w:t>егиональном каталоге</w:t>
            </w:r>
            <w:r w:rsidRPr="00A67AE9">
              <w:t xml:space="preserve"> на конец отчётного периода составляет</w:t>
            </w:r>
            <w:proofErr w:type="gramEnd"/>
            <w:r w:rsidRPr="00A67AE9">
              <w:t xml:space="preserve"> 10041 единица хранения, 39,9% от общего количества предметов </w:t>
            </w:r>
            <w:r w:rsidRPr="00DF7C82">
              <w:t>основного музейного фонда</w:t>
            </w:r>
            <w:r w:rsidRPr="00A67AE9">
              <w:t>, 28,6% от совокупного музейного фонда.</w:t>
            </w:r>
          </w:p>
        </w:tc>
      </w:tr>
      <w:tr w:rsidR="004D6790" w:rsidRPr="008335F0" w:rsidTr="003045DD">
        <w:trPr>
          <w:trHeight w:val="554"/>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10</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rPr>
                <w:rFonts w:eastAsia="Calibri"/>
              </w:rPr>
              <w:t>Реставрация и пополнение экспозиционных выставок в музее под открытым небом «Суеват пауль», создание на его базе туристического комплекса «Ворота в Югру»</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A67AE9" w:rsidRDefault="004D6790" w:rsidP="006A7E32">
            <w:pPr>
              <w:tabs>
                <w:tab w:val="left" w:pos="851"/>
              </w:tabs>
              <w:ind w:firstLine="175"/>
              <w:jc w:val="both"/>
              <w:rPr>
                <w:rFonts w:eastAsia="Calibri"/>
              </w:rPr>
            </w:pPr>
            <w:r w:rsidRPr="00A67AE9">
              <w:rPr>
                <w:rFonts w:eastAsia="Calibri"/>
              </w:rPr>
              <w:t>В отчётном периоде проведен комплекс мероприятий, направленных на дальнейшее продвижение проекта МТК «Ворота в Югру»</w:t>
            </w:r>
            <w:r>
              <w:rPr>
                <w:rFonts w:eastAsia="Calibri"/>
              </w:rPr>
              <w:t xml:space="preserve">, а также </w:t>
            </w:r>
            <w:r w:rsidRPr="00A67AE9">
              <w:rPr>
                <w:rFonts w:eastAsia="Calibri"/>
              </w:rPr>
              <w:t>ряд практических мер, обеспечивающих дальнейшее развитие музейной экспозиции:</w:t>
            </w:r>
          </w:p>
          <w:p w:rsidR="004D6790" w:rsidRPr="00A67AE9" w:rsidRDefault="004D6790" w:rsidP="006A7E32">
            <w:pPr>
              <w:tabs>
                <w:tab w:val="left" w:pos="851"/>
              </w:tabs>
              <w:ind w:firstLine="175"/>
              <w:jc w:val="both"/>
              <w:rPr>
                <w:rFonts w:eastAsia="Calibri"/>
              </w:rPr>
            </w:pPr>
            <w:r w:rsidRPr="00A67AE9">
              <w:rPr>
                <w:rFonts w:eastAsia="Calibri"/>
              </w:rPr>
              <w:t>–</w:t>
            </w:r>
            <w:r>
              <w:rPr>
                <w:rFonts w:eastAsia="Calibri"/>
              </w:rPr>
              <w:t xml:space="preserve"> д</w:t>
            </w:r>
            <w:r w:rsidRPr="00A67AE9">
              <w:rPr>
                <w:rFonts w:eastAsia="Calibri"/>
              </w:rPr>
              <w:t>ля создания нового экспозиционного комплекса «Рыболовный запор» в 2016 году были изготовлены загородка и плетеная ловушка</w:t>
            </w:r>
            <w:r>
              <w:rPr>
                <w:rFonts w:eastAsia="Calibri"/>
              </w:rPr>
              <w:t>; в 3</w:t>
            </w:r>
            <w:r w:rsidRPr="00A67AE9">
              <w:rPr>
                <w:rFonts w:eastAsia="Calibri"/>
              </w:rPr>
              <w:t xml:space="preserve"> квартале </w:t>
            </w:r>
            <w:r>
              <w:rPr>
                <w:rFonts w:eastAsia="Calibri"/>
              </w:rPr>
              <w:t xml:space="preserve">2018 года </w:t>
            </w:r>
            <w:r w:rsidRPr="00A67AE9">
              <w:rPr>
                <w:rFonts w:eastAsia="Calibri"/>
              </w:rPr>
              <w:t>построен новый переходной мостик и установлен</w:t>
            </w:r>
            <w:r>
              <w:rPr>
                <w:rFonts w:eastAsia="Calibri"/>
              </w:rPr>
              <w:t>ы</w:t>
            </w:r>
            <w:r w:rsidRPr="00A67AE9">
              <w:rPr>
                <w:rFonts w:eastAsia="Calibri"/>
              </w:rPr>
              <w:t xml:space="preserve"> </w:t>
            </w:r>
            <w:r>
              <w:rPr>
                <w:rFonts w:eastAsia="Calibri"/>
              </w:rPr>
              <w:t>экспонаты</w:t>
            </w:r>
            <w:r w:rsidRPr="00A67AE9">
              <w:rPr>
                <w:rFonts w:eastAsia="Calibri"/>
              </w:rPr>
              <w:t>;</w:t>
            </w:r>
          </w:p>
          <w:p w:rsidR="004D6790" w:rsidRPr="008335F0" w:rsidRDefault="004D6790" w:rsidP="006A7E32">
            <w:pPr>
              <w:tabs>
                <w:tab w:val="left" w:pos="851"/>
              </w:tabs>
              <w:ind w:firstLine="175"/>
              <w:jc w:val="both"/>
              <w:rPr>
                <w:rFonts w:eastAsia="Calibri"/>
                <w:lang w:eastAsia="en-US"/>
              </w:rPr>
            </w:pPr>
            <w:r w:rsidRPr="00A67AE9">
              <w:rPr>
                <w:rFonts w:eastAsia="Calibri"/>
              </w:rPr>
              <w:t>– приобретены предметы для экспозиционного комплекса «Оленеводческий чум».</w:t>
            </w:r>
          </w:p>
        </w:tc>
      </w:tr>
      <w:tr w:rsidR="004D6790" w:rsidRPr="008335F0" w:rsidTr="003045DD">
        <w:trPr>
          <w:trHeight w:val="1703"/>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11</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E000D">
            <w:pPr>
              <w:ind w:firstLine="170"/>
              <w:rPr>
                <w:rFonts w:eastAsia="Calibri"/>
                <w:b/>
                <w:lang w:eastAsia="en-US"/>
              </w:rPr>
            </w:pPr>
            <w:r w:rsidRPr="008335F0">
              <w:rPr>
                <w:rFonts w:eastAsia="Calibri"/>
              </w:rPr>
              <w:t xml:space="preserve">Проведение мероприятий по обеспечению </w:t>
            </w:r>
            <w:proofErr w:type="gramStart"/>
            <w:r w:rsidRPr="008335F0">
              <w:rPr>
                <w:rFonts w:eastAsia="Calibri"/>
              </w:rPr>
              <w:t>специализирован</w:t>
            </w:r>
            <w:r w:rsidR="00BE000D">
              <w:rPr>
                <w:rFonts w:eastAsia="Calibri"/>
              </w:rPr>
              <w:t>-</w:t>
            </w:r>
            <w:proofErr w:type="spellStart"/>
            <w:r w:rsidR="00BE000D">
              <w:rPr>
                <w:rFonts w:eastAsia="Calibri"/>
              </w:rPr>
              <w:t>н</w:t>
            </w:r>
            <w:r w:rsidRPr="008335F0">
              <w:rPr>
                <w:rFonts w:eastAsia="Calibri"/>
              </w:rPr>
              <w:t>ым</w:t>
            </w:r>
            <w:proofErr w:type="spellEnd"/>
            <w:proofErr w:type="gramEnd"/>
            <w:r w:rsidRPr="008335F0">
              <w:rPr>
                <w:rFonts w:eastAsia="Calibri"/>
              </w:rPr>
              <w:t xml:space="preserve"> оборудованием для хранения музейного фонда, </w:t>
            </w:r>
            <w:proofErr w:type="spellStart"/>
            <w:r w:rsidRPr="008335F0">
              <w:rPr>
                <w:rFonts w:eastAsia="Calibri"/>
              </w:rPr>
              <w:t>комплекто</w:t>
            </w:r>
            <w:r w:rsidR="00BE000D">
              <w:rPr>
                <w:rFonts w:eastAsia="Calibri"/>
              </w:rPr>
              <w:t>-</w:t>
            </w:r>
            <w:r w:rsidRPr="008335F0">
              <w:rPr>
                <w:rFonts w:eastAsia="Calibri"/>
              </w:rPr>
              <w:t>ванию</w:t>
            </w:r>
            <w:proofErr w:type="spellEnd"/>
            <w:r w:rsidRPr="008335F0">
              <w:rPr>
                <w:rFonts w:eastAsia="Calibri"/>
              </w:rPr>
              <w:t xml:space="preserve"> музейного фонда, финансированию </w:t>
            </w:r>
            <w:proofErr w:type="spellStart"/>
            <w:r w:rsidRPr="008335F0">
              <w:rPr>
                <w:rFonts w:eastAsia="Calibri"/>
              </w:rPr>
              <w:t>реставраци</w:t>
            </w:r>
            <w:r w:rsidR="00BE000D">
              <w:rPr>
                <w:rFonts w:eastAsia="Calibri"/>
              </w:rPr>
              <w:t>-</w:t>
            </w:r>
            <w:r w:rsidRPr="008335F0">
              <w:rPr>
                <w:rFonts w:eastAsia="Calibri"/>
              </w:rPr>
              <w:t>онных</w:t>
            </w:r>
            <w:proofErr w:type="spellEnd"/>
            <w:r w:rsidRPr="008335F0">
              <w:rPr>
                <w:rFonts w:eastAsia="Calibri"/>
              </w:rPr>
              <w:t xml:space="preserve"> работ особо ценных экспонатов изобразительного искусства и материальной культуры</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C458FC" w:rsidRDefault="004D6790" w:rsidP="006A7E32">
            <w:pPr>
              <w:pStyle w:val="Standard"/>
              <w:ind w:right="-2" w:firstLine="175"/>
              <w:contextualSpacing/>
              <w:jc w:val="both"/>
              <w:outlineLvl w:val="0"/>
              <w:rPr>
                <w:iCs/>
                <w:kern w:val="0"/>
                <w:sz w:val="20"/>
                <w:szCs w:val="20"/>
                <w:lang w:val="ru-RU" w:bidi="ar-SA"/>
              </w:rPr>
            </w:pPr>
            <w:r w:rsidRPr="00C458FC">
              <w:rPr>
                <w:iCs/>
                <w:kern w:val="0"/>
                <w:sz w:val="20"/>
                <w:szCs w:val="20"/>
                <w:lang w:val="ru-RU" w:bidi="ar-SA"/>
              </w:rPr>
              <w:t>Музейный фонд пополняется нарастающими темпами, но в связи с переполненностью хранилищ новые поступления в 2019 году будут сильно ограничены. Переполненность хранилищ была отмечена во время министерской проверки (акт проверки № 03/18-39-22-М от 05.10.2018 Управления Минкультуры России по УФО).</w:t>
            </w:r>
          </w:p>
          <w:p w:rsidR="004D6790" w:rsidRPr="00A67AE9" w:rsidRDefault="004D6790" w:rsidP="006A7E32">
            <w:pPr>
              <w:tabs>
                <w:tab w:val="left" w:pos="0"/>
              </w:tabs>
              <w:ind w:firstLine="175"/>
              <w:jc w:val="both"/>
            </w:pPr>
            <w:r w:rsidRPr="00A67AE9">
              <w:t xml:space="preserve">В </w:t>
            </w:r>
            <w:r>
              <w:t>муниципальном образовании</w:t>
            </w:r>
            <w:r w:rsidRPr="00A67AE9">
              <w:t xml:space="preserve"> городской округ города Югорск отсутствует собственная база по реставрации музейных предметов.</w:t>
            </w:r>
          </w:p>
          <w:p w:rsidR="004D6790" w:rsidRPr="00A67AE9" w:rsidRDefault="004D6790" w:rsidP="006A7E32">
            <w:pPr>
              <w:ind w:firstLine="175"/>
              <w:jc w:val="both"/>
            </w:pPr>
            <w:r w:rsidRPr="00A67AE9">
              <w:t xml:space="preserve">В отчётном 2018 году реставрация музейных предметов не проводилась, т.к. затраты на реставрацию в плане финансово-хозяйственной деятельности на 2018 год не предусмотрены. </w:t>
            </w:r>
          </w:p>
          <w:p w:rsidR="004D6790" w:rsidRPr="008335F0" w:rsidRDefault="004D6790" w:rsidP="006A7E32">
            <w:pPr>
              <w:shd w:val="clear" w:color="auto" w:fill="FFFFFF"/>
              <w:tabs>
                <w:tab w:val="left" w:pos="1066"/>
              </w:tabs>
              <w:autoSpaceDE w:val="0"/>
              <w:autoSpaceDN w:val="0"/>
              <w:adjustRightInd w:val="0"/>
              <w:ind w:firstLine="175"/>
              <w:jc w:val="both"/>
              <w:rPr>
                <w:rFonts w:eastAsia="Calibri"/>
                <w:lang w:eastAsia="en-US"/>
              </w:rPr>
            </w:pPr>
            <w:r w:rsidRPr="00A67AE9">
              <w:t>На конец отчётного перио</w:t>
            </w:r>
            <w:r>
              <w:t xml:space="preserve">да требуется реставрация 108 единиц </w:t>
            </w:r>
            <w:r w:rsidRPr="00A67AE9">
              <w:t>хр</w:t>
            </w:r>
            <w:r>
              <w:t>анения</w:t>
            </w:r>
            <w:r w:rsidRPr="00A67AE9">
              <w:t xml:space="preserve"> </w:t>
            </w:r>
            <w:r>
              <w:t xml:space="preserve">основного музейного фонда и 27 единиц </w:t>
            </w:r>
            <w:r w:rsidRPr="00A67AE9">
              <w:t>хр</w:t>
            </w:r>
            <w:r>
              <w:t>анения</w:t>
            </w:r>
            <w:r w:rsidRPr="00A67AE9">
              <w:t xml:space="preserve"> </w:t>
            </w:r>
            <w:r>
              <w:t>научно-вспомогательного фонда</w:t>
            </w:r>
            <w:r w:rsidRPr="00A67AE9">
              <w:t>.</w:t>
            </w:r>
          </w:p>
        </w:tc>
      </w:tr>
      <w:tr w:rsidR="004D6790" w:rsidRPr="008335F0" w:rsidTr="00BE000D">
        <w:trPr>
          <w:trHeight w:val="707"/>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12</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E000D">
            <w:pPr>
              <w:ind w:firstLine="170"/>
              <w:jc w:val="both"/>
              <w:rPr>
                <w:rFonts w:eastAsia="Calibri"/>
                <w:b/>
                <w:lang w:eastAsia="en-US"/>
              </w:rPr>
            </w:pPr>
            <w:r w:rsidRPr="008335F0">
              <w:rPr>
                <w:rFonts w:eastAsia="Calibri"/>
              </w:rPr>
              <w:t>Оснащение музея информационн</w:t>
            </w:r>
            <w:proofErr w:type="gramStart"/>
            <w:r w:rsidRPr="008335F0">
              <w:rPr>
                <w:rFonts w:eastAsia="Calibri"/>
              </w:rPr>
              <w:t>о-</w:t>
            </w:r>
            <w:proofErr w:type="gramEnd"/>
            <w:r w:rsidRPr="008335F0">
              <w:rPr>
                <w:rFonts w:eastAsia="Calibri"/>
              </w:rPr>
              <w:t xml:space="preserve"> </w:t>
            </w:r>
            <w:proofErr w:type="spellStart"/>
            <w:r w:rsidRPr="008335F0">
              <w:rPr>
                <w:rFonts w:eastAsia="Calibri"/>
              </w:rPr>
              <w:t>коммуникацион</w:t>
            </w:r>
            <w:r w:rsidR="00BE000D">
              <w:rPr>
                <w:rFonts w:eastAsia="Calibri"/>
              </w:rPr>
              <w:t>-</w:t>
            </w:r>
            <w:r w:rsidRPr="008335F0">
              <w:rPr>
                <w:rFonts w:eastAsia="Calibri"/>
              </w:rPr>
              <w:t>ными</w:t>
            </w:r>
            <w:proofErr w:type="spellEnd"/>
            <w:r w:rsidRPr="008335F0">
              <w:rPr>
                <w:rFonts w:eastAsia="Calibri"/>
              </w:rPr>
              <w:t xml:space="preserve"> технологиями, которые позволят создавать электронные каталоги, мультимедийные презентации</w:t>
            </w:r>
            <w:r w:rsidR="00BE000D">
              <w:rPr>
                <w:rFonts w:eastAsia="Calibri"/>
              </w:rPr>
              <w:t xml:space="preserve"> </w:t>
            </w:r>
            <w:r w:rsidRPr="008335F0">
              <w:rPr>
                <w:rFonts w:eastAsia="Calibri"/>
              </w:rPr>
              <w:t>и игры, виртуальные экскурсии и обеспечат доступ потребителей к электронному продукту</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C458FC" w:rsidRDefault="004D6790" w:rsidP="006A7E32">
            <w:pPr>
              <w:ind w:firstLine="175"/>
              <w:jc w:val="both"/>
            </w:pPr>
            <w:r w:rsidRPr="00C458FC">
              <w:t>Сайт МБУ «Музей истории и этнографии» представляет собой многоуровневый каталог, отражающий основные направления деятельности учреждения (экспозиции, фонды, публичные акции и т.п.), является важным инструментом для популяризации деятельности музея и привлечения новых посетителей (в т.ч. виртуальных).</w:t>
            </w:r>
          </w:p>
          <w:p w:rsidR="004D6790" w:rsidRPr="00C458FC" w:rsidRDefault="004D6790" w:rsidP="006A7E32">
            <w:pPr>
              <w:ind w:firstLine="175"/>
              <w:jc w:val="both"/>
            </w:pPr>
            <w:r w:rsidRPr="00C458FC">
              <w:t>Важной составляющей музейного сайта является модуль ИСС-КАМИС (раздел сайта «Фонды»), который предоставляет всем пользователям Интернета доступ к открытой части музейного фонда. На сегодняшний день виртуальные посетители могут познакомиться с 10041</w:t>
            </w:r>
            <w:r>
              <w:t xml:space="preserve"> единиц </w:t>
            </w:r>
            <w:r w:rsidRPr="00C458FC">
              <w:t>хр</w:t>
            </w:r>
            <w:r>
              <w:t>анения</w:t>
            </w:r>
            <w:r w:rsidRPr="00C458FC">
              <w:t xml:space="preserve"> (39,9% от ОФ, 28,6% от совокупного музейного фонда).</w:t>
            </w:r>
          </w:p>
          <w:p w:rsidR="004D6790" w:rsidRPr="00C458FC" w:rsidRDefault="004D6790" w:rsidP="006A7E32">
            <w:pPr>
              <w:ind w:firstLine="175"/>
              <w:jc w:val="both"/>
              <w:rPr>
                <w:bCs/>
              </w:rPr>
            </w:pPr>
            <w:r w:rsidRPr="00C458FC">
              <w:rPr>
                <w:bCs/>
              </w:rPr>
              <w:t xml:space="preserve">В 2018 году наблюдается значительный рост количества виртуальных посетителей публикаций на различных тематических порталах: </w:t>
            </w:r>
            <w:r w:rsidRPr="00C458FC">
              <w:t>ugorsk.ru, 2goroda.ru, hmao-museums.ru, museum.ru, all.culture.ru</w:t>
            </w:r>
            <w:r w:rsidRPr="00C458FC">
              <w:rPr>
                <w:bCs/>
              </w:rPr>
              <w:t>, а также в социальных сетях.</w:t>
            </w:r>
          </w:p>
          <w:p w:rsidR="004D6790" w:rsidRPr="008335F0" w:rsidRDefault="004D6790" w:rsidP="006A7E32">
            <w:pPr>
              <w:ind w:firstLine="175"/>
              <w:jc w:val="both"/>
              <w:rPr>
                <w:rFonts w:eastAsia="Calibri"/>
                <w:lang w:eastAsia="en-US"/>
              </w:rPr>
            </w:pPr>
            <w:r w:rsidRPr="00C458FC">
              <w:rPr>
                <w:bCs/>
              </w:rPr>
              <w:t xml:space="preserve">Всего </w:t>
            </w:r>
            <w:r w:rsidRPr="00C458FC">
              <w:t xml:space="preserve">110 316 </w:t>
            </w:r>
            <w:r w:rsidRPr="00C458FC">
              <w:rPr>
                <w:bCs/>
              </w:rPr>
              <w:t>виртуальных посетителей, что на 47,2% больше в сравнении с 2017 годом (74 924).</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13</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rPr>
                <w:rFonts w:eastAsia="Calibri"/>
              </w:rPr>
              <w:t xml:space="preserve">Обеспечение обмена выставками, отдельными музейными экспонатами </w:t>
            </w:r>
            <w:r>
              <w:rPr>
                <w:rFonts w:eastAsia="Calibri"/>
              </w:rPr>
              <w:t xml:space="preserve">                      </w:t>
            </w:r>
            <w:r w:rsidRPr="008335F0">
              <w:rPr>
                <w:rFonts w:eastAsia="Calibri"/>
              </w:rPr>
              <w:t>с музеями Ханты - Мансийского автономного округа – Югры</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Default="004D6790" w:rsidP="006A7E32">
            <w:pPr>
              <w:ind w:firstLine="175"/>
              <w:jc w:val="both"/>
              <w:outlineLvl w:val="0"/>
            </w:pPr>
            <w:r w:rsidRPr="00997876">
              <w:t xml:space="preserve">В 2018 году продолжена работа </w:t>
            </w:r>
            <w:r>
              <w:t>в рамках</w:t>
            </w:r>
            <w:r w:rsidRPr="00997876">
              <w:t xml:space="preserve"> </w:t>
            </w:r>
            <w:r>
              <w:t>сотрудничества с музеями ХМАО-Югры, проведены три выставки с музейными э</w:t>
            </w:r>
            <w:r w:rsidR="00295292">
              <w:t>к</w:t>
            </w:r>
            <w:r>
              <w:t xml:space="preserve">спонатами </w:t>
            </w:r>
            <w:r w:rsidRPr="00997876">
              <w:t>Музея Природы и Человека города Ханты-Мансийск</w:t>
            </w:r>
            <w:r>
              <w:t xml:space="preserve">, </w:t>
            </w:r>
            <w:r w:rsidRPr="00997876">
              <w:t>МБУК «Музей истории и ремёсел Советского района»</w:t>
            </w:r>
            <w:r>
              <w:t>.</w:t>
            </w:r>
          </w:p>
          <w:p w:rsidR="004D6790" w:rsidRPr="008335F0" w:rsidRDefault="004D6790" w:rsidP="006A7E32">
            <w:pPr>
              <w:ind w:firstLine="175"/>
              <w:jc w:val="both"/>
              <w:outlineLvl w:val="0"/>
              <w:rPr>
                <w:rFonts w:eastAsia="Calibri"/>
                <w:lang w:eastAsia="en-US"/>
              </w:rPr>
            </w:pPr>
            <w:r>
              <w:t xml:space="preserve">Вне музея экспонировалось </w:t>
            </w:r>
            <w:r w:rsidRPr="00997876">
              <w:t>6 выставок из фондов МБУ «Музей истории и этнографии»</w:t>
            </w:r>
            <w:r>
              <w:t>, в том числе в г. Нягань – 3, г. Ханты-Мансийск – 2, г. Верхотурье – 1.</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14</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6A7E32">
            <w:pPr>
              <w:ind w:firstLine="170"/>
              <w:jc w:val="both"/>
              <w:rPr>
                <w:rFonts w:eastAsia="Calibri"/>
                <w:b/>
                <w:lang w:eastAsia="en-US"/>
              </w:rPr>
            </w:pPr>
            <w:r w:rsidRPr="008335F0">
              <w:rPr>
                <w:rFonts w:eastAsia="Calibri"/>
              </w:rPr>
              <w:t>Организация и проведение общегородских мероприятий, которое предполагает организацию и проведение всех форм и видов культурно-массовых мероприятий</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EA7463" w:rsidRDefault="004D6790" w:rsidP="006A7E32">
            <w:pPr>
              <w:snapToGrid w:val="0"/>
              <w:ind w:firstLine="175"/>
              <w:jc w:val="both"/>
              <w:rPr>
                <w:rFonts w:eastAsia="Arial Unicode MS"/>
                <w:kern w:val="2"/>
                <w:highlight w:val="yellow"/>
              </w:rPr>
            </w:pPr>
            <w:r w:rsidRPr="00EA7463">
              <w:rPr>
                <w:rFonts w:eastAsia="Arial Unicode MS"/>
                <w:kern w:val="2"/>
              </w:rPr>
              <w:t xml:space="preserve">Учреждением культурно-досугового типа </w:t>
            </w:r>
            <w:r>
              <w:rPr>
                <w:rFonts w:eastAsia="Arial Unicode MS"/>
                <w:kern w:val="2"/>
              </w:rPr>
              <w:t xml:space="preserve">МАУ «Центр культуры «Югра-презент» </w:t>
            </w:r>
            <w:r w:rsidRPr="00EA7463">
              <w:rPr>
                <w:rFonts w:eastAsia="Arial Unicode MS"/>
                <w:kern w:val="2"/>
              </w:rPr>
              <w:t>проведено 1</w:t>
            </w:r>
            <w:r>
              <w:rPr>
                <w:rFonts w:eastAsia="Arial Unicode MS"/>
                <w:kern w:val="2"/>
              </w:rPr>
              <w:t xml:space="preserve"> </w:t>
            </w:r>
            <w:r w:rsidRPr="00EA7463">
              <w:rPr>
                <w:rFonts w:eastAsia="Arial Unicode MS"/>
                <w:kern w:val="2"/>
              </w:rPr>
              <w:t xml:space="preserve">129 культурно-массовых мероприятия (без учета  киносеансов) для разновозрастной аудитории, что на 125 мероприятий больше, чем в 2017 году. В мероприятиях приняло участие 169 143 человека (107,6%). Из общего количества мероприятий 501 мероприятие проведено для детей. </w:t>
            </w:r>
            <w:r w:rsidRPr="00EA7463">
              <w:rPr>
                <w:rFonts w:eastAsia="Arial Unicode MS"/>
                <w:kern w:val="2"/>
                <w:highlight w:val="yellow"/>
              </w:rPr>
              <w:t xml:space="preserve"> </w:t>
            </w:r>
          </w:p>
          <w:p w:rsidR="004D6790" w:rsidRPr="00EA7463" w:rsidRDefault="004D6790" w:rsidP="006A7E32">
            <w:pPr>
              <w:snapToGrid w:val="0"/>
              <w:ind w:firstLine="175"/>
              <w:jc w:val="both"/>
              <w:rPr>
                <w:rFonts w:eastAsia="Arial Unicode MS"/>
                <w:kern w:val="2"/>
              </w:rPr>
            </w:pPr>
            <w:r w:rsidRPr="00EA7463">
              <w:rPr>
                <w:rFonts w:eastAsia="Arial Unicode MS"/>
                <w:kern w:val="2"/>
              </w:rPr>
              <w:t>Муниципальными библиотеками города Югорска проведено 486 культурно-просветительских мероприятия. Участников 14 716 человек.</w:t>
            </w:r>
          </w:p>
          <w:p w:rsidR="004D6790" w:rsidRPr="008335F0" w:rsidRDefault="004D6790" w:rsidP="006A7E32">
            <w:pPr>
              <w:snapToGrid w:val="0"/>
              <w:ind w:firstLine="175"/>
              <w:jc w:val="both"/>
              <w:rPr>
                <w:rFonts w:eastAsia="Calibri"/>
                <w:lang w:eastAsia="en-US"/>
              </w:rPr>
            </w:pPr>
            <w:r w:rsidRPr="00EA7463">
              <w:rPr>
                <w:rFonts w:eastAsia="Arial Unicode MS"/>
                <w:kern w:val="2"/>
              </w:rPr>
              <w:t>Музеем истории и этнографии проведено 220 культурно-образовательных мероприятия. Участников 3 800 человек.</w:t>
            </w:r>
          </w:p>
        </w:tc>
      </w:tr>
      <w:tr w:rsidR="004D6790" w:rsidRPr="008335F0" w:rsidTr="00BC3D87">
        <w:trPr>
          <w:trHeight w:val="330"/>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r w:rsidRPr="008335F0">
              <w:rPr>
                <w:rFonts w:eastAsia="Calibri"/>
                <w:b/>
                <w:lang w:eastAsia="en-US"/>
              </w:rPr>
              <w:t>2.6.</w:t>
            </w:r>
          </w:p>
        </w:tc>
        <w:tc>
          <w:tcPr>
            <w:tcW w:w="15073" w:type="dxa"/>
            <w:gridSpan w:val="7"/>
            <w:tcBorders>
              <w:top w:val="single" w:sz="4" w:space="0" w:color="auto"/>
              <w:left w:val="single" w:sz="4" w:space="0" w:color="auto"/>
              <w:bottom w:val="single" w:sz="4" w:space="0" w:color="auto"/>
              <w:right w:val="single" w:sz="4" w:space="0" w:color="auto"/>
            </w:tcBorders>
            <w:hideMark/>
          </w:tcPr>
          <w:p w:rsidR="004D6790" w:rsidRPr="008335F0" w:rsidRDefault="004D6790" w:rsidP="006A7E32">
            <w:pPr>
              <w:ind w:firstLine="175"/>
              <w:jc w:val="center"/>
              <w:rPr>
                <w:rFonts w:eastAsia="Calibri"/>
                <w:b/>
                <w:lang w:eastAsia="en-US"/>
              </w:rPr>
            </w:pPr>
            <w:r w:rsidRPr="008335F0">
              <w:rPr>
                <w:rFonts w:eastAsia="Calibri"/>
                <w:b/>
                <w:lang w:eastAsia="en-US"/>
              </w:rPr>
              <w:t>Сохранение системы традиционных российских семейных ценностей и духовно-нравственное воспитание детей и молодежи</w:t>
            </w:r>
          </w:p>
        </w:tc>
      </w:tr>
      <w:tr w:rsidR="004D6790" w:rsidRPr="008335F0" w:rsidTr="003045DD">
        <w:trPr>
          <w:trHeight w:val="1130"/>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1</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Сохранение и приумножение традиционных российских духовно-нравственных ценностей как основы российского общества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ind w:firstLine="276"/>
              <w:jc w:val="center"/>
              <w:rPr>
                <w:rFonts w:eastAsia="Calibri"/>
                <w:lang w:eastAsia="en-US"/>
              </w:rPr>
            </w:pPr>
            <w:r w:rsidRPr="008335F0">
              <w:rPr>
                <w:rFonts w:eastAsia="Calibri"/>
                <w:lang w:eastAsia="en-US"/>
              </w:rPr>
              <w:t>Вовлечение детей, подростков и молодежи в социально - активную деятельность, развитие детских и молодежных общественных организаций и объединений.</w:t>
            </w:r>
          </w:p>
          <w:p w:rsidR="004D6790" w:rsidRPr="008335F0" w:rsidRDefault="004D6790" w:rsidP="00BC3D87">
            <w:pPr>
              <w:ind w:firstLine="276"/>
              <w:jc w:val="center"/>
              <w:rPr>
                <w:rFonts w:eastAsia="Calibri"/>
                <w:lang w:eastAsia="en-US"/>
              </w:rPr>
            </w:pPr>
            <w:r w:rsidRPr="008335F0">
              <w:rPr>
                <w:rFonts w:eastAsia="Calibri"/>
                <w:lang w:eastAsia="en-US"/>
              </w:rPr>
              <w:t>Создание условий для развития гражданск</w:t>
            </w:r>
            <w:proofErr w:type="gramStart"/>
            <w:r w:rsidRPr="008335F0">
              <w:rPr>
                <w:rFonts w:eastAsia="Calibri"/>
                <w:lang w:eastAsia="en-US"/>
              </w:rPr>
              <w:t>о-</w:t>
            </w:r>
            <w:proofErr w:type="gramEnd"/>
            <w:r w:rsidRPr="008335F0">
              <w:rPr>
                <w:rFonts w:eastAsia="Calibri"/>
                <w:lang w:eastAsia="en-US"/>
              </w:rPr>
              <w:t xml:space="preserve">, </w:t>
            </w:r>
            <w:proofErr w:type="spellStart"/>
            <w:r w:rsidRPr="008335F0">
              <w:rPr>
                <w:rFonts w:eastAsia="Calibri"/>
                <w:lang w:eastAsia="en-US"/>
              </w:rPr>
              <w:t>военно</w:t>
            </w:r>
            <w:proofErr w:type="spellEnd"/>
            <w:r w:rsidRPr="008335F0">
              <w:rPr>
                <w:rFonts w:eastAsia="Calibri"/>
                <w:lang w:eastAsia="en-US"/>
              </w:rPr>
              <w:t xml:space="preserve"> -  патриотических качеств населения.</w:t>
            </w:r>
          </w:p>
          <w:p w:rsidR="004D6790" w:rsidRDefault="004D6790" w:rsidP="00BC3D87">
            <w:pPr>
              <w:ind w:firstLine="276"/>
              <w:jc w:val="center"/>
              <w:rPr>
                <w:rFonts w:eastAsia="Calibri"/>
                <w:lang w:eastAsia="en-US"/>
              </w:rPr>
            </w:pPr>
            <w:r w:rsidRPr="008335F0">
              <w:rPr>
                <w:rFonts w:eastAsia="Calibri"/>
                <w:lang w:eastAsia="en-US"/>
              </w:rPr>
              <w:t>Создание условий для обеспечения безопасной</w:t>
            </w:r>
          </w:p>
          <w:p w:rsidR="004D6790" w:rsidRPr="008335F0" w:rsidRDefault="004D6790" w:rsidP="00BC3D87">
            <w:pPr>
              <w:ind w:firstLine="276"/>
              <w:jc w:val="center"/>
              <w:rPr>
                <w:rFonts w:eastAsia="Calibri"/>
                <w:b/>
                <w:lang w:eastAsia="en-US"/>
              </w:rPr>
            </w:pPr>
            <w:r w:rsidRPr="008335F0">
              <w:rPr>
                <w:rFonts w:eastAsia="Calibri"/>
                <w:lang w:eastAsia="en-US"/>
              </w:rPr>
              <w:t>и эффективной трудовой среды для подростков 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4D6790" w:rsidRPr="008335F0" w:rsidRDefault="004D6790" w:rsidP="00BC3D87">
            <w:pPr>
              <w:jc w:val="center"/>
              <w:rPr>
                <w:rFonts w:eastAsia="Calibri"/>
                <w:lang w:eastAsia="en-US"/>
              </w:rPr>
            </w:pPr>
            <w:r w:rsidRPr="008335F0">
              <w:rPr>
                <w:rFonts w:eastAsia="Calibri"/>
                <w:lang w:eastAsia="en-US"/>
              </w:rPr>
              <w:t>«Социальная поддержка жителей Ханты-Мансийского автономного округа – Югры»</w:t>
            </w:r>
          </w:p>
          <w:p w:rsidR="004D6790" w:rsidRPr="008335F0" w:rsidRDefault="004D6790" w:rsidP="00BC3D87">
            <w:pPr>
              <w:jc w:val="center"/>
              <w:rPr>
                <w:rFonts w:eastAsia="Calibri"/>
                <w:lang w:eastAsia="en-US"/>
              </w:rPr>
            </w:pPr>
          </w:p>
          <w:p w:rsidR="004D6790" w:rsidRPr="008335F0" w:rsidRDefault="004D6790" w:rsidP="00BC3D87">
            <w:pPr>
              <w:jc w:val="center"/>
              <w:rPr>
                <w:rFonts w:eastAsia="Calibri"/>
                <w:lang w:eastAsia="en-US"/>
              </w:rPr>
            </w:pPr>
            <w:r w:rsidRPr="008335F0">
              <w:rPr>
                <w:rFonts w:eastAsia="Calibri"/>
                <w:lang w:eastAsia="en-US"/>
              </w:rPr>
              <w:t>«Развитие образования в Ханты-Мансийском автономном округе – Югре»</w:t>
            </w:r>
          </w:p>
          <w:p w:rsidR="004D6790" w:rsidRPr="008335F0" w:rsidRDefault="004D6790" w:rsidP="00BC3D87">
            <w:pPr>
              <w:jc w:val="center"/>
              <w:rPr>
                <w:rFonts w:eastAsia="Calibri"/>
                <w:lang w:eastAsia="en-US"/>
              </w:rPr>
            </w:pPr>
          </w:p>
          <w:p w:rsidR="004D6790" w:rsidRDefault="004D6790" w:rsidP="00BC3D87">
            <w:pPr>
              <w:jc w:val="center"/>
              <w:rPr>
                <w:rFonts w:eastAsia="Calibri"/>
                <w:lang w:eastAsia="en-US"/>
              </w:rPr>
            </w:pPr>
            <w:r w:rsidRPr="008335F0">
              <w:rPr>
                <w:rFonts w:eastAsia="Calibri"/>
                <w:lang w:eastAsia="en-US"/>
              </w:rPr>
              <w:t>«Реализация молодежной политики и организация временного трудоустройства</w:t>
            </w:r>
          </w:p>
          <w:p w:rsidR="004D6790" w:rsidRPr="008335F0" w:rsidRDefault="004D6790" w:rsidP="00BC3D87">
            <w:pPr>
              <w:jc w:val="center"/>
              <w:rPr>
                <w:rFonts w:eastAsia="Calibri"/>
                <w:lang w:eastAsia="en-US"/>
              </w:rPr>
            </w:pPr>
            <w:r w:rsidRPr="008335F0">
              <w:rPr>
                <w:rFonts w:eastAsia="Calibri"/>
                <w:lang w:eastAsia="en-US"/>
              </w:rPr>
              <w:t>в городе Югорске»</w:t>
            </w:r>
          </w:p>
          <w:p w:rsidR="004D6790" w:rsidRPr="008335F0" w:rsidRDefault="004D6790" w:rsidP="00BC3D87">
            <w:pPr>
              <w:jc w:val="center"/>
              <w:rPr>
                <w:rFonts w:eastAsia="Calibri"/>
                <w:lang w:eastAsia="en-US"/>
              </w:rPr>
            </w:pPr>
          </w:p>
          <w:p w:rsidR="004D6790" w:rsidRPr="008335F0" w:rsidRDefault="004D6790" w:rsidP="00BC3D87">
            <w:pPr>
              <w:jc w:val="center"/>
              <w:rPr>
                <w:rFonts w:eastAsia="Calibri"/>
                <w:b/>
                <w:lang w:eastAsia="en-US"/>
              </w:rPr>
            </w:pPr>
            <w:r w:rsidRPr="008335F0">
              <w:rPr>
                <w:rFonts w:eastAsia="Calibri"/>
                <w:lang w:eastAsia="en-US"/>
              </w:rPr>
              <w:t>«Отдых и оздоровление детей города Югорска»</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r w:rsidRPr="008335F0">
              <w:rPr>
                <w:rFonts w:eastAsia="Calibri"/>
                <w:lang w:eastAsia="en-US"/>
              </w:rPr>
              <w:t>бюджетные 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Управление социальной политики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4D6790" w:rsidRPr="00B65140" w:rsidRDefault="004D6790" w:rsidP="006A7E32">
            <w:pPr>
              <w:ind w:firstLine="175"/>
              <w:jc w:val="both"/>
              <w:rPr>
                <w:rFonts w:eastAsia="Calibri"/>
                <w:lang w:eastAsia="en-US"/>
              </w:rPr>
            </w:pPr>
            <w:r w:rsidRPr="00B65140">
              <w:rPr>
                <w:rFonts w:eastAsia="Calibri"/>
                <w:lang w:eastAsia="en-US"/>
              </w:rPr>
              <w:t xml:space="preserve">С целью сохранения и укрепления </w:t>
            </w:r>
            <w:r>
              <w:rPr>
                <w:rFonts w:eastAsia="Calibri"/>
                <w:lang w:eastAsia="en-US"/>
              </w:rPr>
              <w:t>духовно-</w:t>
            </w:r>
            <w:r w:rsidRPr="00B65140">
              <w:rPr>
                <w:rFonts w:eastAsia="Calibri"/>
                <w:lang w:eastAsia="en-US"/>
              </w:rPr>
              <w:t>нравственных ценностей в 2018 году были организованы и проведены:</w:t>
            </w:r>
          </w:p>
          <w:p w:rsidR="004D6790" w:rsidRPr="00B65140" w:rsidRDefault="004D6790" w:rsidP="006A7E32">
            <w:pPr>
              <w:ind w:firstLine="175"/>
              <w:jc w:val="both"/>
              <w:rPr>
                <w:rFonts w:eastAsia="Calibri"/>
                <w:lang w:eastAsia="en-US"/>
              </w:rPr>
            </w:pPr>
            <w:r w:rsidRPr="00B65140">
              <w:rPr>
                <w:rFonts w:eastAsia="Calibri"/>
                <w:lang w:eastAsia="en-US"/>
              </w:rPr>
              <w:t xml:space="preserve">- муниципальный и окружной этап конкурсов «Семья года Югры» и «Семья </w:t>
            </w:r>
            <w:r>
              <w:rPr>
                <w:rFonts w:eastAsia="Calibri"/>
                <w:lang w:eastAsia="en-US"/>
              </w:rPr>
              <w:t>-</w:t>
            </w:r>
            <w:r w:rsidRPr="00B65140">
              <w:rPr>
                <w:rFonts w:eastAsia="Calibri"/>
                <w:lang w:eastAsia="en-US"/>
              </w:rPr>
              <w:t xml:space="preserve"> основа государства»;</w:t>
            </w:r>
          </w:p>
          <w:p w:rsidR="004D6790" w:rsidRPr="00B65140" w:rsidRDefault="004D6790" w:rsidP="006A7E32">
            <w:pPr>
              <w:ind w:firstLine="175"/>
              <w:jc w:val="both"/>
              <w:rPr>
                <w:rFonts w:eastAsia="Calibri"/>
                <w:lang w:eastAsia="en-US"/>
              </w:rPr>
            </w:pPr>
            <w:r w:rsidRPr="00B65140">
              <w:rPr>
                <w:rFonts w:eastAsia="Calibri"/>
                <w:lang w:eastAsia="en-US"/>
              </w:rPr>
              <w:t>- Международный «День семьи»;</w:t>
            </w:r>
          </w:p>
          <w:p w:rsidR="004D6790" w:rsidRPr="00B65140" w:rsidRDefault="004D6790" w:rsidP="006A7E32">
            <w:pPr>
              <w:ind w:firstLine="175"/>
              <w:jc w:val="both"/>
              <w:rPr>
                <w:rFonts w:eastAsia="Calibri"/>
                <w:lang w:eastAsia="en-US"/>
              </w:rPr>
            </w:pPr>
            <w:r w:rsidRPr="00B65140">
              <w:rPr>
                <w:rFonts w:eastAsia="Calibri"/>
                <w:lang w:eastAsia="en-US"/>
              </w:rPr>
              <w:t>- комплекс мероприятий, посвященных «Дню защиты детей»;</w:t>
            </w:r>
          </w:p>
          <w:p w:rsidR="004D6790" w:rsidRPr="00B65140" w:rsidRDefault="004D6790" w:rsidP="006A7E32">
            <w:pPr>
              <w:ind w:firstLine="175"/>
              <w:jc w:val="both"/>
              <w:rPr>
                <w:rFonts w:eastAsia="Calibri"/>
                <w:lang w:eastAsia="en-US"/>
              </w:rPr>
            </w:pPr>
            <w:r w:rsidRPr="00B65140">
              <w:rPr>
                <w:rFonts w:eastAsia="Calibri"/>
                <w:lang w:eastAsia="en-US"/>
              </w:rPr>
              <w:t>- комплекс мероприятий в рамках празднования «Дня семьи, любви и верности»;</w:t>
            </w:r>
          </w:p>
          <w:p w:rsidR="004D6790" w:rsidRPr="008335F0" w:rsidRDefault="004D6790" w:rsidP="006A7E32">
            <w:pPr>
              <w:ind w:firstLine="175"/>
              <w:jc w:val="both"/>
              <w:rPr>
                <w:rFonts w:eastAsia="Calibri"/>
                <w:lang w:eastAsia="en-US"/>
              </w:rPr>
            </w:pPr>
            <w:r w:rsidRPr="00B65140">
              <w:rPr>
                <w:rFonts w:eastAsia="Calibri"/>
                <w:lang w:eastAsia="en-US"/>
              </w:rPr>
              <w:t>- мероприятия, приуроченные «Дню матери»</w:t>
            </w:r>
            <w:r>
              <w:rPr>
                <w:rFonts w:eastAsia="Calibri"/>
                <w:lang w:eastAsia="en-US"/>
              </w:rPr>
              <w:t>.</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2</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Создание системы духовно-нравственного и патриотического воспитания граждан, внедрение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Default="004D6790" w:rsidP="006A7E32">
            <w:pPr>
              <w:ind w:firstLine="175"/>
              <w:jc w:val="both"/>
              <w:rPr>
                <w:rFonts w:eastAsia="Calibri"/>
                <w:lang w:eastAsia="en-US"/>
              </w:rPr>
            </w:pPr>
            <w:r>
              <w:rPr>
                <w:rFonts w:eastAsia="Calibri"/>
                <w:lang w:eastAsia="en-US"/>
              </w:rPr>
              <w:t>В течение 2018 года состоялись следующие мероприятия:</w:t>
            </w:r>
          </w:p>
          <w:p w:rsidR="004D6790" w:rsidRPr="002601B2" w:rsidRDefault="004D6790" w:rsidP="006A7E32">
            <w:pPr>
              <w:ind w:firstLine="175"/>
              <w:jc w:val="both"/>
              <w:rPr>
                <w:rFonts w:eastAsia="Calibri"/>
                <w:lang w:eastAsia="en-US"/>
              </w:rPr>
            </w:pPr>
            <w:r>
              <w:rPr>
                <w:rFonts w:eastAsia="Calibri"/>
                <w:lang w:eastAsia="en-US"/>
              </w:rPr>
              <w:t xml:space="preserve">- </w:t>
            </w:r>
            <w:r w:rsidRPr="002601B2">
              <w:rPr>
                <w:rFonts w:eastAsia="Calibri"/>
                <w:lang w:eastAsia="en-US"/>
              </w:rPr>
              <w:t>муниципальный этап Гражданского форума общественного согласия;</w:t>
            </w:r>
          </w:p>
          <w:p w:rsidR="004D6790" w:rsidRPr="002601B2" w:rsidRDefault="004D6790" w:rsidP="006A7E32">
            <w:pPr>
              <w:ind w:firstLine="175"/>
              <w:jc w:val="both"/>
              <w:rPr>
                <w:rFonts w:eastAsia="Calibri"/>
                <w:lang w:eastAsia="en-US"/>
              </w:rPr>
            </w:pPr>
            <w:r w:rsidRPr="002601B2">
              <w:rPr>
                <w:rFonts w:eastAsia="Calibri"/>
                <w:lang w:eastAsia="en-US"/>
              </w:rPr>
              <w:t>- первый городской турнир по Киберспорту, посвященный «Дню защитника Отечества»;</w:t>
            </w:r>
          </w:p>
          <w:p w:rsidR="004D6790" w:rsidRPr="002601B2" w:rsidRDefault="004D6790" w:rsidP="006A7E32">
            <w:pPr>
              <w:ind w:firstLine="175"/>
              <w:jc w:val="both"/>
              <w:rPr>
                <w:rFonts w:eastAsia="Calibri"/>
                <w:lang w:eastAsia="en-US"/>
              </w:rPr>
            </w:pPr>
            <w:r w:rsidRPr="002601B2">
              <w:rPr>
                <w:rFonts w:eastAsia="Calibri"/>
                <w:lang w:eastAsia="en-US"/>
              </w:rPr>
              <w:t>- мероприятия ко «Дню космонавтики»;</w:t>
            </w:r>
          </w:p>
          <w:p w:rsidR="004D6790" w:rsidRPr="002601B2" w:rsidRDefault="004D6790" w:rsidP="006A7E32">
            <w:pPr>
              <w:ind w:firstLine="175"/>
              <w:jc w:val="both"/>
              <w:rPr>
                <w:rFonts w:eastAsia="Calibri"/>
                <w:lang w:eastAsia="en-US"/>
              </w:rPr>
            </w:pPr>
            <w:r w:rsidRPr="002601B2">
              <w:rPr>
                <w:rFonts w:eastAsia="Calibri"/>
                <w:lang w:eastAsia="en-US"/>
              </w:rPr>
              <w:t>- гражданско</w:t>
            </w:r>
            <w:r>
              <w:rPr>
                <w:rFonts w:eastAsia="Calibri"/>
                <w:lang w:eastAsia="en-US"/>
              </w:rPr>
              <w:t>-</w:t>
            </w:r>
            <w:r w:rsidRPr="002601B2">
              <w:rPr>
                <w:rFonts w:eastAsia="Calibri"/>
                <w:lang w:eastAsia="en-US"/>
              </w:rPr>
              <w:t xml:space="preserve"> патриотическая акция «День призывника»;</w:t>
            </w:r>
          </w:p>
          <w:p w:rsidR="004D6790" w:rsidRPr="002601B2" w:rsidRDefault="004D6790" w:rsidP="006A7E32">
            <w:pPr>
              <w:ind w:firstLine="175"/>
              <w:jc w:val="both"/>
              <w:rPr>
                <w:rFonts w:eastAsia="Calibri"/>
                <w:lang w:eastAsia="en-US"/>
              </w:rPr>
            </w:pPr>
            <w:r w:rsidRPr="002601B2">
              <w:rPr>
                <w:rFonts w:eastAsia="Calibri"/>
                <w:lang w:eastAsia="en-US"/>
              </w:rPr>
              <w:t>- окружной автопробег «Победа – одна на всех!»;</w:t>
            </w:r>
          </w:p>
          <w:p w:rsidR="004D6790" w:rsidRPr="002601B2" w:rsidRDefault="004D6790" w:rsidP="006A7E32">
            <w:pPr>
              <w:ind w:firstLine="175"/>
              <w:jc w:val="both"/>
              <w:rPr>
                <w:rFonts w:eastAsia="Calibri"/>
                <w:lang w:eastAsia="en-US"/>
              </w:rPr>
            </w:pPr>
            <w:r w:rsidRPr="002601B2">
              <w:rPr>
                <w:rFonts w:eastAsia="Calibri"/>
                <w:lang w:eastAsia="en-US"/>
              </w:rPr>
              <w:t>- комплекс мероприятий в рамках празднования 73 годовщины со Дня Победы в Великой Отечественной войне;</w:t>
            </w:r>
          </w:p>
          <w:p w:rsidR="004D6790" w:rsidRPr="002601B2" w:rsidRDefault="004D6790" w:rsidP="006A7E32">
            <w:pPr>
              <w:ind w:firstLine="175"/>
              <w:jc w:val="both"/>
              <w:rPr>
                <w:rFonts w:eastAsia="Calibri"/>
                <w:lang w:eastAsia="en-US"/>
              </w:rPr>
            </w:pPr>
            <w:r w:rsidRPr="002601B2">
              <w:rPr>
                <w:rFonts w:eastAsia="Calibri"/>
                <w:lang w:eastAsia="en-US"/>
              </w:rPr>
              <w:t>- окружная акция «Под флагом моей страны»;</w:t>
            </w:r>
          </w:p>
          <w:p w:rsidR="004D6790" w:rsidRPr="008335F0" w:rsidRDefault="004D6790" w:rsidP="006A7E32">
            <w:pPr>
              <w:ind w:firstLine="175"/>
              <w:jc w:val="both"/>
              <w:rPr>
                <w:rFonts w:eastAsia="Calibri"/>
                <w:lang w:eastAsia="en-US"/>
              </w:rPr>
            </w:pPr>
            <w:r w:rsidRPr="002601B2">
              <w:rPr>
                <w:rFonts w:eastAsia="Calibri"/>
                <w:lang w:eastAsia="en-US"/>
              </w:rPr>
              <w:t>- окружной квест «История России. Знать и помнить!»</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3</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E000D">
            <w:pPr>
              <w:ind w:firstLine="170"/>
              <w:jc w:val="both"/>
              <w:rPr>
                <w:rFonts w:eastAsia="Calibri"/>
                <w:b/>
                <w:lang w:eastAsia="en-US"/>
              </w:rPr>
            </w:pPr>
            <w:r w:rsidRPr="008F1A2E">
              <w:rPr>
                <w:rFonts w:eastAsia="Calibri"/>
              </w:rPr>
              <w:t>Создание условий для развития молодежных общественных организаций и объединений, развития волонтерского движения</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94028E" w:rsidRDefault="004D6790" w:rsidP="006A7E32">
            <w:pPr>
              <w:ind w:firstLine="175"/>
              <w:jc w:val="both"/>
              <w:rPr>
                <w:rFonts w:eastAsia="Calibri"/>
                <w:lang w:eastAsia="en-US"/>
              </w:rPr>
            </w:pPr>
            <w:r w:rsidRPr="0094028E">
              <w:rPr>
                <w:rFonts w:eastAsia="Calibri"/>
                <w:lang w:eastAsia="en-US"/>
              </w:rPr>
              <w:t>На территории города Югорска активную общественную деятельность осуществляют 37 молодежных общественных объединений. Из них добровольческой (волонтерской) направленности - 15 объединений.</w:t>
            </w:r>
          </w:p>
          <w:p w:rsidR="004D6790" w:rsidRPr="00E238C6" w:rsidRDefault="004D6790" w:rsidP="006A7E32">
            <w:pPr>
              <w:suppressAutoHyphens w:val="0"/>
              <w:ind w:firstLine="175"/>
              <w:jc w:val="both"/>
              <w:rPr>
                <w:lang w:eastAsia="ru-RU"/>
              </w:rPr>
            </w:pPr>
            <w:r w:rsidRPr="00E238C6">
              <w:rPr>
                <w:lang w:eastAsia="ru-RU"/>
              </w:rPr>
              <w:t>В 2018 году подписаны соглашения о сотрудничестве с общественными объединениями патриотической направленности:</w:t>
            </w:r>
          </w:p>
          <w:p w:rsidR="004D6790" w:rsidRPr="00E238C6" w:rsidRDefault="004D6790" w:rsidP="006A7E32">
            <w:pPr>
              <w:suppressAutoHyphens w:val="0"/>
              <w:ind w:firstLine="175"/>
              <w:jc w:val="both"/>
              <w:rPr>
                <w:lang w:eastAsia="ru-RU"/>
              </w:rPr>
            </w:pPr>
            <w:r w:rsidRPr="00E238C6">
              <w:rPr>
                <w:lang w:eastAsia="ru-RU"/>
              </w:rPr>
              <w:t>-</w:t>
            </w:r>
            <w:bookmarkStart w:id="3" w:name="_Hlk36924"/>
            <w:r w:rsidRPr="00E238C6">
              <w:rPr>
                <w:lang w:eastAsia="ru-RU"/>
              </w:rPr>
              <w:t xml:space="preserve"> автономным некоммерческим объединением </w:t>
            </w:r>
            <w:bookmarkEnd w:id="3"/>
            <w:r w:rsidRPr="00E238C6">
              <w:rPr>
                <w:lang w:eastAsia="ru-RU"/>
              </w:rPr>
              <w:t>«Спортивно-технический клуб «Адреналин»;</w:t>
            </w:r>
          </w:p>
          <w:p w:rsidR="004D6790" w:rsidRPr="00E238C6" w:rsidRDefault="004D6790" w:rsidP="006A7E32">
            <w:pPr>
              <w:suppressAutoHyphens w:val="0"/>
              <w:ind w:firstLine="175"/>
              <w:jc w:val="both"/>
              <w:rPr>
                <w:lang w:eastAsia="ru-RU"/>
              </w:rPr>
            </w:pPr>
            <w:r w:rsidRPr="00E238C6">
              <w:rPr>
                <w:lang w:eastAsia="ru-RU"/>
              </w:rPr>
              <w:t>- автономным некоммерческим объединением «Военно-патриотический клуб «Варяг»;</w:t>
            </w:r>
          </w:p>
          <w:p w:rsidR="004D6790" w:rsidRPr="00E238C6" w:rsidRDefault="004D6790" w:rsidP="006A7E32">
            <w:pPr>
              <w:suppressAutoHyphens w:val="0"/>
              <w:ind w:firstLine="175"/>
              <w:jc w:val="both"/>
              <w:rPr>
                <w:lang w:eastAsia="ru-RU"/>
              </w:rPr>
            </w:pPr>
            <w:r w:rsidRPr="00E238C6">
              <w:rPr>
                <w:lang w:eastAsia="ru-RU"/>
              </w:rPr>
              <w:t>- муниципальным штабом по развитию добровольчества в городе Югорске;</w:t>
            </w:r>
          </w:p>
          <w:p w:rsidR="004D6790" w:rsidRPr="0094028E" w:rsidRDefault="004D6790" w:rsidP="006A7E32">
            <w:pPr>
              <w:suppressAutoHyphens w:val="0"/>
              <w:ind w:firstLine="175"/>
              <w:jc w:val="both"/>
              <w:rPr>
                <w:lang w:eastAsia="ru-RU"/>
              </w:rPr>
            </w:pPr>
            <w:r w:rsidRPr="00E238C6">
              <w:rPr>
                <w:lang w:eastAsia="ru-RU"/>
              </w:rPr>
              <w:t xml:space="preserve">- общественной молодежной палатой при Думе города Югорска </w:t>
            </w:r>
            <w:r w:rsidRPr="00E238C6">
              <w:rPr>
                <w:lang w:val="en-US" w:eastAsia="ru-RU"/>
              </w:rPr>
              <w:t>VI</w:t>
            </w:r>
            <w:r w:rsidRPr="00E238C6">
              <w:rPr>
                <w:lang w:eastAsia="ru-RU"/>
              </w:rPr>
              <w:t xml:space="preserve"> созыва. </w:t>
            </w:r>
          </w:p>
          <w:p w:rsidR="004D6790" w:rsidRPr="008335F0" w:rsidRDefault="004D6790" w:rsidP="006A7E32">
            <w:pPr>
              <w:suppressAutoHyphens w:val="0"/>
              <w:ind w:firstLine="175"/>
              <w:jc w:val="both"/>
              <w:rPr>
                <w:rFonts w:eastAsia="Calibri"/>
                <w:lang w:eastAsia="en-US"/>
              </w:rPr>
            </w:pPr>
            <w:r w:rsidRPr="0094028E">
              <w:rPr>
                <w:rFonts w:eastAsia="Calibri"/>
              </w:rPr>
              <w:t>В течение года проведены мероприятия</w:t>
            </w:r>
            <w:r>
              <w:rPr>
                <w:rFonts w:eastAsia="Calibri"/>
              </w:rPr>
              <w:t xml:space="preserve"> по данному направлению</w:t>
            </w:r>
            <w:r w:rsidRPr="0094028E">
              <w:rPr>
                <w:rFonts w:eastAsia="Calibri"/>
              </w:rPr>
              <w:t xml:space="preserve">:  </w:t>
            </w:r>
            <w:r w:rsidRPr="0094028E">
              <w:t>региональный этап конкурса «Доброволец России - 2018», городской слет волонтеров «</w:t>
            </w:r>
            <w:proofErr w:type="spellStart"/>
            <w:r w:rsidRPr="0094028E">
              <w:t>Доброчай</w:t>
            </w:r>
            <w:proofErr w:type="spellEnd"/>
            <w:r w:rsidRPr="0094028E">
              <w:t>»</w:t>
            </w:r>
            <w:r>
              <w:t>,</w:t>
            </w:r>
            <w:r w:rsidRPr="0094028E">
              <w:t xml:space="preserve"> </w:t>
            </w:r>
            <w:r w:rsidRPr="0094028E">
              <w:rPr>
                <w:rFonts w:eastAsia="Calibri"/>
                <w:lang w:eastAsia="en-US"/>
              </w:rPr>
              <w:t xml:space="preserve"> </w:t>
            </w:r>
            <w:r w:rsidRPr="0094028E">
              <w:t xml:space="preserve">окружной конкурс среди лидеров и руководителей детских и молодежных общественных объединений </w:t>
            </w:r>
            <w:r w:rsidRPr="0094028E">
              <w:lastRenderedPageBreak/>
              <w:t xml:space="preserve">«Лидер XXI века». </w:t>
            </w:r>
            <w:r w:rsidRPr="0094028E">
              <w:rPr>
                <w:rFonts w:eastAsia="Calibri"/>
              </w:rPr>
              <w:t xml:space="preserve"> </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4</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E000D">
            <w:pPr>
              <w:ind w:firstLine="170"/>
              <w:jc w:val="both"/>
              <w:rPr>
                <w:rFonts w:eastAsia="Calibri"/>
                <w:b/>
                <w:lang w:eastAsia="en-US"/>
              </w:rPr>
            </w:pPr>
            <w:r w:rsidRPr="008335F0">
              <w:rPr>
                <w:rFonts w:eastAsia="Calibri"/>
              </w:rPr>
              <w:t>Организация участия талантливых и одаренных подростков и молодежи города Югорска в конкурсах, фестивалях, акциях и других мероприятиях различного уровня</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Default="004D6790" w:rsidP="006A7E32">
            <w:pPr>
              <w:ind w:firstLine="175"/>
              <w:jc w:val="both"/>
              <w:rPr>
                <w:rFonts w:eastAsia="Calibri"/>
                <w:lang w:eastAsia="en-US"/>
              </w:rPr>
            </w:pPr>
            <w:r>
              <w:rPr>
                <w:rFonts w:eastAsia="Calibri"/>
                <w:lang w:eastAsia="en-US"/>
              </w:rPr>
              <w:t>Представители молодежи города приняли участие в следующих мероприятиях:</w:t>
            </w:r>
          </w:p>
          <w:p w:rsidR="004D6790" w:rsidRPr="005D17CF" w:rsidRDefault="004D6790" w:rsidP="006A7E32">
            <w:pPr>
              <w:ind w:firstLine="175"/>
              <w:jc w:val="both"/>
              <w:rPr>
                <w:rFonts w:eastAsia="Calibri"/>
                <w:lang w:eastAsia="en-US"/>
              </w:rPr>
            </w:pPr>
            <w:r>
              <w:rPr>
                <w:rFonts w:eastAsia="Calibri"/>
                <w:lang w:eastAsia="en-US"/>
              </w:rPr>
              <w:t>- международном</w:t>
            </w:r>
            <w:r w:rsidRPr="005D17CF">
              <w:rPr>
                <w:rFonts w:eastAsia="Calibri"/>
                <w:lang w:eastAsia="en-US"/>
              </w:rPr>
              <w:t xml:space="preserve"> конкурс</w:t>
            </w:r>
            <w:r>
              <w:rPr>
                <w:rFonts w:eastAsia="Calibri"/>
                <w:lang w:eastAsia="en-US"/>
              </w:rPr>
              <w:t>е</w:t>
            </w:r>
            <w:r w:rsidRPr="005D17CF">
              <w:rPr>
                <w:rFonts w:eastAsia="Calibri"/>
                <w:lang w:eastAsia="en-US"/>
              </w:rPr>
              <w:t xml:space="preserve"> среди организаций на лучшую систему работы с молодежью;</w:t>
            </w:r>
          </w:p>
          <w:p w:rsidR="004D6790" w:rsidRPr="005D17CF" w:rsidRDefault="004D6790" w:rsidP="006A7E32">
            <w:pPr>
              <w:ind w:firstLine="175"/>
              <w:jc w:val="both"/>
            </w:pPr>
            <w:r>
              <w:t xml:space="preserve">- </w:t>
            </w:r>
            <w:proofErr w:type="spellStart"/>
            <w:r>
              <w:t>ф</w:t>
            </w:r>
            <w:r w:rsidRPr="005D17CF">
              <w:t>орсайт</w:t>
            </w:r>
            <w:proofErr w:type="spellEnd"/>
            <w:r>
              <w:t>-сессии</w:t>
            </w:r>
            <w:r w:rsidRPr="005D17CF">
              <w:t xml:space="preserve"> в рамках стратегической недели «Югра-2024»</w:t>
            </w:r>
          </w:p>
          <w:p w:rsidR="004D6790" w:rsidRPr="005D17CF" w:rsidRDefault="004D6790" w:rsidP="006A7E32">
            <w:pPr>
              <w:ind w:firstLine="175"/>
              <w:jc w:val="both"/>
            </w:pPr>
            <w:r w:rsidRPr="005D17CF">
              <w:t>- «День солидарности в борьбе с терроризмом акция «Белые журавли»;</w:t>
            </w:r>
          </w:p>
          <w:p w:rsidR="004D6790" w:rsidRPr="005D17CF" w:rsidRDefault="004D6790" w:rsidP="006A7E32">
            <w:pPr>
              <w:ind w:firstLine="175"/>
              <w:jc w:val="both"/>
            </w:pPr>
            <w:r>
              <w:t>- окружном этапе</w:t>
            </w:r>
            <w:r w:rsidRPr="005D17CF">
              <w:t xml:space="preserve"> конкурса «Молодой изобретатель»;</w:t>
            </w:r>
          </w:p>
          <w:p w:rsidR="004D6790" w:rsidRPr="008335F0" w:rsidRDefault="004D6790" w:rsidP="006A7E32">
            <w:pPr>
              <w:ind w:firstLine="175"/>
              <w:jc w:val="both"/>
              <w:rPr>
                <w:rFonts w:eastAsia="Calibri"/>
                <w:lang w:eastAsia="en-US"/>
              </w:rPr>
            </w:pPr>
            <w:r>
              <w:t xml:space="preserve">- региональном </w:t>
            </w:r>
            <w:proofErr w:type="spellStart"/>
            <w:r>
              <w:t>роботехническом</w:t>
            </w:r>
            <w:proofErr w:type="spellEnd"/>
            <w:r>
              <w:t xml:space="preserve"> фестивале</w:t>
            </w:r>
            <w:r w:rsidRPr="005D17CF">
              <w:t xml:space="preserve"> «</w:t>
            </w:r>
            <w:proofErr w:type="spellStart"/>
            <w:r w:rsidRPr="005D17CF">
              <w:t>Робфест</w:t>
            </w:r>
            <w:proofErr w:type="spellEnd"/>
            <w:r w:rsidRPr="005D17CF">
              <w:t>-Югра»</w:t>
            </w:r>
            <w:r>
              <w:t>.</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5</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rPr>
                <w:rFonts w:eastAsia="Calibri"/>
              </w:rPr>
              <w:t>Совершенствование системы временной занятости подростков и молодежи города</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B223C9" w:rsidRDefault="004D6790" w:rsidP="006A7E32">
            <w:pPr>
              <w:ind w:firstLine="175"/>
              <w:jc w:val="both"/>
            </w:pPr>
            <w:r>
              <w:t>В течение года было т</w:t>
            </w:r>
            <w:r w:rsidRPr="00B223C9">
              <w:t>рудоустроено 431 несовершеннолетних граждан в возрасте от 14 до 18 лет.</w:t>
            </w:r>
          </w:p>
          <w:p w:rsidR="004D6790" w:rsidRPr="008335F0" w:rsidRDefault="004D6790" w:rsidP="006A7E32">
            <w:pPr>
              <w:ind w:firstLine="175"/>
              <w:jc w:val="both"/>
              <w:rPr>
                <w:rFonts w:eastAsia="Calibri"/>
                <w:lang w:eastAsia="en-US"/>
              </w:rPr>
            </w:pPr>
            <w:r w:rsidRPr="00B223C9">
              <w:t>Дети принимаются на рабочие ставки рабочих по благоустройству. Из числа несовершеннолетних граждан в летний период были сформированы 8 молодежных трудовых отрядов.</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6</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E000D">
            <w:pPr>
              <w:ind w:firstLine="170"/>
              <w:jc w:val="both"/>
              <w:rPr>
                <w:rFonts w:eastAsia="Calibri"/>
                <w:b/>
                <w:lang w:eastAsia="en-US"/>
              </w:rPr>
            </w:pPr>
            <w:r w:rsidRPr="008335F0">
              <w:rPr>
                <w:rFonts w:eastAsia="Calibri"/>
              </w:rPr>
              <w:t>Совершенствование системы отдыха</w:t>
            </w:r>
            <w:r>
              <w:rPr>
                <w:rFonts w:eastAsia="Calibri"/>
              </w:rPr>
              <w:t xml:space="preserve"> </w:t>
            </w:r>
            <w:r w:rsidRPr="008335F0">
              <w:rPr>
                <w:rFonts w:eastAsia="Calibri"/>
              </w:rPr>
              <w:t>и оздоровления детей, подростков</w:t>
            </w:r>
            <w:r>
              <w:rPr>
                <w:rFonts w:eastAsia="Calibri"/>
              </w:rPr>
              <w:t xml:space="preserve"> </w:t>
            </w:r>
            <w:r w:rsidRPr="008335F0">
              <w:rPr>
                <w:rFonts w:eastAsia="Calibri"/>
              </w:rPr>
              <w:t>и молодежи города Югорска</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073133" w:rsidRDefault="004D6790" w:rsidP="006A7E32">
            <w:pPr>
              <w:ind w:firstLine="175"/>
              <w:jc w:val="both"/>
            </w:pPr>
            <w:r w:rsidRPr="00073133">
              <w:t>Всего за отчетный период организованным отдыхом и оздоровлением было охвачено:</w:t>
            </w:r>
          </w:p>
          <w:p w:rsidR="004D6790" w:rsidRPr="00073133" w:rsidRDefault="004D6790" w:rsidP="006A7E32">
            <w:pPr>
              <w:ind w:firstLine="175"/>
              <w:jc w:val="both"/>
            </w:pPr>
            <w:r w:rsidRPr="00073133">
              <w:t xml:space="preserve">- на базе </w:t>
            </w:r>
            <w:proofErr w:type="spellStart"/>
            <w:r w:rsidRPr="00073133">
              <w:t>санатария</w:t>
            </w:r>
            <w:proofErr w:type="spellEnd"/>
            <w:r>
              <w:t>-</w:t>
            </w:r>
            <w:r w:rsidRPr="00073133">
              <w:t>профилакт</w:t>
            </w:r>
            <w:r>
              <w:t xml:space="preserve">ория «Газпром </w:t>
            </w:r>
            <w:proofErr w:type="spellStart"/>
            <w:r>
              <w:t>трансгаз</w:t>
            </w:r>
            <w:proofErr w:type="spellEnd"/>
            <w:r>
              <w:t xml:space="preserve"> Югорск» - </w:t>
            </w:r>
            <w:r w:rsidRPr="00073133">
              <w:t>115 детей</w:t>
            </w:r>
            <w:r>
              <w:t>;</w:t>
            </w:r>
          </w:p>
          <w:p w:rsidR="004D6790" w:rsidRPr="00073133" w:rsidRDefault="004D6790" w:rsidP="006A7E32">
            <w:pPr>
              <w:ind w:firstLine="175"/>
              <w:jc w:val="both"/>
            </w:pPr>
            <w:r w:rsidRPr="00073133">
              <w:t xml:space="preserve">- выездным отдыхом </w:t>
            </w:r>
            <w:r>
              <w:t xml:space="preserve">- </w:t>
            </w:r>
            <w:r w:rsidRPr="00073133">
              <w:t>257</w:t>
            </w:r>
            <w:r>
              <w:t xml:space="preserve"> детей </w:t>
            </w:r>
            <w:r w:rsidRPr="00073133">
              <w:t>(в том числе 20</w:t>
            </w:r>
            <w:r>
              <w:t xml:space="preserve"> детей по наградным путевкам</w:t>
            </w:r>
            <w:r w:rsidRPr="00073133">
              <w:t xml:space="preserve">); </w:t>
            </w:r>
          </w:p>
          <w:p w:rsidR="004D6790" w:rsidRDefault="004D6790" w:rsidP="006A7E32">
            <w:pPr>
              <w:ind w:firstLine="175"/>
              <w:jc w:val="both"/>
            </w:pPr>
            <w:r>
              <w:t xml:space="preserve">- </w:t>
            </w:r>
            <w:r w:rsidRPr="00073133">
              <w:t>на базе учреждений города Югорска</w:t>
            </w:r>
            <w:r>
              <w:t xml:space="preserve"> - 2 220 детей</w:t>
            </w:r>
            <w:r w:rsidRPr="00073133">
              <w:t>.</w:t>
            </w:r>
          </w:p>
          <w:p w:rsidR="004D6790" w:rsidRDefault="004D6790" w:rsidP="006A7E32">
            <w:pPr>
              <w:ind w:firstLine="175"/>
              <w:jc w:val="both"/>
            </w:pPr>
            <w:r w:rsidRPr="00AE5201">
              <w:t>Проводится ежегодный конкурс программ-проектов по организации отдыха детей, подростков и молодежи, которые реализованы в лагерях с дневным пребыванием детей.</w:t>
            </w:r>
          </w:p>
          <w:p w:rsidR="004D6790" w:rsidRPr="008335F0" w:rsidRDefault="004D6790" w:rsidP="006A7E32">
            <w:pPr>
              <w:widowControl w:val="0"/>
              <w:ind w:firstLine="175"/>
              <w:jc w:val="both"/>
              <w:rPr>
                <w:rFonts w:eastAsia="Calibri"/>
                <w:lang w:eastAsia="en-US"/>
              </w:rPr>
            </w:pPr>
            <w:r w:rsidRPr="007C2A15">
              <w:rPr>
                <w:lang w:eastAsia="en-US"/>
              </w:rPr>
              <w:t>В 2018 году впервые в городе Югорске был открыт лагерь труда и отдыха на базе МАУ «Молодежный центр «Гелиос» «Энергия молодости»</w:t>
            </w:r>
            <w:r>
              <w:rPr>
                <w:lang w:eastAsia="en-US"/>
              </w:rPr>
              <w:t xml:space="preserve">, в котором отдохнули  </w:t>
            </w:r>
            <w:r w:rsidRPr="007C2A15">
              <w:rPr>
                <w:lang w:eastAsia="en-US"/>
              </w:rPr>
              <w:t>25 человек.</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7</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E000D">
            <w:pPr>
              <w:ind w:firstLine="170"/>
              <w:jc w:val="both"/>
              <w:rPr>
                <w:rFonts w:eastAsia="Calibri"/>
                <w:b/>
                <w:lang w:eastAsia="en-US"/>
              </w:rPr>
            </w:pPr>
            <w:r w:rsidRPr="00A72FA7">
              <w:rPr>
                <w:rFonts w:eastAsia="Calibri"/>
              </w:rPr>
              <w:t>Проведение социальных исследований в целях изучения мнения населения города Югорска о предоставляемых услугах в сфере молодежной политики и выявление потребности в новых услугах</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Default="004D6790" w:rsidP="006A7E32">
            <w:pPr>
              <w:ind w:firstLine="175"/>
              <w:jc w:val="both"/>
              <w:rPr>
                <w:rFonts w:eastAsia="Calibri"/>
                <w:lang w:eastAsia="en-US"/>
              </w:rPr>
            </w:pPr>
            <w:r>
              <w:rPr>
                <w:rFonts w:eastAsia="Calibri"/>
                <w:lang w:eastAsia="en-US"/>
              </w:rPr>
              <w:t>Ежегодно проводится опрос населения о качестве оказания муниципальных услуг.</w:t>
            </w:r>
          </w:p>
          <w:p w:rsidR="004D6790" w:rsidRPr="00A72FA7" w:rsidRDefault="004D6790" w:rsidP="006A7E32">
            <w:pPr>
              <w:widowControl w:val="0"/>
              <w:suppressAutoHyphens w:val="0"/>
              <w:autoSpaceDE w:val="0"/>
              <w:autoSpaceDN w:val="0"/>
              <w:adjustRightInd w:val="0"/>
              <w:ind w:firstLine="175"/>
              <w:jc w:val="both"/>
              <w:rPr>
                <w:rFonts w:eastAsia="Andale Sans UI"/>
                <w:bCs/>
                <w:kern w:val="2"/>
                <w:shd w:val="clear" w:color="auto" w:fill="FFFFFF"/>
                <w:lang w:eastAsia="en-US"/>
              </w:rPr>
            </w:pPr>
            <w:r>
              <w:rPr>
                <w:rFonts w:eastAsia="Lucida Sans Unicode"/>
                <w:kern w:val="3"/>
                <w:lang w:eastAsia="en-US" w:bidi="en-US"/>
              </w:rPr>
              <w:t xml:space="preserve">Отмечается высокий уровень удовлетворенности респондентов </w:t>
            </w:r>
            <w:r w:rsidRPr="00A72FA7">
              <w:rPr>
                <w:rFonts w:eastAsia="Lucida Sans Unicode"/>
                <w:kern w:val="3"/>
                <w:lang w:eastAsia="en-US" w:bidi="en-US"/>
              </w:rPr>
              <w:t>качеством и доступностью предоставляемых услуг.</w:t>
            </w:r>
          </w:p>
          <w:p w:rsidR="004D6790" w:rsidRPr="008335F0" w:rsidRDefault="004D6790" w:rsidP="006A7E32">
            <w:pPr>
              <w:ind w:firstLine="175"/>
              <w:jc w:val="both"/>
              <w:rPr>
                <w:rFonts w:eastAsia="Calibri"/>
                <w:lang w:eastAsia="en-US"/>
              </w:rPr>
            </w:pP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8</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lang w:eastAsia="en-US"/>
              </w:rPr>
            </w:pPr>
            <w:r w:rsidRPr="008335F0">
              <w:rPr>
                <w:rFonts w:eastAsia="Calibri"/>
                <w:lang w:eastAsia="en-US"/>
              </w:rPr>
              <w:t xml:space="preserve">Создание условий для привлечения </w:t>
            </w:r>
            <w:proofErr w:type="spellStart"/>
            <w:proofErr w:type="gramStart"/>
            <w:r w:rsidRPr="008335F0">
              <w:rPr>
                <w:rFonts w:eastAsia="Calibri"/>
                <w:lang w:eastAsia="en-US"/>
              </w:rPr>
              <w:t>высококвалифици</w:t>
            </w:r>
            <w:r w:rsidR="00BE000D">
              <w:rPr>
                <w:rFonts w:eastAsia="Calibri"/>
                <w:lang w:eastAsia="en-US"/>
              </w:rPr>
              <w:t>-</w:t>
            </w:r>
            <w:r w:rsidRPr="008335F0">
              <w:rPr>
                <w:rFonts w:eastAsia="Calibri"/>
                <w:lang w:eastAsia="en-US"/>
              </w:rPr>
              <w:t>рованных</w:t>
            </w:r>
            <w:proofErr w:type="spellEnd"/>
            <w:proofErr w:type="gramEnd"/>
            <w:r w:rsidRPr="008335F0">
              <w:rPr>
                <w:rFonts w:eastAsia="Calibri"/>
                <w:lang w:eastAsia="en-US"/>
              </w:rPr>
              <w:t xml:space="preserve"> специалистов</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F1330C" w:rsidRDefault="004D6790" w:rsidP="006A7E32">
            <w:pPr>
              <w:ind w:firstLine="175"/>
              <w:jc w:val="both"/>
              <w:rPr>
                <w:rFonts w:eastAsia="Calibri"/>
                <w:lang w:eastAsia="en-US"/>
              </w:rPr>
            </w:pPr>
            <w:r w:rsidRPr="00F1330C">
              <w:rPr>
                <w:rFonts w:eastAsia="Calibri"/>
                <w:lang w:eastAsia="en-US"/>
              </w:rPr>
              <w:t>В целях привлечения высококвалифицированных специалистов предусмотрено финансовое стимулирование: материальная помощь к отпуску и социальная поддержка в размере 2-х ФОТ.</w:t>
            </w:r>
          </w:p>
          <w:p w:rsidR="004D6790" w:rsidRPr="008335F0" w:rsidRDefault="004D6790" w:rsidP="006A7E32">
            <w:pPr>
              <w:ind w:firstLine="175"/>
              <w:jc w:val="both"/>
              <w:rPr>
                <w:rFonts w:eastAsia="Calibri"/>
                <w:lang w:eastAsia="en-US"/>
              </w:rPr>
            </w:pPr>
            <w:r>
              <w:rPr>
                <w:rFonts w:eastAsia="Calibri"/>
                <w:lang w:eastAsia="en-US"/>
              </w:rPr>
              <w:t>С</w:t>
            </w:r>
            <w:r w:rsidRPr="00F1330C">
              <w:rPr>
                <w:rFonts w:eastAsia="Calibri"/>
                <w:lang w:eastAsia="en-US"/>
              </w:rPr>
              <w:t>уществует система предоставления ведомственного жилья (по согласованию)</w:t>
            </w:r>
            <w:r>
              <w:rPr>
                <w:rFonts w:eastAsia="Calibri"/>
                <w:lang w:eastAsia="en-US"/>
              </w:rPr>
              <w:t>.</w:t>
            </w:r>
            <w:r w:rsidRPr="00F1330C">
              <w:rPr>
                <w:rFonts w:eastAsia="Calibri"/>
                <w:sz w:val="24"/>
                <w:lang w:eastAsia="en-US"/>
              </w:rPr>
              <w:t xml:space="preserve">  </w:t>
            </w:r>
          </w:p>
        </w:tc>
      </w:tr>
      <w:tr w:rsidR="004D6790" w:rsidRPr="008335F0" w:rsidTr="00BC3D87">
        <w:trPr>
          <w:trHeight w:val="430"/>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r w:rsidRPr="008335F0">
              <w:rPr>
                <w:rFonts w:eastAsia="Calibri"/>
                <w:b/>
                <w:lang w:eastAsia="en-US"/>
              </w:rPr>
              <w:lastRenderedPageBreak/>
              <w:t>2.7.</w:t>
            </w:r>
          </w:p>
        </w:tc>
        <w:tc>
          <w:tcPr>
            <w:tcW w:w="15073" w:type="dxa"/>
            <w:gridSpan w:val="7"/>
            <w:tcBorders>
              <w:top w:val="single" w:sz="4" w:space="0" w:color="auto"/>
              <w:left w:val="single" w:sz="4" w:space="0" w:color="auto"/>
              <w:bottom w:val="single" w:sz="4" w:space="0" w:color="auto"/>
              <w:right w:val="single" w:sz="4" w:space="0" w:color="auto"/>
            </w:tcBorders>
            <w:hideMark/>
          </w:tcPr>
          <w:p w:rsidR="004D6790" w:rsidRPr="008335F0" w:rsidRDefault="004D6790" w:rsidP="006A7E32">
            <w:pPr>
              <w:ind w:firstLine="175"/>
              <w:jc w:val="center"/>
              <w:rPr>
                <w:rFonts w:eastAsia="Calibri"/>
                <w:b/>
                <w:lang w:eastAsia="en-US"/>
              </w:rPr>
            </w:pPr>
            <w:r w:rsidRPr="008335F0">
              <w:rPr>
                <w:rFonts w:eastAsia="Calibri"/>
                <w:b/>
                <w:lang w:eastAsia="en-US"/>
              </w:rPr>
              <w:t>Формирование диверсифицированной сферы занятости</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Сохранение</w:t>
            </w:r>
            <w:r w:rsidR="00D34B14">
              <w:t xml:space="preserve"> </w:t>
            </w:r>
            <w:r w:rsidR="007D4C40">
              <w:t xml:space="preserve"> </w:t>
            </w:r>
            <w:r w:rsidRPr="008335F0">
              <w:t xml:space="preserve">стабильной ситуации </w:t>
            </w:r>
            <w:r>
              <w:t xml:space="preserve"> </w:t>
            </w:r>
            <w:r w:rsidR="007D4C40">
              <w:t>н</w:t>
            </w:r>
            <w:r w:rsidRPr="008335F0">
              <w:t>а рынке труда и предотвращение</w:t>
            </w:r>
            <w:r w:rsidR="007D4C40">
              <w:t xml:space="preserve"> </w:t>
            </w:r>
            <w:r w:rsidRPr="008335F0">
              <w:t>роста безработицы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Расширение возможностей трудоустройства населения.</w:t>
            </w:r>
          </w:p>
        </w:tc>
        <w:tc>
          <w:tcPr>
            <w:tcW w:w="1843" w:type="dxa"/>
            <w:vMerge w:val="restart"/>
            <w:tcBorders>
              <w:top w:val="single" w:sz="4" w:space="0" w:color="auto"/>
              <w:left w:val="single" w:sz="4" w:space="0" w:color="auto"/>
              <w:bottom w:val="single" w:sz="4" w:space="0" w:color="auto"/>
              <w:right w:val="single" w:sz="4" w:space="0" w:color="auto"/>
            </w:tcBorders>
          </w:tcPr>
          <w:p w:rsidR="004D6790" w:rsidRDefault="004D6790" w:rsidP="00BC3D87">
            <w:pPr>
              <w:jc w:val="center"/>
              <w:rPr>
                <w:rFonts w:eastAsia="Calibri"/>
                <w:lang w:eastAsia="en-US"/>
              </w:rPr>
            </w:pPr>
            <w:r w:rsidRPr="008335F0">
              <w:rPr>
                <w:rFonts w:eastAsia="Calibri"/>
                <w:lang w:eastAsia="en-US"/>
              </w:rPr>
              <w:t>«Содействие занятости населению</w:t>
            </w:r>
          </w:p>
          <w:p w:rsidR="004D6790" w:rsidRPr="008335F0" w:rsidRDefault="004D6790" w:rsidP="00BC3D87">
            <w:pPr>
              <w:jc w:val="center"/>
              <w:rPr>
                <w:rFonts w:eastAsia="Calibri"/>
                <w:lang w:eastAsia="en-US"/>
              </w:rPr>
            </w:pPr>
            <w:proofErr w:type="gramStart"/>
            <w:r w:rsidRPr="008335F0">
              <w:rPr>
                <w:rFonts w:eastAsia="Calibri"/>
                <w:lang w:eastAsia="en-US"/>
              </w:rPr>
              <w:t>в</w:t>
            </w:r>
            <w:proofErr w:type="gramEnd"/>
            <w:r w:rsidRPr="008335F0">
              <w:rPr>
                <w:rFonts w:eastAsia="Calibri"/>
                <w:lang w:eastAsia="en-US"/>
              </w:rPr>
              <w:t xml:space="preserve"> </w:t>
            </w:r>
            <w:proofErr w:type="gramStart"/>
            <w:r w:rsidRPr="008335F0">
              <w:rPr>
                <w:rFonts w:eastAsia="Calibri"/>
                <w:lang w:eastAsia="en-US"/>
              </w:rPr>
              <w:t>Ханты-Мансийском</w:t>
            </w:r>
            <w:proofErr w:type="gramEnd"/>
            <w:r w:rsidRPr="008335F0">
              <w:rPr>
                <w:rFonts w:eastAsia="Calibri"/>
                <w:lang w:eastAsia="en-US"/>
              </w:rPr>
              <w:t xml:space="preserve"> автономном округе – Югре»</w:t>
            </w:r>
          </w:p>
          <w:p w:rsidR="004D6790" w:rsidRPr="008335F0" w:rsidRDefault="004D6790" w:rsidP="00BC3D87">
            <w:pPr>
              <w:jc w:val="center"/>
              <w:rPr>
                <w:rFonts w:eastAsia="Calibri"/>
                <w:lang w:eastAsia="en-US"/>
              </w:rPr>
            </w:pPr>
          </w:p>
          <w:p w:rsidR="004D6790" w:rsidRPr="008335F0" w:rsidRDefault="004D6790" w:rsidP="00BC3D87">
            <w:pPr>
              <w:jc w:val="center"/>
              <w:rPr>
                <w:rFonts w:eastAsia="Calibri"/>
                <w:lang w:eastAsia="en-US"/>
              </w:rPr>
            </w:pP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4D6790" w:rsidRDefault="004D6790" w:rsidP="00BC3D87">
            <w:pPr>
              <w:jc w:val="center"/>
              <w:rPr>
                <w:rFonts w:eastAsia="Calibri"/>
                <w:lang w:eastAsia="en-US"/>
              </w:rPr>
            </w:pPr>
            <w:r w:rsidRPr="008335F0">
              <w:rPr>
                <w:rFonts w:eastAsia="Calibri"/>
                <w:lang w:eastAsia="en-US"/>
              </w:rPr>
              <w:t>бюджетные</w:t>
            </w:r>
          </w:p>
          <w:p w:rsidR="004D6790" w:rsidRPr="008335F0" w:rsidRDefault="004D6790" w:rsidP="00BC3D87">
            <w:pPr>
              <w:jc w:val="center"/>
              <w:rPr>
                <w:rFonts w:eastAsia="Calibri"/>
                <w:b/>
                <w:lang w:eastAsia="en-US"/>
              </w:rPr>
            </w:pPr>
            <w:r w:rsidRPr="008335F0">
              <w:rPr>
                <w:rFonts w:eastAsia="Calibri"/>
                <w:lang w:eastAsia="en-US"/>
              </w:rPr>
              <w:t>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045DD" w:rsidRDefault="004D6790" w:rsidP="00BC3D87">
            <w:pPr>
              <w:jc w:val="center"/>
              <w:rPr>
                <w:rFonts w:eastAsia="Calibri"/>
                <w:lang w:eastAsia="en-US"/>
              </w:rPr>
            </w:pPr>
            <w:r w:rsidRPr="008335F0">
              <w:rPr>
                <w:rFonts w:eastAsia="Calibri"/>
                <w:lang w:eastAsia="en-US"/>
              </w:rPr>
              <w:t>Департамент экономическо</w:t>
            </w:r>
            <w:r w:rsidR="003045DD">
              <w:rPr>
                <w:rFonts w:eastAsia="Calibri"/>
                <w:lang w:eastAsia="en-US"/>
              </w:rPr>
              <w:t>-</w:t>
            </w:r>
          </w:p>
          <w:p w:rsidR="004D6790" w:rsidRPr="008335F0" w:rsidRDefault="004D6790" w:rsidP="00BC3D87">
            <w:pPr>
              <w:jc w:val="center"/>
              <w:rPr>
                <w:rFonts w:eastAsia="Calibri"/>
                <w:lang w:eastAsia="en-US"/>
              </w:rPr>
            </w:pPr>
            <w:proofErr w:type="spellStart"/>
            <w:r w:rsidRPr="008335F0">
              <w:rPr>
                <w:rFonts w:eastAsia="Calibri"/>
                <w:lang w:eastAsia="en-US"/>
              </w:rPr>
              <w:t>го</w:t>
            </w:r>
            <w:proofErr w:type="spellEnd"/>
            <w:r w:rsidRPr="008335F0">
              <w:rPr>
                <w:rFonts w:eastAsia="Calibri"/>
                <w:lang w:eastAsia="en-US"/>
              </w:rPr>
              <w:t xml:space="preserve"> развития и проектного управления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4D6790" w:rsidRPr="008335F0" w:rsidRDefault="00E36C83" w:rsidP="006A7E32">
            <w:pPr>
              <w:ind w:firstLine="175"/>
              <w:jc w:val="both"/>
              <w:rPr>
                <w:rFonts w:eastAsia="Calibri"/>
                <w:lang w:eastAsia="en-US"/>
              </w:rPr>
            </w:pPr>
            <w:r>
              <w:rPr>
                <w:rFonts w:eastAsia="Calibri"/>
                <w:lang w:eastAsia="en-US"/>
              </w:rPr>
              <w:t>Снижен  уровень регистрируемой безработицы в городе Югорске до 0,72% (2017 год – 1,19%)</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2</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Содействие эффективной занятости населения города Югорска</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9F4651" w:rsidRDefault="009F4651" w:rsidP="006A7E32">
            <w:pPr>
              <w:ind w:firstLine="175"/>
              <w:jc w:val="both"/>
              <w:rPr>
                <w:rFonts w:eastAsia="Calibri"/>
                <w:lang w:eastAsia="en-US"/>
              </w:rPr>
            </w:pPr>
            <w:r>
              <w:rPr>
                <w:rFonts w:eastAsia="Calibri"/>
                <w:lang w:eastAsia="en-US"/>
              </w:rPr>
              <w:t>Работодатели города принимали  участие в реализации мероприятий государственной программы «Поддержка занятости населения»</w:t>
            </w:r>
          </w:p>
          <w:p w:rsidR="004D6790" w:rsidRPr="008335F0" w:rsidRDefault="009F4651" w:rsidP="006A7E32">
            <w:pPr>
              <w:ind w:firstLine="175"/>
              <w:jc w:val="both"/>
              <w:rPr>
                <w:rFonts w:eastAsia="Calibri"/>
                <w:lang w:eastAsia="en-US"/>
              </w:rPr>
            </w:pPr>
            <w:r>
              <w:rPr>
                <w:rFonts w:eastAsia="Calibri"/>
                <w:lang w:eastAsia="en-US"/>
              </w:rPr>
              <w:t xml:space="preserve">В 2018 году всего создано  </w:t>
            </w:r>
            <w:r>
              <w:t xml:space="preserve">804 </w:t>
            </w:r>
            <w:r>
              <w:rPr>
                <w:rFonts w:eastAsia="Calibri"/>
                <w:lang w:eastAsia="en-US"/>
              </w:rPr>
              <w:t>рабочих места, в том числе - 193 постоянных рабочих места,</w:t>
            </w:r>
            <w:r>
              <w:t xml:space="preserve">    и 611 - временных рабочих мест, на которые трудоустроены граждане, обратившиеся в Югорский центр занятости населения в поиске подходящей работы.</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3</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Профессиональная ориентация граждан</w:t>
            </w:r>
            <w:r>
              <w:t xml:space="preserve"> </w:t>
            </w:r>
            <w:r w:rsidRPr="008335F0">
              <w:t xml:space="preserve">и </w:t>
            </w:r>
            <w:r w:rsidR="007D4C40">
              <w:t>и</w:t>
            </w:r>
            <w:r w:rsidRPr="008335F0">
              <w:t xml:space="preserve">нформирование граждан </w:t>
            </w:r>
            <w:r w:rsidR="007D4C40">
              <w:t>о</w:t>
            </w:r>
            <w:r w:rsidRPr="008335F0">
              <w:t xml:space="preserve"> востребованных и новых профессиях</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8335F0" w:rsidRDefault="009F4651" w:rsidP="006A7E32">
            <w:pPr>
              <w:ind w:firstLine="175"/>
              <w:jc w:val="both"/>
              <w:rPr>
                <w:rFonts w:eastAsia="Calibri"/>
                <w:lang w:eastAsia="en-US"/>
              </w:rPr>
            </w:pPr>
            <w:r>
              <w:t>Югорским центром  занятости населения  оказаны государственные услуги по организации профессиональной ориентации на местном рынке труда для 1230 граждан, в том числе для 547 женщин. Направлено на повышение профессионального образования 107 человек, из которых 101 человек прошли профессиональную подготовку, 1 человек - переподготовку и 4 человека - повышение квалификации.</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4</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Развитие гибких форм занятости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3F35D8" w:rsidRDefault="003F35D8" w:rsidP="006A7E32">
            <w:pPr>
              <w:ind w:firstLine="175"/>
              <w:jc w:val="both"/>
              <w:rPr>
                <w:rFonts w:eastAsia="Calibri"/>
                <w:lang w:eastAsia="en-US"/>
              </w:rPr>
            </w:pPr>
            <w:r>
              <w:rPr>
                <w:rFonts w:eastAsia="Calibri"/>
                <w:lang w:eastAsia="en-US"/>
              </w:rPr>
              <w:t>В течение года 5 человек, из числа безработных, заключили трудовые договоры с 3-мя работодателями города о создании рабочих мест  гибких форм занятости (ООО ЧОП «Ратник Охрана» - 2 чел., ИП Клевцов – 2 чел., ООО «</w:t>
            </w:r>
            <w:proofErr w:type="spellStart"/>
            <w:r>
              <w:rPr>
                <w:rFonts w:eastAsia="Calibri"/>
                <w:lang w:eastAsia="en-US"/>
              </w:rPr>
              <w:t>Травел</w:t>
            </w:r>
            <w:proofErr w:type="spellEnd"/>
            <w:r>
              <w:rPr>
                <w:rFonts w:eastAsia="Calibri"/>
                <w:lang w:eastAsia="en-US"/>
              </w:rPr>
              <w:t xml:space="preserve"> </w:t>
            </w:r>
            <w:proofErr w:type="spellStart"/>
            <w:r>
              <w:rPr>
                <w:rFonts w:eastAsia="Calibri"/>
                <w:lang w:eastAsia="en-US"/>
              </w:rPr>
              <w:t>ве</w:t>
            </w:r>
            <w:proofErr w:type="spellEnd"/>
            <w:r>
              <w:rPr>
                <w:rFonts w:eastAsia="Calibri"/>
                <w:lang w:eastAsia="en-US"/>
              </w:rPr>
              <w:t xml:space="preserve"> </w:t>
            </w:r>
            <w:proofErr w:type="spellStart"/>
            <w:r>
              <w:rPr>
                <w:rFonts w:eastAsia="Calibri"/>
                <w:lang w:eastAsia="en-US"/>
              </w:rPr>
              <w:t>Ворд</w:t>
            </w:r>
            <w:proofErr w:type="spellEnd"/>
            <w:r>
              <w:rPr>
                <w:rFonts w:eastAsia="Calibri"/>
                <w:lang w:eastAsia="en-US"/>
              </w:rPr>
              <w:t>» - 2 чел.).</w:t>
            </w:r>
          </w:p>
          <w:p w:rsidR="004D6790" w:rsidRPr="008335F0" w:rsidRDefault="003F35D8" w:rsidP="006A7E32">
            <w:pPr>
              <w:ind w:firstLine="175"/>
              <w:jc w:val="both"/>
              <w:rPr>
                <w:rFonts w:eastAsia="Calibri"/>
                <w:lang w:eastAsia="en-US"/>
              </w:rPr>
            </w:pPr>
            <w:r>
              <w:rPr>
                <w:rFonts w:eastAsia="Calibri"/>
                <w:lang w:eastAsia="en-US"/>
              </w:rPr>
              <w:t>Югорским центром занятости населения произведена выплата материальной поддержки  на создание рабочего места каждому работнику в сумме 88,2 тыс. рублей.</w:t>
            </w:r>
          </w:p>
        </w:tc>
      </w:tr>
      <w:tr w:rsidR="004D6790" w:rsidRPr="008335F0" w:rsidTr="003045DD">
        <w:trPr>
          <w:trHeight w:val="722"/>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5</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Популяризация востребованных рабочих профессий</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85364E" w:rsidRDefault="0085364E" w:rsidP="006A7E32">
            <w:pPr>
              <w:ind w:firstLine="175"/>
              <w:jc w:val="both"/>
              <w:rPr>
                <w:rFonts w:eastAsia="Calibri"/>
                <w:lang w:eastAsia="en-US"/>
              </w:rPr>
            </w:pPr>
            <w:r>
              <w:rPr>
                <w:rFonts w:eastAsia="Calibri"/>
                <w:lang w:eastAsia="en-US"/>
              </w:rPr>
              <w:t>Проведено 8 ярмарок вакансий, в том числе 3 специальных ярмарки для трудоустройства инвалидов.</w:t>
            </w:r>
          </w:p>
          <w:p w:rsidR="004D6790" w:rsidRPr="008335F0" w:rsidRDefault="0085364E" w:rsidP="006A7E32">
            <w:pPr>
              <w:ind w:firstLine="175"/>
              <w:jc w:val="both"/>
              <w:rPr>
                <w:rFonts w:eastAsia="Calibri"/>
                <w:lang w:eastAsia="en-US"/>
              </w:rPr>
            </w:pPr>
            <w:r>
              <w:rPr>
                <w:rFonts w:eastAsia="Calibri"/>
                <w:lang w:eastAsia="en-US"/>
              </w:rPr>
              <w:t xml:space="preserve"> Приняли участие в ярмарке 167 человек, из которых трудоустроено 157 человек, в том числе 8 человек из числа инвалидов.</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6</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Развитие малого и среднего предпринимательства и самозанятости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Default="002B59F0" w:rsidP="006A7E32">
            <w:pPr>
              <w:ind w:firstLine="175"/>
              <w:jc w:val="both"/>
              <w:rPr>
                <w:rFonts w:eastAsia="Calibri"/>
                <w:lang w:eastAsia="en-US"/>
              </w:rPr>
            </w:pPr>
            <w:r>
              <w:rPr>
                <w:rFonts w:eastAsia="Calibri"/>
                <w:lang w:eastAsia="en-US"/>
              </w:rPr>
              <w:t>19 граждан, ранее состоящих на учете в Югорском центре занятости населения</w:t>
            </w:r>
            <w:r w:rsidR="00956BA3">
              <w:rPr>
                <w:rFonts w:eastAsia="Calibri"/>
                <w:lang w:eastAsia="en-US"/>
              </w:rPr>
              <w:t>,</w:t>
            </w:r>
            <w:r>
              <w:rPr>
                <w:rFonts w:eastAsia="Calibri"/>
                <w:lang w:eastAsia="en-US"/>
              </w:rPr>
              <w:t xml:space="preserve"> открыли собственное дело, в том числе 18 человек зарегистрировали свою деятельность, как индивидуальные предприниматели.</w:t>
            </w:r>
          </w:p>
          <w:p w:rsidR="004619AF" w:rsidRPr="008335F0" w:rsidRDefault="004619AF" w:rsidP="006A7E32">
            <w:pPr>
              <w:ind w:firstLine="175"/>
              <w:jc w:val="both"/>
              <w:rPr>
                <w:rFonts w:eastAsia="Calibri"/>
                <w:lang w:eastAsia="en-US"/>
              </w:rPr>
            </w:pPr>
            <w:r>
              <w:t>Основные направления деятельности - это деятельность автомобильного и грузового транспорта, парикмахерские и косметические услуги населению, производство прочих строительно-монтажных работ, ремонт машин и оборудования, производство мебели и игрушек, услуги по уходу за животными, развитие сельского хозяйства и дополнительные образовательные услуги для детей.</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7</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 xml:space="preserve">Сокращение количества </w:t>
            </w:r>
            <w:r w:rsidRPr="008335F0">
              <w:lastRenderedPageBreak/>
              <w:t>рабочих ме</w:t>
            </w:r>
            <w:proofErr w:type="gramStart"/>
            <w:r w:rsidRPr="008335F0">
              <w:t>ст с вр</w:t>
            </w:r>
            <w:proofErr w:type="gramEnd"/>
            <w:r w:rsidRPr="008335F0">
              <w:t>едными и опасными условиями труда</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843396" w:rsidRDefault="00843396" w:rsidP="006A7E32">
            <w:pPr>
              <w:ind w:firstLine="175"/>
              <w:jc w:val="both"/>
              <w:rPr>
                <w:rFonts w:eastAsia="Calibri"/>
                <w:lang w:eastAsia="en-US"/>
              </w:rPr>
            </w:pPr>
            <w:r>
              <w:rPr>
                <w:rFonts w:eastAsia="Calibri"/>
                <w:lang w:eastAsia="en-US"/>
              </w:rPr>
              <w:t xml:space="preserve">В 2018 году работодатели города провели специальную </w:t>
            </w:r>
            <w:r>
              <w:rPr>
                <w:rFonts w:eastAsia="Calibri"/>
                <w:lang w:eastAsia="en-US"/>
              </w:rPr>
              <w:lastRenderedPageBreak/>
              <w:t>оценку условий труда 4345 рабочих мест, на которых работает 7458 человек.</w:t>
            </w:r>
          </w:p>
          <w:p w:rsidR="00843396" w:rsidRDefault="00843396" w:rsidP="006A7E32">
            <w:pPr>
              <w:ind w:firstLine="175"/>
              <w:jc w:val="both"/>
              <w:rPr>
                <w:rFonts w:eastAsia="Calibri"/>
                <w:lang w:eastAsia="en-US"/>
              </w:rPr>
            </w:pPr>
            <w:r>
              <w:rPr>
                <w:rFonts w:eastAsia="Calibri"/>
                <w:lang w:eastAsia="en-US"/>
              </w:rPr>
              <w:t>Всего специальная оценка проведена на 8405 рабочих местах, в том числе на  1334 рабочих местах установлены вредны</w:t>
            </w:r>
            <w:r w:rsidR="00D94268">
              <w:rPr>
                <w:rFonts w:eastAsia="Calibri"/>
                <w:lang w:eastAsia="en-US"/>
              </w:rPr>
              <w:t>е факторы, что составляет 15,9%.</w:t>
            </w:r>
          </w:p>
          <w:p w:rsidR="004D6790" w:rsidRPr="008335F0" w:rsidRDefault="00843396" w:rsidP="006A7E32">
            <w:pPr>
              <w:ind w:firstLine="175"/>
              <w:jc w:val="both"/>
              <w:rPr>
                <w:rFonts w:eastAsia="Calibri"/>
                <w:lang w:eastAsia="en-US"/>
              </w:rPr>
            </w:pPr>
            <w:r>
              <w:rPr>
                <w:rFonts w:eastAsia="Calibri"/>
                <w:lang w:eastAsia="en-US"/>
              </w:rPr>
              <w:t>(в 2017 году доля ме</w:t>
            </w:r>
            <w:proofErr w:type="gramStart"/>
            <w:r>
              <w:rPr>
                <w:rFonts w:eastAsia="Calibri"/>
                <w:lang w:eastAsia="en-US"/>
              </w:rPr>
              <w:t>ст с вр</w:t>
            </w:r>
            <w:proofErr w:type="gramEnd"/>
            <w:r>
              <w:rPr>
                <w:rFonts w:eastAsia="Calibri"/>
                <w:lang w:eastAsia="en-US"/>
              </w:rPr>
              <w:t>едными условиями труда составляла 41,6% (3636 мест) и специальная оценка проведена на 8745 местах)</w:t>
            </w:r>
            <w:r w:rsidR="00D94268">
              <w:rPr>
                <w:rFonts w:eastAsia="Calibri"/>
                <w:lang w:eastAsia="en-US"/>
              </w:rPr>
              <w:t>.</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8</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Снижение уровня безработицы среди низкоконкурентных групп населения,</w:t>
            </w:r>
            <w:r w:rsidR="007D4C40">
              <w:t xml:space="preserve"> в </w:t>
            </w:r>
            <w:r w:rsidRPr="008335F0">
              <w:t>первую очередь среди молодежи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D94268" w:rsidRDefault="00D94268" w:rsidP="006A7E32">
            <w:pPr>
              <w:ind w:firstLine="175"/>
              <w:jc w:val="both"/>
              <w:rPr>
                <w:rFonts w:eastAsia="Calibri"/>
                <w:lang w:eastAsia="en-US"/>
              </w:rPr>
            </w:pPr>
            <w:r>
              <w:rPr>
                <w:rFonts w:eastAsia="Calibri"/>
                <w:lang w:eastAsia="en-US"/>
              </w:rPr>
              <w:t>За услугой в трудоустройстве в 2018 году обратились в Югорский центр занятости населения 715 человек, из числа молодежи (14-29 лет), трудоустроен 501 человек (70% от числа обратившихся).</w:t>
            </w:r>
          </w:p>
          <w:p w:rsidR="004D6790" w:rsidRPr="008335F0" w:rsidRDefault="00D94268" w:rsidP="006A7E32">
            <w:pPr>
              <w:ind w:firstLine="175"/>
              <w:jc w:val="both"/>
              <w:rPr>
                <w:rFonts w:eastAsia="Calibri"/>
                <w:lang w:eastAsia="en-US"/>
              </w:rPr>
            </w:pPr>
            <w:r>
              <w:rPr>
                <w:rFonts w:eastAsia="Calibri"/>
                <w:lang w:eastAsia="en-US"/>
              </w:rPr>
              <w:t>В 2017 году обратились 897 человек, трудоустроено -</w:t>
            </w:r>
            <w:r w:rsidR="00DC1033">
              <w:rPr>
                <w:rFonts w:eastAsia="Calibri"/>
                <w:lang w:eastAsia="en-US"/>
              </w:rPr>
              <w:t xml:space="preserve"> </w:t>
            </w:r>
            <w:r>
              <w:rPr>
                <w:rFonts w:eastAsia="Calibri"/>
                <w:lang w:eastAsia="en-US"/>
              </w:rPr>
              <w:t>562 человека (62,6%).</w:t>
            </w:r>
          </w:p>
        </w:tc>
      </w:tr>
      <w:tr w:rsidR="004D6790" w:rsidRPr="008335F0" w:rsidTr="003045DD">
        <w:trPr>
          <w:trHeight w:val="900"/>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9</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Эффективное использование потенциала пожилых людей, желающих продолжить трудовую деятельность</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7D4C40" w:rsidRDefault="007D4C40" w:rsidP="006A7E32">
            <w:pPr>
              <w:ind w:firstLine="175"/>
              <w:jc w:val="both"/>
              <w:rPr>
                <w:rFonts w:eastAsia="Calibri"/>
                <w:lang w:eastAsia="en-US"/>
              </w:rPr>
            </w:pPr>
            <w:r>
              <w:rPr>
                <w:rFonts w:eastAsia="Calibri"/>
                <w:lang w:eastAsia="en-US"/>
              </w:rPr>
              <w:t>Трудоустройство граждан пожилого возраста (женщины старше 55 лет, мужчины старше 60 лет)  в 2018 году составляет 47,2% от численности обратившихся за услугой в Югорский центр занятости населения  (обратилось -36 человек).</w:t>
            </w:r>
          </w:p>
          <w:p w:rsidR="004D6790" w:rsidRPr="008335F0" w:rsidRDefault="007D4C40" w:rsidP="006A7E32">
            <w:pPr>
              <w:ind w:firstLine="175"/>
              <w:jc w:val="both"/>
              <w:rPr>
                <w:rFonts w:eastAsia="Calibri"/>
                <w:lang w:eastAsia="en-US"/>
              </w:rPr>
            </w:pPr>
            <w:r>
              <w:rPr>
                <w:rFonts w:eastAsia="Calibri"/>
                <w:lang w:eastAsia="en-US"/>
              </w:rPr>
              <w:t>В 2017 году трудоустройство граждан пожилого возраста составляет 23,7% (обратилось -59 человек).</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10</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E000D">
            <w:pPr>
              <w:ind w:firstLine="170"/>
              <w:jc w:val="both"/>
              <w:rPr>
                <w:rFonts w:eastAsia="Calibri"/>
                <w:b/>
                <w:lang w:eastAsia="en-US"/>
              </w:rPr>
            </w:pPr>
            <w:r w:rsidRPr="008335F0">
              <w:t>Интеграция в трудовую деятельность лиц</w:t>
            </w:r>
            <w:r>
              <w:t xml:space="preserve"> </w:t>
            </w:r>
            <w:r w:rsidR="00BE000D">
              <w:t xml:space="preserve">с </w:t>
            </w:r>
            <w:r w:rsidRPr="008335F0">
              <w:t>ограниченными возможностями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8335F0" w:rsidRDefault="00460B15" w:rsidP="006A7E32">
            <w:pPr>
              <w:ind w:firstLine="175"/>
              <w:jc w:val="both"/>
              <w:rPr>
                <w:rFonts w:eastAsia="Calibri"/>
                <w:lang w:eastAsia="en-US"/>
              </w:rPr>
            </w:pPr>
            <w:r>
              <w:rPr>
                <w:rFonts w:eastAsia="Calibri"/>
                <w:lang w:eastAsia="en-US"/>
              </w:rPr>
              <w:t>В течение года в Югорский центр занятости населения обратились за услугой в трудоустройстве 95 человек из числа лиц, имеющих ограничения здоровья, из них трудоустроено - 66 человек</w:t>
            </w:r>
            <w:r w:rsidR="002341E0">
              <w:rPr>
                <w:rFonts w:eastAsia="Calibri"/>
                <w:lang w:eastAsia="en-US"/>
              </w:rPr>
              <w:t>, в том числе 51 человек, в счет квоты работодателей</w:t>
            </w:r>
            <w:r>
              <w:rPr>
                <w:rFonts w:eastAsia="Calibri"/>
                <w:lang w:eastAsia="en-US"/>
              </w:rPr>
              <w:t>.</w:t>
            </w:r>
          </w:p>
        </w:tc>
      </w:tr>
      <w:tr w:rsidR="004D6790" w:rsidRPr="008335F0" w:rsidTr="00BC3D87">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r w:rsidRPr="008335F0">
              <w:rPr>
                <w:rFonts w:eastAsia="Calibri"/>
                <w:b/>
                <w:lang w:eastAsia="en-US"/>
              </w:rPr>
              <w:t>2.8.</w:t>
            </w:r>
          </w:p>
        </w:tc>
        <w:tc>
          <w:tcPr>
            <w:tcW w:w="15073" w:type="dxa"/>
            <w:gridSpan w:val="7"/>
            <w:tcBorders>
              <w:top w:val="single" w:sz="4" w:space="0" w:color="auto"/>
              <w:left w:val="single" w:sz="4" w:space="0" w:color="auto"/>
              <w:bottom w:val="single" w:sz="4" w:space="0" w:color="auto"/>
              <w:right w:val="single" w:sz="4" w:space="0" w:color="auto"/>
            </w:tcBorders>
            <w:hideMark/>
          </w:tcPr>
          <w:p w:rsidR="004D6790" w:rsidRPr="008335F0" w:rsidRDefault="004D6790" w:rsidP="006A7E32">
            <w:pPr>
              <w:ind w:firstLine="175"/>
              <w:jc w:val="center"/>
              <w:rPr>
                <w:rFonts w:eastAsia="Calibri"/>
                <w:b/>
                <w:lang w:eastAsia="en-US"/>
              </w:rPr>
            </w:pPr>
            <w:r w:rsidRPr="008335F0">
              <w:rPr>
                <w:rFonts w:eastAsia="Calibri"/>
                <w:b/>
                <w:lang w:eastAsia="en-US"/>
              </w:rPr>
              <w:t>Обеспечение безопасности жизни в городе, совершенствование системы социальной профилактики правонарушений, правовой грамотности и правосознания граждан</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Снижение уровня преступности, повышение эффективности системы защиты граждан от чрезвычайных ситуаций природного и техногенного характера,</w:t>
            </w:r>
            <w:r>
              <w:t xml:space="preserve">                 </w:t>
            </w:r>
            <w:r w:rsidRPr="008335F0">
              <w:t xml:space="preserve"> а также развитие системы страхования гражданской ответственности в сфере функционирования потенциально опасных объектов</w:t>
            </w:r>
          </w:p>
        </w:tc>
        <w:tc>
          <w:tcPr>
            <w:tcW w:w="1701" w:type="dxa"/>
            <w:vMerge w:val="restart"/>
            <w:tcBorders>
              <w:top w:val="single" w:sz="4" w:space="0" w:color="auto"/>
              <w:left w:val="single" w:sz="4" w:space="0" w:color="auto"/>
              <w:bottom w:val="single" w:sz="4" w:space="0" w:color="auto"/>
              <w:right w:val="single" w:sz="4" w:space="0" w:color="auto"/>
            </w:tcBorders>
          </w:tcPr>
          <w:p w:rsidR="004D6790" w:rsidRPr="008335F0" w:rsidRDefault="004D6790" w:rsidP="00BC3D87">
            <w:pPr>
              <w:jc w:val="center"/>
              <w:rPr>
                <w:rFonts w:eastAsia="Calibri"/>
                <w:lang w:eastAsia="en-US"/>
              </w:rPr>
            </w:pPr>
            <w:r w:rsidRPr="008335F0">
              <w:rPr>
                <w:rFonts w:eastAsia="Calibri"/>
                <w:lang w:eastAsia="en-US"/>
              </w:rPr>
              <w:t>Снижение уровня преступности,  противодействие коррупции и незаконному обороту наркотиков.</w:t>
            </w:r>
          </w:p>
          <w:p w:rsidR="004D6790" w:rsidRPr="008335F0" w:rsidRDefault="004D6790" w:rsidP="00BC3D87">
            <w:pPr>
              <w:jc w:val="center"/>
              <w:rPr>
                <w:rFonts w:eastAsia="Calibri"/>
                <w:b/>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4D6790" w:rsidRDefault="004D6790" w:rsidP="00BC3D87">
            <w:pPr>
              <w:jc w:val="center"/>
              <w:rPr>
                <w:rFonts w:eastAsia="Calibri"/>
                <w:lang w:eastAsia="en-US"/>
              </w:rPr>
            </w:pPr>
            <w:r w:rsidRPr="008335F0">
              <w:rPr>
                <w:rFonts w:eastAsia="Calibri"/>
                <w:lang w:eastAsia="en-US"/>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w:t>
            </w:r>
          </w:p>
          <w:p w:rsidR="004D6790" w:rsidRDefault="004D6790" w:rsidP="00BC3D87">
            <w:pPr>
              <w:jc w:val="center"/>
              <w:rPr>
                <w:rFonts w:eastAsia="Calibri"/>
                <w:lang w:eastAsia="en-US"/>
              </w:rPr>
            </w:pPr>
            <w:r w:rsidRPr="008335F0">
              <w:rPr>
                <w:rFonts w:eastAsia="Calibri"/>
                <w:lang w:eastAsia="en-US"/>
              </w:rPr>
              <w:t>в вопросах обеспечения общественного порядка</w:t>
            </w:r>
          </w:p>
          <w:p w:rsidR="004D6790" w:rsidRDefault="004D6790" w:rsidP="00BC3D87">
            <w:pPr>
              <w:jc w:val="center"/>
              <w:rPr>
                <w:rFonts w:eastAsia="Calibri"/>
                <w:lang w:eastAsia="en-US"/>
              </w:rPr>
            </w:pPr>
            <w:r w:rsidRPr="008335F0">
              <w:rPr>
                <w:rFonts w:eastAsia="Calibri"/>
                <w:lang w:eastAsia="en-US"/>
              </w:rPr>
              <w:t xml:space="preserve">и профилактики экстремизма, </w:t>
            </w:r>
            <w:r w:rsidRPr="008335F0">
              <w:rPr>
                <w:rFonts w:eastAsia="Calibri"/>
                <w:lang w:eastAsia="en-US"/>
              </w:rPr>
              <w:lastRenderedPageBreak/>
              <w:t>незаконного оборота</w:t>
            </w:r>
          </w:p>
          <w:p w:rsidR="004D6790" w:rsidRPr="008335F0" w:rsidRDefault="004D6790" w:rsidP="00BC3D87">
            <w:pPr>
              <w:jc w:val="center"/>
              <w:rPr>
                <w:rFonts w:eastAsia="Calibri"/>
                <w:lang w:eastAsia="en-US"/>
              </w:rPr>
            </w:pPr>
            <w:r w:rsidRPr="008335F0">
              <w:rPr>
                <w:rFonts w:eastAsia="Calibri"/>
                <w:lang w:eastAsia="en-US"/>
              </w:rPr>
              <w:t>и потребления наркотических средств и психотропных веществ в Ханты-Мансийском автономном округе – Югре»</w:t>
            </w:r>
          </w:p>
          <w:p w:rsidR="004D6790" w:rsidRPr="008335F0" w:rsidRDefault="004D6790" w:rsidP="00BC3D87">
            <w:pPr>
              <w:jc w:val="center"/>
              <w:rPr>
                <w:rFonts w:eastAsia="Calibri"/>
                <w:lang w:eastAsia="en-US"/>
              </w:rPr>
            </w:pPr>
          </w:p>
          <w:p w:rsidR="004D6790" w:rsidRDefault="004D6790" w:rsidP="00BC3D87">
            <w:pPr>
              <w:jc w:val="center"/>
              <w:rPr>
                <w:rFonts w:eastAsia="Calibri"/>
                <w:lang w:eastAsia="en-US"/>
              </w:rPr>
            </w:pPr>
            <w:r w:rsidRPr="008335F0">
              <w:rPr>
                <w:rFonts w:eastAsia="Calibri"/>
                <w:lang w:eastAsia="en-US"/>
              </w:rPr>
              <w:t>«Профилактика правонарушений, противодействие коррупции</w:t>
            </w:r>
          </w:p>
          <w:p w:rsidR="004D6790" w:rsidRPr="008335F0" w:rsidRDefault="004D6790" w:rsidP="00BC3D87">
            <w:pPr>
              <w:jc w:val="center"/>
              <w:rPr>
                <w:rFonts w:eastAsia="Calibri"/>
                <w:lang w:eastAsia="en-US"/>
              </w:rPr>
            </w:pPr>
            <w:r w:rsidRPr="008335F0">
              <w:rPr>
                <w:rFonts w:eastAsia="Calibri"/>
                <w:lang w:eastAsia="en-US"/>
              </w:rPr>
              <w:t>и незаконному обороту наркотиков в городе Югорске»</w:t>
            </w:r>
          </w:p>
          <w:p w:rsidR="004D6790" w:rsidRPr="008335F0" w:rsidRDefault="004D6790" w:rsidP="00BC3D87">
            <w:pPr>
              <w:jc w:val="center"/>
              <w:rPr>
                <w:rFonts w:eastAsia="Calibri"/>
                <w:lang w:eastAsia="en-US"/>
              </w:rPr>
            </w:pPr>
          </w:p>
          <w:p w:rsidR="004D6790" w:rsidRDefault="004D6790" w:rsidP="00BC3D87">
            <w:pPr>
              <w:jc w:val="center"/>
              <w:rPr>
                <w:rFonts w:eastAsia="Calibri"/>
                <w:lang w:eastAsia="en-US"/>
              </w:rPr>
            </w:pPr>
            <w:r w:rsidRPr="008335F0">
              <w:rPr>
                <w:rFonts w:eastAsia="Calibri"/>
                <w:lang w:eastAsia="en-US"/>
              </w:rPr>
              <w:t>«Профилактика экстремизма, гармонизация межэтнических и межкультурных отношений, укрепление толерантности</w:t>
            </w:r>
          </w:p>
          <w:p w:rsidR="004D6790" w:rsidRPr="008335F0" w:rsidRDefault="004D6790" w:rsidP="00BC3D87">
            <w:pPr>
              <w:jc w:val="center"/>
              <w:rPr>
                <w:rFonts w:eastAsia="Calibri"/>
                <w:lang w:eastAsia="en-US"/>
              </w:rPr>
            </w:pPr>
            <w:r w:rsidRPr="008335F0">
              <w:rPr>
                <w:rFonts w:eastAsia="Calibri"/>
                <w:lang w:eastAsia="en-US"/>
              </w:rPr>
              <w:t>в городе Югорске»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r w:rsidRPr="008335F0">
              <w:rPr>
                <w:rFonts w:eastAsia="Calibri"/>
                <w:lang w:eastAsia="en-US"/>
              </w:rPr>
              <w:lastRenderedPageBreak/>
              <w:t>бюджетные 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D6790" w:rsidRDefault="004D6790" w:rsidP="00BC3D87">
            <w:pPr>
              <w:jc w:val="center"/>
              <w:rPr>
                <w:rFonts w:eastAsia="Calibri"/>
                <w:lang w:eastAsia="en-US"/>
              </w:rPr>
            </w:pPr>
            <w:r w:rsidRPr="008335F0">
              <w:rPr>
                <w:rFonts w:eastAsia="Calibri"/>
                <w:lang w:eastAsia="en-US"/>
              </w:rPr>
              <w:t>Управление внутренней политики и общественных связей администрации города Югорска</w:t>
            </w:r>
          </w:p>
          <w:p w:rsidR="004D6790" w:rsidRDefault="004D6790" w:rsidP="00BC3D87">
            <w:pPr>
              <w:jc w:val="center"/>
              <w:rPr>
                <w:rFonts w:eastAsia="Calibri"/>
                <w:lang w:eastAsia="en-US"/>
              </w:rPr>
            </w:pPr>
          </w:p>
          <w:p w:rsidR="004D6790" w:rsidRDefault="004D6790" w:rsidP="00BC3D87">
            <w:pPr>
              <w:jc w:val="center"/>
              <w:rPr>
                <w:rFonts w:eastAsia="Calibri"/>
                <w:lang w:eastAsia="en-US"/>
              </w:rPr>
            </w:pPr>
          </w:p>
          <w:p w:rsidR="004D6790" w:rsidRDefault="004D6790" w:rsidP="00BC3D87">
            <w:pPr>
              <w:jc w:val="center"/>
              <w:rPr>
                <w:rFonts w:eastAsia="Calibri"/>
                <w:lang w:eastAsia="en-US"/>
              </w:rPr>
            </w:pPr>
          </w:p>
          <w:p w:rsidR="004D6790" w:rsidRDefault="004D6790" w:rsidP="00BC3D87">
            <w:pPr>
              <w:jc w:val="center"/>
              <w:rPr>
                <w:rFonts w:eastAsia="Calibri"/>
                <w:lang w:eastAsia="en-US"/>
              </w:rPr>
            </w:pPr>
          </w:p>
          <w:p w:rsidR="004D6790" w:rsidRPr="008335F0" w:rsidRDefault="004D6790" w:rsidP="00BC3D87">
            <w:pPr>
              <w:jc w:val="center"/>
              <w:rPr>
                <w:rFonts w:eastAsia="Calibri"/>
                <w:lang w:eastAsia="en-US"/>
              </w:rPr>
            </w:pPr>
            <w:r>
              <w:rPr>
                <w:rFonts w:eastAsia="Calibri"/>
                <w:lang w:eastAsia="en-US"/>
              </w:rPr>
              <w:t xml:space="preserve">Отдел по гражданской обороне и чрезвычайным ситуациям, транспорту и </w:t>
            </w:r>
            <w:r>
              <w:rPr>
                <w:rFonts w:eastAsia="Calibri"/>
                <w:lang w:eastAsia="en-US"/>
              </w:rPr>
              <w:lastRenderedPageBreak/>
              <w:t>связи</w:t>
            </w:r>
          </w:p>
        </w:tc>
        <w:tc>
          <w:tcPr>
            <w:tcW w:w="5245" w:type="dxa"/>
            <w:tcBorders>
              <w:top w:val="single" w:sz="4" w:space="0" w:color="auto"/>
              <w:left w:val="single" w:sz="4" w:space="0" w:color="auto"/>
              <w:bottom w:val="single" w:sz="4" w:space="0" w:color="auto"/>
              <w:right w:val="single" w:sz="4" w:space="0" w:color="auto"/>
            </w:tcBorders>
          </w:tcPr>
          <w:p w:rsidR="004D6790" w:rsidRDefault="004D6790" w:rsidP="006A7E32">
            <w:pPr>
              <w:ind w:firstLine="175"/>
              <w:jc w:val="both"/>
              <w:rPr>
                <w:rFonts w:eastAsia="Calibri"/>
                <w:lang w:eastAsia="en-US"/>
              </w:rPr>
            </w:pPr>
            <w:r w:rsidRPr="00B821D9">
              <w:rPr>
                <w:rFonts w:eastAsia="Calibri"/>
                <w:lang w:eastAsia="en-US"/>
              </w:rPr>
              <w:lastRenderedPageBreak/>
              <w:t>В 2018 году в городе Югорске зарегистрировано 482 преступлений, с предыдущим годом снижение произошло на 3 преступления, в 2017 году зарегистрировано 485 преступлений.</w:t>
            </w:r>
          </w:p>
          <w:p w:rsidR="004D6790" w:rsidRPr="008335F0" w:rsidRDefault="004D6790" w:rsidP="006A7E32">
            <w:pPr>
              <w:suppressAutoHyphens w:val="0"/>
              <w:ind w:firstLine="175"/>
              <w:jc w:val="both"/>
              <w:rPr>
                <w:rFonts w:eastAsia="Calibri"/>
                <w:lang w:eastAsia="en-US"/>
              </w:rPr>
            </w:pPr>
            <w:r w:rsidRPr="009D036F">
              <w:rPr>
                <w:rFonts w:eastAsia="Calibri"/>
                <w:lang w:eastAsia="en-US"/>
              </w:rPr>
              <w:t xml:space="preserve">Соблюдение правопорядка в городе обеспечивается посредством работы правоохранительных органов, в первую очередь – ОМВД России по городу Югорску, администрации города в лице профильных структурных подразделений, с привлечением общественности. </w:t>
            </w:r>
            <w:r>
              <w:rPr>
                <w:rFonts w:eastAsia="Calibri"/>
                <w:lang w:eastAsia="en-US"/>
              </w:rPr>
              <w:t>Осуществляет деятельность Комиссия</w:t>
            </w:r>
            <w:r w:rsidRPr="009D036F">
              <w:rPr>
                <w:rFonts w:eastAsia="Calibri"/>
                <w:lang w:eastAsia="en-US"/>
              </w:rPr>
              <w:t xml:space="preserve"> по профилактике правонарушений города Югорска</w:t>
            </w:r>
            <w:r>
              <w:rPr>
                <w:rFonts w:eastAsia="Calibri"/>
                <w:lang w:eastAsia="en-US"/>
              </w:rPr>
              <w:t xml:space="preserve">. </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2</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240320">
              <w:t xml:space="preserve">В сфере обеспечения защиты                              от чрезвычайных ситуаций природного и техногенного характера должна произойти смена приоритетов:                             от «культуры реагирования»                                на чрезвычайные ситуации </w:t>
            </w:r>
            <w:r w:rsidRPr="00240320">
              <w:lastRenderedPageBreak/>
              <w:t>произойдет переход к «культуре предупреждения»</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Default="004D6790" w:rsidP="006A7E32">
            <w:pPr>
              <w:widowControl w:val="0"/>
              <w:numPr>
                <w:ilvl w:val="0"/>
                <w:numId w:val="3"/>
              </w:numPr>
              <w:tabs>
                <w:tab w:val="num" w:pos="851"/>
              </w:tabs>
              <w:suppressAutoHyphens w:val="0"/>
              <w:ind w:left="0" w:firstLine="175"/>
              <w:contextualSpacing/>
              <w:jc w:val="both"/>
            </w:pPr>
            <w:r>
              <w:rPr>
                <w:lang w:eastAsia="en-US"/>
              </w:rPr>
              <w:t>Ежегодно разрабатывается П</w:t>
            </w:r>
            <w:r w:rsidRPr="001E7C24">
              <w:rPr>
                <w:lang w:eastAsia="en-US"/>
              </w:rPr>
              <w:t>л</w:t>
            </w:r>
            <w:r>
              <w:rPr>
                <w:lang w:eastAsia="en-US"/>
              </w:rPr>
              <w:t>ан</w:t>
            </w:r>
            <w:r w:rsidRPr="001E7C24">
              <w:rPr>
                <w:lang w:eastAsia="en-US"/>
              </w:rPr>
              <w:t xml:space="preserve">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и </w:t>
            </w:r>
            <w:r>
              <w:rPr>
                <w:lang w:eastAsia="en-US"/>
              </w:rPr>
              <w:t>П</w:t>
            </w:r>
            <w:r w:rsidRPr="001E7C24">
              <w:rPr>
                <w:lang w:eastAsia="en-US"/>
              </w:rPr>
              <w:t xml:space="preserve">лан работы Комиссии по предупреждению и ликвидации чрезвычайных ситуаций и обеспечению пожарной безопасности при администрации </w:t>
            </w:r>
            <w:r w:rsidRPr="001E7C24">
              <w:rPr>
                <w:lang w:eastAsia="en-US"/>
              </w:rPr>
              <w:lastRenderedPageBreak/>
              <w:t>города Югорска.</w:t>
            </w:r>
          </w:p>
          <w:p w:rsidR="004D6790" w:rsidRPr="0063616E" w:rsidRDefault="004D6790" w:rsidP="006A7E32">
            <w:pPr>
              <w:widowControl w:val="0"/>
              <w:numPr>
                <w:ilvl w:val="0"/>
                <w:numId w:val="3"/>
              </w:numPr>
              <w:tabs>
                <w:tab w:val="num" w:pos="851"/>
              </w:tabs>
              <w:suppressAutoHyphens w:val="0"/>
              <w:ind w:left="0" w:firstLine="175"/>
              <w:contextualSpacing/>
              <w:jc w:val="both"/>
            </w:pPr>
            <w:r w:rsidRPr="0063616E">
              <w:t>В 2018 году проведены 3 тактико-специальных учения, 1 штабная тренировка (учение), 6 объектовых тренировок, в которых приняли участие 74 человека. В сентябре 2018 года</w:t>
            </w:r>
            <w:r>
              <w:t xml:space="preserve"> </w:t>
            </w:r>
            <w:r w:rsidRPr="0063616E">
              <w:t xml:space="preserve">в общеобразовательных учреждениях города проведены тренировки по эвакуации, в которых приняли участие 515человек. </w:t>
            </w:r>
          </w:p>
          <w:p w:rsidR="004D6790" w:rsidRPr="0063616E" w:rsidRDefault="004D6790" w:rsidP="006A7E32">
            <w:pPr>
              <w:ind w:firstLine="175"/>
              <w:jc w:val="both"/>
            </w:pPr>
            <w:r w:rsidRPr="0063616E">
              <w:t xml:space="preserve">В качестве профилактических мер, с целью обучения населения мерам пожарной безопасности по месту жительства распространено 5060 памяток по пожарной безопасности, совместно с ФГКУ «9 ОФПС по Ханты-Мансийскому автономному округу-Югре» проведены совместные проверки садовых участков, многоквартирных и частных домов, проинструктировано 6667 жителей города Югорска. </w:t>
            </w:r>
          </w:p>
          <w:p w:rsidR="004D6790" w:rsidRPr="0063616E" w:rsidRDefault="004D6790" w:rsidP="006A7E32">
            <w:pPr>
              <w:ind w:firstLine="175"/>
              <w:jc w:val="both"/>
            </w:pPr>
            <w:r w:rsidRPr="0063616E">
              <w:t xml:space="preserve">В целях обеспечения безопасности людей на водных объектах в летний период 2018 года были установлены знаки о запрете купания на четырех водоемах, проведены занятия по обучению правилам безопасного поведения в 10 детских лагерях, в которых приняло участие 1039 детей. </w:t>
            </w:r>
          </w:p>
          <w:p w:rsidR="004D6790" w:rsidRPr="008335F0" w:rsidRDefault="004D6790" w:rsidP="006A7E32">
            <w:pPr>
              <w:ind w:firstLine="175"/>
              <w:jc w:val="both"/>
              <w:rPr>
                <w:rFonts w:eastAsia="Calibri"/>
                <w:lang w:eastAsia="en-US"/>
              </w:rPr>
            </w:pPr>
            <w:r w:rsidRPr="0063616E">
              <w:t>Инвентаризационную проверку прошли 5 противорадиационных убежищ. В течение года проведены 2 проверки (муниципальная и окружная) территориальной автоматизированной системы централизованного оповещения населения Ханты-Мансийского автономного округа - Югры.</w:t>
            </w:r>
            <w:r>
              <w:rPr>
                <w:sz w:val="24"/>
                <w:szCs w:val="24"/>
              </w:rPr>
              <w:t xml:space="preserve"> </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3</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t>Профилактика экстремизма, меры по адаптации мигрантов в югорском сообществе</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5C2B26" w:rsidRDefault="004D6790" w:rsidP="006A7E32">
            <w:pPr>
              <w:ind w:firstLine="175"/>
              <w:jc w:val="both"/>
              <w:rPr>
                <w:rFonts w:eastAsia="Calibri"/>
                <w:lang w:eastAsia="en-US"/>
              </w:rPr>
            </w:pPr>
            <w:r w:rsidRPr="005C2B26">
              <w:rPr>
                <w:rFonts w:eastAsia="Calibri"/>
                <w:lang w:eastAsia="en-US"/>
              </w:rPr>
              <w:t>В целях совершенствования работы в сфере профилактики экстремизма, созданию условий по адаптации мигрантов выполнено следующе:</w:t>
            </w:r>
          </w:p>
          <w:p w:rsidR="004D6790" w:rsidRPr="005C2B26" w:rsidRDefault="004D6790" w:rsidP="006A7E32">
            <w:pPr>
              <w:ind w:firstLine="175"/>
              <w:jc w:val="both"/>
              <w:rPr>
                <w:rFonts w:eastAsia="Calibri"/>
                <w:lang w:eastAsia="en-US"/>
              </w:rPr>
            </w:pPr>
            <w:r w:rsidRPr="005C2B26">
              <w:rPr>
                <w:rFonts w:eastAsia="Calibri"/>
                <w:lang w:eastAsia="en-US"/>
              </w:rPr>
              <w:t xml:space="preserve">- в состав межведомственной комиссии по противодействию экстремистской деятельности  включен начальник отдела по вопросам миграции ОМВД России по </w:t>
            </w:r>
            <w:proofErr w:type="spellStart"/>
            <w:r w:rsidRPr="005C2B26">
              <w:rPr>
                <w:rFonts w:eastAsia="Calibri"/>
                <w:lang w:eastAsia="en-US"/>
              </w:rPr>
              <w:t>г</w:t>
            </w:r>
            <w:proofErr w:type="gramStart"/>
            <w:r w:rsidRPr="005C2B26">
              <w:rPr>
                <w:rFonts w:eastAsia="Calibri"/>
                <w:lang w:eastAsia="en-US"/>
              </w:rPr>
              <w:t>.Ю</w:t>
            </w:r>
            <w:proofErr w:type="gramEnd"/>
            <w:r w:rsidRPr="005C2B26">
              <w:rPr>
                <w:rFonts w:eastAsia="Calibri"/>
                <w:lang w:eastAsia="en-US"/>
              </w:rPr>
              <w:t>горску</w:t>
            </w:r>
            <w:proofErr w:type="spellEnd"/>
            <w:r w:rsidRPr="005C2B26">
              <w:rPr>
                <w:rFonts w:eastAsia="Calibri"/>
                <w:lang w:eastAsia="en-US"/>
              </w:rPr>
              <w:t>;</w:t>
            </w:r>
          </w:p>
          <w:p w:rsidR="004D6790" w:rsidRPr="005C2B26" w:rsidRDefault="004D6790" w:rsidP="006A7E32">
            <w:pPr>
              <w:ind w:firstLine="175"/>
              <w:jc w:val="both"/>
              <w:rPr>
                <w:rFonts w:eastAsia="Calibri"/>
                <w:lang w:eastAsia="en-US"/>
              </w:rPr>
            </w:pPr>
            <w:r w:rsidRPr="005C2B26">
              <w:rPr>
                <w:rFonts w:eastAsia="Calibri"/>
                <w:lang w:eastAsia="en-US"/>
              </w:rPr>
              <w:t xml:space="preserve">- в муниципальной программе предусмотрено финансирование мероприятий в сфере адаптации и интеграции мигрантов; </w:t>
            </w:r>
          </w:p>
          <w:p w:rsidR="004D6790" w:rsidRPr="005C2B26" w:rsidRDefault="004D6790" w:rsidP="006A7E32">
            <w:pPr>
              <w:ind w:firstLine="175"/>
              <w:jc w:val="both"/>
              <w:rPr>
                <w:rFonts w:eastAsia="Calibri"/>
                <w:bCs/>
                <w:lang w:eastAsia="en-US"/>
              </w:rPr>
            </w:pPr>
            <w:r w:rsidRPr="005C2B26">
              <w:rPr>
                <w:rFonts w:eastAsia="Calibri"/>
                <w:lang w:eastAsia="en-US"/>
              </w:rPr>
              <w:t>-  организована встреча</w:t>
            </w:r>
            <w:r w:rsidRPr="005C2B26">
              <w:rPr>
                <w:rFonts w:eastAsia="Calibri"/>
                <w:bCs/>
                <w:lang w:eastAsia="en-US"/>
              </w:rPr>
              <w:t xml:space="preserve"> с руководителями общественной организации киргизов и узбеков</w:t>
            </w:r>
            <w:r w:rsidRPr="005C2B26">
              <w:rPr>
                <w:rFonts w:eastAsia="Calibri"/>
                <w:lang w:eastAsia="en-US"/>
              </w:rPr>
              <w:t xml:space="preserve"> по вопросу</w:t>
            </w:r>
            <w:r w:rsidRPr="005C2B26">
              <w:rPr>
                <w:rFonts w:eastAsia="Calibri"/>
                <w:bCs/>
                <w:lang w:eastAsia="en-US"/>
              </w:rPr>
              <w:t xml:space="preserve"> создания единой общественной организации киргизов и узбеков на территории города Югорска</w:t>
            </w:r>
            <w:r>
              <w:rPr>
                <w:rFonts w:eastAsia="Calibri"/>
                <w:bCs/>
                <w:lang w:eastAsia="en-US"/>
              </w:rPr>
              <w:t>;</w:t>
            </w:r>
          </w:p>
          <w:p w:rsidR="004D6790" w:rsidRPr="005C2B26" w:rsidRDefault="004D6790" w:rsidP="006A7E32">
            <w:pPr>
              <w:ind w:firstLine="175"/>
              <w:jc w:val="both"/>
              <w:rPr>
                <w:rFonts w:eastAsia="Calibri"/>
                <w:lang w:eastAsia="en-US"/>
              </w:rPr>
            </w:pPr>
            <w:r w:rsidRPr="005C2B26">
              <w:rPr>
                <w:rFonts w:eastAsia="Calibri"/>
                <w:bCs/>
                <w:lang w:eastAsia="en-US"/>
              </w:rPr>
              <w:t>- организовано участие лидеров НКО, образованных по национальному признаку, в работе Координационного совета;</w:t>
            </w:r>
          </w:p>
          <w:p w:rsidR="004D6790" w:rsidRPr="005C2B26" w:rsidRDefault="004D6790" w:rsidP="006A7E32">
            <w:pPr>
              <w:tabs>
                <w:tab w:val="left" w:pos="820"/>
              </w:tabs>
              <w:suppressAutoHyphens w:val="0"/>
              <w:ind w:firstLine="175"/>
              <w:jc w:val="both"/>
              <w:rPr>
                <w:rFonts w:eastAsia="Calibri"/>
                <w:lang w:eastAsia="en-US"/>
              </w:rPr>
            </w:pPr>
            <w:proofErr w:type="gramStart"/>
            <w:r w:rsidRPr="005C2B26">
              <w:rPr>
                <w:lang w:eastAsia="ru-RU"/>
              </w:rPr>
              <w:t>- организованы</w:t>
            </w:r>
            <w:r w:rsidRPr="005C2B26">
              <w:rPr>
                <w:b/>
                <w:lang w:eastAsia="ru-RU"/>
              </w:rPr>
              <w:t xml:space="preserve"> </w:t>
            </w:r>
            <w:r w:rsidRPr="005C2B26">
              <w:rPr>
                <w:lang w:eastAsia="ru-RU"/>
              </w:rPr>
              <w:t xml:space="preserve"> спортивные состязания среди команд национальных общественных объединений (участвовали  около 100 </w:t>
            </w:r>
            <w:r>
              <w:rPr>
                <w:lang w:eastAsia="ru-RU"/>
              </w:rPr>
              <w:t xml:space="preserve">человек </w:t>
            </w:r>
            <w:r w:rsidRPr="005C2B26">
              <w:rPr>
                <w:lang w:eastAsia="ru-RU"/>
              </w:rPr>
              <w:t xml:space="preserve">и </w:t>
            </w:r>
            <w:r w:rsidRPr="005C2B26">
              <w:rPr>
                <w:rFonts w:eastAsia="Calibri"/>
                <w:lang w:eastAsia="en-US"/>
              </w:rPr>
              <w:t xml:space="preserve">игра «Лазертаг» (участвовали  60 </w:t>
            </w:r>
            <w:r w:rsidRPr="005C2B26">
              <w:rPr>
                <w:rFonts w:eastAsia="Calibri"/>
                <w:lang w:eastAsia="en-US"/>
              </w:rPr>
              <w:lastRenderedPageBreak/>
              <w:t>человек).</w:t>
            </w:r>
            <w:proofErr w:type="gramEnd"/>
          </w:p>
          <w:p w:rsidR="004D6790" w:rsidRPr="008335F0" w:rsidRDefault="004D6790" w:rsidP="006A7E32">
            <w:pPr>
              <w:ind w:firstLine="175"/>
              <w:jc w:val="center"/>
              <w:rPr>
                <w:rFonts w:eastAsia="Calibri"/>
                <w:lang w:eastAsia="en-US"/>
              </w:rPr>
            </w:pP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4</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rPr>
                <w:rFonts w:eastAsia="Calibri"/>
                <w:bCs/>
              </w:rPr>
              <w:t>Воспитание толерантности через систему образования</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C37B17" w:rsidRDefault="004D6790" w:rsidP="006A7E32">
            <w:pPr>
              <w:tabs>
                <w:tab w:val="left" w:pos="820"/>
              </w:tabs>
              <w:suppressAutoHyphens w:val="0"/>
              <w:ind w:firstLine="175"/>
              <w:jc w:val="both"/>
              <w:rPr>
                <w:rFonts w:eastAsia="Calibri"/>
                <w:lang w:eastAsia="en-US"/>
              </w:rPr>
            </w:pPr>
            <w:r w:rsidRPr="00C37B17">
              <w:rPr>
                <w:rFonts w:eastAsia="Calibri"/>
                <w:lang w:eastAsia="en-US"/>
              </w:rPr>
              <w:t>Организован конкурс на выявление позитивного опыта диалога культур среди 5 общеобразовательных учреждений города Югорска, которые представили свои проекты в сфере профилактики экстремизма в подростковой и молодежной среде; изготовлены и постоянно  транслируются в эфире Югорского телевидения 4 ролика серии «Югорск – наш общий дом», рассказывающие о положительном опыте взаимодействия культур и религий в городе Югорске («Ханты и манси»,  «Мусульмане», «Христиане»</w:t>
            </w:r>
            <w:r>
              <w:rPr>
                <w:rFonts w:eastAsia="Calibri"/>
                <w:lang w:eastAsia="en-US"/>
              </w:rPr>
              <w:t>)</w:t>
            </w:r>
            <w:r w:rsidRPr="00C37B17">
              <w:rPr>
                <w:rFonts w:eastAsia="Calibri"/>
                <w:lang w:eastAsia="en-US"/>
              </w:rPr>
              <w:t xml:space="preserve">, </w:t>
            </w:r>
          </w:p>
          <w:p w:rsidR="004D6790" w:rsidRPr="008335F0" w:rsidRDefault="004D6790" w:rsidP="006A7E32">
            <w:pPr>
              <w:tabs>
                <w:tab w:val="left" w:pos="820"/>
              </w:tabs>
              <w:suppressAutoHyphens w:val="0"/>
              <w:ind w:firstLine="175"/>
              <w:jc w:val="both"/>
              <w:rPr>
                <w:rFonts w:eastAsia="Calibri"/>
                <w:lang w:eastAsia="en-US"/>
              </w:rPr>
            </w:pPr>
            <w:r w:rsidRPr="00C37B17">
              <w:rPr>
                <w:rFonts w:eastAsia="Calibri"/>
                <w:lang w:eastAsia="en-US"/>
              </w:rPr>
              <w:t>Организована и проведена п</w:t>
            </w:r>
            <w:r w:rsidRPr="00C37B17">
              <w:rPr>
                <w:rFonts w:eastAsia="Calibri"/>
                <w:lang w:eastAsia="en-US" w:bidi="ru-RU"/>
              </w:rPr>
              <w:t>ознавательно-развлекательная программа </w:t>
            </w:r>
            <w:r w:rsidRPr="00C37B17">
              <w:rPr>
                <w:rFonts w:eastAsia="Calibri"/>
                <w:bCs/>
                <w:iCs/>
                <w:lang w:eastAsia="en-US" w:bidi="ru-RU"/>
              </w:rPr>
              <w:t xml:space="preserve">«Чудо в </w:t>
            </w:r>
            <w:proofErr w:type="spellStart"/>
            <w:r w:rsidRPr="00C37B17">
              <w:rPr>
                <w:rFonts w:eastAsia="Calibri"/>
                <w:bCs/>
                <w:iCs/>
                <w:lang w:eastAsia="en-US" w:bidi="ru-RU"/>
              </w:rPr>
              <w:t>корневатике</w:t>
            </w:r>
            <w:proofErr w:type="spellEnd"/>
            <w:r w:rsidRPr="00C37B17">
              <w:rPr>
                <w:rFonts w:eastAsia="Calibri"/>
                <w:bCs/>
                <w:iCs/>
                <w:lang w:eastAsia="en-US" w:bidi="ru-RU"/>
              </w:rPr>
              <w:t>»</w:t>
            </w:r>
            <w:r w:rsidRPr="00C37B17">
              <w:rPr>
                <w:rFonts w:eastAsia="Calibri"/>
                <w:lang w:eastAsia="en-US" w:bidi="ru-RU"/>
              </w:rPr>
              <w:t xml:space="preserve"> в рамках Всемирного дня коренных народов мира. Участниками мероприятия стали 50 воспитанников летних лагерей, которые познакомились с традиционной культурой и образом жизни некоторых коренных народов мира.</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5</w:t>
            </w:r>
          </w:p>
        </w:tc>
        <w:tc>
          <w:tcPr>
            <w:tcW w:w="3166" w:type="dxa"/>
            <w:tcBorders>
              <w:top w:val="single" w:sz="4" w:space="0" w:color="auto"/>
              <w:left w:val="single" w:sz="4" w:space="0" w:color="auto"/>
              <w:bottom w:val="single" w:sz="4" w:space="0" w:color="auto"/>
              <w:right w:val="single" w:sz="4" w:space="0" w:color="auto"/>
            </w:tcBorders>
          </w:tcPr>
          <w:p w:rsidR="004D6790" w:rsidRPr="008335F0" w:rsidRDefault="004D6790" w:rsidP="00295292">
            <w:pPr>
              <w:tabs>
                <w:tab w:val="left" w:pos="0"/>
                <w:tab w:val="right" w:pos="1134"/>
              </w:tabs>
              <w:ind w:firstLine="170"/>
              <w:jc w:val="both"/>
              <w:rPr>
                <w:rFonts w:eastAsia="Calibri"/>
                <w:bCs/>
                <w:lang w:eastAsia="en-US"/>
              </w:rPr>
            </w:pPr>
            <w:r w:rsidRPr="008335F0">
              <w:rPr>
                <w:rFonts w:eastAsia="Calibri"/>
                <w:bCs/>
                <w:lang w:eastAsia="en-US"/>
              </w:rPr>
              <w:t>Профилактика правонарушений</w:t>
            </w:r>
            <w:r>
              <w:rPr>
                <w:rFonts w:eastAsia="Calibri"/>
                <w:bCs/>
                <w:lang w:eastAsia="en-US"/>
              </w:rPr>
              <w:t xml:space="preserve">                  </w:t>
            </w:r>
            <w:r w:rsidRPr="008335F0">
              <w:rPr>
                <w:rFonts w:eastAsia="Calibri"/>
                <w:bCs/>
                <w:lang w:eastAsia="en-US"/>
              </w:rPr>
              <w:t xml:space="preserve"> в общественных местах, в том числе</w:t>
            </w:r>
            <w:r>
              <w:rPr>
                <w:rFonts w:eastAsia="Calibri"/>
                <w:bCs/>
                <w:lang w:eastAsia="en-US"/>
              </w:rPr>
              <w:t xml:space="preserve"> </w:t>
            </w:r>
            <w:r w:rsidRPr="008335F0">
              <w:rPr>
                <w:rFonts w:eastAsia="Calibri"/>
                <w:bCs/>
                <w:lang w:eastAsia="en-US"/>
              </w:rPr>
              <w:t>с участием граждан</w:t>
            </w:r>
          </w:p>
          <w:p w:rsidR="004D6790" w:rsidRPr="008335F0" w:rsidRDefault="004D6790" w:rsidP="00295292">
            <w:pPr>
              <w:ind w:firstLine="170"/>
              <w:jc w:val="both"/>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1E11FA" w:rsidRDefault="004D6790" w:rsidP="006A7E32">
            <w:pPr>
              <w:suppressAutoHyphens w:val="0"/>
              <w:ind w:firstLine="175"/>
              <w:jc w:val="both"/>
              <w:rPr>
                <w:lang w:eastAsia="ru-RU"/>
              </w:rPr>
            </w:pPr>
            <w:r w:rsidRPr="001E11FA">
              <w:rPr>
                <w:rFonts w:eastAsia="Calibri"/>
                <w:lang w:eastAsia="en-US"/>
              </w:rPr>
              <w:t xml:space="preserve">На территории г. Югорска в 2018 году в общественных местах и на улицах зарегистрировано 181 преступлений, из них </w:t>
            </w:r>
            <w:r w:rsidRPr="001E11FA">
              <w:rPr>
                <w:lang w:eastAsia="ru-RU"/>
              </w:rPr>
              <w:t xml:space="preserve">87 преступлений совершено в общественных местах,  </w:t>
            </w:r>
            <w:r w:rsidRPr="001E11FA">
              <w:rPr>
                <w:rFonts w:eastAsia="Calibri"/>
                <w:lang w:eastAsia="en-US"/>
              </w:rPr>
              <w:t>94 преступлений</w:t>
            </w:r>
            <w:r w:rsidRPr="001E11FA">
              <w:rPr>
                <w:lang w:eastAsia="ru-RU"/>
              </w:rPr>
              <w:t xml:space="preserve"> на улицах города Югорска, данные показатели выше 2017 года на 18 преступлений.</w:t>
            </w:r>
          </w:p>
          <w:p w:rsidR="004D6790" w:rsidRPr="001E11FA" w:rsidRDefault="004D6790" w:rsidP="006A7E32">
            <w:pPr>
              <w:suppressAutoHyphens w:val="0"/>
              <w:ind w:firstLine="175"/>
              <w:jc w:val="both"/>
              <w:rPr>
                <w:lang w:eastAsia="ru-RU"/>
              </w:rPr>
            </w:pPr>
            <w:r w:rsidRPr="001E11FA">
              <w:rPr>
                <w:lang w:eastAsia="ru-RU"/>
              </w:rPr>
              <w:t xml:space="preserve">Наибольшие количество в регистрации преступлений в общественных местах (без учета уличных) дают кражи из магазинов города и мошенничество через мобильные ресурсы. </w:t>
            </w:r>
          </w:p>
          <w:p w:rsidR="004D6790" w:rsidRPr="001E11FA" w:rsidRDefault="004D6790" w:rsidP="006A7E32">
            <w:pPr>
              <w:suppressAutoHyphens w:val="0"/>
              <w:ind w:firstLine="175"/>
              <w:jc w:val="both"/>
              <w:rPr>
                <w:rFonts w:eastAsia="Calibri"/>
                <w:lang w:eastAsia="en-US"/>
              </w:rPr>
            </w:pPr>
            <w:r w:rsidRPr="001E11FA">
              <w:rPr>
                <w:lang w:eastAsia="ru-RU"/>
              </w:rPr>
              <w:t xml:space="preserve">Сотрудниками постовой службы  обслужено 748 вызовов от оперативного дежурного ОМВД России по г. Югорску, ежедневно проводились неоднократные проверки мест концентрации несовершеннолетних, проверки железнодорожного вокзала, городских скверов,   гаражных кооперативов, пешеходного перехода, строительных объектов. </w:t>
            </w:r>
          </w:p>
          <w:p w:rsidR="004D6790" w:rsidRPr="008335F0" w:rsidRDefault="004D6790" w:rsidP="006A7E32">
            <w:pPr>
              <w:suppressAutoHyphens w:val="0"/>
              <w:ind w:firstLine="175"/>
              <w:jc w:val="both"/>
              <w:rPr>
                <w:rFonts w:eastAsia="Calibri"/>
                <w:lang w:eastAsia="en-US"/>
              </w:rPr>
            </w:pPr>
            <w:r w:rsidRPr="001E11FA">
              <w:rPr>
                <w:lang w:eastAsia="ru-RU"/>
              </w:rPr>
              <w:t>Активное участие в профилактике преступлений и правонарушений в общественных местах принимали общественные формирования пра</w:t>
            </w:r>
            <w:r>
              <w:rPr>
                <w:lang w:eastAsia="ru-RU"/>
              </w:rPr>
              <w:t>воохранительной направленности -</w:t>
            </w:r>
            <w:r w:rsidRPr="001E11FA">
              <w:rPr>
                <w:lang w:eastAsia="ru-RU"/>
              </w:rPr>
              <w:t xml:space="preserve"> члены народной дружины и казаки</w:t>
            </w:r>
            <w:r>
              <w:rPr>
                <w:lang w:eastAsia="ru-RU"/>
              </w:rPr>
              <w:t xml:space="preserve">: было </w:t>
            </w:r>
            <w:r w:rsidRPr="001E11FA">
              <w:rPr>
                <w:lang w:eastAsia="ru-RU"/>
              </w:rPr>
              <w:t xml:space="preserve">задействовано на дежурствах 966 дружинников и 145 казаков, </w:t>
            </w:r>
            <w:r>
              <w:rPr>
                <w:lang w:eastAsia="ru-RU"/>
              </w:rPr>
              <w:t xml:space="preserve">в результате </w:t>
            </w:r>
            <w:r w:rsidRPr="001E11FA">
              <w:rPr>
                <w:lang w:eastAsia="ru-RU"/>
              </w:rPr>
              <w:t>выявлено 351</w:t>
            </w:r>
            <w:r>
              <w:rPr>
                <w:lang w:eastAsia="ru-RU"/>
              </w:rPr>
              <w:t xml:space="preserve"> административное правонарушение</w:t>
            </w:r>
            <w:r w:rsidRPr="001E11FA">
              <w:rPr>
                <w:lang w:eastAsia="ru-RU"/>
              </w:rPr>
              <w:t xml:space="preserve">, раскрыто 19 преступлений, проведено 559 бесед профилактического характера. </w:t>
            </w:r>
          </w:p>
        </w:tc>
      </w:tr>
      <w:tr w:rsidR="004D6790" w:rsidRPr="008335F0" w:rsidTr="003045DD">
        <w:trPr>
          <w:trHeight w:val="3534"/>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6</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E000D">
            <w:pPr>
              <w:ind w:firstLine="170"/>
              <w:jc w:val="both"/>
              <w:rPr>
                <w:rFonts w:eastAsia="Calibri"/>
                <w:b/>
                <w:lang w:eastAsia="en-US"/>
              </w:rPr>
            </w:pPr>
            <w:r w:rsidRPr="008335F0">
              <w:rPr>
                <w:rFonts w:eastAsia="Calibri"/>
                <w:bCs/>
              </w:rPr>
              <w:t xml:space="preserve">Совершенствование информационного и методического обеспечения мероприятий по </w:t>
            </w:r>
            <w:proofErr w:type="spellStart"/>
            <w:proofErr w:type="gramStart"/>
            <w:r w:rsidRPr="008335F0">
              <w:rPr>
                <w:rFonts w:eastAsia="Calibri"/>
                <w:bCs/>
              </w:rPr>
              <w:t>противодейст</w:t>
            </w:r>
            <w:r w:rsidR="00BE000D">
              <w:rPr>
                <w:rFonts w:eastAsia="Calibri"/>
                <w:bCs/>
              </w:rPr>
              <w:t>-</w:t>
            </w:r>
            <w:r w:rsidRPr="008335F0">
              <w:rPr>
                <w:rFonts w:eastAsia="Calibri"/>
                <w:bCs/>
              </w:rPr>
              <w:t>вию</w:t>
            </w:r>
            <w:proofErr w:type="spellEnd"/>
            <w:proofErr w:type="gramEnd"/>
            <w:r w:rsidRPr="008335F0">
              <w:rPr>
                <w:rFonts w:eastAsia="Calibri"/>
                <w:bCs/>
              </w:rPr>
              <w:t xml:space="preserve"> коррупции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Default="004D6790" w:rsidP="006A7E32">
            <w:pPr>
              <w:autoSpaceDE w:val="0"/>
              <w:ind w:firstLine="175"/>
              <w:jc w:val="both"/>
              <w:rPr>
                <w:rFonts w:eastAsia="Calibri"/>
                <w:lang w:eastAsia="en-US"/>
              </w:rPr>
            </w:pPr>
            <w:r>
              <w:t>Н</w:t>
            </w:r>
            <w:r w:rsidRPr="00EE539E">
              <w:t xml:space="preserve">а официальном сайте органов местного самоуправления размещены информационные материалы о работе </w:t>
            </w:r>
            <w:r>
              <w:t>«телефоне доверия»,</w:t>
            </w:r>
            <w:r w:rsidRPr="00EE539E">
              <w:t xml:space="preserve"> </w:t>
            </w:r>
            <w:r>
              <w:t xml:space="preserve">нормативные правовые акты о противодействии коррупции,  информация </w:t>
            </w:r>
            <w:r w:rsidRPr="00EE539E">
              <w:rPr>
                <w:rFonts w:eastAsia="Lucida Sans Unicode"/>
                <w:color w:val="000000"/>
                <w:kern w:val="3"/>
                <w:lang w:eastAsia="en-US" w:bidi="en-US"/>
              </w:rPr>
              <w:t>о проведении заседаний межведомственного Совета при главе горо</w:t>
            </w:r>
            <w:r>
              <w:rPr>
                <w:rFonts w:eastAsia="Lucida Sans Unicode"/>
                <w:color w:val="000000"/>
                <w:kern w:val="3"/>
                <w:lang w:eastAsia="en-US" w:bidi="en-US"/>
              </w:rPr>
              <w:t>да по противодействию коррупции,</w:t>
            </w:r>
            <w:r w:rsidRPr="00EE539E">
              <w:rPr>
                <w:rFonts w:eastAsia="Lucida Sans Unicode"/>
                <w:color w:val="000000"/>
                <w:kern w:val="3"/>
                <w:lang w:eastAsia="en-US" w:bidi="en-US"/>
              </w:rPr>
              <w:t xml:space="preserve"> о проведении </w:t>
            </w:r>
            <w:r w:rsidRPr="00EE539E">
              <w:rPr>
                <w:rFonts w:eastAsia="Calibri"/>
                <w:lang w:eastAsia="en-US"/>
              </w:rPr>
              <w:t xml:space="preserve">викторины </w:t>
            </w:r>
            <w:r>
              <w:rPr>
                <w:rFonts w:eastAsia="Calibri"/>
                <w:lang w:eastAsia="en-US"/>
              </w:rPr>
              <w:t>«Мир без коррупции», посвященной</w:t>
            </w:r>
            <w:r w:rsidRPr="00EE539E">
              <w:rPr>
                <w:rFonts w:eastAsia="Calibri"/>
                <w:lang w:eastAsia="en-US"/>
              </w:rPr>
              <w:t xml:space="preserve"> Международному Дню борьбы с коррупцией</w:t>
            </w:r>
            <w:r>
              <w:rPr>
                <w:rFonts w:eastAsia="Calibri"/>
                <w:lang w:eastAsia="en-US"/>
              </w:rPr>
              <w:t>,</w:t>
            </w:r>
            <w:r w:rsidRPr="00EE539E">
              <w:t xml:space="preserve"> р</w:t>
            </w:r>
            <w:r w:rsidRPr="00EE539E">
              <w:rPr>
                <w:rFonts w:eastAsia="Lucida Sans Unicode"/>
                <w:color w:val="000000"/>
                <w:kern w:val="3"/>
                <w:lang w:eastAsia="en-US" w:bidi="en-US"/>
              </w:rPr>
              <w:t xml:space="preserve">азмещена ссылка на официальный сайт Генеральной прокуратуры Российской Федерации «Что </w:t>
            </w:r>
            <w:r>
              <w:rPr>
                <w:rFonts w:eastAsia="Lucida Sans Unicode"/>
                <w:color w:val="000000"/>
                <w:kern w:val="3"/>
                <w:lang w:eastAsia="en-US" w:bidi="en-US"/>
              </w:rPr>
              <w:t>нужно знать о коррупции».</w:t>
            </w:r>
            <w:r w:rsidRPr="00EE539E">
              <w:rPr>
                <w:rFonts w:eastAsia="Calibri"/>
                <w:lang w:eastAsia="en-US"/>
              </w:rPr>
              <w:t>.</w:t>
            </w:r>
          </w:p>
          <w:p w:rsidR="004D6790" w:rsidRPr="008335F0" w:rsidRDefault="004D6790" w:rsidP="006A7E32">
            <w:pPr>
              <w:autoSpaceDE w:val="0"/>
              <w:ind w:firstLine="175"/>
              <w:jc w:val="both"/>
              <w:rPr>
                <w:rFonts w:eastAsia="Calibri"/>
                <w:lang w:eastAsia="en-US"/>
              </w:rPr>
            </w:pPr>
            <w:r>
              <w:t>В</w:t>
            </w:r>
            <w:r w:rsidRPr="00EE539E">
              <w:t xml:space="preserve"> городской газете «Югорский вестник» </w:t>
            </w:r>
            <w:r>
              <w:t xml:space="preserve">постоянно публикуются статьи, на городском телевидении показываются сюжеты  антикоррупционной направленности. </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7</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rPr>
                <w:rFonts w:eastAsia="Calibri"/>
                <w:bCs/>
              </w:rPr>
              <w:t>Формирование в обществе нетерпимого отношения к проявлениям коррупции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EF3418" w:rsidRDefault="004D6790" w:rsidP="006A7E32">
            <w:pPr>
              <w:suppressAutoHyphens w:val="0"/>
              <w:ind w:left="34" w:firstLine="175"/>
              <w:jc w:val="both"/>
              <w:rPr>
                <w:rFonts w:eastAsia="Calibri"/>
                <w:bCs/>
              </w:rPr>
            </w:pPr>
            <w:r w:rsidRPr="00EF3418">
              <w:rPr>
                <w:rFonts w:eastAsia="Calibri"/>
                <w:bCs/>
              </w:rPr>
              <w:t xml:space="preserve">Правоохранительными, надзорными  органами, органами местного самоуправления города Югорск, </w:t>
            </w:r>
            <w:r>
              <w:rPr>
                <w:rFonts w:eastAsia="Calibri"/>
                <w:bCs/>
              </w:rPr>
              <w:t xml:space="preserve">постоянно </w:t>
            </w:r>
            <w:r w:rsidRPr="00EF3418">
              <w:rPr>
                <w:rFonts w:eastAsia="Calibri"/>
                <w:bCs/>
              </w:rPr>
              <w:t xml:space="preserve">осуществляется </w:t>
            </w:r>
            <w:proofErr w:type="spellStart"/>
            <w:r w:rsidRPr="00EF3418">
              <w:rPr>
                <w:rFonts w:eastAsia="Calibri"/>
                <w:bCs/>
              </w:rPr>
              <w:t>праворазъяснительная</w:t>
            </w:r>
            <w:proofErr w:type="spellEnd"/>
            <w:r w:rsidRPr="00EF3418">
              <w:rPr>
                <w:rFonts w:eastAsia="Calibri"/>
                <w:bCs/>
              </w:rPr>
              <w:t xml:space="preserve"> работа и оказание юридических услуг населению в сфере противодействия коррупции. </w:t>
            </w:r>
          </w:p>
          <w:p w:rsidR="004D6790" w:rsidRPr="00EF3418" w:rsidRDefault="004D6790" w:rsidP="006A7E32">
            <w:pPr>
              <w:suppressAutoHyphens w:val="0"/>
              <w:ind w:left="34" w:firstLine="175"/>
              <w:jc w:val="both"/>
              <w:rPr>
                <w:lang w:eastAsia="ru-RU"/>
              </w:rPr>
            </w:pPr>
            <w:r w:rsidRPr="00EF3418">
              <w:rPr>
                <w:rFonts w:eastAsia="Calibri"/>
                <w:shd w:val="clear" w:color="auto" w:fill="FFFFFF"/>
                <w:lang w:eastAsia="en-US"/>
              </w:rPr>
              <w:t>Нетерпимое отношение к проявлениям коррупции формируется в</w:t>
            </w:r>
            <w:r w:rsidRPr="00EF3418">
              <w:rPr>
                <w:lang w:eastAsia="ru-RU"/>
              </w:rPr>
              <w:t xml:space="preserve"> рамках учебного процесса, так, организован широкий комплекс мероприятий по противодействию коррупции общеобразовательными учреждениями. Во всех муниципальных бюджетных общеобразовательных учреждениях проведены внеклассные мероприятия с целью формирования чувства нетерпимости к коррупции с юного возраста.</w:t>
            </w:r>
          </w:p>
          <w:p w:rsidR="004D6790" w:rsidRPr="00EF3418" w:rsidRDefault="004D6790" w:rsidP="006A7E32">
            <w:pPr>
              <w:suppressAutoHyphens w:val="0"/>
              <w:ind w:left="34" w:firstLine="175"/>
              <w:jc w:val="both"/>
              <w:rPr>
                <w:lang w:eastAsia="ru-RU"/>
              </w:rPr>
            </w:pPr>
            <w:r w:rsidRPr="00EF3418">
              <w:rPr>
                <w:lang w:eastAsia="ru-RU"/>
              </w:rPr>
              <w:t>Также проведены классные часы: «Что такое хорошо и что такое плохо?» «Формирование антикоррупционного поведения у детей и подростков»; диспуты: «Что такое коррупция?»; час размышлений: «Коррупция как противоправное действие».</w:t>
            </w:r>
          </w:p>
          <w:p w:rsidR="004D6790" w:rsidRPr="00EF3418" w:rsidRDefault="004D6790" w:rsidP="006A7E32">
            <w:pPr>
              <w:suppressAutoHyphens w:val="0"/>
              <w:ind w:left="34" w:firstLine="175"/>
              <w:jc w:val="both"/>
              <w:rPr>
                <w:lang w:eastAsia="ru-RU"/>
              </w:rPr>
            </w:pPr>
            <w:r w:rsidRPr="00EF3418">
              <w:rPr>
                <w:lang w:eastAsia="ru-RU"/>
              </w:rPr>
              <w:t>В рамках изучения общеобразовательных предметов формируется понимание термина коррупции, рассматриваются темы, связанные с проявлением коррупции и борьбой с ней, например, на уроках истории: «Абсолютизм и коррупция»; «Фаворитизм»; «Казнокрадство». На уроках обществознания: «Мораль, Долг, Совесть»; «Участие граждан в политической жизни»; «Субъекты права»; «Местное самоуправление»; «Уголовная и административная ответственность»; «Коррупция и основные элементы противодействия ей»; «Субъекты права».</w:t>
            </w:r>
          </w:p>
          <w:p w:rsidR="004D6790" w:rsidRPr="00EF3418" w:rsidRDefault="004D6790" w:rsidP="006A7E32">
            <w:pPr>
              <w:suppressAutoHyphens w:val="0"/>
              <w:ind w:left="34" w:firstLine="175"/>
              <w:jc w:val="both"/>
              <w:rPr>
                <w:rFonts w:eastAsia="Calibri"/>
                <w:lang w:eastAsia="en-US"/>
              </w:rPr>
            </w:pPr>
            <w:r w:rsidRPr="00EF3418">
              <w:rPr>
                <w:rFonts w:eastAsia="Calibri"/>
                <w:lang w:eastAsia="en-US"/>
              </w:rPr>
              <w:t xml:space="preserve">В 2018 году организованы и проведены курсы по повышение квалификации среди представителей </w:t>
            </w:r>
            <w:r w:rsidRPr="00EF3418">
              <w:rPr>
                <w:rFonts w:eastAsia="Calibri"/>
                <w:lang w:eastAsia="en-US"/>
              </w:rPr>
              <w:lastRenderedPageBreak/>
              <w:t xml:space="preserve">муниципальных учреждений. Одиннадцать человек прошли обучение по профессиональной программе </w:t>
            </w:r>
            <w:r w:rsidRPr="00EF3418">
              <w:rPr>
                <w:rFonts w:eastAsia="Calibri"/>
                <w:bCs/>
                <w:lang w:eastAsia="en-US"/>
              </w:rPr>
              <w:t>«</w:t>
            </w:r>
            <w:r w:rsidRPr="00EF3418">
              <w:rPr>
                <w:rFonts w:eastAsia="Calibri"/>
                <w:lang w:eastAsia="en-US"/>
              </w:rPr>
              <w:t>Правовые основы противодействия коррупции и антикоррупционные стандарты поведения в муниципальных организациях</w:t>
            </w:r>
            <w:r w:rsidRPr="00EF3418">
              <w:rPr>
                <w:rFonts w:eastAsia="Calibri"/>
                <w:bCs/>
                <w:lang w:eastAsia="en-US"/>
              </w:rPr>
              <w:t>»</w:t>
            </w:r>
            <w:r>
              <w:rPr>
                <w:rFonts w:eastAsia="Calibri"/>
                <w:bCs/>
                <w:lang w:eastAsia="en-US"/>
              </w:rPr>
              <w:t>.</w:t>
            </w:r>
          </w:p>
          <w:p w:rsidR="004D6790" w:rsidRPr="00EF3418" w:rsidRDefault="004D6790" w:rsidP="006A7E32">
            <w:pPr>
              <w:suppressAutoHyphens w:val="0"/>
              <w:ind w:left="34" w:firstLine="175"/>
              <w:jc w:val="both"/>
              <w:rPr>
                <w:rFonts w:eastAsia="Calibri"/>
                <w:lang w:eastAsia="en-US"/>
              </w:rPr>
            </w:pPr>
            <w:r w:rsidRPr="00EF3418">
              <w:rPr>
                <w:rFonts w:eastAsia="Calibri"/>
                <w:lang w:eastAsia="en-US"/>
              </w:rPr>
              <w:t>Нетерпимое отношение к проявлениям коррупции формируется и в рамках творческих мероприятий.</w:t>
            </w:r>
          </w:p>
          <w:p w:rsidR="004D6790" w:rsidRPr="008335F0" w:rsidRDefault="004D6790" w:rsidP="006A7E32">
            <w:pPr>
              <w:suppressAutoHyphens w:val="0"/>
              <w:ind w:left="34" w:firstLine="175"/>
              <w:jc w:val="both"/>
              <w:rPr>
                <w:rFonts w:eastAsia="Calibri"/>
                <w:lang w:eastAsia="en-US"/>
              </w:rPr>
            </w:pPr>
            <w:r w:rsidRPr="00EF3418">
              <w:rPr>
                <w:rFonts w:eastAsia="Calibri"/>
                <w:lang w:eastAsia="en-US"/>
              </w:rPr>
              <w:t>29 октября в рамках аппаратной учебы в администрации города Югорска проведена игра-викторина «Мир без коррупции», посвященная Международному Дню борьбы с коррупцией. В игре приняли участие три команды: представители администрации г. Югорска, муниципальных учреждений и общественных организаций. Участники игры соревновались по знанию антикоррупционного законодательства и художественных произведений русских писателей, в которых поднимались проблемы коррупции.</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8</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rPr>
                <w:rFonts w:eastAsia="Calibri"/>
                <w:bCs/>
              </w:rPr>
              <w:t>Совершенствование информационного</w:t>
            </w:r>
            <w:r w:rsidR="00295292">
              <w:rPr>
                <w:rFonts w:eastAsia="Calibri"/>
                <w:bCs/>
              </w:rPr>
              <w:t xml:space="preserve"> и</w:t>
            </w:r>
            <w:r w:rsidRPr="008335F0">
              <w:rPr>
                <w:rFonts w:eastAsia="Calibri"/>
                <w:bCs/>
              </w:rPr>
              <w:t xml:space="preserve"> методического обеспечения профилактики правонарушений, повышение правосознания граждан</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B1361A" w:rsidRDefault="004D6790" w:rsidP="006A7E32">
            <w:pPr>
              <w:suppressAutoHyphens w:val="0"/>
              <w:ind w:firstLine="175"/>
              <w:jc w:val="both"/>
              <w:rPr>
                <w:rFonts w:eastAsia="Calibri"/>
                <w:bCs/>
              </w:rPr>
            </w:pPr>
            <w:r w:rsidRPr="00B1361A">
              <w:rPr>
                <w:rFonts w:eastAsia="Calibri"/>
                <w:bCs/>
              </w:rPr>
              <w:t>В городской газете Югорский вестник и на официальном сайте администрации города Югорска широко освещались темы в сферах профилактики краж, мошенничества, незаконного оборота наркотических средств, психотропных веществ, злоупотребления вредными привычками (курение, алкоголизм, наркотики), правонарушений среди несовершеннолетних, а также о деятельности у</w:t>
            </w:r>
            <w:r w:rsidRPr="00B1361A">
              <w:rPr>
                <w:rFonts w:eastAsia="Calibri"/>
                <w:lang w:eastAsia="en-US"/>
              </w:rPr>
              <w:t xml:space="preserve">частковых уполномоченных полиции ОМВД России, </w:t>
            </w:r>
            <w:r w:rsidRPr="00B1361A">
              <w:rPr>
                <w:rFonts w:eastAsia="Calibri"/>
                <w:bCs/>
              </w:rPr>
              <w:t xml:space="preserve">тематика по здоровому образу жизни. </w:t>
            </w:r>
          </w:p>
          <w:p w:rsidR="004D6790" w:rsidRPr="008335F0" w:rsidRDefault="004D6790" w:rsidP="006A7E32">
            <w:pPr>
              <w:suppressAutoHyphens w:val="0"/>
              <w:ind w:firstLine="175"/>
              <w:jc w:val="both"/>
              <w:rPr>
                <w:rFonts w:eastAsia="Calibri"/>
                <w:lang w:eastAsia="en-US"/>
              </w:rPr>
            </w:pPr>
            <w:r w:rsidRPr="00B1361A">
              <w:rPr>
                <w:rFonts w:eastAsia="Calibri"/>
                <w:bCs/>
              </w:rPr>
              <w:t>Помимо этого субъектами профилактики распространялась печатная продукция сред</w:t>
            </w:r>
            <w:r>
              <w:rPr>
                <w:rFonts w:eastAsia="Calibri"/>
                <w:bCs/>
              </w:rPr>
              <w:t>и</w:t>
            </w:r>
            <w:r w:rsidRPr="00B1361A">
              <w:rPr>
                <w:rFonts w:eastAsia="Calibri"/>
                <w:bCs/>
              </w:rPr>
              <w:t xml:space="preserve"> взрослого и несовершеннолетнего населения, в распространении печатной продукции активное участие принимают общественные объединения, например Благотворительным фондом «Югорск без наркотиков» </w:t>
            </w:r>
            <w:r w:rsidRPr="00B1361A">
              <w:rPr>
                <w:rFonts w:eastAsia="Calibri"/>
                <w:lang w:eastAsia="en-US"/>
              </w:rPr>
              <w:t>на мероприятиях и акциях</w:t>
            </w:r>
            <w:r>
              <w:rPr>
                <w:rFonts w:eastAsia="Calibri"/>
                <w:lang w:eastAsia="en-US"/>
              </w:rPr>
              <w:t xml:space="preserve"> </w:t>
            </w:r>
            <w:r w:rsidRPr="00B1361A">
              <w:rPr>
                <w:rFonts w:eastAsia="Calibri"/>
                <w:lang w:eastAsia="en-US"/>
              </w:rPr>
              <w:t>профилактической направленност</w:t>
            </w:r>
            <w:r>
              <w:rPr>
                <w:rFonts w:eastAsia="Calibri"/>
                <w:lang w:eastAsia="en-US"/>
              </w:rPr>
              <w:t>и распространено  более 100 экзем</w:t>
            </w:r>
            <w:r w:rsidR="003045DD">
              <w:rPr>
                <w:rFonts w:eastAsia="Calibri"/>
                <w:lang w:eastAsia="en-US"/>
              </w:rPr>
              <w:t>п</w:t>
            </w:r>
            <w:r>
              <w:rPr>
                <w:rFonts w:eastAsia="Calibri"/>
                <w:lang w:eastAsia="en-US"/>
              </w:rPr>
              <w:t>ляров</w:t>
            </w:r>
            <w:r w:rsidRPr="00B1361A">
              <w:rPr>
                <w:rFonts w:eastAsia="Calibri"/>
                <w:lang w:eastAsia="en-US"/>
              </w:rPr>
              <w:t xml:space="preserve"> </w:t>
            </w:r>
            <w:proofErr w:type="spellStart"/>
            <w:r w:rsidRPr="00B1361A">
              <w:rPr>
                <w:rFonts w:eastAsia="Calibri"/>
                <w:lang w:eastAsia="en-US"/>
              </w:rPr>
              <w:t>флаеров</w:t>
            </w:r>
            <w:proofErr w:type="spellEnd"/>
            <w:r w:rsidRPr="00B1361A">
              <w:rPr>
                <w:rFonts w:eastAsia="Calibri"/>
                <w:lang w:eastAsia="en-US"/>
              </w:rPr>
              <w:t>: «Трезвость – надежный щит».</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9</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CF358A">
              <w:rPr>
                <w:rFonts w:eastAsia="Calibri"/>
                <w:bCs/>
              </w:rPr>
              <w:t>Повышение эффективности системы</w:t>
            </w:r>
            <w:r w:rsidR="00295292">
              <w:rPr>
                <w:rFonts w:eastAsia="Calibri"/>
                <w:bCs/>
              </w:rPr>
              <w:t xml:space="preserve"> </w:t>
            </w:r>
            <w:r w:rsidRPr="00CF358A">
              <w:rPr>
                <w:rFonts w:eastAsia="Calibri"/>
                <w:bCs/>
              </w:rPr>
              <w:t>профилактики антиобщественного поведения несовершеннолетних</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8335F0" w:rsidRDefault="004D6790" w:rsidP="006A7E32">
            <w:pPr>
              <w:suppressAutoHyphens w:val="0"/>
              <w:ind w:firstLine="175"/>
              <w:jc w:val="both"/>
              <w:rPr>
                <w:rFonts w:eastAsia="Calibri"/>
                <w:lang w:eastAsia="en-US"/>
              </w:rPr>
            </w:pPr>
            <w:r w:rsidRPr="00B1361A">
              <w:rPr>
                <w:lang w:eastAsia="ru-RU"/>
              </w:rPr>
              <w:t xml:space="preserve">В целях обеспечения прав и законных интересов несовершеннолетних детей на территории города Югорска распространялись брошюры, буклеты, памятки с указанием сведений об органах и учреждениях системы профилактики, а так же с разъяснением норм семейно-правовой ответственности. В информации содержатся сведения о государственной поддержке семей, проживающих на территории Ханты-Мансийского автономного округа-Югры. В общественных местах города Югорска (банки, больница), </w:t>
            </w:r>
            <w:r>
              <w:rPr>
                <w:lang w:eastAsia="ru-RU"/>
              </w:rPr>
              <w:t xml:space="preserve">помещении </w:t>
            </w:r>
            <w:r w:rsidRPr="00B1361A">
              <w:rPr>
                <w:lang w:eastAsia="ru-RU"/>
              </w:rPr>
              <w:t>отдел</w:t>
            </w:r>
            <w:r>
              <w:rPr>
                <w:lang w:eastAsia="ru-RU"/>
              </w:rPr>
              <w:t>а</w:t>
            </w:r>
            <w:r w:rsidRPr="00B1361A">
              <w:rPr>
                <w:lang w:eastAsia="ru-RU"/>
              </w:rPr>
              <w:t xml:space="preserve"> опеки и попечительства администрации города Югорска, </w:t>
            </w:r>
            <w:r w:rsidRPr="00B1361A">
              <w:rPr>
                <w:lang w:eastAsia="ru-RU"/>
              </w:rPr>
              <w:lastRenderedPageBreak/>
              <w:t>транслируются социальные ролики</w:t>
            </w:r>
            <w:r w:rsidRPr="00B1361A">
              <w:rPr>
                <w:sz w:val="24"/>
                <w:szCs w:val="24"/>
                <w:lang w:eastAsia="ru-RU"/>
              </w:rPr>
              <w:t>.</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10</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b/>
                <w:lang w:eastAsia="en-US"/>
              </w:rPr>
            </w:pPr>
            <w:r w:rsidRPr="008335F0">
              <w:rPr>
                <w:rFonts w:eastAsia="Calibri"/>
                <w:bCs/>
              </w:rPr>
              <w:t>Укрепление толерантности и профилактика экстремизма в молодежной среде</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8335F0" w:rsidRDefault="004D6790" w:rsidP="006A7E32">
            <w:pPr>
              <w:tabs>
                <w:tab w:val="left" w:pos="820"/>
              </w:tabs>
              <w:suppressAutoHyphens w:val="0"/>
              <w:ind w:firstLine="175"/>
              <w:jc w:val="both"/>
              <w:rPr>
                <w:rFonts w:eastAsia="Calibri"/>
                <w:lang w:eastAsia="en-US"/>
              </w:rPr>
            </w:pPr>
            <w:r w:rsidRPr="00CB4984">
              <w:rPr>
                <w:rFonts w:eastAsia="Calibri"/>
                <w:lang w:eastAsia="en-US"/>
              </w:rPr>
              <w:t xml:space="preserve">Организован </w:t>
            </w:r>
            <w:r w:rsidRPr="00CB4984">
              <w:rPr>
                <w:rFonts w:eastAsia="Calibri"/>
                <w:iCs/>
                <w:lang w:eastAsia="en-US"/>
              </w:rPr>
              <w:t xml:space="preserve">конкурс на лучший фильм (клип, социальный ролик) «Сбережем этот мир вместе», направленный на противодействие экстремизму и терроризму среди молодежи. Участвовали четыре работы, подготовленные старшеклассниками общеобразовательных школ города. </w:t>
            </w:r>
          </w:p>
        </w:tc>
      </w:tr>
      <w:tr w:rsidR="004D6790" w:rsidRPr="008335F0" w:rsidTr="003045DD">
        <w:trPr>
          <w:trHeight w:val="3048"/>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11</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E000D">
            <w:pPr>
              <w:ind w:firstLine="170"/>
              <w:jc w:val="both"/>
              <w:rPr>
                <w:rFonts w:eastAsia="Calibri"/>
                <w:b/>
                <w:lang w:eastAsia="en-US"/>
              </w:rPr>
            </w:pPr>
            <w:r w:rsidRPr="008335F0">
              <w:rPr>
                <w:rFonts w:eastAsia="BatangChe"/>
              </w:rPr>
              <w:t xml:space="preserve">Размещение (разработка проектов, приобретение, установка, монтаж, подключение) в наиболее криминогенных общественных местах и на улицах города, местах массового пребывания граждан систем видеонаблюдения с установкой мониторов для </w:t>
            </w:r>
            <w:proofErr w:type="gramStart"/>
            <w:r w:rsidRPr="008335F0">
              <w:rPr>
                <w:rFonts w:eastAsia="BatangChe"/>
              </w:rPr>
              <w:t>контроля за</w:t>
            </w:r>
            <w:proofErr w:type="gramEnd"/>
            <w:r w:rsidRPr="008335F0">
              <w:rPr>
                <w:rFonts w:eastAsia="BatangChe"/>
              </w:rPr>
              <w:t xml:space="preserve"> обстановкой</w:t>
            </w:r>
            <w:r>
              <w:rPr>
                <w:rFonts w:eastAsia="BatangChe"/>
              </w:rPr>
              <w:t xml:space="preserve"> </w:t>
            </w:r>
            <w:r w:rsidRPr="008335F0">
              <w:rPr>
                <w:rFonts w:eastAsia="BatangChe"/>
              </w:rPr>
              <w:t>и оперативного реагирования, модернизации имеющихся систем видеонаблюдения</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6A5FDD" w:rsidRDefault="004D6790" w:rsidP="006A7E32">
            <w:pPr>
              <w:autoSpaceDE w:val="0"/>
              <w:ind w:firstLine="175"/>
              <w:jc w:val="both"/>
              <w:rPr>
                <w:b/>
              </w:rPr>
            </w:pPr>
            <w:r>
              <w:rPr>
                <w:lang w:eastAsia="ru-RU"/>
              </w:rPr>
              <w:t xml:space="preserve">В </w:t>
            </w:r>
            <w:r w:rsidRPr="006A5FDD">
              <w:rPr>
                <w:lang w:eastAsia="ru-RU"/>
              </w:rPr>
              <w:t xml:space="preserve"> 2018 год</w:t>
            </w:r>
            <w:r>
              <w:rPr>
                <w:lang w:eastAsia="ru-RU"/>
              </w:rPr>
              <w:t>у</w:t>
            </w:r>
            <w:r w:rsidRPr="006A5FDD">
              <w:rPr>
                <w:lang w:eastAsia="ru-RU"/>
              </w:rPr>
              <w:t xml:space="preserve"> установлено 14 стационарных камер видеонаблюдения.</w:t>
            </w:r>
          </w:p>
          <w:p w:rsidR="004D6790" w:rsidRPr="006A5FDD" w:rsidRDefault="004D6790" w:rsidP="006A7E32">
            <w:pPr>
              <w:suppressAutoHyphens w:val="0"/>
              <w:ind w:firstLine="175"/>
              <w:jc w:val="both"/>
              <w:rPr>
                <w:lang w:eastAsia="ru-RU"/>
              </w:rPr>
            </w:pPr>
            <w:r>
              <w:rPr>
                <w:lang w:eastAsia="ru-RU"/>
              </w:rPr>
              <w:t>С</w:t>
            </w:r>
            <w:r w:rsidRPr="006A5FDD">
              <w:rPr>
                <w:lang w:eastAsia="ru-RU"/>
              </w:rPr>
              <w:t xml:space="preserve"> использованием АПК «Безопасный город» ОМВД России по городу Югорску выявлено 12 административных правонарушений и 1 преступление.</w:t>
            </w:r>
          </w:p>
          <w:p w:rsidR="004D6790" w:rsidRPr="006A5FDD" w:rsidRDefault="004D6790" w:rsidP="006A7E32">
            <w:pPr>
              <w:suppressAutoHyphens w:val="0"/>
              <w:ind w:firstLine="175"/>
              <w:jc w:val="both"/>
              <w:rPr>
                <w:lang w:eastAsia="ru-RU"/>
              </w:rPr>
            </w:pPr>
            <w:r w:rsidRPr="006A5FDD">
              <w:rPr>
                <w:lang w:eastAsia="ru-RU"/>
              </w:rPr>
              <w:t xml:space="preserve">АПК «Безопасный город» активно использовался при проведении массовых мероприятий и для обеспечения наблюдения во время осуществления функций по охране общественного порядка при проведении крупных массовых мероприятий. </w:t>
            </w:r>
          </w:p>
          <w:p w:rsidR="004D6790" w:rsidRPr="008335F0" w:rsidRDefault="004D6790" w:rsidP="006A7E32">
            <w:pPr>
              <w:ind w:firstLine="175"/>
              <w:jc w:val="center"/>
              <w:rPr>
                <w:rFonts w:eastAsia="Calibri"/>
                <w:lang w:eastAsia="en-US"/>
              </w:rPr>
            </w:pPr>
          </w:p>
        </w:tc>
      </w:tr>
      <w:tr w:rsidR="004D6790" w:rsidRPr="008335F0" w:rsidTr="003045DD">
        <w:trPr>
          <w:trHeight w:val="837"/>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12</w:t>
            </w:r>
          </w:p>
        </w:tc>
        <w:tc>
          <w:tcPr>
            <w:tcW w:w="3166" w:type="dxa"/>
            <w:tcBorders>
              <w:top w:val="single" w:sz="4" w:space="0" w:color="auto"/>
              <w:left w:val="single" w:sz="4" w:space="0" w:color="auto"/>
              <w:bottom w:val="single" w:sz="4" w:space="0" w:color="auto"/>
              <w:right w:val="single" w:sz="4" w:space="0" w:color="auto"/>
            </w:tcBorders>
            <w:hideMark/>
          </w:tcPr>
          <w:p w:rsidR="004D6790" w:rsidRPr="00041C7C" w:rsidRDefault="004D6790" w:rsidP="00295292">
            <w:pPr>
              <w:ind w:firstLine="170"/>
              <w:jc w:val="both"/>
              <w:rPr>
                <w:rFonts w:eastAsia="Calibri"/>
                <w:b/>
                <w:highlight w:val="yellow"/>
                <w:lang w:eastAsia="en-US"/>
              </w:rPr>
            </w:pPr>
            <w:r w:rsidRPr="00D95987">
              <w:rPr>
                <w:rFonts w:eastAsia="BatangChe"/>
              </w:rPr>
              <w:t>Материально - техническое обеспечение деятельности добровольных формирований по охране общественного порядка</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8335F0" w:rsidRDefault="004D6790" w:rsidP="006A7E32">
            <w:pPr>
              <w:suppressAutoHyphens w:val="0"/>
              <w:spacing w:after="200"/>
              <w:ind w:firstLine="175"/>
              <w:jc w:val="both"/>
              <w:rPr>
                <w:rFonts w:eastAsia="Calibri"/>
                <w:lang w:eastAsia="en-US"/>
              </w:rPr>
            </w:pPr>
            <w:proofErr w:type="gramStart"/>
            <w:r w:rsidRPr="004A1D00">
              <w:rPr>
                <w:rFonts w:eastAsia="Calibri"/>
                <w:lang w:eastAsia="en-US"/>
              </w:rPr>
              <w:t xml:space="preserve">В 2018 году </w:t>
            </w:r>
            <w:r>
              <w:rPr>
                <w:rFonts w:eastAsia="Calibri"/>
                <w:lang w:eastAsia="en-US"/>
              </w:rPr>
              <w:t xml:space="preserve">73 члена народной дружины </w:t>
            </w:r>
            <w:r w:rsidRPr="004A1D00">
              <w:rPr>
                <w:rFonts w:eastAsia="Calibri"/>
                <w:lang w:eastAsia="en-US"/>
              </w:rPr>
              <w:t>застрахов</w:t>
            </w:r>
            <w:r>
              <w:rPr>
                <w:rFonts w:eastAsia="Calibri"/>
                <w:lang w:eastAsia="en-US"/>
              </w:rPr>
              <w:t>аны на год от несчастных случаев, изготовлено 7 жилетов, 42 человека</w:t>
            </w:r>
            <w:r w:rsidRPr="004A1D00">
              <w:rPr>
                <w:rFonts w:eastAsia="Calibri"/>
                <w:lang w:eastAsia="en-US"/>
              </w:rPr>
              <w:t xml:space="preserve">  вознаграждены денежным поощрением</w:t>
            </w:r>
            <w:r>
              <w:rPr>
                <w:rFonts w:eastAsia="Calibri"/>
                <w:lang w:eastAsia="en-US"/>
              </w:rPr>
              <w:t>.</w:t>
            </w:r>
            <w:proofErr w:type="gramEnd"/>
          </w:p>
        </w:tc>
      </w:tr>
      <w:tr w:rsidR="004D6790" w:rsidRPr="008335F0" w:rsidTr="003045DD">
        <w:trPr>
          <w:trHeight w:val="737"/>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13</w:t>
            </w:r>
          </w:p>
        </w:tc>
        <w:tc>
          <w:tcPr>
            <w:tcW w:w="3166" w:type="dxa"/>
            <w:tcBorders>
              <w:top w:val="single" w:sz="4" w:space="0" w:color="auto"/>
              <w:left w:val="single" w:sz="4" w:space="0" w:color="auto"/>
              <w:bottom w:val="single" w:sz="4" w:space="0" w:color="auto"/>
              <w:right w:val="single" w:sz="4" w:space="0" w:color="auto"/>
            </w:tcBorders>
            <w:hideMark/>
          </w:tcPr>
          <w:p w:rsidR="004D6790" w:rsidRPr="00041C7C" w:rsidRDefault="004D6790" w:rsidP="00295292">
            <w:pPr>
              <w:ind w:firstLine="170"/>
              <w:jc w:val="both"/>
              <w:rPr>
                <w:rFonts w:eastAsia="Calibri"/>
                <w:b/>
                <w:highlight w:val="yellow"/>
                <w:lang w:eastAsia="en-US"/>
              </w:rPr>
            </w:pPr>
            <w:r w:rsidRPr="00C11A6C">
              <w:rPr>
                <w:rFonts w:eastAsia="BatangChe"/>
              </w:rPr>
              <w:t>Проведение городского конкурса «Подросток и закон»</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A6B9E" w:rsidRPr="004A6B9E" w:rsidRDefault="004A6B9E" w:rsidP="006A7E32">
            <w:pPr>
              <w:suppressAutoHyphens w:val="0"/>
              <w:ind w:firstLine="175"/>
              <w:jc w:val="both"/>
              <w:rPr>
                <w:rFonts w:eastAsia="Calibri"/>
                <w:lang w:eastAsia="en-US"/>
              </w:rPr>
            </w:pPr>
            <w:r w:rsidRPr="004A6B9E">
              <w:rPr>
                <w:lang w:eastAsia="ru-RU"/>
              </w:rPr>
              <w:t>27.11.2018 в 14.30 на базе МБОУ «Гимназия» состоялся городской конкурс</w:t>
            </w:r>
            <w:r w:rsidRPr="004A6B9E">
              <w:rPr>
                <w:rFonts w:eastAsia="Calibri"/>
                <w:lang w:eastAsia="en-US"/>
              </w:rPr>
              <w:t xml:space="preserve"> «Подросток и закон» В конкурсе приняли участие 9-11 классы 4 </w:t>
            </w:r>
            <w:r w:rsidR="00091A15">
              <w:rPr>
                <w:rFonts w:eastAsia="Calibri"/>
                <w:lang w:eastAsia="en-US"/>
              </w:rPr>
              <w:t>общеобразовательных учреждений</w:t>
            </w:r>
            <w:r w:rsidRPr="004A6B9E">
              <w:rPr>
                <w:rFonts w:eastAsia="Calibri"/>
                <w:lang w:eastAsia="en-US"/>
              </w:rPr>
              <w:t xml:space="preserve"> (кроме СОШ </w:t>
            </w:r>
            <w:r>
              <w:rPr>
                <w:rFonts w:eastAsia="Calibri"/>
                <w:lang w:eastAsia="en-US"/>
              </w:rPr>
              <w:t xml:space="preserve">№ </w:t>
            </w:r>
            <w:r w:rsidRPr="004A6B9E">
              <w:rPr>
                <w:rFonts w:eastAsia="Calibri"/>
                <w:lang w:eastAsia="en-US"/>
              </w:rPr>
              <w:t xml:space="preserve">5 - карантин). </w:t>
            </w:r>
          </w:p>
          <w:p w:rsidR="004D6790" w:rsidRPr="008335F0" w:rsidRDefault="004A6B9E" w:rsidP="006A7E32">
            <w:pPr>
              <w:suppressAutoHyphens w:val="0"/>
              <w:ind w:firstLine="175"/>
              <w:jc w:val="both"/>
              <w:rPr>
                <w:rFonts w:eastAsia="Calibri"/>
                <w:lang w:eastAsia="en-US"/>
              </w:rPr>
            </w:pPr>
            <w:r>
              <w:rPr>
                <w:rFonts w:eastAsia="Calibri"/>
                <w:lang w:eastAsia="en-US"/>
              </w:rPr>
              <w:t xml:space="preserve">Призовые места: </w:t>
            </w:r>
            <w:r w:rsidRPr="004A6B9E">
              <w:rPr>
                <w:rFonts w:eastAsia="Calibri"/>
                <w:lang w:eastAsia="en-US"/>
              </w:rPr>
              <w:t xml:space="preserve">1 место – СОШ </w:t>
            </w:r>
            <w:r>
              <w:rPr>
                <w:rFonts w:eastAsia="Calibri"/>
                <w:lang w:eastAsia="en-US"/>
              </w:rPr>
              <w:t xml:space="preserve">№ </w:t>
            </w:r>
            <w:r w:rsidRPr="004A6B9E">
              <w:rPr>
                <w:rFonts w:eastAsia="Calibri"/>
                <w:lang w:eastAsia="en-US"/>
              </w:rPr>
              <w:t>6, 2 место – Гимназия, 3 место – Лицей.</w:t>
            </w:r>
          </w:p>
        </w:tc>
      </w:tr>
      <w:tr w:rsidR="004D6790" w:rsidRPr="008335F0" w:rsidTr="003045DD">
        <w:trPr>
          <w:trHeight w:val="832"/>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14</w:t>
            </w:r>
          </w:p>
        </w:tc>
        <w:tc>
          <w:tcPr>
            <w:tcW w:w="3166" w:type="dxa"/>
            <w:tcBorders>
              <w:top w:val="single" w:sz="4" w:space="0" w:color="auto"/>
              <w:left w:val="single" w:sz="4" w:space="0" w:color="auto"/>
              <w:bottom w:val="single" w:sz="4" w:space="0" w:color="auto"/>
              <w:right w:val="single" w:sz="4" w:space="0" w:color="auto"/>
            </w:tcBorders>
            <w:hideMark/>
          </w:tcPr>
          <w:p w:rsidR="004D6790" w:rsidRPr="00B947B6" w:rsidRDefault="004D6790" w:rsidP="00BE000D">
            <w:pPr>
              <w:ind w:firstLine="170"/>
              <w:jc w:val="both"/>
              <w:rPr>
                <w:rFonts w:eastAsia="Calibri"/>
                <w:b/>
                <w:lang w:eastAsia="en-US"/>
              </w:rPr>
            </w:pPr>
            <w:r w:rsidRPr="00B947B6">
              <w:rPr>
                <w:rFonts w:eastAsia="BatangChe"/>
              </w:rPr>
              <w:t>Участие городских служб профилактики в межведомственной операции «Подросток»</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432EE1" w:rsidRDefault="004D6790" w:rsidP="006A7E32">
            <w:pPr>
              <w:suppressAutoHyphens w:val="0"/>
              <w:ind w:firstLine="175"/>
              <w:jc w:val="both"/>
              <w:rPr>
                <w:lang w:eastAsia="ru-RU"/>
              </w:rPr>
            </w:pPr>
            <w:r w:rsidRPr="00432EE1">
              <w:rPr>
                <w:lang w:eastAsia="ru-RU"/>
              </w:rPr>
              <w:t xml:space="preserve">В ходе проведения </w:t>
            </w:r>
            <w:r>
              <w:rPr>
                <w:lang w:eastAsia="ru-RU"/>
              </w:rPr>
              <w:t xml:space="preserve">ежегодной </w:t>
            </w:r>
            <w:r w:rsidRPr="00432EE1">
              <w:rPr>
                <w:lang w:eastAsia="ru-RU"/>
              </w:rPr>
              <w:t>операции</w:t>
            </w:r>
            <w:r>
              <w:rPr>
                <w:lang w:eastAsia="ru-RU"/>
              </w:rPr>
              <w:t xml:space="preserve"> «Подросток» принимают</w:t>
            </w:r>
            <w:r w:rsidRPr="00432EE1">
              <w:rPr>
                <w:lang w:eastAsia="ru-RU"/>
              </w:rPr>
              <w:t xml:space="preserve"> участие сотрудники ОМВД России по г. Югорску, отдела по организации деятельности, отдела опеки и попечительства, Управления образования, учреждений здравоохранения, представители родительского патруля и др.</w:t>
            </w:r>
          </w:p>
          <w:p w:rsidR="004D6790" w:rsidRDefault="004D6790" w:rsidP="006A7E32">
            <w:pPr>
              <w:suppressAutoHyphens w:val="0"/>
              <w:ind w:firstLine="175"/>
              <w:jc w:val="both"/>
              <w:rPr>
                <w:lang w:eastAsia="ru-RU"/>
              </w:rPr>
            </w:pPr>
            <w:r w:rsidRPr="002C77E9">
              <w:rPr>
                <w:lang w:eastAsia="ru-RU"/>
              </w:rPr>
              <w:t>Проведены следующие профилактические спецоперации в июне - сентябре 2018:</w:t>
            </w:r>
          </w:p>
          <w:p w:rsidR="004D6790" w:rsidRDefault="004D6790" w:rsidP="006A7E32">
            <w:pPr>
              <w:suppressAutoHyphens w:val="0"/>
              <w:ind w:firstLine="175"/>
              <w:jc w:val="both"/>
              <w:rPr>
                <w:lang w:eastAsia="ru-RU"/>
              </w:rPr>
            </w:pPr>
            <w:r>
              <w:rPr>
                <w:lang w:eastAsia="ru-RU"/>
              </w:rPr>
              <w:t>- «Право ребенка»;</w:t>
            </w:r>
          </w:p>
          <w:p w:rsidR="004D6790" w:rsidRDefault="004D6790" w:rsidP="006A7E32">
            <w:pPr>
              <w:suppressAutoHyphens w:val="0"/>
              <w:ind w:firstLine="175"/>
              <w:jc w:val="both"/>
              <w:rPr>
                <w:lang w:eastAsia="ru-RU"/>
              </w:rPr>
            </w:pPr>
            <w:r>
              <w:rPr>
                <w:lang w:eastAsia="ru-RU"/>
              </w:rPr>
              <w:t>- «Лето»;</w:t>
            </w:r>
          </w:p>
          <w:p w:rsidR="004D6790" w:rsidRDefault="004D6790" w:rsidP="006A7E32">
            <w:pPr>
              <w:suppressAutoHyphens w:val="0"/>
              <w:ind w:firstLine="175"/>
              <w:jc w:val="both"/>
              <w:rPr>
                <w:lang w:eastAsia="ru-RU"/>
              </w:rPr>
            </w:pPr>
            <w:r>
              <w:rPr>
                <w:lang w:eastAsia="ru-RU"/>
              </w:rPr>
              <w:t>- «Семья»;</w:t>
            </w:r>
          </w:p>
          <w:p w:rsidR="004D6790" w:rsidRDefault="004D6790" w:rsidP="006A7E32">
            <w:pPr>
              <w:suppressAutoHyphens w:val="0"/>
              <w:ind w:firstLine="175"/>
              <w:jc w:val="both"/>
              <w:rPr>
                <w:lang w:eastAsia="ru-RU"/>
              </w:rPr>
            </w:pPr>
            <w:r>
              <w:rPr>
                <w:lang w:eastAsia="ru-RU"/>
              </w:rPr>
              <w:t>- «Внимание, дети»;</w:t>
            </w:r>
          </w:p>
          <w:p w:rsidR="004D6790" w:rsidRDefault="004D6790" w:rsidP="006A7E32">
            <w:pPr>
              <w:suppressAutoHyphens w:val="0"/>
              <w:ind w:firstLine="175"/>
              <w:jc w:val="both"/>
              <w:rPr>
                <w:lang w:eastAsia="ru-RU"/>
              </w:rPr>
            </w:pPr>
            <w:r>
              <w:rPr>
                <w:lang w:eastAsia="ru-RU"/>
              </w:rPr>
              <w:t>- «Всеобуч».</w:t>
            </w:r>
          </w:p>
          <w:p w:rsidR="004D6790" w:rsidRPr="008335F0" w:rsidRDefault="004D6790" w:rsidP="006A7E32">
            <w:pPr>
              <w:suppressAutoHyphens w:val="0"/>
              <w:ind w:firstLine="175"/>
              <w:jc w:val="both"/>
              <w:rPr>
                <w:rFonts w:eastAsia="Calibri"/>
                <w:lang w:eastAsia="en-US"/>
              </w:rPr>
            </w:pPr>
            <w:r w:rsidRPr="000D00C8">
              <w:rPr>
                <w:lang w:eastAsia="ru-RU"/>
              </w:rPr>
              <w:t xml:space="preserve">Контроль за ходом операции позволил оперативно решать вопросы устройства детей, организации их летнего отдыха, занятости, оказания различных видов </w:t>
            </w:r>
            <w:r w:rsidRPr="000D00C8">
              <w:rPr>
                <w:lang w:eastAsia="ru-RU"/>
              </w:rPr>
              <w:lastRenderedPageBreak/>
              <w:t>помощи.</w:t>
            </w:r>
          </w:p>
        </w:tc>
      </w:tr>
      <w:tr w:rsidR="004D6790" w:rsidRPr="008335F0" w:rsidTr="003045DD">
        <w:trPr>
          <w:trHeight w:val="560"/>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15</w:t>
            </w:r>
          </w:p>
        </w:tc>
        <w:tc>
          <w:tcPr>
            <w:tcW w:w="3166" w:type="dxa"/>
            <w:tcBorders>
              <w:top w:val="single" w:sz="4" w:space="0" w:color="auto"/>
              <w:left w:val="single" w:sz="4" w:space="0" w:color="auto"/>
              <w:bottom w:val="single" w:sz="4" w:space="0" w:color="auto"/>
              <w:right w:val="single" w:sz="4" w:space="0" w:color="auto"/>
            </w:tcBorders>
            <w:hideMark/>
          </w:tcPr>
          <w:p w:rsidR="004D6790" w:rsidRPr="00041C7C" w:rsidRDefault="004D6790" w:rsidP="00295292">
            <w:pPr>
              <w:ind w:firstLine="170"/>
              <w:jc w:val="both"/>
              <w:rPr>
                <w:rFonts w:eastAsia="Calibri"/>
                <w:b/>
                <w:highlight w:val="yellow"/>
                <w:lang w:eastAsia="en-US"/>
              </w:rPr>
            </w:pPr>
            <w:r w:rsidRPr="00BE46C4">
              <w:rPr>
                <w:rFonts w:eastAsia="BatangChe"/>
              </w:rPr>
              <w:t>Организация и проведение «Школы безопасности», «Военно-полевых сборов»</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3B375D" w:rsidRPr="003B375D" w:rsidRDefault="003B375D" w:rsidP="006A7E32">
            <w:pPr>
              <w:suppressAutoHyphens w:val="0"/>
              <w:ind w:firstLine="175"/>
              <w:jc w:val="both"/>
              <w:rPr>
                <w:rFonts w:eastAsia="Calibri"/>
                <w:lang w:eastAsia="en-US"/>
              </w:rPr>
            </w:pPr>
            <w:r w:rsidRPr="003B375D">
              <w:rPr>
                <w:rFonts w:eastAsia="Calibri"/>
                <w:lang w:eastAsia="en-US"/>
              </w:rPr>
              <w:t>11.09.2018 в районе садово-огороднического товарищества «Уж и Ёж» состоялись городские соревнования «Школа безопасности-2018» среди учащихся 7-8-х классов муниципальных бюджетных общеобразовательных учреждений города Югорска.</w:t>
            </w:r>
          </w:p>
          <w:p w:rsidR="004D6790" w:rsidRPr="008335F0" w:rsidRDefault="003B375D" w:rsidP="006A7E32">
            <w:pPr>
              <w:suppressAutoHyphens w:val="0"/>
              <w:ind w:firstLine="175"/>
              <w:jc w:val="both"/>
              <w:rPr>
                <w:rFonts w:eastAsia="Calibri"/>
                <w:lang w:eastAsia="en-US"/>
              </w:rPr>
            </w:pPr>
            <w:r w:rsidRPr="003B375D">
              <w:rPr>
                <w:rFonts w:eastAsia="Calibri"/>
                <w:lang w:eastAsia="en-US"/>
              </w:rPr>
              <w:t xml:space="preserve">Призовые места: 1 место – СОШ № 6, 2 место – СОШ </w:t>
            </w:r>
            <w:r>
              <w:rPr>
                <w:rFonts w:eastAsia="Calibri"/>
                <w:lang w:eastAsia="en-US"/>
              </w:rPr>
              <w:t xml:space="preserve">№ </w:t>
            </w:r>
            <w:r w:rsidRPr="003B375D">
              <w:rPr>
                <w:rFonts w:eastAsia="Calibri"/>
                <w:lang w:eastAsia="en-US"/>
              </w:rPr>
              <w:t>5, 3 место – Гимназия.</w:t>
            </w:r>
          </w:p>
        </w:tc>
      </w:tr>
      <w:tr w:rsidR="004D6790" w:rsidRPr="008335F0" w:rsidTr="003045DD">
        <w:trPr>
          <w:trHeight w:val="1405"/>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16</w:t>
            </w:r>
          </w:p>
        </w:tc>
        <w:tc>
          <w:tcPr>
            <w:tcW w:w="3166" w:type="dxa"/>
            <w:tcBorders>
              <w:top w:val="single" w:sz="4" w:space="0" w:color="auto"/>
              <w:left w:val="single" w:sz="4" w:space="0" w:color="auto"/>
              <w:bottom w:val="single" w:sz="4" w:space="0" w:color="auto"/>
              <w:right w:val="single" w:sz="4" w:space="0" w:color="auto"/>
            </w:tcBorders>
            <w:hideMark/>
          </w:tcPr>
          <w:p w:rsidR="004D6790" w:rsidRPr="00041C7C" w:rsidRDefault="004D6790" w:rsidP="006A7E32">
            <w:pPr>
              <w:ind w:firstLine="170"/>
              <w:jc w:val="both"/>
              <w:rPr>
                <w:rFonts w:eastAsia="Calibri"/>
                <w:b/>
                <w:highlight w:val="yellow"/>
                <w:lang w:eastAsia="en-US"/>
              </w:rPr>
            </w:pPr>
            <w:r w:rsidRPr="001663FE">
              <w:rPr>
                <w:rFonts w:eastAsia="BatangChe"/>
              </w:rPr>
              <w:t>Повышение квалификации социальных педагогов и педагогов - психологов, классных руководителей,</w:t>
            </w:r>
            <w:r w:rsidR="006A7E32">
              <w:rPr>
                <w:rFonts w:eastAsia="BatangChe"/>
              </w:rPr>
              <w:t xml:space="preserve"> р</w:t>
            </w:r>
            <w:r w:rsidRPr="001663FE">
              <w:rPr>
                <w:rFonts w:eastAsia="BatangChe"/>
              </w:rPr>
              <w:t>аботающих                   с детьми и подростками, находящимися</w:t>
            </w:r>
            <w:r w:rsidR="006A7E32">
              <w:rPr>
                <w:rFonts w:eastAsia="BatangChe"/>
              </w:rPr>
              <w:t xml:space="preserve"> </w:t>
            </w:r>
            <w:r w:rsidRPr="001663FE">
              <w:rPr>
                <w:rFonts w:eastAsia="BatangChe"/>
              </w:rPr>
              <w:t>в социально опасном положении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8335F0" w:rsidRDefault="001663FE" w:rsidP="006A7E32">
            <w:pPr>
              <w:suppressAutoHyphens w:val="0"/>
              <w:ind w:firstLine="175"/>
              <w:jc w:val="both"/>
              <w:rPr>
                <w:rFonts w:eastAsia="Calibri"/>
                <w:lang w:eastAsia="en-US"/>
              </w:rPr>
            </w:pPr>
            <w:r w:rsidRPr="001663FE">
              <w:rPr>
                <w:rFonts w:eastAsia="Calibri"/>
                <w:lang w:eastAsia="en-US"/>
              </w:rPr>
              <w:t>В 2018 году курсы повышения квалификации социальных педагогов и педагогов-психологов, классных руководителей, работающих с детьми и подростками, находящимися в социально-опасном положении, прошли 18 человек.</w:t>
            </w:r>
          </w:p>
        </w:tc>
      </w:tr>
      <w:tr w:rsidR="004D6790" w:rsidRPr="008335F0" w:rsidTr="003045DD">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17</w:t>
            </w:r>
          </w:p>
        </w:tc>
        <w:tc>
          <w:tcPr>
            <w:tcW w:w="3166" w:type="dxa"/>
            <w:tcBorders>
              <w:top w:val="single" w:sz="4" w:space="0" w:color="auto"/>
              <w:left w:val="single" w:sz="4" w:space="0" w:color="auto"/>
              <w:bottom w:val="single" w:sz="4" w:space="0" w:color="auto"/>
              <w:right w:val="single" w:sz="4" w:space="0" w:color="auto"/>
            </w:tcBorders>
            <w:hideMark/>
          </w:tcPr>
          <w:p w:rsidR="004D6790" w:rsidRPr="00041C7C" w:rsidRDefault="004D6790" w:rsidP="00295292">
            <w:pPr>
              <w:ind w:firstLine="170"/>
              <w:jc w:val="both"/>
              <w:rPr>
                <w:rFonts w:eastAsia="Calibri"/>
                <w:b/>
                <w:highlight w:val="yellow"/>
                <w:lang w:eastAsia="en-US"/>
              </w:rPr>
            </w:pPr>
            <w:r w:rsidRPr="006455BF">
              <w:rPr>
                <w:rFonts w:eastAsia="BatangChe"/>
              </w:rPr>
              <w:t>Развитие системы постоянного                               и временного трудоустройства подростков и молодежи, организация мероприятий                 в целях профориентации неработающей молодежи</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031B02" w:rsidRDefault="004D6790" w:rsidP="006A7E32">
            <w:pPr>
              <w:suppressAutoHyphens w:val="0"/>
              <w:ind w:firstLine="175"/>
              <w:jc w:val="both"/>
              <w:rPr>
                <w:lang w:eastAsia="en-US"/>
              </w:rPr>
            </w:pPr>
            <w:r w:rsidRPr="00031B02">
              <w:rPr>
                <w:lang w:eastAsia="en-US"/>
              </w:rPr>
              <w:t>По результатам деятельности, направленной на создание рабочих мест для временных работников, МАУ «Молодежный центр «Гелиос» на протяжении ряда лет является призером регионального этапа всероссийского конкурса «Российская организация высокой социальной эффективности» в номинации «За создание и развитие рабочих мест в организациях непроизводственной сферы». Результат 2018 года - 1 место.</w:t>
            </w:r>
          </w:p>
          <w:p w:rsidR="004D6790" w:rsidRPr="00031B02" w:rsidRDefault="004D6790" w:rsidP="006A7E32">
            <w:pPr>
              <w:tabs>
                <w:tab w:val="left" w:pos="2552"/>
              </w:tabs>
              <w:suppressAutoHyphens w:val="0"/>
              <w:ind w:firstLine="175"/>
              <w:contextualSpacing/>
              <w:jc w:val="both"/>
            </w:pPr>
            <w:r w:rsidRPr="00031B02">
              <w:rPr>
                <w:rFonts w:eastAsia="Calibri"/>
              </w:rPr>
              <w:t xml:space="preserve">В течение года трудоустроено 469 человек, из них: </w:t>
            </w:r>
          </w:p>
          <w:p w:rsidR="004D6790" w:rsidRPr="00031B02" w:rsidRDefault="004D6790" w:rsidP="006A7E32">
            <w:pPr>
              <w:tabs>
                <w:tab w:val="left" w:pos="2552"/>
              </w:tabs>
              <w:suppressAutoHyphens w:val="0"/>
              <w:ind w:firstLine="175"/>
              <w:contextualSpacing/>
              <w:jc w:val="both"/>
              <w:rPr>
                <w:rFonts w:eastAsia="Calibri"/>
              </w:rPr>
            </w:pPr>
            <w:r w:rsidRPr="00031B02">
              <w:rPr>
                <w:rFonts w:eastAsia="Calibri"/>
              </w:rPr>
              <w:t>- временным трудоустройством граждан в возрасте от 14 до 18 лет в свободное от учебы время, включая молодежные трудовые отряды, был охвачен 431 подросток;</w:t>
            </w:r>
          </w:p>
          <w:p w:rsidR="004D6790" w:rsidRPr="00031B02" w:rsidRDefault="004D6790" w:rsidP="006A7E32">
            <w:pPr>
              <w:tabs>
                <w:tab w:val="left" w:pos="2552"/>
              </w:tabs>
              <w:suppressAutoHyphens w:val="0"/>
              <w:ind w:firstLine="175"/>
              <w:contextualSpacing/>
              <w:jc w:val="both"/>
              <w:rPr>
                <w:rFonts w:eastAsia="Calibri"/>
              </w:rPr>
            </w:pPr>
            <w:r w:rsidRPr="00031B02">
              <w:rPr>
                <w:rFonts w:eastAsia="Calibri"/>
              </w:rPr>
              <w:t>- из числа выпускников учреждений среднего и высшего профессионального образования - 6 человек;</w:t>
            </w:r>
          </w:p>
          <w:p w:rsidR="004D6790" w:rsidRDefault="004D6790" w:rsidP="006A7E32">
            <w:pPr>
              <w:tabs>
                <w:tab w:val="left" w:pos="2552"/>
              </w:tabs>
              <w:suppressAutoHyphens w:val="0"/>
              <w:ind w:firstLine="175"/>
              <w:contextualSpacing/>
              <w:jc w:val="both"/>
              <w:rPr>
                <w:rFonts w:eastAsia="Calibri"/>
              </w:rPr>
            </w:pPr>
            <w:r w:rsidRPr="00031B02">
              <w:rPr>
                <w:rFonts w:eastAsia="Calibri"/>
              </w:rPr>
              <w:t>- общественными работами, временным трудоустройством безработных граждан, испытывающих трудности в поиске работы, трудоустройством отдельных категорий граждан охвачено 32 человека.</w:t>
            </w:r>
          </w:p>
          <w:p w:rsidR="004D6790" w:rsidRPr="008335F0" w:rsidRDefault="004D6790" w:rsidP="006A7E32">
            <w:pPr>
              <w:tabs>
                <w:tab w:val="left" w:pos="2552"/>
              </w:tabs>
              <w:suppressAutoHyphens w:val="0"/>
              <w:ind w:firstLine="175"/>
              <w:contextualSpacing/>
              <w:jc w:val="both"/>
              <w:rPr>
                <w:rFonts w:eastAsia="Calibri"/>
                <w:lang w:eastAsia="en-US"/>
              </w:rPr>
            </w:pPr>
            <w:r w:rsidRPr="006455BF">
              <w:rPr>
                <w:rFonts w:eastAsia="Calibri"/>
                <w:lang w:eastAsia="ru-RU"/>
              </w:rPr>
              <w:t xml:space="preserve">На базе Мультимедийного агентства МАУ «МЦ «Гелиос» предоставляется комплексная помощь школьникам в вопросах профессиональной ориентации с помощью компьютерного тестирования, направленного на исследование интересов, способностей, работоспособности, а также на диагностику личностных свойств, профессиональных предпочтений тестируемых. </w:t>
            </w:r>
          </w:p>
        </w:tc>
      </w:tr>
      <w:tr w:rsidR="004D6790" w:rsidRPr="008335F0" w:rsidTr="00BC3D87">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r w:rsidRPr="008335F0">
              <w:rPr>
                <w:rFonts w:eastAsia="Calibri"/>
                <w:b/>
                <w:lang w:eastAsia="en-US"/>
              </w:rPr>
              <w:t>3.</w:t>
            </w:r>
          </w:p>
        </w:tc>
        <w:tc>
          <w:tcPr>
            <w:tcW w:w="15073" w:type="dxa"/>
            <w:gridSpan w:val="7"/>
            <w:tcBorders>
              <w:top w:val="single" w:sz="4" w:space="0" w:color="auto"/>
              <w:left w:val="single" w:sz="4" w:space="0" w:color="auto"/>
              <w:bottom w:val="single" w:sz="4" w:space="0" w:color="auto"/>
              <w:right w:val="single" w:sz="4" w:space="0" w:color="auto"/>
            </w:tcBorders>
            <w:hideMark/>
          </w:tcPr>
          <w:p w:rsidR="004D6790" w:rsidRPr="008335F0" w:rsidRDefault="004D6790" w:rsidP="006A7E32">
            <w:pPr>
              <w:ind w:firstLine="175"/>
              <w:jc w:val="center"/>
              <w:rPr>
                <w:rFonts w:eastAsia="Calibri"/>
                <w:b/>
                <w:lang w:eastAsia="en-US"/>
              </w:rPr>
            </w:pPr>
            <w:r w:rsidRPr="008335F0">
              <w:rPr>
                <w:rFonts w:eastAsia="Calibri"/>
                <w:b/>
                <w:lang w:eastAsia="en-US"/>
              </w:rPr>
              <w:t>Задача 3 «Обеспечение условий формирования благоприятной окружающей среды»</w:t>
            </w:r>
          </w:p>
        </w:tc>
      </w:tr>
      <w:tr w:rsidR="004D6790" w:rsidRPr="008335F0" w:rsidTr="00F55B14">
        <w:trPr>
          <w:trHeight w:val="988"/>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1</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lang w:eastAsia="en-US"/>
              </w:rPr>
            </w:pPr>
            <w:r w:rsidRPr="008335F0">
              <w:rPr>
                <w:rFonts w:eastAsia="Calibri"/>
                <w:lang w:eastAsia="en-US"/>
              </w:rPr>
              <w:t xml:space="preserve">Разработка плана мероприятий </w:t>
            </w:r>
            <w:r>
              <w:rPr>
                <w:rFonts w:eastAsia="Calibri"/>
                <w:lang w:eastAsia="en-US"/>
              </w:rPr>
              <w:t xml:space="preserve">                         </w:t>
            </w:r>
            <w:r w:rsidRPr="008335F0">
              <w:rPr>
                <w:rFonts w:eastAsia="Calibri"/>
                <w:lang w:eastAsia="en-US"/>
              </w:rPr>
              <w:t>по созданию системы управления городскими лесами  (нормативная правовая база, порядок взаимодействия с общественными организациями и населением в решении вопросов, связанных с использованием, охраной, защитой и воспроизводством городских лесов)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Обеспечение безопасного состояния окружающей среды</w:t>
            </w:r>
          </w:p>
        </w:tc>
        <w:tc>
          <w:tcPr>
            <w:tcW w:w="1843" w:type="dxa"/>
            <w:vMerge w:val="restart"/>
            <w:tcBorders>
              <w:top w:val="single" w:sz="4" w:space="0" w:color="auto"/>
              <w:left w:val="single" w:sz="4" w:space="0" w:color="auto"/>
              <w:bottom w:val="single" w:sz="4" w:space="0" w:color="auto"/>
              <w:right w:val="single" w:sz="4" w:space="0" w:color="auto"/>
            </w:tcBorders>
          </w:tcPr>
          <w:p w:rsidR="004D6790" w:rsidRDefault="004D6790" w:rsidP="00BC3D87">
            <w:pPr>
              <w:jc w:val="center"/>
              <w:rPr>
                <w:rFonts w:eastAsia="Calibri"/>
                <w:lang w:eastAsia="en-US"/>
              </w:rPr>
            </w:pPr>
            <w:r w:rsidRPr="008335F0">
              <w:rPr>
                <w:rFonts w:eastAsia="Calibri"/>
                <w:lang w:eastAsia="en-US"/>
              </w:rPr>
              <w:t>«Обеспечение экологической безопасности</w:t>
            </w:r>
          </w:p>
          <w:p w:rsidR="004D6790" w:rsidRPr="008335F0" w:rsidRDefault="004D6790" w:rsidP="00BC3D87">
            <w:pPr>
              <w:jc w:val="center"/>
              <w:rPr>
                <w:rFonts w:eastAsia="Calibri"/>
                <w:lang w:eastAsia="en-US"/>
              </w:rPr>
            </w:pPr>
            <w:r w:rsidRPr="008335F0">
              <w:rPr>
                <w:rFonts w:eastAsia="Calibri"/>
                <w:lang w:eastAsia="en-US"/>
              </w:rPr>
              <w:t>Ханты-Мансийского автономного округа – Югры»</w:t>
            </w:r>
          </w:p>
          <w:p w:rsidR="004D6790" w:rsidRPr="008335F0" w:rsidRDefault="004D6790" w:rsidP="00BC3D87">
            <w:pPr>
              <w:jc w:val="center"/>
              <w:rPr>
                <w:rFonts w:eastAsia="Calibri"/>
                <w:lang w:eastAsia="en-US"/>
              </w:rPr>
            </w:pPr>
            <w:r w:rsidRPr="008335F0">
              <w:rPr>
                <w:rFonts w:eastAsia="Calibri"/>
                <w:lang w:eastAsia="en-US"/>
              </w:rPr>
              <w:t>«Охрана окружающей среды, обращение с отходами производства и потребления, использование и защита городских лесов города Югорска»</w:t>
            </w:r>
          </w:p>
          <w:p w:rsidR="004D6790" w:rsidRPr="008335F0" w:rsidRDefault="004D6790" w:rsidP="00BC3D87">
            <w:pPr>
              <w:jc w:val="center"/>
              <w:rPr>
                <w:rFonts w:eastAsia="Calibri"/>
                <w:b/>
                <w:lang w:eastAsia="en-US"/>
              </w:rPr>
            </w:pP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4D6790" w:rsidRDefault="004D6790" w:rsidP="00BC3D87">
            <w:pPr>
              <w:jc w:val="center"/>
              <w:rPr>
                <w:rFonts w:eastAsia="Calibri"/>
                <w:lang w:eastAsia="en-US"/>
              </w:rPr>
            </w:pPr>
            <w:r w:rsidRPr="008335F0">
              <w:rPr>
                <w:rFonts w:eastAsia="Calibri"/>
                <w:lang w:eastAsia="en-US"/>
              </w:rPr>
              <w:t>бюджетные</w:t>
            </w:r>
          </w:p>
          <w:p w:rsidR="004D6790" w:rsidRPr="008335F0" w:rsidRDefault="004D6790" w:rsidP="00BC3D87">
            <w:pPr>
              <w:jc w:val="center"/>
              <w:rPr>
                <w:rFonts w:eastAsia="Calibri"/>
                <w:b/>
                <w:lang w:eastAsia="en-US"/>
              </w:rPr>
            </w:pPr>
            <w:r w:rsidRPr="008335F0">
              <w:rPr>
                <w:rFonts w:eastAsia="Calibri"/>
                <w:lang w:eastAsia="en-US"/>
              </w:rPr>
              <w:t>и внебюджетные средства</w:t>
            </w:r>
          </w:p>
        </w:tc>
        <w:tc>
          <w:tcPr>
            <w:tcW w:w="1559" w:type="dxa"/>
            <w:vMerge w:val="restart"/>
            <w:tcBorders>
              <w:top w:val="single" w:sz="4" w:space="0" w:color="auto"/>
              <w:left w:val="single" w:sz="4" w:space="0" w:color="auto"/>
              <w:bottom w:val="single" w:sz="4" w:space="0" w:color="auto"/>
              <w:right w:val="single" w:sz="4" w:space="0" w:color="auto"/>
            </w:tcBorders>
          </w:tcPr>
          <w:p w:rsidR="00F55B14" w:rsidRDefault="004D6790" w:rsidP="00BC3D87">
            <w:pPr>
              <w:jc w:val="center"/>
              <w:rPr>
                <w:rFonts w:eastAsia="Calibri"/>
                <w:lang w:eastAsia="en-US"/>
              </w:rPr>
            </w:pPr>
            <w:r w:rsidRPr="008335F0">
              <w:rPr>
                <w:rFonts w:eastAsia="Calibri"/>
                <w:lang w:eastAsia="en-US"/>
              </w:rPr>
              <w:t xml:space="preserve">Департамент </w:t>
            </w:r>
            <w:proofErr w:type="spellStart"/>
            <w:r w:rsidRPr="008335F0">
              <w:rPr>
                <w:rFonts w:eastAsia="Calibri"/>
                <w:lang w:eastAsia="en-US"/>
              </w:rPr>
              <w:t>муниципаль</w:t>
            </w:r>
            <w:proofErr w:type="spellEnd"/>
            <w:r w:rsidR="00F55B14">
              <w:rPr>
                <w:rFonts w:eastAsia="Calibri"/>
                <w:lang w:eastAsia="en-US"/>
              </w:rPr>
              <w:t>-</w:t>
            </w:r>
          </w:p>
          <w:p w:rsidR="004D6790" w:rsidRPr="008335F0" w:rsidRDefault="004D6790" w:rsidP="00BC3D87">
            <w:pPr>
              <w:jc w:val="center"/>
              <w:rPr>
                <w:rFonts w:eastAsia="Calibri"/>
                <w:lang w:eastAsia="en-US"/>
              </w:rPr>
            </w:pPr>
            <w:r w:rsidRPr="008335F0">
              <w:rPr>
                <w:rFonts w:eastAsia="Calibri"/>
                <w:lang w:eastAsia="en-US"/>
              </w:rPr>
              <w:t>ной собственности и градостроительства администрации города Югорска</w:t>
            </w:r>
          </w:p>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0378B8" w:rsidRDefault="004D6790" w:rsidP="006A7E32">
            <w:pPr>
              <w:shd w:val="clear" w:color="auto" w:fill="FFFFFF"/>
              <w:ind w:firstLine="175"/>
              <w:jc w:val="both"/>
            </w:pPr>
            <w:r w:rsidRPr="000378B8">
              <w:t xml:space="preserve">Выполнены работы по межеванию, постановке на государственный кадастровый учет,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городской округ город Югорск. На сегодняшний день выполнены и утверждены постановлениями администрации города Югорска все схемы расположения земельных (лесных) участков на </w:t>
            </w:r>
            <w:r w:rsidRPr="000378B8">
              <w:rPr>
                <w:spacing w:val="-1"/>
              </w:rPr>
              <w:t xml:space="preserve">кадастровом плане территории (23 схемы). В отношении всех земельных участков, занятых </w:t>
            </w:r>
            <w:r w:rsidRPr="000378B8">
              <w:t xml:space="preserve">городскими лесами осуществлен государственный кадастровый учет (присвоены кадастровые номера). Из них на все земельные (лесные) участки зарегистрировано право собственности за муниципальным образованием городской округ город Югорск. В соответствии с </w:t>
            </w:r>
            <w:r w:rsidRPr="000378B8">
              <w:rPr>
                <w:spacing w:val="-1"/>
              </w:rPr>
              <w:t xml:space="preserve">утвержденным Генеральным планом города Югорска и материалами лесоустройства площадь </w:t>
            </w:r>
            <w:r w:rsidRPr="000378B8">
              <w:t>городских лесов составляет 1819,5 га.</w:t>
            </w:r>
          </w:p>
          <w:p w:rsidR="004D6790" w:rsidRPr="000378B8" w:rsidRDefault="004D6790" w:rsidP="006A7E32">
            <w:pPr>
              <w:shd w:val="clear" w:color="auto" w:fill="FFFFFF"/>
              <w:ind w:left="7" w:right="14" w:firstLine="175"/>
              <w:jc w:val="both"/>
            </w:pPr>
            <w:r w:rsidRPr="000378B8">
              <w:t>На территории городских лесов города Югорска обустроены 4 противопожарных разрыва общей протяженностью 3,640 километра и противопожарные минерализованные полосы протяженностью 50 километров.</w:t>
            </w:r>
          </w:p>
          <w:p w:rsidR="004D6790" w:rsidRPr="000378B8" w:rsidRDefault="004D6790" w:rsidP="006A7E32">
            <w:pPr>
              <w:shd w:val="clear" w:color="auto" w:fill="FFFFFF"/>
              <w:ind w:left="7" w:right="14" w:firstLine="175"/>
              <w:jc w:val="both"/>
            </w:pPr>
            <w:r w:rsidRPr="000378B8">
              <w:t xml:space="preserve">Ежегодно проводится уход и обновление минерализованных противопожарных полос. </w:t>
            </w:r>
            <w:r w:rsidRPr="000378B8">
              <w:rPr>
                <w:spacing w:val="-1"/>
              </w:rPr>
              <w:t xml:space="preserve">Так же ежегодно МАУ «ГОРЛЕС» производится очистка городских лесов от производственных </w:t>
            </w:r>
            <w:r w:rsidRPr="000378B8">
              <w:t>и бытовых отходов. Вдоль основных автомобильных дорог формируются лесные опушки (очистка от хвойного молодняка и валежника).</w:t>
            </w:r>
          </w:p>
          <w:p w:rsidR="004D6790" w:rsidRPr="000378B8" w:rsidRDefault="004D6790" w:rsidP="006A7E32">
            <w:pPr>
              <w:shd w:val="clear" w:color="auto" w:fill="FFFFFF"/>
              <w:ind w:firstLine="175"/>
              <w:jc w:val="both"/>
            </w:pPr>
            <w:r w:rsidRPr="000378B8">
              <w:rPr>
                <w:spacing w:val="-1"/>
              </w:rPr>
              <w:t>В лесохозяйственном регламенте установлены:</w:t>
            </w:r>
          </w:p>
          <w:p w:rsidR="004D6790" w:rsidRPr="000378B8" w:rsidRDefault="004D6790" w:rsidP="006A7E32">
            <w:pPr>
              <w:shd w:val="clear" w:color="auto" w:fill="FFFFFF"/>
              <w:ind w:firstLine="175"/>
              <w:jc w:val="both"/>
            </w:pPr>
            <w:r w:rsidRPr="000378B8">
              <w:t>-</w:t>
            </w:r>
            <w:r w:rsidRPr="000378B8">
              <w:tab/>
            </w:r>
            <w:r w:rsidRPr="000378B8">
              <w:rPr>
                <w:spacing w:val="-1"/>
              </w:rPr>
              <w:t>виды разрешенного использования городских лесов;</w:t>
            </w:r>
          </w:p>
          <w:p w:rsidR="004D6790" w:rsidRPr="000378B8" w:rsidRDefault="004D6790" w:rsidP="006A7E32">
            <w:pPr>
              <w:shd w:val="clear" w:color="auto" w:fill="FFFFFF"/>
              <w:ind w:firstLine="175"/>
              <w:jc w:val="both"/>
            </w:pPr>
            <w:r w:rsidRPr="000378B8">
              <w:t>-</w:t>
            </w:r>
            <w:r w:rsidRPr="000378B8">
              <w:tab/>
              <w:t>возрасты рубок, расчетная лесосека, сроки использования городских лесов и другие</w:t>
            </w:r>
            <w:r w:rsidRPr="000378B8">
              <w:br/>
              <w:t>параметры их разрешенного использования;</w:t>
            </w:r>
          </w:p>
          <w:p w:rsidR="004D6790" w:rsidRPr="000378B8" w:rsidRDefault="004D6790" w:rsidP="006A7E32">
            <w:pPr>
              <w:widowControl w:val="0"/>
              <w:numPr>
                <w:ilvl w:val="0"/>
                <w:numId w:val="5"/>
              </w:numPr>
              <w:shd w:val="clear" w:color="auto" w:fill="FFFFFF"/>
              <w:suppressAutoHyphens w:val="0"/>
              <w:autoSpaceDE w:val="0"/>
              <w:autoSpaceDN w:val="0"/>
              <w:adjustRightInd w:val="0"/>
              <w:ind w:firstLine="175"/>
              <w:jc w:val="both"/>
            </w:pPr>
            <w:r w:rsidRPr="000378B8">
              <w:t>ограничение использования городских лесов;</w:t>
            </w:r>
          </w:p>
          <w:p w:rsidR="004D6790" w:rsidRPr="000378B8" w:rsidRDefault="004D6790" w:rsidP="006A7E32">
            <w:pPr>
              <w:widowControl w:val="0"/>
              <w:numPr>
                <w:ilvl w:val="0"/>
                <w:numId w:val="5"/>
              </w:numPr>
              <w:shd w:val="clear" w:color="auto" w:fill="FFFFFF"/>
              <w:suppressAutoHyphens w:val="0"/>
              <w:autoSpaceDE w:val="0"/>
              <w:autoSpaceDN w:val="0"/>
              <w:adjustRightInd w:val="0"/>
              <w:ind w:firstLine="175"/>
              <w:jc w:val="both"/>
            </w:pPr>
            <w:r w:rsidRPr="000378B8">
              <w:t>требования к охране, защите, воспроизводству городских лесов. 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лесничества.</w:t>
            </w:r>
          </w:p>
          <w:p w:rsidR="004D6790" w:rsidRPr="000378B8" w:rsidRDefault="004D6790" w:rsidP="006A7E32">
            <w:pPr>
              <w:shd w:val="clear" w:color="auto" w:fill="FFFFFF"/>
              <w:ind w:firstLine="175"/>
              <w:jc w:val="both"/>
            </w:pPr>
            <w:r w:rsidRPr="000378B8">
              <w:t>В городских лесах для отдыха граждан оборудовано 15 мест отдыха (беседки).</w:t>
            </w:r>
          </w:p>
          <w:p w:rsidR="004D6790" w:rsidRPr="008335F0" w:rsidRDefault="004D6790" w:rsidP="006A7E32">
            <w:pPr>
              <w:ind w:firstLine="175"/>
              <w:jc w:val="both"/>
              <w:rPr>
                <w:rFonts w:eastAsia="Calibri"/>
                <w:lang w:eastAsia="en-US"/>
              </w:rPr>
            </w:pPr>
            <w:r w:rsidRPr="000378B8">
              <w:rPr>
                <w:spacing w:val="-1"/>
              </w:rPr>
              <w:t xml:space="preserve">Важнейшим условием охраны и защиты городских лесов является обеспечение мер </w:t>
            </w:r>
            <w:r w:rsidRPr="000378B8">
              <w:t xml:space="preserve">противопожарной безопасности, которые осуществляются в соответствии с </w:t>
            </w:r>
            <w:r w:rsidRPr="000378B8">
              <w:lastRenderedPageBreak/>
              <w:t xml:space="preserve">лесным планом </w:t>
            </w:r>
            <w:r w:rsidRPr="000378B8">
              <w:rPr>
                <w:spacing w:val="-1"/>
              </w:rPr>
              <w:t xml:space="preserve">субъекта Российской Федерации, лесохозяйственным регламентом лесничества и проектами </w:t>
            </w:r>
            <w:r w:rsidRPr="000378B8">
              <w:t>освоения лесов.</w:t>
            </w:r>
          </w:p>
        </w:tc>
      </w:tr>
      <w:tr w:rsidR="004D6790" w:rsidRPr="008335F0" w:rsidTr="00F55B14">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2</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lang w:eastAsia="en-US"/>
              </w:rPr>
            </w:pPr>
            <w:r w:rsidRPr="008335F0">
              <w:rPr>
                <w:rFonts w:eastAsia="Calibri"/>
                <w:lang w:eastAsia="en-US"/>
              </w:rPr>
              <w:t>Развитие экологического просвещения, закрепление практик экологически ответственного поведения на бытовом уровне, в регламентах деятельности предприятий и организаций</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7D1601" w:rsidRDefault="004D6790" w:rsidP="006A7E32">
            <w:pPr>
              <w:tabs>
                <w:tab w:val="left" w:pos="0"/>
              </w:tabs>
              <w:ind w:firstLine="175"/>
              <w:jc w:val="both"/>
            </w:pPr>
            <w:proofErr w:type="gramStart"/>
            <w:r w:rsidRPr="007D1601">
              <w:t xml:space="preserve">Согласно приказу </w:t>
            </w:r>
            <w:proofErr w:type="spellStart"/>
            <w:r w:rsidRPr="007D1601">
              <w:t>ДМСиГ</w:t>
            </w:r>
            <w:proofErr w:type="spellEnd"/>
            <w:r w:rsidRPr="007D1601">
              <w:t xml:space="preserve"> «Об утверждении плана мероприятий по экологическому образованию, просвещению и формированию экологической культуры на территории города Югорска в 2018 год</w:t>
            </w:r>
            <w:r>
              <w:t>у» от 03.05.2018 № 35, в течение</w:t>
            </w:r>
            <w:r w:rsidRPr="007D1601">
              <w:t xml:space="preserve"> года в учреждениях города прошли следующие мероприятия, направленные на просвещение и формирование экологической культуры населения, а также в  части раздельного накопления твердых коммунальных отходов и снижения объемов захораниваемых отходов:</w:t>
            </w:r>
            <w:proofErr w:type="gramEnd"/>
          </w:p>
          <w:p w:rsidR="004D6790" w:rsidRPr="007D1601" w:rsidRDefault="004D6790" w:rsidP="006A7E32">
            <w:pPr>
              <w:tabs>
                <w:tab w:val="left" w:pos="0"/>
              </w:tabs>
              <w:ind w:firstLine="175"/>
              <w:jc w:val="both"/>
              <w:rPr>
                <w:rFonts w:eastAsia="Calibri"/>
                <w:lang w:eastAsia="ru-RU"/>
              </w:rPr>
            </w:pPr>
            <w:r w:rsidRPr="007D1601">
              <w:t xml:space="preserve">- </w:t>
            </w:r>
            <w:r w:rsidRPr="007D1601">
              <w:rPr>
                <w:rFonts w:eastAsia="Calibri"/>
                <w:lang w:eastAsia="ru-RU"/>
              </w:rPr>
              <w:t>конкурсы по накоплению вторичных ресурсов среди образовательных учреждений;</w:t>
            </w:r>
          </w:p>
          <w:p w:rsidR="004D6790" w:rsidRPr="007D1601" w:rsidRDefault="004D6790" w:rsidP="006A7E32">
            <w:pPr>
              <w:tabs>
                <w:tab w:val="left" w:pos="0"/>
              </w:tabs>
              <w:ind w:firstLine="175"/>
              <w:jc w:val="both"/>
              <w:rPr>
                <w:rFonts w:eastAsia="Calibri"/>
                <w:lang w:eastAsia="ru-RU"/>
              </w:rPr>
            </w:pPr>
            <w:r w:rsidRPr="007D1601">
              <w:rPr>
                <w:rFonts w:eastAsia="Calibri"/>
                <w:lang w:eastAsia="ru-RU"/>
              </w:rPr>
              <w:t xml:space="preserve">- разработка дидактических материалов по подготовке экологических уроков по тематике раздельного накопления твердых коммунальных отходов и пропаганда потребления </w:t>
            </w:r>
            <w:proofErr w:type="spellStart"/>
            <w:r w:rsidRPr="007D1601">
              <w:rPr>
                <w:rFonts w:eastAsia="Calibri"/>
                <w:lang w:eastAsia="ru-RU"/>
              </w:rPr>
              <w:t>биоразлагаемых</w:t>
            </w:r>
            <w:proofErr w:type="spellEnd"/>
            <w:r w:rsidRPr="007D1601">
              <w:rPr>
                <w:rFonts w:eastAsia="Calibri"/>
                <w:lang w:eastAsia="ru-RU"/>
              </w:rPr>
              <w:t xml:space="preserve"> тары и упаковки для учебных учреждений дошкольного и школьного образования;</w:t>
            </w:r>
          </w:p>
          <w:p w:rsidR="004D6790" w:rsidRPr="007D1601" w:rsidRDefault="004D6790" w:rsidP="006A7E32">
            <w:pPr>
              <w:tabs>
                <w:tab w:val="left" w:pos="0"/>
              </w:tabs>
              <w:ind w:firstLine="175"/>
              <w:jc w:val="both"/>
              <w:rPr>
                <w:rFonts w:eastAsia="Calibri"/>
                <w:lang w:eastAsia="ru-RU"/>
              </w:rPr>
            </w:pPr>
            <w:r w:rsidRPr="007D1601">
              <w:rPr>
                <w:rFonts w:eastAsia="Calibri"/>
                <w:lang w:eastAsia="ru-RU"/>
              </w:rPr>
              <w:t>- «круглые столы» на темы повышения экологической культуры и мотивации участия населения в раздельном накоплении твердых коммунальных отходов;</w:t>
            </w:r>
          </w:p>
          <w:p w:rsidR="004D6790" w:rsidRPr="007D1601" w:rsidRDefault="004D6790" w:rsidP="006A7E32">
            <w:pPr>
              <w:tabs>
                <w:tab w:val="left" w:pos="0"/>
              </w:tabs>
              <w:ind w:firstLine="175"/>
              <w:jc w:val="both"/>
              <w:rPr>
                <w:rFonts w:eastAsia="Calibri"/>
                <w:lang w:eastAsia="ru-RU"/>
              </w:rPr>
            </w:pPr>
            <w:r w:rsidRPr="007D1601">
              <w:rPr>
                <w:rFonts w:eastAsia="Calibri"/>
                <w:lang w:eastAsia="ru-RU"/>
              </w:rPr>
              <w:t>- организация массовых экологических субботников с раздельным накоплением отходов;</w:t>
            </w:r>
          </w:p>
          <w:p w:rsidR="004D6790" w:rsidRPr="007D1601" w:rsidRDefault="004D6790" w:rsidP="006A7E32">
            <w:pPr>
              <w:tabs>
                <w:tab w:val="left" w:pos="0"/>
              </w:tabs>
              <w:ind w:firstLine="175"/>
              <w:jc w:val="both"/>
              <w:rPr>
                <w:rFonts w:eastAsia="Calibri"/>
                <w:lang w:eastAsia="ru-RU"/>
              </w:rPr>
            </w:pPr>
            <w:r w:rsidRPr="007D1601">
              <w:rPr>
                <w:rFonts w:eastAsia="Calibri"/>
                <w:lang w:eastAsia="ru-RU"/>
              </w:rPr>
              <w:t>- распространение информации по раздельному накоплению твердых коммунальных отходов (размещение информации на сайте МБУ «Централизованная библиотечная система Югорска» в разделе «экологическая страничка»);</w:t>
            </w:r>
          </w:p>
          <w:p w:rsidR="004D6790" w:rsidRPr="007D1601" w:rsidRDefault="004D6790" w:rsidP="006A7E32">
            <w:pPr>
              <w:tabs>
                <w:tab w:val="left" w:pos="0"/>
              </w:tabs>
              <w:ind w:firstLine="175"/>
              <w:jc w:val="both"/>
              <w:rPr>
                <w:rFonts w:eastAsia="Calibri"/>
                <w:lang w:eastAsia="ru-RU"/>
              </w:rPr>
            </w:pPr>
            <w:r w:rsidRPr="007D1601">
              <w:rPr>
                <w:rFonts w:eastAsia="Calibri"/>
                <w:lang w:eastAsia="ru-RU"/>
              </w:rPr>
              <w:t xml:space="preserve">- размещение социальной рекламы по раздельному накоплению отходов  на </w:t>
            </w:r>
            <w:proofErr w:type="gramStart"/>
            <w:r w:rsidRPr="007D1601">
              <w:rPr>
                <w:rFonts w:eastAsia="Calibri"/>
                <w:lang w:eastAsia="ru-RU"/>
              </w:rPr>
              <w:t>икс-стенде</w:t>
            </w:r>
            <w:proofErr w:type="gramEnd"/>
            <w:r w:rsidRPr="007D1601">
              <w:rPr>
                <w:rFonts w:eastAsia="Calibri"/>
                <w:lang w:eastAsia="ru-RU"/>
              </w:rPr>
              <w:t xml:space="preserve"> в здании библиотечно</w:t>
            </w:r>
            <w:r w:rsidR="00F55B14">
              <w:rPr>
                <w:rFonts w:eastAsia="Calibri"/>
                <w:lang w:eastAsia="ru-RU"/>
              </w:rPr>
              <w:t>-</w:t>
            </w:r>
            <w:r w:rsidRPr="007D1601">
              <w:rPr>
                <w:rFonts w:eastAsia="Calibri"/>
                <w:lang w:eastAsia="ru-RU"/>
              </w:rPr>
              <w:t>информационного центра;</w:t>
            </w:r>
          </w:p>
          <w:p w:rsidR="004D6790" w:rsidRPr="008335F0" w:rsidRDefault="004D6790" w:rsidP="006A7E32">
            <w:pPr>
              <w:ind w:firstLine="175"/>
              <w:jc w:val="both"/>
              <w:rPr>
                <w:rFonts w:eastAsia="Calibri"/>
                <w:lang w:eastAsia="en-US"/>
              </w:rPr>
            </w:pPr>
            <w:r w:rsidRPr="007D1601">
              <w:rPr>
                <w:rFonts w:eastAsia="Calibri"/>
              </w:rPr>
              <w:t>- информирование населения о правильном обращении с отдельными видами отходов и правилах их раздельного накопления.</w:t>
            </w:r>
          </w:p>
        </w:tc>
      </w:tr>
      <w:tr w:rsidR="004D6790" w:rsidRPr="008335F0" w:rsidTr="00F55B14">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t>3</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lang w:eastAsia="en-US"/>
              </w:rPr>
            </w:pPr>
            <w:r w:rsidRPr="008335F0">
              <w:rPr>
                <w:rFonts w:eastAsia="Calibri"/>
                <w:lang w:eastAsia="en-US"/>
              </w:rPr>
              <w:t xml:space="preserve">Ликвидация </w:t>
            </w:r>
            <w:proofErr w:type="spellStart"/>
            <w:proofErr w:type="gramStart"/>
            <w:r w:rsidRPr="008335F0">
              <w:rPr>
                <w:rFonts w:eastAsia="Calibri"/>
                <w:lang w:eastAsia="en-US"/>
              </w:rPr>
              <w:t>несанкционирован</w:t>
            </w:r>
            <w:r w:rsidR="00BE000D">
              <w:rPr>
                <w:rFonts w:eastAsia="Calibri"/>
                <w:lang w:eastAsia="en-US"/>
              </w:rPr>
              <w:t>-</w:t>
            </w:r>
            <w:r w:rsidRPr="008335F0">
              <w:rPr>
                <w:rFonts w:eastAsia="Calibri"/>
                <w:lang w:eastAsia="en-US"/>
              </w:rPr>
              <w:t>ных</w:t>
            </w:r>
            <w:proofErr w:type="spellEnd"/>
            <w:proofErr w:type="gramEnd"/>
            <w:r w:rsidRPr="008335F0">
              <w:rPr>
                <w:rFonts w:eastAsia="Calibri"/>
                <w:lang w:eastAsia="en-US"/>
              </w:rPr>
              <w:t xml:space="preserve"> свалок, рекультивация земель</w:t>
            </w:r>
          </w:p>
        </w:tc>
        <w:tc>
          <w:tcPr>
            <w:tcW w:w="1701"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4D6790" w:rsidRPr="00997289" w:rsidRDefault="004D6790" w:rsidP="006A7E32">
            <w:pPr>
              <w:ind w:firstLine="175"/>
              <w:jc w:val="both"/>
              <w:rPr>
                <w:rFonts w:eastAsia="Calibri"/>
                <w:lang w:eastAsia="en-US"/>
              </w:rPr>
            </w:pPr>
            <w:r w:rsidRPr="00997289">
              <w:rPr>
                <w:lang w:eastAsia="ru-RU"/>
              </w:rPr>
              <w:t>С целью обеспечения благоприятной санитарно-эпидемиологической обстановки, а также</w:t>
            </w:r>
            <w:r w:rsidRPr="00997289">
              <w:t xml:space="preserve"> снижения неблагоприятного воздействия на здоровье населения города и обеспечения экологической безопасности при обращении с твердыми бытовыми отходами</w:t>
            </w:r>
            <w:r w:rsidRPr="00997289">
              <w:rPr>
                <w:lang w:eastAsia="ru-RU"/>
              </w:rPr>
              <w:t xml:space="preserve"> на территории города Югорска проводятся мероприятия по выявлению и ликвидации </w:t>
            </w:r>
            <w:r w:rsidRPr="00997289">
              <w:t xml:space="preserve">несанкционированных свалок. Выявленные в 2018 году места несанкционированного </w:t>
            </w:r>
            <w:r w:rsidRPr="00997289">
              <w:lastRenderedPageBreak/>
              <w:t>размещения отходов ликвидированы в полном объеме.</w:t>
            </w:r>
          </w:p>
        </w:tc>
      </w:tr>
      <w:tr w:rsidR="004D6790" w:rsidRPr="008335F0" w:rsidTr="00F55B14">
        <w:trPr>
          <w:trHeight w:val="557"/>
        </w:trPr>
        <w:tc>
          <w:tcPr>
            <w:tcW w:w="520"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lang w:eastAsia="en-US"/>
              </w:rPr>
            </w:pPr>
            <w:r w:rsidRPr="008335F0">
              <w:rPr>
                <w:rFonts w:eastAsia="Calibri"/>
                <w:lang w:eastAsia="en-US"/>
              </w:rPr>
              <w:lastRenderedPageBreak/>
              <w:t>4</w:t>
            </w:r>
          </w:p>
        </w:tc>
        <w:tc>
          <w:tcPr>
            <w:tcW w:w="3166" w:type="dxa"/>
            <w:tcBorders>
              <w:top w:val="single" w:sz="4" w:space="0" w:color="auto"/>
              <w:left w:val="single" w:sz="4" w:space="0" w:color="auto"/>
              <w:bottom w:val="single" w:sz="4" w:space="0" w:color="auto"/>
              <w:right w:val="single" w:sz="4" w:space="0" w:color="auto"/>
            </w:tcBorders>
            <w:hideMark/>
          </w:tcPr>
          <w:p w:rsidR="004D6790" w:rsidRPr="008335F0" w:rsidRDefault="004D6790" w:rsidP="00295292">
            <w:pPr>
              <w:ind w:firstLine="170"/>
              <w:jc w:val="both"/>
              <w:rPr>
                <w:rFonts w:eastAsia="Calibri"/>
                <w:lang w:eastAsia="en-US"/>
              </w:rPr>
            </w:pPr>
            <w:r w:rsidRPr="008335F0">
              <w:t>Реализация положений распоряжения Правительства РФ от 25.07.2017 № 1589-р «Об отходах производства и потребления»</w:t>
            </w:r>
          </w:p>
        </w:tc>
        <w:tc>
          <w:tcPr>
            <w:tcW w:w="1701" w:type="dxa"/>
            <w:tcBorders>
              <w:top w:val="single" w:sz="4" w:space="0" w:color="auto"/>
              <w:left w:val="single" w:sz="4" w:space="0" w:color="auto"/>
              <w:bottom w:val="single" w:sz="4" w:space="0" w:color="auto"/>
              <w:right w:val="single" w:sz="4" w:space="0" w:color="auto"/>
            </w:tcBorders>
            <w:hideMark/>
          </w:tcPr>
          <w:p w:rsidR="004D6790" w:rsidRPr="008335F0" w:rsidRDefault="004D6790" w:rsidP="00BC3D87">
            <w:pPr>
              <w:jc w:val="center"/>
              <w:rPr>
                <w:rFonts w:eastAsia="Calibri"/>
                <w:b/>
                <w:lang w:eastAsia="en-US"/>
              </w:rPr>
            </w:pPr>
            <w:r w:rsidRPr="008335F0">
              <w:rPr>
                <w:rFonts w:eastAsia="Calibri"/>
                <w:lang w:eastAsia="en-US"/>
              </w:rPr>
              <w:t>Обеспечение безопасного состояния окружающей среды</w:t>
            </w:r>
          </w:p>
        </w:tc>
        <w:tc>
          <w:tcPr>
            <w:tcW w:w="1843" w:type="dxa"/>
            <w:tcBorders>
              <w:top w:val="single" w:sz="4" w:space="0" w:color="auto"/>
              <w:left w:val="single" w:sz="4" w:space="0" w:color="auto"/>
              <w:bottom w:val="single" w:sz="4" w:space="0" w:color="auto"/>
              <w:right w:val="single" w:sz="4" w:space="0" w:color="auto"/>
            </w:tcBorders>
          </w:tcPr>
          <w:p w:rsidR="004D6790" w:rsidRPr="008335F0" w:rsidRDefault="004D6790" w:rsidP="00BC3D87">
            <w:pPr>
              <w:jc w:val="center"/>
              <w:rPr>
                <w:rFonts w:eastAsia="Calibri"/>
                <w:b/>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D6790" w:rsidRDefault="004D6790" w:rsidP="00BC3D87">
            <w:pPr>
              <w:jc w:val="center"/>
              <w:rPr>
                <w:rFonts w:eastAsia="Calibri"/>
                <w:lang w:eastAsia="en-US"/>
              </w:rPr>
            </w:pPr>
            <w:r>
              <w:rPr>
                <w:rFonts w:eastAsia="Calibri"/>
                <w:lang w:eastAsia="en-US"/>
              </w:rPr>
              <w:t>бюджетные</w:t>
            </w:r>
          </w:p>
          <w:p w:rsidR="004D6790" w:rsidRPr="008335F0" w:rsidRDefault="004D6790" w:rsidP="00BC3D87">
            <w:pPr>
              <w:jc w:val="center"/>
              <w:rPr>
                <w:rFonts w:eastAsia="Calibri"/>
                <w:b/>
                <w:lang w:eastAsia="en-US"/>
              </w:rPr>
            </w:pPr>
            <w:r w:rsidRPr="008335F0">
              <w:rPr>
                <w:rFonts w:eastAsia="Calibri"/>
                <w:lang w:eastAsia="en-US"/>
              </w:rPr>
              <w:t>и 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4D6790" w:rsidRPr="008335F0" w:rsidRDefault="004D6790" w:rsidP="00BC3D87">
            <w:pPr>
              <w:jc w:val="center"/>
              <w:rPr>
                <w:rFonts w:eastAsia="Calibri"/>
                <w:lang w:eastAsia="en-US"/>
              </w:rPr>
            </w:pPr>
            <w:r w:rsidRPr="008335F0">
              <w:rPr>
                <w:rFonts w:eastAsia="Calibri"/>
                <w:lang w:eastAsia="en-US"/>
              </w:rPr>
              <w:t>Департамент жилищно-коммунального и строительного комплекса администрации города Югорска</w:t>
            </w:r>
          </w:p>
          <w:p w:rsidR="004D6790" w:rsidRPr="008335F0" w:rsidRDefault="004D6790" w:rsidP="00BC3D87">
            <w:pPr>
              <w:jc w:val="center"/>
              <w:rPr>
                <w:rFonts w:eastAsia="Calibri"/>
                <w:lang w:eastAsia="en-US"/>
              </w:rPr>
            </w:pPr>
          </w:p>
          <w:p w:rsidR="004D6790" w:rsidRPr="008335F0" w:rsidRDefault="004D6790" w:rsidP="00BC3D87">
            <w:pPr>
              <w:jc w:val="center"/>
              <w:rPr>
                <w:rFonts w:eastAsia="Calibri"/>
                <w:lang w:eastAsia="en-US"/>
              </w:rPr>
            </w:pPr>
            <w:r w:rsidRPr="008335F0">
              <w:rPr>
                <w:rFonts w:eastAsia="Calibri"/>
                <w:lang w:eastAsia="en-US"/>
              </w:rPr>
              <w:t>Департамент муниципальной собственности и градостроительства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4D6790" w:rsidRDefault="004D6790" w:rsidP="006A7E32">
            <w:pPr>
              <w:ind w:firstLine="175"/>
              <w:jc w:val="both"/>
              <w:rPr>
                <w:rFonts w:eastAsia="Calibri"/>
                <w:lang w:eastAsia="en-US"/>
              </w:rPr>
            </w:pPr>
            <w:r w:rsidRPr="00C42A1E">
              <w:rPr>
                <w:rFonts w:eastAsia="Calibri"/>
                <w:lang w:eastAsia="en-US"/>
              </w:rPr>
              <w:t xml:space="preserve">Реализация положений распоряжения Правительства РФ от 25.07.2017 № 1589-р «Об отходах производства и потребления» и обеспечение безопасного состояния окружающей среды не входит в полномочия </w:t>
            </w:r>
            <w:proofErr w:type="spellStart"/>
            <w:r w:rsidRPr="00C42A1E">
              <w:rPr>
                <w:rFonts w:eastAsia="Calibri"/>
                <w:lang w:eastAsia="en-US"/>
              </w:rPr>
              <w:t>ДЖКиСК</w:t>
            </w:r>
            <w:proofErr w:type="spellEnd"/>
            <w:r w:rsidRPr="00C42A1E">
              <w:rPr>
                <w:rFonts w:eastAsia="Calibri"/>
                <w:lang w:eastAsia="en-US"/>
              </w:rPr>
              <w:t>.</w:t>
            </w:r>
          </w:p>
          <w:p w:rsidR="004D6790" w:rsidRPr="008D7F8B" w:rsidRDefault="004D6790" w:rsidP="006A7E32">
            <w:pPr>
              <w:ind w:firstLine="175"/>
              <w:jc w:val="both"/>
              <w:rPr>
                <w:rFonts w:eastAsia="Calibri"/>
                <w:lang w:eastAsia="en-US"/>
              </w:rPr>
            </w:pPr>
            <w:r w:rsidRPr="008D7F8B">
              <w:t>Во исполнение распоряжения Правительства РФ от 25.07.2017 № 1589-р «Об отходах и потребления», с  целью внедрения раздельного накопления твердых коммунальных отходов и снижения объемов захораниваемых отходов к</w:t>
            </w:r>
            <w:r w:rsidRPr="008D7F8B">
              <w:rPr>
                <w:color w:val="000000"/>
              </w:rPr>
              <w:t>онтейнерные площадки города оборудованы контейнерами для раздельного сбора отходов (стекло, ПЭТ, картон, бумага, жестяные и алюминиевые банки). В</w:t>
            </w:r>
            <w:r w:rsidRPr="008D7F8B">
              <w:t xml:space="preserve"> двух гаражных кооперативах  установлены емкости для раздельного сбора твердых коммунальных отходов (отдельные контейнеры для бумаги, пластика, стекла).</w:t>
            </w:r>
            <w:r w:rsidRPr="008D7F8B">
              <w:rPr>
                <w:color w:val="000000"/>
              </w:rPr>
              <w:t xml:space="preserve"> Ртутьсодержащие отходы принимаются на контейнерной площадке и полигоне </w:t>
            </w:r>
            <w:proofErr w:type="spellStart"/>
            <w:r w:rsidRPr="008D7F8B">
              <w:rPr>
                <w:color w:val="000000"/>
              </w:rPr>
              <w:t>ТКОиПО</w:t>
            </w:r>
            <w:proofErr w:type="spellEnd"/>
            <w:r w:rsidRPr="008D7F8B">
              <w:rPr>
                <w:color w:val="000000"/>
              </w:rPr>
              <w:t xml:space="preserve">, их хранение осуществляется в </w:t>
            </w:r>
            <w:r w:rsidRPr="008D7F8B">
              <w:t>специализированных контейнерах, позволяющих избежать попадания опасных компонентов в окружающую среду</w:t>
            </w:r>
            <w:r w:rsidRPr="008D7F8B">
              <w:rPr>
                <w:color w:val="000000"/>
              </w:rPr>
              <w:t>.</w:t>
            </w:r>
          </w:p>
        </w:tc>
      </w:tr>
      <w:tr w:rsidR="004D6790" w:rsidRPr="008335F0" w:rsidTr="00F55B14">
        <w:trPr>
          <w:trHeight w:val="1989"/>
        </w:trPr>
        <w:tc>
          <w:tcPr>
            <w:tcW w:w="520" w:type="dxa"/>
            <w:tcBorders>
              <w:top w:val="single" w:sz="4" w:space="0" w:color="auto"/>
              <w:left w:val="single" w:sz="4" w:space="0" w:color="auto"/>
              <w:bottom w:val="single" w:sz="4" w:space="0" w:color="auto"/>
              <w:right w:val="single" w:sz="4" w:space="0" w:color="auto"/>
            </w:tcBorders>
            <w:vAlign w:val="center"/>
            <w:hideMark/>
          </w:tcPr>
          <w:p w:rsidR="004D6790" w:rsidRPr="008335F0" w:rsidRDefault="004D6790" w:rsidP="004D6790">
            <w:pPr>
              <w:jc w:val="center"/>
              <w:rPr>
                <w:rFonts w:eastAsia="Calibri"/>
                <w:lang w:eastAsia="en-US"/>
              </w:rPr>
            </w:pPr>
            <w:r w:rsidRPr="008335F0">
              <w:rPr>
                <w:rFonts w:eastAsia="Calibri"/>
                <w:lang w:eastAsia="en-US"/>
              </w:rPr>
              <w:t>5</w:t>
            </w:r>
          </w:p>
        </w:tc>
        <w:tc>
          <w:tcPr>
            <w:tcW w:w="3166" w:type="dxa"/>
            <w:tcBorders>
              <w:top w:val="single" w:sz="4" w:space="0" w:color="auto"/>
              <w:left w:val="single" w:sz="4" w:space="0" w:color="auto"/>
              <w:bottom w:val="single" w:sz="4" w:space="0" w:color="auto"/>
              <w:right w:val="single" w:sz="4" w:space="0" w:color="auto"/>
            </w:tcBorders>
            <w:vAlign w:val="center"/>
            <w:hideMark/>
          </w:tcPr>
          <w:p w:rsidR="004D6790" w:rsidRPr="008335F0" w:rsidRDefault="004D6790" w:rsidP="00BE000D">
            <w:pPr>
              <w:ind w:firstLine="170"/>
              <w:jc w:val="both"/>
            </w:pPr>
            <w:r w:rsidRPr="00F169B1">
              <w:rPr>
                <w:rFonts w:eastAsia="Calibri"/>
                <w:lang w:eastAsia="en-US"/>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(утилизацию) твердых бытовых отходов</w:t>
            </w:r>
          </w:p>
        </w:tc>
        <w:tc>
          <w:tcPr>
            <w:tcW w:w="1701" w:type="dxa"/>
            <w:tcBorders>
              <w:top w:val="single" w:sz="4" w:space="0" w:color="auto"/>
              <w:left w:val="single" w:sz="4" w:space="0" w:color="auto"/>
              <w:bottom w:val="single" w:sz="4" w:space="0" w:color="auto"/>
              <w:right w:val="single" w:sz="4" w:space="0" w:color="auto"/>
            </w:tcBorders>
            <w:hideMark/>
          </w:tcPr>
          <w:p w:rsidR="004D6790" w:rsidRPr="008335F0" w:rsidRDefault="004D6790" w:rsidP="006A7E32">
            <w:pPr>
              <w:jc w:val="center"/>
              <w:rPr>
                <w:rFonts w:eastAsia="Calibri"/>
                <w:b/>
                <w:lang w:eastAsia="en-US"/>
              </w:rPr>
            </w:pPr>
            <w:r w:rsidRPr="008335F0">
              <w:rPr>
                <w:rFonts w:eastAsia="Calibri"/>
                <w:lang w:eastAsia="en-US"/>
              </w:rPr>
              <w:t>Обеспечение безопасного состояния окружающей среды</w:t>
            </w:r>
          </w:p>
        </w:tc>
        <w:tc>
          <w:tcPr>
            <w:tcW w:w="1843" w:type="dxa"/>
            <w:tcBorders>
              <w:top w:val="single" w:sz="4" w:space="0" w:color="auto"/>
              <w:left w:val="single" w:sz="4" w:space="0" w:color="auto"/>
              <w:bottom w:val="single" w:sz="4" w:space="0" w:color="auto"/>
              <w:right w:val="single" w:sz="4" w:space="0" w:color="auto"/>
            </w:tcBorders>
            <w:hideMark/>
          </w:tcPr>
          <w:p w:rsidR="004D6790" w:rsidRPr="001F18A0" w:rsidRDefault="004D6790" w:rsidP="006A7E32">
            <w:pPr>
              <w:jc w:val="center"/>
              <w:rPr>
                <w:rFonts w:eastAsia="Calibri"/>
                <w:b/>
                <w:sz w:val="18"/>
                <w:szCs w:val="18"/>
                <w:lang w:eastAsia="en-US"/>
              </w:rPr>
            </w:pPr>
            <w:r w:rsidRPr="001F18A0">
              <w:rPr>
                <w:rFonts w:eastAsia="Calibri"/>
                <w:sz w:val="18"/>
                <w:szCs w:val="18"/>
                <w:lang w:eastAsia="en-US"/>
              </w:rPr>
              <w:t>«Социально-экономическое развитие и совершенствование государственного и муниципального управления в городе Югорске»</w:t>
            </w:r>
          </w:p>
        </w:tc>
        <w:tc>
          <w:tcPr>
            <w:tcW w:w="1559" w:type="dxa"/>
            <w:gridSpan w:val="2"/>
            <w:tcBorders>
              <w:top w:val="single" w:sz="4" w:space="0" w:color="auto"/>
              <w:left w:val="single" w:sz="4" w:space="0" w:color="auto"/>
              <w:bottom w:val="single" w:sz="4" w:space="0" w:color="auto"/>
              <w:right w:val="single" w:sz="4" w:space="0" w:color="auto"/>
            </w:tcBorders>
            <w:hideMark/>
          </w:tcPr>
          <w:p w:rsidR="004D6790" w:rsidRDefault="004D6790" w:rsidP="006A7E32">
            <w:pPr>
              <w:jc w:val="center"/>
              <w:rPr>
                <w:rFonts w:eastAsia="Calibri"/>
                <w:lang w:eastAsia="en-US"/>
              </w:rPr>
            </w:pPr>
            <w:r w:rsidRPr="008335F0">
              <w:rPr>
                <w:rFonts w:eastAsia="Calibri"/>
                <w:lang w:eastAsia="en-US"/>
              </w:rPr>
              <w:t>бюджетные</w:t>
            </w:r>
          </w:p>
          <w:p w:rsidR="004D6790" w:rsidRPr="008335F0" w:rsidRDefault="004D6790" w:rsidP="006A7E32">
            <w:pPr>
              <w:jc w:val="center"/>
              <w:rPr>
                <w:rFonts w:eastAsia="Calibri"/>
                <w:b/>
                <w:lang w:eastAsia="en-US"/>
              </w:rPr>
            </w:pPr>
            <w:r w:rsidRPr="008335F0">
              <w:rPr>
                <w:rFonts w:eastAsia="Calibri"/>
                <w:lang w:eastAsia="en-US"/>
              </w:rPr>
              <w:t>и внебюджетные средства</w:t>
            </w:r>
          </w:p>
        </w:tc>
        <w:tc>
          <w:tcPr>
            <w:tcW w:w="1559" w:type="dxa"/>
            <w:tcBorders>
              <w:top w:val="single" w:sz="4" w:space="0" w:color="auto"/>
              <w:left w:val="single" w:sz="4" w:space="0" w:color="auto"/>
              <w:bottom w:val="single" w:sz="4" w:space="0" w:color="auto"/>
              <w:right w:val="single" w:sz="4" w:space="0" w:color="auto"/>
            </w:tcBorders>
            <w:hideMark/>
          </w:tcPr>
          <w:p w:rsidR="004D6790" w:rsidRPr="008335F0" w:rsidRDefault="004D6790" w:rsidP="006A7E32">
            <w:pPr>
              <w:jc w:val="center"/>
              <w:rPr>
                <w:rFonts w:eastAsia="Calibri"/>
                <w:b/>
                <w:lang w:eastAsia="en-US"/>
              </w:rPr>
            </w:pPr>
            <w:r w:rsidRPr="008335F0">
              <w:rPr>
                <w:rFonts w:eastAsia="Calibri"/>
                <w:lang w:eastAsia="en-US"/>
              </w:rPr>
              <w:t>Департамент экономического развития и проектного управления администрации города Югорска</w:t>
            </w:r>
          </w:p>
        </w:tc>
        <w:tc>
          <w:tcPr>
            <w:tcW w:w="5245" w:type="dxa"/>
            <w:tcBorders>
              <w:top w:val="single" w:sz="4" w:space="0" w:color="auto"/>
              <w:left w:val="single" w:sz="4" w:space="0" w:color="auto"/>
              <w:bottom w:val="single" w:sz="4" w:space="0" w:color="auto"/>
              <w:right w:val="single" w:sz="4" w:space="0" w:color="auto"/>
            </w:tcBorders>
          </w:tcPr>
          <w:p w:rsidR="004D6790" w:rsidRPr="008335F0" w:rsidRDefault="004D6790" w:rsidP="006A7E32">
            <w:pPr>
              <w:ind w:firstLine="175"/>
              <w:jc w:val="both"/>
              <w:rPr>
                <w:rFonts w:eastAsia="Calibri"/>
                <w:lang w:eastAsia="en-US"/>
              </w:rPr>
            </w:pPr>
            <w:r w:rsidRPr="00E76191">
              <w:rPr>
                <w:color w:val="000000"/>
                <w:spacing w:val="1"/>
                <w:szCs w:val="24"/>
              </w:rPr>
              <w:t xml:space="preserve">В рамках подпрограммы </w:t>
            </w:r>
            <w:r w:rsidRPr="00E76191">
              <w:rPr>
                <w:color w:val="000000"/>
                <w:spacing w:val="1"/>
                <w:szCs w:val="24"/>
                <w:lang w:val="en-US"/>
              </w:rPr>
              <w:t>II</w:t>
            </w:r>
            <w:r w:rsidRPr="00E76191">
              <w:rPr>
                <w:color w:val="000000"/>
                <w:spacing w:val="1"/>
                <w:szCs w:val="24"/>
              </w:rPr>
              <w:t xml:space="preserve">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w:t>
            </w:r>
            <w:r>
              <w:rPr>
                <w:color w:val="000000"/>
                <w:spacing w:val="1"/>
                <w:szCs w:val="24"/>
              </w:rPr>
              <w:t xml:space="preserve">выплачена субсидия на компенсацию части затрат на приобретение оборудования ООО «Спектр», осуществляющему переработку твердых бытовых отходов. </w:t>
            </w:r>
          </w:p>
        </w:tc>
      </w:tr>
    </w:tbl>
    <w:p w:rsidR="005245EB" w:rsidRDefault="005245EB" w:rsidP="00123CB9">
      <w:pPr>
        <w:jc w:val="center"/>
        <w:rPr>
          <w:sz w:val="24"/>
          <w:szCs w:val="24"/>
        </w:rPr>
      </w:pPr>
    </w:p>
    <w:sectPr w:rsidR="005245EB" w:rsidSect="00F55B14">
      <w:pgSz w:w="16838" w:h="11906" w:orient="landscape"/>
      <w:pgMar w:top="454"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56527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74F0837"/>
    <w:multiLevelType w:val="multilevel"/>
    <w:tmpl w:val="C7301BB8"/>
    <w:lvl w:ilvl="0">
      <w:start w:val="1"/>
      <w:numFmt w:val="upperRoman"/>
      <w:lvlText w:val="%1."/>
      <w:lvlJc w:val="left"/>
      <w:pPr>
        <w:ind w:left="1080" w:hanging="720"/>
      </w:pPr>
      <w:rPr>
        <w:rFonts w:ascii="Times New Roman" w:eastAsia="Calibri" w:hAnsi="Times New Roman" w:cs="Times New Roman"/>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16D94953"/>
    <w:multiLevelType w:val="hybridMultilevel"/>
    <w:tmpl w:val="84CE482C"/>
    <w:lvl w:ilvl="0" w:tplc="97E005E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6D70F6"/>
    <w:multiLevelType w:val="multilevel"/>
    <w:tmpl w:val="E9CE3718"/>
    <w:lvl w:ilvl="0">
      <w:start w:val="1"/>
      <w:numFmt w:val="decimal"/>
      <w:lvlText w:val="%1."/>
      <w:lvlJc w:val="left"/>
      <w:pPr>
        <w:ind w:left="720" w:hanging="360"/>
      </w:pPr>
    </w:lvl>
    <w:lvl w:ilvl="1">
      <w:start w:val="1"/>
      <w:numFmt w:val="decimal"/>
      <w:isLgl/>
      <w:lvlText w:val="%1.%2."/>
      <w:lvlJc w:val="left"/>
      <w:pPr>
        <w:ind w:left="1309" w:hanging="60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46B601EC"/>
    <w:multiLevelType w:val="hybridMultilevel"/>
    <w:tmpl w:val="1C4C0812"/>
    <w:lvl w:ilvl="0" w:tplc="056C6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0333B"/>
    <w:rsid w:val="00003FFD"/>
    <w:rsid w:val="000073AD"/>
    <w:rsid w:val="000073BC"/>
    <w:rsid w:val="00012FD0"/>
    <w:rsid w:val="00013517"/>
    <w:rsid w:val="00017C31"/>
    <w:rsid w:val="00031B02"/>
    <w:rsid w:val="000378B8"/>
    <w:rsid w:val="00037C4B"/>
    <w:rsid w:val="00041C7C"/>
    <w:rsid w:val="00043A20"/>
    <w:rsid w:val="000447E2"/>
    <w:rsid w:val="000456A1"/>
    <w:rsid w:val="00052A06"/>
    <w:rsid w:val="000540E9"/>
    <w:rsid w:val="00054D9C"/>
    <w:rsid w:val="00055FBE"/>
    <w:rsid w:val="00060F1F"/>
    <w:rsid w:val="000630B2"/>
    <w:rsid w:val="00064055"/>
    <w:rsid w:val="000665D4"/>
    <w:rsid w:val="0007131E"/>
    <w:rsid w:val="000713DF"/>
    <w:rsid w:val="00073133"/>
    <w:rsid w:val="00077FFC"/>
    <w:rsid w:val="000872BC"/>
    <w:rsid w:val="00091A15"/>
    <w:rsid w:val="000959BA"/>
    <w:rsid w:val="000971C1"/>
    <w:rsid w:val="000A5C4C"/>
    <w:rsid w:val="000A706F"/>
    <w:rsid w:val="000B257B"/>
    <w:rsid w:val="000B5EED"/>
    <w:rsid w:val="000C2EA5"/>
    <w:rsid w:val="000C57A0"/>
    <w:rsid w:val="000D00C8"/>
    <w:rsid w:val="000E096B"/>
    <w:rsid w:val="000F2AD7"/>
    <w:rsid w:val="000F56E0"/>
    <w:rsid w:val="000F60BC"/>
    <w:rsid w:val="00105501"/>
    <w:rsid w:val="0010603F"/>
    <w:rsid w:val="001105E1"/>
    <w:rsid w:val="00123CB9"/>
    <w:rsid w:val="001257C7"/>
    <w:rsid w:val="00126B2A"/>
    <w:rsid w:val="00126C75"/>
    <w:rsid w:val="001347D7"/>
    <w:rsid w:val="001356EA"/>
    <w:rsid w:val="001401AF"/>
    <w:rsid w:val="00140D6B"/>
    <w:rsid w:val="00143E0E"/>
    <w:rsid w:val="00151E9A"/>
    <w:rsid w:val="001547BE"/>
    <w:rsid w:val="00155BAC"/>
    <w:rsid w:val="001567D4"/>
    <w:rsid w:val="001632BC"/>
    <w:rsid w:val="001663FE"/>
    <w:rsid w:val="001734AF"/>
    <w:rsid w:val="0018017D"/>
    <w:rsid w:val="00183191"/>
    <w:rsid w:val="00184ECA"/>
    <w:rsid w:val="0019292C"/>
    <w:rsid w:val="001946CC"/>
    <w:rsid w:val="00195504"/>
    <w:rsid w:val="001975D3"/>
    <w:rsid w:val="001A06C8"/>
    <w:rsid w:val="001A588A"/>
    <w:rsid w:val="001B1D29"/>
    <w:rsid w:val="001B1D7F"/>
    <w:rsid w:val="001B4C86"/>
    <w:rsid w:val="001C4764"/>
    <w:rsid w:val="001C7054"/>
    <w:rsid w:val="001D6101"/>
    <w:rsid w:val="001D711D"/>
    <w:rsid w:val="001E11FA"/>
    <w:rsid w:val="001E3D97"/>
    <w:rsid w:val="001E48E0"/>
    <w:rsid w:val="001E7C24"/>
    <w:rsid w:val="001F18A0"/>
    <w:rsid w:val="001F20F2"/>
    <w:rsid w:val="001F5062"/>
    <w:rsid w:val="00202514"/>
    <w:rsid w:val="00207CCB"/>
    <w:rsid w:val="00214BBB"/>
    <w:rsid w:val="0021641A"/>
    <w:rsid w:val="00217A5E"/>
    <w:rsid w:val="00221E89"/>
    <w:rsid w:val="00224E69"/>
    <w:rsid w:val="002341E0"/>
    <w:rsid w:val="00240320"/>
    <w:rsid w:val="002420AD"/>
    <w:rsid w:val="0024318D"/>
    <w:rsid w:val="00250A53"/>
    <w:rsid w:val="00255C75"/>
    <w:rsid w:val="002565F6"/>
    <w:rsid w:val="002601B2"/>
    <w:rsid w:val="00273087"/>
    <w:rsid w:val="00276F43"/>
    <w:rsid w:val="00285C61"/>
    <w:rsid w:val="0028780E"/>
    <w:rsid w:val="00287A90"/>
    <w:rsid w:val="00295292"/>
    <w:rsid w:val="00296E8C"/>
    <w:rsid w:val="002B01BB"/>
    <w:rsid w:val="002B2058"/>
    <w:rsid w:val="002B2A7C"/>
    <w:rsid w:val="002B59F0"/>
    <w:rsid w:val="002C77E9"/>
    <w:rsid w:val="002C78FE"/>
    <w:rsid w:val="002D0853"/>
    <w:rsid w:val="002D7A38"/>
    <w:rsid w:val="002E193E"/>
    <w:rsid w:val="002E208A"/>
    <w:rsid w:val="002F429C"/>
    <w:rsid w:val="002F5129"/>
    <w:rsid w:val="003045DD"/>
    <w:rsid w:val="00313C28"/>
    <w:rsid w:val="00317CC7"/>
    <w:rsid w:val="00332C70"/>
    <w:rsid w:val="00347948"/>
    <w:rsid w:val="00351DCF"/>
    <w:rsid w:val="003634CB"/>
    <w:rsid w:val="003642AD"/>
    <w:rsid w:val="0037056B"/>
    <w:rsid w:val="00371C95"/>
    <w:rsid w:val="003738C0"/>
    <w:rsid w:val="0038091A"/>
    <w:rsid w:val="0038375D"/>
    <w:rsid w:val="00392F25"/>
    <w:rsid w:val="003A01DE"/>
    <w:rsid w:val="003A08B1"/>
    <w:rsid w:val="003A5CF6"/>
    <w:rsid w:val="003B375D"/>
    <w:rsid w:val="003B4F91"/>
    <w:rsid w:val="003B58C4"/>
    <w:rsid w:val="003B5E8C"/>
    <w:rsid w:val="003B6536"/>
    <w:rsid w:val="003C3360"/>
    <w:rsid w:val="003C6721"/>
    <w:rsid w:val="003D2E88"/>
    <w:rsid w:val="003D688F"/>
    <w:rsid w:val="003E014D"/>
    <w:rsid w:val="003F35D8"/>
    <w:rsid w:val="003F5E8A"/>
    <w:rsid w:val="003F7D34"/>
    <w:rsid w:val="00402F77"/>
    <w:rsid w:val="00404FE9"/>
    <w:rsid w:val="00406A17"/>
    <w:rsid w:val="00417EA2"/>
    <w:rsid w:val="00421EB8"/>
    <w:rsid w:val="00423003"/>
    <w:rsid w:val="00425FF3"/>
    <w:rsid w:val="004326E1"/>
    <w:rsid w:val="00432917"/>
    <w:rsid w:val="00432EE1"/>
    <w:rsid w:val="00442CCC"/>
    <w:rsid w:val="004465DA"/>
    <w:rsid w:val="00452D6B"/>
    <w:rsid w:val="00460B15"/>
    <w:rsid w:val="004619AF"/>
    <w:rsid w:val="00470993"/>
    <w:rsid w:val="004721AB"/>
    <w:rsid w:val="004743DB"/>
    <w:rsid w:val="00477447"/>
    <w:rsid w:val="00480A2F"/>
    <w:rsid w:val="00483E62"/>
    <w:rsid w:val="00487D5C"/>
    <w:rsid w:val="00492F08"/>
    <w:rsid w:val="00493DFF"/>
    <w:rsid w:val="004955E4"/>
    <w:rsid w:val="00497F44"/>
    <w:rsid w:val="00497FD9"/>
    <w:rsid w:val="004A08AA"/>
    <w:rsid w:val="004A1CA8"/>
    <w:rsid w:val="004A1D00"/>
    <w:rsid w:val="004A2E38"/>
    <w:rsid w:val="004A53F9"/>
    <w:rsid w:val="004A676A"/>
    <w:rsid w:val="004A6B9E"/>
    <w:rsid w:val="004B092D"/>
    <w:rsid w:val="004B0DBB"/>
    <w:rsid w:val="004B7417"/>
    <w:rsid w:val="004C1BB7"/>
    <w:rsid w:val="004C4CE3"/>
    <w:rsid w:val="004C6A75"/>
    <w:rsid w:val="004D234B"/>
    <w:rsid w:val="004D6790"/>
    <w:rsid w:val="004E3C0C"/>
    <w:rsid w:val="004E3CD9"/>
    <w:rsid w:val="004E7857"/>
    <w:rsid w:val="004F4042"/>
    <w:rsid w:val="004F7448"/>
    <w:rsid w:val="00500770"/>
    <w:rsid w:val="00502CF5"/>
    <w:rsid w:val="00510950"/>
    <w:rsid w:val="0052324A"/>
    <w:rsid w:val="005245EB"/>
    <w:rsid w:val="00530A6E"/>
    <w:rsid w:val="0053339B"/>
    <w:rsid w:val="005353C6"/>
    <w:rsid w:val="00536ADD"/>
    <w:rsid w:val="005475E8"/>
    <w:rsid w:val="0055278C"/>
    <w:rsid w:val="005540CC"/>
    <w:rsid w:val="005702B4"/>
    <w:rsid w:val="005762E6"/>
    <w:rsid w:val="0058012E"/>
    <w:rsid w:val="00581BAD"/>
    <w:rsid w:val="0058204E"/>
    <w:rsid w:val="00585E90"/>
    <w:rsid w:val="005864FF"/>
    <w:rsid w:val="00586691"/>
    <w:rsid w:val="00587B8F"/>
    <w:rsid w:val="0059101D"/>
    <w:rsid w:val="005A08A7"/>
    <w:rsid w:val="005B3C7C"/>
    <w:rsid w:val="005B6729"/>
    <w:rsid w:val="005C0FD8"/>
    <w:rsid w:val="005C2B26"/>
    <w:rsid w:val="005D17CF"/>
    <w:rsid w:val="005D3185"/>
    <w:rsid w:val="005E6D62"/>
    <w:rsid w:val="005E6EF8"/>
    <w:rsid w:val="005F4461"/>
    <w:rsid w:val="00601893"/>
    <w:rsid w:val="006019EC"/>
    <w:rsid w:val="00614B6E"/>
    <w:rsid w:val="006165B5"/>
    <w:rsid w:val="00624190"/>
    <w:rsid w:val="00625CC5"/>
    <w:rsid w:val="0063349A"/>
    <w:rsid w:val="0063616E"/>
    <w:rsid w:val="006455BF"/>
    <w:rsid w:val="0064710A"/>
    <w:rsid w:val="0065328E"/>
    <w:rsid w:val="006623C0"/>
    <w:rsid w:val="00675275"/>
    <w:rsid w:val="006810A5"/>
    <w:rsid w:val="006831EE"/>
    <w:rsid w:val="00684215"/>
    <w:rsid w:val="006A102D"/>
    <w:rsid w:val="006A5FDD"/>
    <w:rsid w:val="006A5FFC"/>
    <w:rsid w:val="006A7E32"/>
    <w:rsid w:val="006B3FA0"/>
    <w:rsid w:val="006C06CC"/>
    <w:rsid w:val="006D350D"/>
    <w:rsid w:val="006D523E"/>
    <w:rsid w:val="006E0FCB"/>
    <w:rsid w:val="006E3630"/>
    <w:rsid w:val="006F6444"/>
    <w:rsid w:val="006F6864"/>
    <w:rsid w:val="0070210C"/>
    <w:rsid w:val="00713C1C"/>
    <w:rsid w:val="00717272"/>
    <w:rsid w:val="0072179E"/>
    <w:rsid w:val="007268A4"/>
    <w:rsid w:val="0072736E"/>
    <w:rsid w:val="007307F2"/>
    <w:rsid w:val="00737A4E"/>
    <w:rsid w:val="00743A97"/>
    <w:rsid w:val="00752B25"/>
    <w:rsid w:val="007574D1"/>
    <w:rsid w:val="00763D6D"/>
    <w:rsid w:val="0076645F"/>
    <w:rsid w:val="007740BA"/>
    <w:rsid w:val="00780808"/>
    <w:rsid w:val="007812D6"/>
    <w:rsid w:val="007835FD"/>
    <w:rsid w:val="007935DD"/>
    <w:rsid w:val="00797494"/>
    <w:rsid w:val="00797575"/>
    <w:rsid w:val="007A15E3"/>
    <w:rsid w:val="007A311C"/>
    <w:rsid w:val="007A58D9"/>
    <w:rsid w:val="007B7E48"/>
    <w:rsid w:val="007C2A15"/>
    <w:rsid w:val="007C7C5F"/>
    <w:rsid w:val="007D1601"/>
    <w:rsid w:val="007D410C"/>
    <w:rsid w:val="007D4C40"/>
    <w:rsid w:val="007D5A8E"/>
    <w:rsid w:val="007E29A5"/>
    <w:rsid w:val="007E65AE"/>
    <w:rsid w:val="007E6FF8"/>
    <w:rsid w:val="007F1E32"/>
    <w:rsid w:val="007F20B2"/>
    <w:rsid w:val="007F4736"/>
    <w:rsid w:val="007F4A15"/>
    <w:rsid w:val="008023AB"/>
    <w:rsid w:val="008063EB"/>
    <w:rsid w:val="008110D1"/>
    <w:rsid w:val="008170BE"/>
    <w:rsid w:val="00820F7D"/>
    <w:rsid w:val="008267F4"/>
    <w:rsid w:val="008335F0"/>
    <w:rsid w:val="00835359"/>
    <w:rsid w:val="00836420"/>
    <w:rsid w:val="008372AA"/>
    <w:rsid w:val="00843396"/>
    <w:rsid w:val="008478F4"/>
    <w:rsid w:val="0085364E"/>
    <w:rsid w:val="008550ED"/>
    <w:rsid w:val="00857187"/>
    <w:rsid w:val="008610AA"/>
    <w:rsid w:val="00865177"/>
    <w:rsid w:val="00865986"/>
    <w:rsid w:val="00874482"/>
    <w:rsid w:val="00876231"/>
    <w:rsid w:val="00877EEE"/>
    <w:rsid w:val="00880D1E"/>
    <w:rsid w:val="00885D6C"/>
    <w:rsid w:val="00886003"/>
    <w:rsid w:val="00887839"/>
    <w:rsid w:val="008963D7"/>
    <w:rsid w:val="008A6B5D"/>
    <w:rsid w:val="008A73DD"/>
    <w:rsid w:val="008B2E30"/>
    <w:rsid w:val="008B7DE5"/>
    <w:rsid w:val="008C0100"/>
    <w:rsid w:val="008C16C7"/>
    <w:rsid w:val="008C407D"/>
    <w:rsid w:val="008D14ED"/>
    <w:rsid w:val="008D6F30"/>
    <w:rsid w:val="008D6F49"/>
    <w:rsid w:val="008D7F8B"/>
    <w:rsid w:val="008F1A2E"/>
    <w:rsid w:val="009040C5"/>
    <w:rsid w:val="00906884"/>
    <w:rsid w:val="009137AC"/>
    <w:rsid w:val="00914417"/>
    <w:rsid w:val="0092102B"/>
    <w:rsid w:val="00921D55"/>
    <w:rsid w:val="0093685D"/>
    <w:rsid w:val="0094028E"/>
    <w:rsid w:val="009405C3"/>
    <w:rsid w:val="009512BE"/>
    <w:rsid w:val="00951EEB"/>
    <w:rsid w:val="00956328"/>
    <w:rsid w:val="00956BA3"/>
    <w:rsid w:val="00961E6D"/>
    <w:rsid w:val="0097026B"/>
    <w:rsid w:val="00973A40"/>
    <w:rsid w:val="0097633F"/>
    <w:rsid w:val="0098075C"/>
    <w:rsid w:val="00994E04"/>
    <w:rsid w:val="00997289"/>
    <w:rsid w:val="009B5CF4"/>
    <w:rsid w:val="009C73C7"/>
    <w:rsid w:val="009D036F"/>
    <w:rsid w:val="009D1315"/>
    <w:rsid w:val="009D1C92"/>
    <w:rsid w:val="009D532C"/>
    <w:rsid w:val="009E2DE0"/>
    <w:rsid w:val="009F0001"/>
    <w:rsid w:val="009F4651"/>
    <w:rsid w:val="009F60FA"/>
    <w:rsid w:val="009F628A"/>
    <w:rsid w:val="009F7184"/>
    <w:rsid w:val="00A0309F"/>
    <w:rsid w:val="00A2343B"/>
    <w:rsid w:val="00A33E61"/>
    <w:rsid w:val="00A471A4"/>
    <w:rsid w:val="00A5093A"/>
    <w:rsid w:val="00A72FA7"/>
    <w:rsid w:val="00A75953"/>
    <w:rsid w:val="00A83464"/>
    <w:rsid w:val="00A95725"/>
    <w:rsid w:val="00AB09E1"/>
    <w:rsid w:val="00AB1EF4"/>
    <w:rsid w:val="00AC2870"/>
    <w:rsid w:val="00AC2CB6"/>
    <w:rsid w:val="00AC57FF"/>
    <w:rsid w:val="00AD29B5"/>
    <w:rsid w:val="00AD324B"/>
    <w:rsid w:val="00AD77E7"/>
    <w:rsid w:val="00AE0183"/>
    <w:rsid w:val="00AE5201"/>
    <w:rsid w:val="00AF193D"/>
    <w:rsid w:val="00AF75FC"/>
    <w:rsid w:val="00B024BB"/>
    <w:rsid w:val="00B031D8"/>
    <w:rsid w:val="00B0358C"/>
    <w:rsid w:val="00B1361A"/>
    <w:rsid w:val="00B13719"/>
    <w:rsid w:val="00B14AF7"/>
    <w:rsid w:val="00B16F62"/>
    <w:rsid w:val="00B223C9"/>
    <w:rsid w:val="00B32177"/>
    <w:rsid w:val="00B321FD"/>
    <w:rsid w:val="00B37C5F"/>
    <w:rsid w:val="00B43185"/>
    <w:rsid w:val="00B437D8"/>
    <w:rsid w:val="00B46408"/>
    <w:rsid w:val="00B47575"/>
    <w:rsid w:val="00B51D99"/>
    <w:rsid w:val="00B548C5"/>
    <w:rsid w:val="00B65140"/>
    <w:rsid w:val="00B6529A"/>
    <w:rsid w:val="00B67F8B"/>
    <w:rsid w:val="00B753EC"/>
    <w:rsid w:val="00B77D26"/>
    <w:rsid w:val="00B821D9"/>
    <w:rsid w:val="00B82802"/>
    <w:rsid w:val="00B85939"/>
    <w:rsid w:val="00B90C1B"/>
    <w:rsid w:val="00B91EF8"/>
    <w:rsid w:val="00B9216A"/>
    <w:rsid w:val="00B924C6"/>
    <w:rsid w:val="00B947B6"/>
    <w:rsid w:val="00B96D0A"/>
    <w:rsid w:val="00BA199A"/>
    <w:rsid w:val="00BA2879"/>
    <w:rsid w:val="00BB0EEC"/>
    <w:rsid w:val="00BB172D"/>
    <w:rsid w:val="00BC288E"/>
    <w:rsid w:val="00BC3604"/>
    <w:rsid w:val="00BC3D87"/>
    <w:rsid w:val="00BC5A66"/>
    <w:rsid w:val="00BC7BC0"/>
    <w:rsid w:val="00BD6578"/>
    <w:rsid w:val="00BD7EE5"/>
    <w:rsid w:val="00BE000D"/>
    <w:rsid w:val="00BE4696"/>
    <w:rsid w:val="00BE46C4"/>
    <w:rsid w:val="00BE7064"/>
    <w:rsid w:val="00BF10C8"/>
    <w:rsid w:val="00C031EE"/>
    <w:rsid w:val="00C07551"/>
    <w:rsid w:val="00C11090"/>
    <w:rsid w:val="00C11A6C"/>
    <w:rsid w:val="00C14D78"/>
    <w:rsid w:val="00C172D3"/>
    <w:rsid w:val="00C26832"/>
    <w:rsid w:val="00C27BBD"/>
    <w:rsid w:val="00C351AD"/>
    <w:rsid w:val="00C36F4A"/>
    <w:rsid w:val="00C37B17"/>
    <w:rsid w:val="00C41559"/>
    <w:rsid w:val="00C41E1F"/>
    <w:rsid w:val="00C42A1E"/>
    <w:rsid w:val="00C43950"/>
    <w:rsid w:val="00C555F9"/>
    <w:rsid w:val="00C573F1"/>
    <w:rsid w:val="00C8017A"/>
    <w:rsid w:val="00C85AC4"/>
    <w:rsid w:val="00C94A53"/>
    <w:rsid w:val="00CA03FB"/>
    <w:rsid w:val="00CA6669"/>
    <w:rsid w:val="00CA7BD4"/>
    <w:rsid w:val="00CB4984"/>
    <w:rsid w:val="00CC0DCF"/>
    <w:rsid w:val="00CC48FE"/>
    <w:rsid w:val="00CD2BE6"/>
    <w:rsid w:val="00CD3203"/>
    <w:rsid w:val="00CE177D"/>
    <w:rsid w:val="00CE2A5A"/>
    <w:rsid w:val="00CF358A"/>
    <w:rsid w:val="00D00709"/>
    <w:rsid w:val="00D01A38"/>
    <w:rsid w:val="00D11235"/>
    <w:rsid w:val="00D1182E"/>
    <w:rsid w:val="00D13E5C"/>
    <w:rsid w:val="00D143FA"/>
    <w:rsid w:val="00D231C0"/>
    <w:rsid w:val="00D25C02"/>
    <w:rsid w:val="00D3400D"/>
    <w:rsid w:val="00D34B14"/>
    <w:rsid w:val="00D40494"/>
    <w:rsid w:val="00D42C4F"/>
    <w:rsid w:val="00D473BE"/>
    <w:rsid w:val="00D47A07"/>
    <w:rsid w:val="00D55BC9"/>
    <w:rsid w:val="00D56DBC"/>
    <w:rsid w:val="00D6114D"/>
    <w:rsid w:val="00D62545"/>
    <w:rsid w:val="00D62F71"/>
    <w:rsid w:val="00D6571C"/>
    <w:rsid w:val="00D7275E"/>
    <w:rsid w:val="00D7356A"/>
    <w:rsid w:val="00D73B58"/>
    <w:rsid w:val="00D73D22"/>
    <w:rsid w:val="00D810B8"/>
    <w:rsid w:val="00D84B5F"/>
    <w:rsid w:val="00D852D1"/>
    <w:rsid w:val="00D860F7"/>
    <w:rsid w:val="00D94268"/>
    <w:rsid w:val="00D95987"/>
    <w:rsid w:val="00D974F1"/>
    <w:rsid w:val="00DA02AF"/>
    <w:rsid w:val="00DA7A05"/>
    <w:rsid w:val="00DB198F"/>
    <w:rsid w:val="00DB3A4E"/>
    <w:rsid w:val="00DB4593"/>
    <w:rsid w:val="00DC1033"/>
    <w:rsid w:val="00DC28E3"/>
    <w:rsid w:val="00DC2D31"/>
    <w:rsid w:val="00DC36AE"/>
    <w:rsid w:val="00DD3187"/>
    <w:rsid w:val="00DD6923"/>
    <w:rsid w:val="00DE1046"/>
    <w:rsid w:val="00DE462F"/>
    <w:rsid w:val="00DE4C41"/>
    <w:rsid w:val="00DE6433"/>
    <w:rsid w:val="00DF0A12"/>
    <w:rsid w:val="00DF276F"/>
    <w:rsid w:val="00DF460D"/>
    <w:rsid w:val="00E1762A"/>
    <w:rsid w:val="00E238C6"/>
    <w:rsid w:val="00E309F9"/>
    <w:rsid w:val="00E36C83"/>
    <w:rsid w:val="00E37801"/>
    <w:rsid w:val="00E50311"/>
    <w:rsid w:val="00E62796"/>
    <w:rsid w:val="00E65E3D"/>
    <w:rsid w:val="00E71710"/>
    <w:rsid w:val="00E75600"/>
    <w:rsid w:val="00E75A77"/>
    <w:rsid w:val="00E76191"/>
    <w:rsid w:val="00E82224"/>
    <w:rsid w:val="00E864FB"/>
    <w:rsid w:val="00E90578"/>
    <w:rsid w:val="00E91200"/>
    <w:rsid w:val="00E966A2"/>
    <w:rsid w:val="00EA23EC"/>
    <w:rsid w:val="00EA53BE"/>
    <w:rsid w:val="00EA67F1"/>
    <w:rsid w:val="00EA7463"/>
    <w:rsid w:val="00EB25D9"/>
    <w:rsid w:val="00EC794D"/>
    <w:rsid w:val="00ED117A"/>
    <w:rsid w:val="00ED158A"/>
    <w:rsid w:val="00ED34E9"/>
    <w:rsid w:val="00ED714E"/>
    <w:rsid w:val="00EE47D1"/>
    <w:rsid w:val="00EE539E"/>
    <w:rsid w:val="00EF19B1"/>
    <w:rsid w:val="00EF3418"/>
    <w:rsid w:val="00EF4F97"/>
    <w:rsid w:val="00F05FE4"/>
    <w:rsid w:val="00F06AA5"/>
    <w:rsid w:val="00F106B9"/>
    <w:rsid w:val="00F1330C"/>
    <w:rsid w:val="00F146F9"/>
    <w:rsid w:val="00F169B1"/>
    <w:rsid w:val="00F202FF"/>
    <w:rsid w:val="00F20597"/>
    <w:rsid w:val="00F248F8"/>
    <w:rsid w:val="00F25879"/>
    <w:rsid w:val="00F33243"/>
    <w:rsid w:val="00F35525"/>
    <w:rsid w:val="00F52A75"/>
    <w:rsid w:val="00F53A4A"/>
    <w:rsid w:val="00F54EAA"/>
    <w:rsid w:val="00F55B14"/>
    <w:rsid w:val="00F6410F"/>
    <w:rsid w:val="00F71F24"/>
    <w:rsid w:val="00F82315"/>
    <w:rsid w:val="00F8582D"/>
    <w:rsid w:val="00F8683B"/>
    <w:rsid w:val="00F930E6"/>
    <w:rsid w:val="00FA1CFD"/>
    <w:rsid w:val="00FA2C75"/>
    <w:rsid w:val="00FB1377"/>
    <w:rsid w:val="00FB3DA5"/>
    <w:rsid w:val="00FB5BFA"/>
    <w:rsid w:val="00FC01C1"/>
    <w:rsid w:val="00FC420F"/>
    <w:rsid w:val="00FC7D8E"/>
    <w:rsid w:val="00FD144D"/>
    <w:rsid w:val="00FE2F68"/>
    <w:rsid w:val="00FE70C4"/>
    <w:rsid w:val="00FF1E92"/>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2">
    <w:name w:val="heading 2"/>
    <w:basedOn w:val="a"/>
    <w:next w:val="a"/>
    <w:link w:val="20"/>
    <w:unhideWhenUsed/>
    <w:qFormat/>
    <w:locked/>
    <w:rsid w:val="001E7C24"/>
    <w:pPr>
      <w:keepNext/>
      <w:tabs>
        <w:tab w:val="num" w:pos="0"/>
      </w:tabs>
      <w:jc w:val="center"/>
      <w:outlineLvl w:val="1"/>
    </w:pPr>
    <w:rPr>
      <w:b/>
      <w:sz w:val="24"/>
    </w:rPr>
  </w:style>
  <w:style w:type="paragraph" w:styleId="3">
    <w:name w:val="heading 3"/>
    <w:basedOn w:val="a"/>
    <w:next w:val="a"/>
    <w:link w:val="30"/>
    <w:semiHidden/>
    <w:unhideWhenUsed/>
    <w:qFormat/>
    <w:locked/>
    <w:rsid w:val="00CD3203"/>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1E7C24"/>
    <w:pPr>
      <w:keepNext/>
      <w:tabs>
        <w:tab w:val="num" w:pos="0"/>
      </w:tabs>
      <w:jc w:val="center"/>
      <w:outlineLvl w:val="3"/>
    </w:pPr>
    <w:rPr>
      <w:b/>
      <w:sz w:val="24"/>
    </w:rPr>
  </w:style>
  <w:style w:type="paragraph" w:styleId="5">
    <w:name w:val="heading 5"/>
    <w:basedOn w:val="a"/>
    <w:next w:val="a"/>
    <w:link w:val="50"/>
    <w:uiPriority w:val="99"/>
    <w:qFormat/>
    <w:rsid w:val="0037056B"/>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hAnsi="Tahoma" w:cs="Tahoma"/>
      <w:sz w:val="16"/>
      <w:szCs w:val="16"/>
    </w:rPr>
  </w:style>
  <w:style w:type="character" w:customStyle="1" w:styleId="a4">
    <w:name w:val="Текст выноски Знак"/>
    <w:link w:val="a3"/>
    <w:uiPriority w:val="99"/>
    <w:semiHidden/>
    <w:locked/>
    <w:rsid w:val="0037056B"/>
    <w:rPr>
      <w:rFonts w:ascii="Tahoma" w:hAnsi="Tahoma" w:cs="Tahoma"/>
      <w:sz w:val="16"/>
      <w:szCs w:val="16"/>
      <w:lang w:eastAsia="ar-SA" w:bidi="ar-SA"/>
    </w:rPr>
  </w:style>
  <w:style w:type="paragraph" w:styleId="a5">
    <w:name w:val="List Paragraph"/>
    <w:basedOn w:val="a"/>
    <w:uiPriority w:val="34"/>
    <w:qFormat/>
    <w:rsid w:val="002F5129"/>
    <w:pPr>
      <w:ind w:left="720"/>
      <w:contextualSpacing/>
    </w:pPr>
  </w:style>
  <w:style w:type="paragraph" w:styleId="a6">
    <w:name w:val="Body Text Indent"/>
    <w:basedOn w:val="a"/>
    <w:link w:val="a7"/>
    <w:uiPriority w:val="99"/>
    <w:semiHidden/>
    <w:rsid w:val="002F5129"/>
    <w:pPr>
      <w:widowControl w:val="0"/>
      <w:ind w:firstLine="900"/>
      <w:jc w:val="both"/>
    </w:pPr>
    <w:rPr>
      <w:rFonts w:ascii="Arial" w:eastAsia="Calibri" w:hAnsi="Arial"/>
      <w:kern w:val="1"/>
      <w:szCs w:val="24"/>
    </w:rPr>
  </w:style>
  <w:style w:type="character" w:customStyle="1" w:styleId="a7">
    <w:name w:val="Основной текст с отступом Знак"/>
    <w:link w:val="a6"/>
    <w:uiPriority w:val="99"/>
    <w:semiHidden/>
    <w:locked/>
    <w:rsid w:val="002F5129"/>
    <w:rPr>
      <w:rFonts w:ascii="Arial" w:hAnsi="Arial" w:cs="Times New Roman"/>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30">
    <w:name w:val="Заголовок 3 Знак"/>
    <w:link w:val="3"/>
    <w:semiHidden/>
    <w:rsid w:val="00CD3203"/>
    <w:rPr>
      <w:rFonts w:ascii="Cambria" w:eastAsia="Times New Roman" w:hAnsi="Cambria" w:cs="Times New Roman"/>
      <w:b/>
      <w:bCs/>
      <w:sz w:val="26"/>
      <w:szCs w:val="26"/>
      <w:lang w:eastAsia="ar-SA"/>
    </w:rPr>
  </w:style>
  <w:style w:type="paragraph" w:styleId="HTML">
    <w:name w:val="HTML Preformatted"/>
    <w:basedOn w:val="a"/>
    <w:link w:val="HTML0"/>
    <w:semiHidden/>
    <w:unhideWhenUsed/>
    <w:rsid w:val="0081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semiHidden/>
    <w:rsid w:val="008170BE"/>
    <w:rPr>
      <w:rFonts w:ascii="Courier New" w:eastAsia="Times New Roman" w:hAnsi="Courier New" w:cs="Courier New"/>
    </w:rPr>
  </w:style>
  <w:style w:type="paragraph" w:customStyle="1" w:styleId="a8">
    <w:name w:val="Базовый"/>
    <w:rsid w:val="008170BE"/>
    <w:pPr>
      <w:tabs>
        <w:tab w:val="left" w:pos="709"/>
      </w:tabs>
      <w:suppressAutoHyphens/>
      <w:spacing w:line="100" w:lineRule="atLeast"/>
      <w:ind w:firstLine="720"/>
      <w:jc w:val="both"/>
    </w:pPr>
    <w:rPr>
      <w:rFonts w:ascii="Arial" w:eastAsia="Times New Roman" w:hAnsi="Arial" w:cs="Arial"/>
      <w:color w:val="00000A"/>
      <w:lang w:eastAsia="ar-SA"/>
    </w:rPr>
  </w:style>
  <w:style w:type="paragraph" w:styleId="a9">
    <w:name w:val="Body Text"/>
    <w:basedOn w:val="a"/>
    <w:link w:val="aa"/>
    <w:uiPriority w:val="99"/>
    <w:semiHidden/>
    <w:unhideWhenUsed/>
    <w:rsid w:val="008335F0"/>
    <w:pPr>
      <w:suppressAutoHyphens w:val="0"/>
      <w:spacing w:after="120"/>
    </w:pPr>
    <w:rPr>
      <w:lang w:eastAsia="ru-RU"/>
    </w:rPr>
  </w:style>
  <w:style w:type="character" w:customStyle="1" w:styleId="aa">
    <w:name w:val="Основной текст Знак"/>
    <w:link w:val="a9"/>
    <w:uiPriority w:val="99"/>
    <w:semiHidden/>
    <w:rsid w:val="008335F0"/>
    <w:rPr>
      <w:rFonts w:ascii="Times New Roman" w:eastAsia="Times New Roman" w:hAnsi="Times New Roman"/>
    </w:rPr>
  </w:style>
  <w:style w:type="paragraph" w:customStyle="1" w:styleId="Style3">
    <w:name w:val="Style3"/>
    <w:basedOn w:val="a"/>
    <w:uiPriority w:val="99"/>
    <w:rsid w:val="000447E2"/>
    <w:pPr>
      <w:widowControl w:val="0"/>
      <w:suppressAutoHyphens w:val="0"/>
      <w:autoSpaceDE w:val="0"/>
      <w:autoSpaceDN w:val="0"/>
      <w:adjustRightInd w:val="0"/>
      <w:spacing w:line="274" w:lineRule="exact"/>
      <w:ind w:firstLine="840"/>
      <w:jc w:val="both"/>
    </w:pPr>
    <w:rPr>
      <w:rFonts w:ascii="Franklin Gothic Demi" w:hAnsi="Franklin Gothic Demi"/>
      <w:sz w:val="24"/>
      <w:szCs w:val="24"/>
      <w:lang w:eastAsia="ru-RU"/>
    </w:rPr>
  </w:style>
  <w:style w:type="character" w:customStyle="1" w:styleId="20">
    <w:name w:val="Заголовок 2 Знак"/>
    <w:link w:val="2"/>
    <w:rsid w:val="001E7C24"/>
    <w:rPr>
      <w:rFonts w:ascii="Times New Roman" w:eastAsia="Times New Roman" w:hAnsi="Times New Roman"/>
      <w:b/>
      <w:sz w:val="24"/>
      <w:lang w:eastAsia="ar-SA"/>
    </w:rPr>
  </w:style>
  <w:style w:type="character" w:customStyle="1" w:styleId="40">
    <w:name w:val="Заголовок 4 Знак"/>
    <w:link w:val="4"/>
    <w:rsid w:val="001E7C24"/>
    <w:rPr>
      <w:rFonts w:ascii="Times New Roman" w:eastAsia="Times New Roman" w:hAnsi="Times New Roman"/>
      <w:b/>
      <w:sz w:val="24"/>
      <w:lang w:eastAsia="ar-SA"/>
    </w:rPr>
  </w:style>
  <w:style w:type="character" w:styleId="ab">
    <w:name w:val="Hyperlink"/>
    <w:semiHidden/>
    <w:unhideWhenUsed/>
    <w:rsid w:val="00017C31"/>
    <w:rPr>
      <w:color w:val="0000FF"/>
      <w:u w:val="single"/>
    </w:rPr>
  </w:style>
  <w:style w:type="paragraph" w:styleId="ac">
    <w:name w:val="Normal (Web)"/>
    <w:basedOn w:val="a"/>
    <w:uiPriority w:val="99"/>
    <w:unhideWhenUsed/>
    <w:rsid w:val="00614B6E"/>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052">
      <w:bodyDiv w:val="1"/>
      <w:marLeft w:val="0"/>
      <w:marRight w:val="0"/>
      <w:marTop w:val="0"/>
      <w:marBottom w:val="0"/>
      <w:divBdr>
        <w:top w:val="none" w:sz="0" w:space="0" w:color="auto"/>
        <w:left w:val="none" w:sz="0" w:space="0" w:color="auto"/>
        <w:bottom w:val="none" w:sz="0" w:space="0" w:color="auto"/>
        <w:right w:val="none" w:sz="0" w:space="0" w:color="auto"/>
      </w:divBdr>
    </w:div>
    <w:div w:id="155845898">
      <w:bodyDiv w:val="1"/>
      <w:marLeft w:val="0"/>
      <w:marRight w:val="0"/>
      <w:marTop w:val="0"/>
      <w:marBottom w:val="0"/>
      <w:divBdr>
        <w:top w:val="none" w:sz="0" w:space="0" w:color="auto"/>
        <w:left w:val="none" w:sz="0" w:space="0" w:color="auto"/>
        <w:bottom w:val="none" w:sz="0" w:space="0" w:color="auto"/>
        <w:right w:val="none" w:sz="0" w:space="0" w:color="auto"/>
      </w:divBdr>
    </w:div>
    <w:div w:id="250286225">
      <w:bodyDiv w:val="1"/>
      <w:marLeft w:val="0"/>
      <w:marRight w:val="0"/>
      <w:marTop w:val="0"/>
      <w:marBottom w:val="0"/>
      <w:divBdr>
        <w:top w:val="none" w:sz="0" w:space="0" w:color="auto"/>
        <w:left w:val="none" w:sz="0" w:space="0" w:color="auto"/>
        <w:bottom w:val="none" w:sz="0" w:space="0" w:color="auto"/>
        <w:right w:val="none" w:sz="0" w:space="0" w:color="auto"/>
      </w:divBdr>
    </w:div>
    <w:div w:id="356928978">
      <w:bodyDiv w:val="1"/>
      <w:marLeft w:val="0"/>
      <w:marRight w:val="0"/>
      <w:marTop w:val="0"/>
      <w:marBottom w:val="0"/>
      <w:divBdr>
        <w:top w:val="none" w:sz="0" w:space="0" w:color="auto"/>
        <w:left w:val="none" w:sz="0" w:space="0" w:color="auto"/>
        <w:bottom w:val="none" w:sz="0" w:space="0" w:color="auto"/>
        <w:right w:val="none" w:sz="0" w:space="0" w:color="auto"/>
      </w:divBdr>
    </w:div>
    <w:div w:id="368532693">
      <w:bodyDiv w:val="1"/>
      <w:marLeft w:val="0"/>
      <w:marRight w:val="0"/>
      <w:marTop w:val="0"/>
      <w:marBottom w:val="0"/>
      <w:divBdr>
        <w:top w:val="none" w:sz="0" w:space="0" w:color="auto"/>
        <w:left w:val="none" w:sz="0" w:space="0" w:color="auto"/>
        <w:bottom w:val="none" w:sz="0" w:space="0" w:color="auto"/>
        <w:right w:val="none" w:sz="0" w:space="0" w:color="auto"/>
      </w:divBdr>
    </w:div>
    <w:div w:id="421265818">
      <w:bodyDiv w:val="1"/>
      <w:marLeft w:val="0"/>
      <w:marRight w:val="0"/>
      <w:marTop w:val="0"/>
      <w:marBottom w:val="0"/>
      <w:divBdr>
        <w:top w:val="none" w:sz="0" w:space="0" w:color="auto"/>
        <w:left w:val="none" w:sz="0" w:space="0" w:color="auto"/>
        <w:bottom w:val="none" w:sz="0" w:space="0" w:color="auto"/>
        <w:right w:val="none" w:sz="0" w:space="0" w:color="auto"/>
      </w:divBdr>
    </w:div>
    <w:div w:id="469909612">
      <w:bodyDiv w:val="1"/>
      <w:marLeft w:val="0"/>
      <w:marRight w:val="0"/>
      <w:marTop w:val="0"/>
      <w:marBottom w:val="0"/>
      <w:divBdr>
        <w:top w:val="none" w:sz="0" w:space="0" w:color="auto"/>
        <w:left w:val="none" w:sz="0" w:space="0" w:color="auto"/>
        <w:bottom w:val="none" w:sz="0" w:space="0" w:color="auto"/>
        <w:right w:val="none" w:sz="0" w:space="0" w:color="auto"/>
      </w:divBdr>
    </w:div>
    <w:div w:id="549804886">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770272700">
      <w:bodyDiv w:val="1"/>
      <w:marLeft w:val="0"/>
      <w:marRight w:val="0"/>
      <w:marTop w:val="0"/>
      <w:marBottom w:val="0"/>
      <w:divBdr>
        <w:top w:val="none" w:sz="0" w:space="0" w:color="auto"/>
        <w:left w:val="none" w:sz="0" w:space="0" w:color="auto"/>
        <w:bottom w:val="none" w:sz="0" w:space="0" w:color="auto"/>
        <w:right w:val="none" w:sz="0" w:space="0" w:color="auto"/>
      </w:divBdr>
    </w:div>
    <w:div w:id="852721291">
      <w:bodyDiv w:val="1"/>
      <w:marLeft w:val="0"/>
      <w:marRight w:val="0"/>
      <w:marTop w:val="0"/>
      <w:marBottom w:val="0"/>
      <w:divBdr>
        <w:top w:val="none" w:sz="0" w:space="0" w:color="auto"/>
        <w:left w:val="none" w:sz="0" w:space="0" w:color="auto"/>
        <w:bottom w:val="none" w:sz="0" w:space="0" w:color="auto"/>
        <w:right w:val="none" w:sz="0" w:space="0" w:color="auto"/>
      </w:divBdr>
    </w:div>
    <w:div w:id="1163013544">
      <w:bodyDiv w:val="1"/>
      <w:marLeft w:val="0"/>
      <w:marRight w:val="0"/>
      <w:marTop w:val="0"/>
      <w:marBottom w:val="0"/>
      <w:divBdr>
        <w:top w:val="none" w:sz="0" w:space="0" w:color="auto"/>
        <w:left w:val="none" w:sz="0" w:space="0" w:color="auto"/>
        <w:bottom w:val="none" w:sz="0" w:space="0" w:color="auto"/>
        <w:right w:val="none" w:sz="0" w:space="0" w:color="auto"/>
      </w:divBdr>
    </w:div>
    <w:div w:id="1274509586">
      <w:bodyDiv w:val="1"/>
      <w:marLeft w:val="0"/>
      <w:marRight w:val="0"/>
      <w:marTop w:val="0"/>
      <w:marBottom w:val="0"/>
      <w:divBdr>
        <w:top w:val="none" w:sz="0" w:space="0" w:color="auto"/>
        <w:left w:val="none" w:sz="0" w:space="0" w:color="auto"/>
        <w:bottom w:val="none" w:sz="0" w:space="0" w:color="auto"/>
        <w:right w:val="none" w:sz="0" w:space="0" w:color="auto"/>
      </w:divBdr>
    </w:div>
    <w:div w:id="1433277099">
      <w:bodyDiv w:val="1"/>
      <w:marLeft w:val="0"/>
      <w:marRight w:val="0"/>
      <w:marTop w:val="0"/>
      <w:marBottom w:val="0"/>
      <w:divBdr>
        <w:top w:val="none" w:sz="0" w:space="0" w:color="auto"/>
        <w:left w:val="none" w:sz="0" w:space="0" w:color="auto"/>
        <w:bottom w:val="none" w:sz="0" w:space="0" w:color="auto"/>
        <w:right w:val="none" w:sz="0" w:space="0" w:color="auto"/>
      </w:divBdr>
    </w:div>
    <w:div w:id="1484588751">
      <w:bodyDiv w:val="1"/>
      <w:marLeft w:val="0"/>
      <w:marRight w:val="0"/>
      <w:marTop w:val="0"/>
      <w:marBottom w:val="0"/>
      <w:divBdr>
        <w:top w:val="none" w:sz="0" w:space="0" w:color="auto"/>
        <w:left w:val="none" w:sz="0" w:space="0" w:color="auto"/>
        <w:bottom w:val="none" w:sz="0" w:space="0" w:color="auto"/>
        <w:right w:val="none" w:sz="0" w:space="0" w:color="auto"/>
      </w:divBdr>
    </w:div>
    <w:div w:id="1694765904">
      <w:bodyDiv w:val="1"/>
      <w:marLeft w:val="0"/>
      <w:marRight w:val="0"/>
      <w:marTop w:val="0"/>
      <w:marBottom w:val="0"/>
      <w:divBdr>
        <w:top w:val="none" w:sz="0" w:space="0" w:color="auto"/>
        <w:left w:val="none" w:sz="0" w:space="0" w:color="auto"/>
        <w:bottom w:val="none" w:sz="0" w:space="0" w:color="auto"/>
        <w:right w:val="none" w:sz="0" w:space="0" w:color="auto"/>
      </w:divBdr>
    </w:div>
    <w:div w:id="1804232182">
      <w:bodyDiv w:val="1"/>
      <w:marLeft w:val="0"/>
      <w:marRight w:val="0"/>
      <w:marTop w:val="0"/>
      <w:marBottom w:val="0"/>
      <w:divBdr>
        <w:top w:val="none" w:sz="0" w:space="0" w:color="auto"/>
        <w:left w:val="none" w:sz="0" w:space="0" w:color="auto"/>
        <w:bottom w:val="none" w:sz="0" w:space="0" w:color="auto"/>
        <w:right w:val="none" w:sz="0" w:space="0" w:color="auto"/>
      </w:divBdr>
    </w:div>
    <w:div w:id="1902711032">
      <w:bodyDiv w:val="1"/>
      <w:marLeft w:val="0"/>
      <w:marRight w:val="0"/>
      <w:marTop w:val="0"/>
      <w:marBottom w:val="0"/>
      <w:divBdr>
        <w:top w:val="none" w:sz="0" w:space="0" w:color="auto"/>
        <w:left w:val="none" w:sz="0" w:space="0" w:color="auto"/>
        <w:bottom w:val="none" w:sz="0" w:space="0" w:color="auto"/>
        <w:right w:val="none" w:sz="0" w:space="0" w:color="auto"/>
      </w:divBdr>
    </w:div>
    <w:div w:id="1943412671">
      <w:bodyDiv w:val="1"/>
      <w:marLeft w:val="0"/>
      <w:marRight w:val="0"/>
      <w:marTop w:val="0"/>
      <w:marBottom w:val="0"/>
      <w:divBdr>
        <w:top w:val="none" w:sz="0" w:space="0" w:color="auto"/>
        <w:left w:val="none" w:sz="0" w:space="0" w:color="auto"/>
        <w:bottom w:val="none" w:sz="0" w:space="0" w:color="auto"/>
        <w:right w:val="none" w:sz="0" w:space="0" w:color="auto"/>
      </w:divBdr>
    </w:div>
    <w:div w:id="2005276994">
      <w:bodyDiv w:val="1"/>
      <w:marLeft w:val="0"/>
      <w:marRight w:val="0"/>
      <w:marTop w:val="0"/>
      <w:marBottom w:val="0"/>
      <w:divBdr>
        <w:top w:val="none" w:sz="0" w:space="0" w:color="auto"/>
        <w:left w:val="none" w:sz="0" w:space="0" w:color="auto"/>
        <w:bottom w:val="none" w:sz="0" w:space="0" w:color="auto"/>
        <w:right w:val="none" w:sz="0" w:space="0" w:color="auto"/>
      </w:divBdr>
    </w:div>
    <w:div w:id="21224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mao-museum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ACC6-A244-49BB-AB24-B460C113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47</Pages>
  <Words>17328</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Пивоварчик Лидия Геннадьевна</cp:lastModifiedBy>
  <cp:revision>519</cp:revision>
  <cp:lastPrinted>2019-03-15T10:40:00Z</cp:lastPrinted>
  <dcterms:created xsi:type="dcterms:W3CDTF">2011-11-15T08:57:00Z</dcterms:created>
  <dcterms:modified xsi:type="dcterms:W3CDTF">2019-12-03T09:48:00Z</dcterms:modified>
</cp:coreProperties>
</file>