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FD472C" w:rsidRPr="00590049" w:rsidRDefault="00590049" w:rsidP="00FD47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FD472C" w:rsidRDefault="00FD472C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порядке присуждения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14 до 30 лет, проживающих в городе Югорске, проявивших себя в профессиональной или общественной деятельности, добившихся заметных результатов в овладении наукой, искусством, в других сферах деятельности (далее - граждане).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Премия главы города присуждается за достижения предшествующего года один раз               в три года и не зависит от получения гражданами других видов поощрений, вознаграждений              и выплат.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 Гражданам, удостоенным Премии главы города, осуществляется единовременная денежная выплата в размере 10 000 (десять тысяч) рублей 00 копеек. 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Премия главы города присуждается ежегодно до 25 мая текущего года постановлением главы города на основании протокола заседания Экспертного совета                        по рассмотрению представлений на присуждение Премии главы города Югорска в целях поощрения и поддержки талантливой молодежи (далее - Экспертный совет).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Экспертный совет формируется из специалистов (представителей) и руководителей                   в области управления, образования, культуры, социальной  и финансово-экономической сфер деятельности, а также представителей общественных организаций. Состав Экспертного совета утверждается постановление главы города Югорска.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Гражданам, удостоенным Премии главы города, вручаются дипломы. Церемония вручения дипломов осуществляется в торжественной обстановке главой города, а в его отсутствие – заместителем главы города, до 30 мая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Единовременная денежная выплата гражданам, удостоенным Премии главы города               в текущем году, перечисляется до 10 ноября текущего года в соответствии с постановлением главы города о присуждении Премии главы города.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II. Номинации Премии главы города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Премия главы города присуждается по номинациям за успехи: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области научно - технического творчества, развития медиа пространства                            и информатизации;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творческой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добровольческой, волонтерской и общественной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формировании здорового образа жизни молодежи;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патриотическом и духовно-нравственном воспитании;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развитии ученического, студенческого самоуправления;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предпринимательства и 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развитии системы межнациональных отношений, профилактики экстремизма                        в молодежной среде;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работе по сохранению культуры коренных малочисленных народов Севера;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науки и образования.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Порядок выдвижения граждан на присуждение Премии главы города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 Граждан на присуждение Премии главы города могут выдвигать органы местного самоуправления, члены Общественной молодежной палаты, детские и молодежные общественные объединения, образовательные организации, профсоюзные организации предприятий и учреждений города Югорска (далее - организации).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каждого гражданина организация оформляет представление на присуждение Премии главы города (далее - представление) (приложение 1), с приложением копий наградных дипломов по итогам олимпиад, конкурсов научных работ, творческих и иных конкурсов                   по направлению его деятельности, статей и иных документов, характеризующих его достижения, а также согласия на обработку его персональных данных (приложение 2).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Организация направляет представление с прилагаемыми документами в Управление социальной политики администрации города Югорска (далее – Управление) не позднее                     15 апреля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Представление, поступившее после указанной даты, возвращается организации                      без рассмотрения.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Порядок рассмотрения представлений на присуждение Премии главы города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Управление не позднее 25 апреля текущего года рассматривает представления                     и приложенные к ним документы (далее – представления) на соответствие граждан и вносимых в отношении них представлений, условиям, указанным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рассмотрения представлений Управление принимает одно из следующих решений: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соответствии граждан и вносимых в отношении них представлений условиям, указанных в пунктах 1, 2, 8, 9 настоящего Положения;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несоответствии граждан и вносимых в отношении них представлений условиям, указанных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В случае соответствия гражданина и вносимого в отношении него представления условиям, указанным в пунктах 1, 2, 8, 9 настоящего Положения, Управление передает представление членам Экспертного совета в срок, указанный в пункте 11 настоящего Положения, для проведения дальнейшей оценки.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случае несоответствия гражданина  и вносимого в отношении него представления условиям, установленным пунктами 1, 2, 8, 9 настоящего Положения, Управление в срок, указанный в пункте 11 настоящего Положения, направляет организации, направившей представление, соответствующее уведомление за подписью начальника Управления.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Экспертный совет в срок до 30 апреля текущего года оценивает достижения граждан, в отношении которых были поданы представления, по критериям отбора, установленным разделом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D47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Положения, путем заполнения каждым членом Экспертного совета оценочных листов по критериям отбора по десятибалльной шкале, и принимает решение                   о присуждении Премии главы города по каждой номинации, указанной в пункте 7 настоящего Положения.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Премия присуждается гражданам, набравшим наибольшее количество баллов.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Решение Экспертного совета оформляется протоколом, за подписью                                   его председателя и секретаря. В случае отсутствия председателя Экспертного совета, протокол подписывается его заместителем и секретарем.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Количество граждан в каждой номинации, составляет не более 2 человек, при этом общее количество граждан, которым присуждена премия в текущем году, составляет не более 20 человек.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Критерии отбора граждан на присуждение Премии главы города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В номинациях «За успехи в области образования», «За успехи в области научно - технического творчества, развития медиа пространства и информатизации», «За успехи                       в творческой деятельности»: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74"/>
        <w:gridCol w:w="3827"/>
        <w:gridCol w:w="1674"/>
        <w:gridCol w:w="1586"/>
      </w:tblGrid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победу в мероприятии (1 место, лауреат)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призовое место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(2, 3 место)</w:t>
            </w:r>
          </w:p>
        </w:tc>
      </w:tr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олимпиадах, конкурсах научных работ, творческих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иных конкурсах по направлению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международного, всероссийского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муниципального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В номинациях «За успехи в добровольческой, волонтерской и общественной деятельности», «За успехи в патриотическом и духовно-нравственном воспитании», «За успехи в развитии ученического, студенческого самоуправления», «За успехи в формировании здорового образа жизни молодежи»: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369"/>
        <w:gridCol w:w="1602"/>
        <w:gridCol w:w="1833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Авторство/ соавторство программ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5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(проектов) по направлению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23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города Югорска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Призовые места в мероприятиях муниципального уровня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В номинации «За успехи в развитии системы межнациональных отношений, профилактики противодействия экстремизму в молодежной среде»: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3395"/>
        <w:gridCol w:w="1843"/>
        <w:gridCol w:w="1559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7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Председательство</w:t>
            </w:r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публикаций, телевизионных и радиопрограмм в средствах массовой информации города Югорска, освещающих состояние межнациональных отношений в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В номинации «За успехи в области предпринимательства и управления»: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28"/>
        <w:gridCol w:w="4642"/>
        <w:gridCol w:w="2654"/>
      </w:tblGrid>
      <w:tr w:rsidR="00530662" w:rsidTr="0053066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отбора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муниципального образования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бизнес - идеи (действующего бизнеса)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реализуемость бизнес - идеи или достигнутые результаты реализации действующего бизнеса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662" w:rsidTr="00530662">
        <w:trPr>
          <w:trHeight w:val="90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муниципального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 – Мансийского автономного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В номинации «За успехи в работе по сохранению культуры коренных малочисленных народов Севера»:</w:t>
      </w:r>
    </w:p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7"/>
        <w:gridCol w:w="3686"/>
        <w:gridCol w:w="1694"/>
        <w:gridCol w:w="1552"/>
      </w:tblGrid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 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публикаций, телевизионных и радиопрограмм в средствах массовой информации города Югорска, освещающих работу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сохранению культуры коренных малочисленных народов Сервера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VI. Финансовое обеспечение Премии главы города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530662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="00FD472C">
        <w:rPr>
          <w:rFonts w:ascii="Times New Roman" w:hAnsi="Times New Roman"/>
          <w:sz w:val="24"/>
          <w:szCs w:val="24"/>
          <w:lang w:eastAsia="ru-RU"/>
        </w:rPr>
        <w:t>Финансирование расходов, связанных с выплатой Премии главы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и организационно - техническое обеспечение подготовки и проведения ее вручения, осуществляется в пределах бюджетных ассигнований, предусмотренных муниципальной программой города Югорска «Молодежная политика и организация временного трудоустройства», утвержденной постановлением администрации города Югорска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от 31.10.2018 № 3008, за счет средств бюджета города Югорска.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  <w:bookmarkStart w:id="0" w:name="_GoBack"/>
      <w:bookmarkEnd w:id="0"/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Приложение 1</w:t>
      </w:r>
    </w:p>
    <w:p w:rsidR="00FD472C" w:rsidRPr="00530662" w:rsidRDefault="00530662" w:rsidP="00FD472C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</w:t>
      </w:r>
    </w:p>
    <w:p w:rsidR="00FD472C" w:rsidRPr="00530662" w:rsidRDefault="00530662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порядке присуждения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Представление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присуждение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Фамилия, имя, отчество (кандидата) _________________________________________________</w:t>
      </w: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Место работы (место учебы), занимаемая должность___________________________________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__________________________________________________________________________________________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организации)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Дата рождения ___________________________________________________________________</w:t>
      </w:r>
    </w:p>
    <w:p w:rsidR="00FD472C" w:rsidRDefault="00FD472C" w:rsidP="00FD472C">
      <w:pPr>
        <w:spacing w:after="100" w:afterAutospacing="1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(число, месяц, год)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Серия, номер документа, удостоверяющего личность, кем, когда выдан 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ИНН ___________________________________________________________________________ 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Страховое свидетельство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Домашний адрес, контактный телефон,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Какими наградами главы города Югорска, Думы города Югорска, наградами автономного округа награжде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а), даты награждения 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Характеристика с указанием конкретных заслуг гражданина, с указанием</w:t>
      </w:r>
      <w:r>
        <w:rPr>
          <w:rFonts w:ascii="Times New Roman" w:hAnsi="Times New Roman"/>
          <w:sz w:val="24"/>
          <w:szCs w:val="24"/>
          <w:lang w:eastAsia="ru-RU"/>
        </w:rPr>
        <w:br/>
        <w:t>общей оценки его достижений, мотивы его выдвижения 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Перечень прилагаемых документов ________________________________________________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ИНН;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страхового свидетельства;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наградных документов;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банковские реквизиты для перечисления денежной выплаты, выданные кредитной организацией, в которой открыт счет получателя выплаты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организации, объединения: 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____________________/_________________________________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(подпись)                                 (Ф.И.О.)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М.П. "___" ____________ 20__ года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Приложение 2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к Положению </w:t>
      </w:r>
    </w:p>
    <w:p w:rsidR="00FD472C" w:rsidRPr="00530662" w:rsidRDefault="00FD472C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о порядке присуждения 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Pr="00530662" w:rsidRDefault="00FD472C" w:rsidP="00FD472C">
      <w:pPr>
        <w:jc w:val="right"/>
        <w:rPr>
          <w:sz w:val="24"/>
          <w:szCs w:val="24"/>
          <w:lang w:eastAsia="ru-RU"/>
        </w:rPr>
      </w:pPr>
    </w:p>
    <w:p w:rsidR="00FD472C" w:rsidRP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eastAsia="en-US"/>
        </w:rPr>
      </w:pPr>
      <w:r>
        <w:rPr>
          <w:rFonts w:eastAsia="SimSun"/>
          <w:b/>
          <w:bCs/>
          <w:sz w:val="24"/>
          <w:szCs w:val="28"/>
        </w:rPr>
        <w:t>СОГЛАСИЕ</w:t>
      </w:r>
    </w:p>
    <w:p w:rsid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FD472C" w:rsidRDefault="00FD472C" w:rsidP="00FD472C">
      <w:pPr>
        <w:rPr>
          <w:rFonts w:eastAsia="MS Mincho"/>
          <w:w w:val="80"/>
          <w:sz w:val="24"/>
          <w:szCs w:val="22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___________________</w:t>
      </w:r>
      <w:r w:rsidR="0053066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 выдан: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города Югорска (далее – Администрация) моих персональных данных, представляемых для участия </w:t>
      </w:r>
      <w:r w:rsidR="005306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 соискание Премии главы города Югорска в целях поощрения и поддержки талантливой молодежи.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</w:t>
      </w:r>
      <w:proofErr w:type="gramEnd"/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 от несанкционированного доступа.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Администрации  доступ к моим персональным данным, с момента предоставления представления на присуждение Премии главы города в уполномоченный орган.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на период участия в конкурсе, срок хранения моих персональных данных органичен с момента подачи представления и еще в течение трех лет.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получения моего письменного заявления об отзыве настоящего согласия</w:t>
      </w:r>
      <w:r w:rsidR="0053066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на обработку персональных данных Администрация обязана прекратить их обработку.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субъекта персональных данных __________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_____________________</w:t>
      </w:r>
    </w:p>
    <w:p w:rsidR="00FD472C" w:rsidRPr="00FD472C" w:rsidRDefault="00FD472C" w:rsidP="00FD472C">
      <w:pPr>
        <w:rPr>
          <w:rFonts w:ascii="Calibri" w:hAnsi="Calibri"/>
          <w:sz w:val="22"/>
          <w:szCs w:val="22"/>
        </w:rPr>
      </w:pPr>
    </w:p>
    <w:p w:rsidR="00FD472C" w:rsidRDefault="00FD472C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590049" w:rsidRPr="00590049" w:rsidRDefault="00590049" w:rsidP="005900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Состав</w:t>
      </w:r>
      <w:r>
        <w:t xml:space="preserve"> </w:t>
      </w:r>
      <w:r>
        <w:rPr>
          <w:rStyle w:val="aa"/>
        </w:rPr>
        <w:t>Экспертного совета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</w:pPr>
      <w:r>
        <w:rPr>
          <w:b/>
        </w:rPr>
        <w:t xml:space="preserve">по рассмотрению представлений на присуждение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Премии главы города Югорска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b/>
        </w:rPr>
        <w:t>в целях поощрения и поддержки талантливой молодежи</w:t>
      </w:r>
    </w:p>
    <w:p w:rsidR="00530662" w:rsidRDefault="00530662" w:rsidP="00530662">
      <w:pPr>
        <w:pStyle w:val="stylet1"/>
        <w:tabs>
          <w:tab w:val="left" w:pos="5490"/>
        </w:tabs>
        <w:spacing w:before="0" w:beforeAutospacing="0" w:after="0" w:afterAutospacing="0"/>
        <w:rPr>
          <w:rStyle w:val="aa"/>
        </w:rPr>
      </w:pPr>
    </w:p>
    <w:p w:rsidR="00530662" w:rsidRPr="00530662" w:rsidRDefault="00530662" w:rsidP="005306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0662">
        <w:rPr>
          <w:rFonts w:ascii="Times New Roman" w:hAnsi="Times New Roman"/>
          <w:sz w:val="24"/>
          <w:szCs w:val="24"/>
        </w:rPr>
        <w:t>Председатель Экспертного совета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- заместитель главы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Заместитель председ</w:t>
      </w:r>
      <w:r>
        <w:rPr>
          <w:rStyle w:val="aa"/>
          <w:rFonts w:ascii="Times New Roman" w:hAnsi="Times New Roman"/>
          <w:b w:val="0"/>
          <w:sz w:val="24"/>
          <w:szCs w:val="24"/>
        </w:rPr>
        <w:t>ателя Экспертного совета -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заместитель начальника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Секретарь Экспертного совета - начальник отдела по социально – экономическим программам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  <w:u w:val="single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  <w:u w:val="single"/>
        </w:rPr>
        <w:t>Члены Экспертного совета: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образования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культуры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Член Экспертного совета - заместитель начальника Управления внутренней политики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>и общественных связей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представитель общественности города Югорска (по согласованию)</w:t>
      </w:r>
    </w:p>
    <w:p w:rsidR="00530662" w:rsidRDefault="00530662" w:rsidP="00530662">
      <w:pPr>
        <w:pStyle w:val="stylet1"/>
        <w:spacing w:before="0" w:beforeAutospacing="0" w:after="0" w:afterAutospacing="0"/>
        <w:jc w:val="both"/>
        <w:rPr>
          <w:rStyle w:val="aa"/>
          <w:b w:val="0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sectPr w:rsidR="0053066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0662"/>
    <w:rsid w:val="0053339B"/>
    <w:rsid w:val="00543A94"/>
    <w:rsid w:val="0059004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472C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FD472C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72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1">
    <w:name w:val="stylet1"/>
    <w:basedOn w:val="a"/>
    <w:rsid w:val="005306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530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FD472C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72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1">
    <w:name w:val="stylet1"/>
    <w:basedOn w:val="a"/>
    <w:rsid w:val="005306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530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2</cp:revision>
  <cp:lastPrinted>2011-11-22T08:34:00Z</cp:lastPrinted>
  <dcterms:created xsi:type="dcterms:W3CDTF">2019-03-11T08:05:00Z</dcterms:created>
  <dcterms:modified xsi:type="dcterms:W3CDTF">2019-03-11T08:05:00Z</dcterms:modified>
</cp:coreProperties>
</file>