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8DC" w:rsidRPr="00DB5792" w:rsidRDefault="002E770D" w:rsidP="00972FCA">
      <w:pPr>
        <w:widowControl w:val="0"/>
        <w:jc w:val="center"/>
        <w:rPr>
          <w:rFonts w:ascii="PT Astra Serif" w:hAnsi="PT Astra Serif"/>
          <w:b/>
          <w:sz w:val="28"/>
          <w:szCs w:val="28"/>
        </w:rPr>
      </w:pPr>
      <w:r w:rsidRPr="00DB5792">
        <w:rPr>
          <w:rFonts w:ascii="PT Astra Serif" w:hAnsi="PT Astra Serif"/>
          <w:b/>
          <w:sz w:val="28"/>
          <w:szCs w:val="28"/>
        </w:rPr>
        <w:t xml:space="preserve">Информация </w:t>
      </w:r>
      <w:r w:rsidR="00BF2972" w:rsidRPr="00DB5792">
        <w:rPr>
          <w:rFonts w:ascii="PT Astra Serif" w:hAnsi="PT Astra Serif"/>
          <w:b/>
          <w:sz w:val="28"/>
          <w:szCs w:val="28"/>
        </w:rPr>
        <w:t>о</w:t>
      </w:r>
      <w:r w:rsidR="00834A70" w:rsidRPr="00DB5792">
        <w:rPr>
          <w:rFonts w:ascii="PT Astra Serif" w:hAnsi="PT Astra Serif"/>
          <w:b/>
          <w:sz w:val="28"/>
          <w:szCs w:val="28"/>
        </w:rPr>
        <w:t xml:space="preserve"> предварительных</w:t>
      </w:r>
      <w:r w:rsidR="00A44964" w:rsidRPr="00DB5792">
        <w:rPr>
          <w:rFonts w:ascii="PT Astra Serif" w:hAnsi="PT Astra Serif"/>
          <w:b/>
          <w:sz w:val="28"/>
          <w:szCs w:val="28"/>
        </w:rPr>
        <w:t xml:space="preserve"> </w:t>
      </w:r>
      <w:r w:rsidRPr="00DB5792">
        <w:rPr>
          <w:rFonts w:ascii="PT Astra Serif" w:hAnsi="PT Astra Serif"/>
          <w:b/>
          <w:sz w:val="28"/>
          <w:szCs w:val="28"/>
        </w:rPr>
        <w:t xml:space="preserve">итогах социально-экономического развития города Югорска </w:t>
      </w:r>
      <w:r w:rsidR="00834A70" w:rsidRPr="00DB5792">
        <w:rPr>
          <w:rFonts w:ascii="PT Astra Serif" w:hAnsi="PT Astra Serif"/>
          <w:b/>
          <w:sz w:val="28"/>
          <w:szCs w:val="28"/>
        </w:rPr>
        <w:t xml:space="preserve">за </w:t>
      </w:r>
      <w:r w:rsidR="00245B98" w:rsidRPr="00DB5792">
        <w:rPr>
          <w:rFonts w:ascii="PT Astra Serif" w:hAnsi="PT Astra Serif"/>
          <w:b/>
          <w:sz w:val="28"/>
          <w:szCs w:val="28"/>
        </w:rPr>
        <w:t>2021</w:t>
      </w:r>
      <w:r w:rsidR="00834A70" w:rsidRPr="00DB5792">
        <w:rPr>
          <w:rFonts w:ascii="PT Astra Serif" w:hAnsi="PT Astra Serif"/>
          <w:b/>
          <w:sz w:val="28"/>
          <w:szCs w:val="28"/>
        </w:rPr>
        <w:t xml:space="preserve"> </w:t>
      </w:r>
      <w:r w:rsidR="00314A6A" w:rsidRPr="00DB5792">
        <w:rPr>
          <w:rFonts w:ascii="PT Astra Serif" w:hAnsi="PT Astra Serif"/>
          <w:b/>
          <w:sz w:val="28"/>
          <w:szCs w:val="28"/>
        </w:rPr>
        <w:t>год</w:t>
      </w:r>
      <w:r w:rsidR="00834A70" w:rsidRPr="00DB5792">
        <w:rPr>
          <w:rFonts w:ascii="PT Astra Serif" w:hAnsi="PT Astra Serif"/>
          <w:b/>
          <w:sz w:val="28"/>
          <w:szCs w:val="28"/>
        </w:rPr>
        <w:t xml:space="preserve"> </w:t>
      </w:r>
    </w:p>
    <w:p w:rsidR="00314A6A" w:rsidRPr="00DB5792" w:rsidRDefault="00314A6A" w:rsidP="00D23FF2">
      <w:pPr>
        <w:widowControl w:val="0"/>
        <w:jc w:val="center"/>
        <w:rPr>
          <w:rFonts w:ascii="PT Astra Serif" w:hAnsi="PT Astra Serif"/>
          <w:b/>
          <w:sz w:val="28"/>
          <w:szCs w:val="28"/>
        </w:rPr>
      </w:pPr>
    </w:p>
    <w:p w:rsidR="007B7091" w:rsidRPr="00DB5792" w:rsidRDefault="007B7091" w:rsidP="007B7091">
      <w:pPr>
        <w:pStyle w:val="2"/>
        <w:numPr>
          <w:ilvl w:val="1"/>
          <w:numId w:val="2"/>
        </w:numPr>
        <w:rPr>
          <w:rFonts w:ascii="PT Astra Serif" w:hAnsi="PT Astra Serif"/>
          <w:sz w:val="26"/>
          <w:szCs w:val="26"/>
        </w:rPr>
      </w:pPr>
      <w:r w:rsidRPr="00DB5792">
        <w:rPr>
          <w:rFonts w:ascii="PT Astra Serif" w:hAnsi="PT Astra Serif"/>
          <w:sz w:val="26"/>
          <w:szCs w:val="26"/>
        </w:rPr>
        <w:t>Демография</w:t>
      </w:r>
    </w:p>
    <w:p w:rsidR="007B7091" w:rsidRPr="00DB5792" w:rsidRDefault="007B7091" w:rsidP="007B7091">
      <w:pPr>
        <w:rPr>
          <w:rFonts w:ascii="PT Astra Serif" w:hAnsi="PT Astra Serif"/>
          <w:sz w:val="26"/>
          <w:szCs w:val="26"/>
        </w:rPr>
      </w:pPr>
    </w:p>
    <w:p w:rsidR="00CE737F" w:rsidRPr="00DB5792" w:rsidRDefault="00CE737F" w:rsidP="002C4704">
      <w:pPr>
        <w:pStyle w:val="35"/>
        <w:spacing w:after="0"/>
        <w:ind w:left="0" w:firstLine="709"/>
        <w:jc w:val="both"/>
        <w:rPr>
          <w:rFonts w:ascii="PT Astra Serif" w:hAnsi="PT Astra Serif"/>
          <w:kern w:val="28"/>
          <w:sz w:val="26"/>
          <w:szCs w:val="26"/>
        </w:rPr>
      </w:pPr>
      <w:r w:rsidRPr="00DB5792">
        <w:rPr>
          <w:rFonts w:ascii="PT Astra Serif" w:hAnsi="PT Astra Serif"/>
          <w:kern w:val="28"/>
          <w:sz w:val="26"/>
          <w:szCs w:val="26"/>
        </w:rPr>
        <w:t xml:space="preserve">Среднегодовая численность постоянного населения города за 2021 год - </w:t>
      </w:r>
      <w:r w:rsidR="000C3EA0" w:rsidRPr="00DB5792">
        <w:rPr>
          <w:rFonts w:ascii="PT Astra Serif" w:hAnsi="PT Astra Serif"/>
          <w:kern w:val="28"/>
          <w:sz w:val="26"/>
          <w:szCs w:val="26"/>
        </w:rPr>
        <w:t xml:space="preserve">   </w:t>
      </w:r>
      <w:r w:rsidRPr="00DB5792">
        <w:rPr>
          <w:rFonts w:ascii="PT Astra Serif" w:hAnsi="PT Astra Serif"/>
          <w:kern w:val="28"/>
          <w:sz w:val="26"/>
          <w:szCs w:val="26"/>
        </w:rPr>
        <w:t>38,6 тыс. человек (100,8%</w:t>
      </w:r>
      <w:r w:rsidRPr="00DB5792">
        <w:rPr>
          <w:rStyle w:val="aff9"/>
          <w:rFonts w:ascii="PT Astra Serif" w:hAnsi="PT Astra Serif"/>
          <w:kern w:val="28"/>
          <w:sz w:val="26"/>
          <w:szCs w:val="26"/>
        </w:rPr>
        <w:footnoteReference w:id="1"/>
      </w:r>
      <w:r w:rsidRPr="00DB5792">
        <w:rPr>
          <w:rFonts w:ascii="PT Astra Serif" w:hAnsi="PT Astra Serif"/>
          <w:kern w:val="28"/>
          <w:sz w:val="26"/>
          <w:szCs w:val="26"/>
        </w:rPr>
        <w:t xml:space="preserve">). </w:t>
      </w:r>
    </w:p>
    <w:p w:rsidR="00CE737F" w:rsidRPr="00DB5792" w:rsidRDefault="00CE737F" w:rsidP="002C4704">
      <w:pPr>
        <w:pStyle w:val="35"/>
        <w:spacing w:after="0"/>
        <w:ind w:left="0" w:firstLine="709"/>
        <w:jc w:val="both"/>
        <w:rPr>
          <w:rFonts w:ascii="PT Astra Serif" w:hAnsi="PT Astra Serif"/>
          <w:sz w:val="26"/>
          <w:szCs w:val="26"/>
        </w:rPr>
      </w:pPr>
      <w:r w:rsidRPr="00DB5792">
        <w:rPr>
          <w:rFonts w:ascii="PT Astra Serif" w:hAnsi="PT Astra Serif"/>
          <w:sz w:val="26"/>
          <w:szCs w:val="26"/>
        </w:rPr>
        <w:t>По данным Югорского отдела ЗАГСа в 2021 году в городе:</w:t>
      </w:r>
    </w:p>
    <w:p w:rsidR="00CE737F" w:rsidRPr="00DB5792" w:rsidRDefault="00CE737F" w:rsidP="002C4704">
      <w:pPr>
        <w:pStyle w:val="35"/>
        <w:spacing w:after="0"/>
        <w:ind w:left="0" w:firstLine="709"/>
        <w:jc w:val="both"/>
        <w:rPr>
          <w:rFonts w:ascii="PT Astra Serif" w:hAnsi="PT Astra Serif"/>
          <w:sz w:val="26"/>
          <w:szCs w:val="26"/>
        </w:rPr>
      </w:pPr>
      <w:r w:rsidRPr="00DB5792">
        <w:rPr>
          <w:rFonts w:ascii="PT Astra Serif" w:hAnsi="PT Astra Serif"/>
          <w:sz w:val="26"/>
          <w:szCs w:val="26"/>
        </w:rPr>
        <w:t>- родилось 377 младенцев (в 2020 году - 410 детей);</w:t>
      </w:r>
    </w:p>
    <w:p w:rsidR="00CE737F" w:rsidRPr="00DB5792" w:rsidRDefault="00CE737F" w:rsidP="002C4704">
      <w:pPr>
        <w:pStyle w:val="33"/>
        <w:spacing w:line="240" w:lineRule="auto"/>
        <w:ind w:firstLine="709"/>
        <w:rPr>
          <w:rFonts w:ascii="PT Astra Serif" w:hAnsi="PT Astra Serif"/>
          <w:sz w:val="26"/>
          <w:szCs w:val="26"/>
        </w:rPr>
      </w:pPr>
      <w:r w:rsidRPr="00DB5792">
        <w:rPr>
          <w:rFonts w:ascii="PT Astra Serif" w:hAnsi="PT Astra Serif"/>
          <w:sz w:val="26"/>
          <w:szCs w:val="26"/>
        </w:rPr>
        <w:t xml:space="preserve">- умерло 359 человек (в 2020 году - 284 человека); </w:t>
      </w:r>
    </w:p>
    <w:p w:rsidR="00CE737F" w:rsidRPr="00DB5792" w:rsidRDefault="00CE737F" w:rsidP="002C4704">
      <w:pPr>
        <w:pStyle w:val="35"/>
        <w:spacing w:after="0"/>
        <w:ind w:left="0" w:firstLine="709"/>
        <w:jc w:val="both"/>
        <w:rPr>
          <w:rFonts w:ascii="PT Astra Serif" w:hAnsi="PT Astra Serif"/>
          <w:sz w:val="26"/>
          <w:szCs w:val="26"/>
        </w:rPr>
      </w:pPr>
      <w:r w:rsidRPr="00DB5792">
        <w:rPr>
          <w:rFonts w:ascii="PT Astra Serif" w:hAnsi="PT Astra Serif"/>
          <w:sz w:val="26"/>
          <w:szCs w:val="26"/>
        </w:rPr>
        <w:t>- зарегистрировано 340 браков (в 2020 году - 249 браков);</w:t>
      </w:r>
    </w:p>
    <w:p w:rsidR="00CE737F" w:rsidRPr="00DB5792" w:rsidRDefault="00CE737F" w:rsidP="002C4704">
      <w:pPr>
        <w:ind w:firstLine="709"/>
        <w:jc w:val="both"/>
        <w:rPr>
          <w:rFonts w:ascii="PT Astra Serif" w:hAnsi="PT Astra Serif"/>
          <w:sz w:val="26"/>
          <w:szCs w:val="26"/>
        </w:rPr>
      </w:pPr>
      <w:r w:rsidRPr="00DB5792">
        <w:rPr>
          <w:rFonts w:ascii="PT Astra Serif" w:hAnsi="PT Astra Serif"/>
          <w:sz w:val="26"/>
          <w:szCs w:val="26"/>
        </w:rPr>
        <w:t>- зарегистрирован 201 развод (в 2020 году – 178 разводов).</w:t>
      </w:r>
    </w:p>
    <w:p w:rsidR="00CE737F" w:rsidRPr="00DB5792" w:rsidRDefault="00CE737F" w:rsidP="002C4704">
      <w:pPr>
        <w:pStyle w:val="35"/>
        <w:spacing w:after="0"/>
        <w:ind w:left="0" w:firstLine="709"/>
        <w:jc w:val="both"/>
        <w:rPr>
          <w:rFonts w:ascii="PT Astra Serif" w:hAnsi="PT Astra Serif"/>
          <w:sz w:val="26"/>
          <w:szCs w:val="26"/>
        </w:rPr>
      </w:pPr>
      <w:r w:rsidRPr="00DB5792">
        <w:rPr>
          <w:rFonts w:ascii="PT Astra Serif" w:hAnsi="PT Astra Serif"/>
          <w:sz w:val="26"/>
          <w:szCs w:val="26"/>
        </w:rPr>
        <w:t>Естественный прирост населения составил 18 человек (в 2020 году – 126 человек).</w:t>
      </w:r>
    </w:p>
    <w:p w:rsidR="00CE737F" w:rsidRPr="00DB5792" w:rsidRDefault="00CE737F" w:rsidP="002C4704">
      <w:pPr>
        <w:pStyle w:val="35"/>
        <w:spacing w:after="0"/>
        <w:ind w:left="0" w:firstLine="709"/>
        <w:jc w:val="both"/>
        <w:rPr>
          <w:rFonts w:ascii="PT Astra Serif" w:hAnsi="PT Astra Serif"/>
          <w:sz w:val="26"/>
          <w:szCs w:val="26"/>
        </w:rPr>
      </w:pPr>
      <w:r w:rsidRPr="00DB5792">
        <w:rPr>
          <w:rFonts w:ascii="PT Astra Serif" w:hAnsi="PT Astra Serif"/>
          <w:sz w:val="26"/>
          <w:szCs w:val="26"/>
        </w:rPr>
        <w:t xml:space="preserve">Уровень рождаемости в городе превышает уровень смертности в 1,05 раза. </w:t>
      </w:r>
    </w:p>
    <w:p w:rsidR="0005522A" w:rsidRPr="00DB5792" w:rsidRDefault="00CE737F" w:rsidP="002C4704">
      <w:pPr>
        <w:pStyle w:val="35"/>
        <w:spacing w:after="0"/>
        <w:ind w:left="0" w:firstLine="709"/>
        <w:jc w:val="both"/>
        <w:rPr>
          <w:rFonts w:ascii="PT Astra Serif" w:hAnsi="PT Astra Serif"/>
          <w:sz w:val="26"/>
          <w:szCs w:val="26"/>
        </w:rPr>
      </w:pPr>
      <w:r w:rsidRPr="00DB5792">
        <w:rPr>
          <w:rFonts w:ascii="PT Astra Serif" w:hAnsi="PT Astra Serif"/>
          <w:sz w:val="26"/>
          <w:szCs w:val="26"/>
        </w:rPr>
        <w:t xml:space="preserve">На снижение уровня рождаемости в городе, как и в целом в стране, оказывает влияние демографический провал рождаемости 90-е годы прошлого столетия. </w:t>
      </w:r>
      <w:r w:rsidR="0005522A" w:rsidRPr="00DB5792">
        <w:rPr>
          <w:rFonts w:ascii="PT Astra Serif" w:hAnsi="PT Astra Serif"/>
          <w:sz w:val="26"/>
          <w:szCs w:val="26"/>
        </w:rPr>
        <w:t xml:space="preserve">Кроме того, эпидемиологическая ситуация, связанная с распространением новой вирусной инфекции </w:t>
      </w:r>
      <w:r w:rsidR="0005522A" w:rsidRPr="00DB5792">
        <w:rPr>
          <w:rFonts w:ascii="PT Astra Serif" w:hAnsi="PT Astra Serif"/>
          <w:sz w:val="26"/>
          <w:szCs w:val="26"/>
          <w:lang w:val="en-US"/>
        </w:rPr>
        <w:t>COVID</w:t>
      </w:r>
      <w:r w:rsidR="0005522A" w:rsidRPr="00DB5792">
        <w:rPr>
          <w:rFonts w:ascii="PT Astra Serif" w:hAnsi="PT Astra Serif"/>
          <w:sz w:val="26"/>
          <w:szCs w:val="26"/>
        </w:rPr>
        <w:t xml:space="preserve"> -19 на протяжении двух лет, является сдерживающим фактором для принятия решения семей к рождению детей. </w:t>
      </w:r>
    </w:p>
    <w:p w:rsidR="00CE737F" w:rsidRPr="00DB5792" w:rsidRDefault="00CE737F" w:rsidP="002C4704">
      <w:pPr>
        <w:pStyle w:val="35"/>
        <w:spacing w:after="0"/>
        <w:ind w:left="0" w:firstLine="709"/>
        <w:jc w:val="both"/>
        <w:rPr>
          <w:rFonts w:ascii="PT Astra Serif" w:hAnsi="PT Astra Serif"/>
          <w:sz w:val="26"/>
          <w:szCs w:val="26"/>
        </w:rPr>
      </w:pPr>
      <w:r w:rsidRPr="00DB5792">
        <w:rPr>
          <w:rFonts w:ascii="PT Astra Serif" w:hAnsi="PT Astra Serif"/>
          <w:sz w:val="26"/>
          <w:szCs w:val="26"/>
        </w:rPr>
        <w:t>Миграционный прирост населения составил 115 человек (в 2020 году - 459 человек).</w:t>
      </w:r>
    </w:p>
    <w:p w:rsidR="00CE737F" w:rsidRPr="00DB5792" w:rsidRDefault="00CE737F" w:rsidP="002C4704">
      <w:pPr>
        <w:suppressAutoHyphens/>
        <w:ind w:firstLine="709"/>
        <w:jc w:val="both"/>
        <w:rPr>
          <w:rFonts w:ascii="PT Astra Serif" w:hAnsi="PT Astra Serif"/>
          <w:sz w:val="26"/>
          <w:szCs w:val="26"/>
        </w:rPr>
      </w:pPr>
      <w:r w:rsidRPr="00DB5792">
        <w:rPr>
          <w:rFonts w:ascii="PT Astra Serif" w:hAnsi="PT Astra Serif"/>
          <w:sz w:val="26"/>
          <w:szCs w:val="26"/>
        </w:rPr>
        <w:t>Потребность экономики города Югорска в трудовых ресурсах восполнялась за счет внутри и межрегиональных миграционных потоков. Миграционные потоки иностранной рабочей силы в отчетном периоде были минимизированы, в связи с закрытием границ ближнего и дальнего зарубежья по причине введения ограничительных мер, связанных с заболеваемостью населения новой коронавирусной инфекцией.</w:t>
      </w:r>
    </w:p>
    <w:p w:rsidR="00CE737F" w:rsidRPr="00DB5792" w:rsidRDefault="00CE737F" w:rsidP="002C4704">
      <w:pPr>
        <w:pStyle w:val="5"/>
        <w:numPr>
          <w:ilvl w:val="4"/>
          <w:numId w:val="2"/>
        </w:numPr>
        <w:tabs>
          <w:tab w:val="left" w:pos="708"/>
        </w:tabs>
        <w:ind w:firstLine="709"/>
        <w:jc w:val="both"/>
        <w:rPr>
          <w:rFonts w:ascii="PT Astra Serif" w:hAnsi="PT Astra Serif"/>
          <w:i w:val="0"/>
          <w:sz w:val="26"/>
          <w:szCs w:val="26"/>
          <w:u w:val="none"/>
        </w:rPr>
      </w:pPr>
      <w:r w:rsidRPr="00DB5792">
        <w:rPr>
          <w:rFonts w:ascii="PT Astra Serif" w:hAnsi="PT Astra Serif"/>
          <w:i w:val="0"/>
          <w:sz w:val="26"/>
          <w:szCs w:val="26"/>
          <w:u w:val="none"/>
        </w:rPr>
        <w:t xml:space="preserve">Планомерное проведение диспансеризации взрослого населения с целью выявления заболеваний на ранних стадиях, проведение периодических медицинских осмотров работающего населения, модернизация оборудования и использование инновационных технологий в системе оказания медицинских услуг позволяет обеспечить сохранение и укрепление здоровья, и как следствие, способствует повышению продолжительности жизни населения. </w:t>
      </w:r>
    </w:p>
    <w:p w:rsidR="00CE737F" w:rsidRPr="00DB5792" w:rsidRDefault="00CE737F" w:rsidP="002C4704">
      <w:pPr>
        <w:numPr>
          <w:ilvl w:val="0"/>
          <w:numId w:val="2"/>
        </w:numPr>
        <w:ind w:firstLine="709"/>
        <w:jc w:val="both"/>
        <w:rPr>
          <w:rFonts w:ascii="PT Astra Serif" w:hAnsi="PT Astra Serif"/>
          <w:sz w:val="26"/>
          <w:szCs w:val="26"/>
        </w:rPr>
      </w:pPr>
      <w:r w:rsidRPr="00DB5792">
        <w:rPr>
          <w:rFonts w:ascii="PT Astra Serif" w:hAnsi="PT Astra Serif"/>
          <w:sz w:val="26"/>
          <w:szCs w:val="26"/>
        </w:rPr>
        <w:t>Наблюдается тенденция ежегодного прироста населения старшего трудоспособного возраста, что влечет за собой увеличение расходов бюджетов всех уровней на выполнение социальных обязательств по пенсионному и социальному обеспечению горожан.</w:t>
      </w:r>
    </w:p>
    <w:p w:rsidR="00CE737F" w:rsidRPr="00DB5792" w:rsidRDefault="00CE737F" w:rsidP="002C4704">
      <w:pPr>
        <w:pStyle w:val="afa"/>
        <w:numPr>
          <w:ilvl w:val="0"/>
          <w:numId w:val="2"/>
        </w:numPr>
        <w:ind w:firstLine="709"/>
        <w:jc w:val="both"/>
        <w:rPr>
          <w:rFonts w:ascii="PT Astra Serif" w:eastAsia="Calibri" w:hAnsi="PT Astra Serif"/>
          <w:sz w:val="26"/>
          <w:szCs w:val="26"/>
          <w:lang w:eastAsia="en-US"/>
        </w:rPr>
      </w:pPr>
      <w:r w:rsidRPr="00DB5792">
        <w:rPr>
          <w:rFonts w:ascii="PT Astra Serif" w:eastAsia="Calibri" w:hAnsi="PT Astra Serif"/>
          <w:sz w:val="26"/>
          <w:szCs w:val="26"/>
          <w:lang w:eastAsia="en-US"/>
        </w:rPr>
        <w:t xml:space="preserve">Динамика показателей по данному разделу соответствует динамике, предусмотренной в </w:t>
      </w:r>
      <w:r w:rsidRPr="00DB5792">
        <w:rPr>
          <w:rFonts w:ascii="PT Astra Serif" w:hAnsi="PT Astra Serif"/>
          <w:sz w:val="26"/>
          <w:szCs w:val="26"/>
        </w:rPr>
        <w:t>прогнозе социально-экономического развития города Югорска.</w:t>
      </w:r>
    </w:p>
    <w:p w:rsidR="007B7091" w:rsidRPr="00DB5792" w:rsidRDefault="007B7091" w:rsidP="002C4704">
      <w:pPr>
        <w:pStyle w:val="35"/>
        <w:spacing w:after="0"/>
        <w:ind w:left="0" w:firstLine="709"/>
        <w:jc w:val="both"/>
        <w:rPr>
          <w:rFonts w:ascii="PT Astra Serif" w:hAnsi="PT Astra Serif"/>
          <w:sz w:val="26"/>
          <w:szCs w:val="26"/>
          <w:highlight w:val="yellow"/>
        </w:rPr>
      </w:pPr>
    </w:p>
    <w:p w:rsidR="007B7091" w:rsidRPr="00DB5792" w:rsidRDefault="007B7091" w:rsidP="001B4931">
      <w:pPr>
        <w:pStyle w:val="35"/>
        <w:spacing w:after="0"/>
        <w:ind w:left="0"/>
        <w:jc w:val="center"/>
        <w:rPr>
          <w:rFonts w:ascii="PT Astra Serif" w:hAnsi="PT Astra Serif"/>
          <w:b/>
          <w:sz w:val="26"/>
          <w:szCs w:val="26"/>
        </w:rPr>
      </w:pPr>
      <w:r w:rsidRPr="00DB5792">
        <w:rPr>
          <w:rFonts w:ascii="PT Astra Serif" w:hAnsi="PT Astra Serif"/>
          <w:b/>
          <w:sz w:val="26"/>
          <w:szCs w:val="26"/>
        </w:rPr>
        <w:t>Труд и занятость населения</w:t>
      </w:r>
    </w:p>
    <w:p w:rsidR="007B7091" w:rsidRPr="00DB5792" w:rsidRDefault="007B7091" w:rsidP="002C4704">
      <w:pPr>
        <w:pStyle w:val="35"/>
        <w:numPr>
          <w:ilvl w:val="0"/>
          <w:numId w:val="2"/>
        </w:numPr>
        <w:spacing w:after="0"/>
        <w:ind w:firstLine="709"/>
        <w:jc w:val="both"/>
        <w:rPr>
          <w:rFonts w:ascii="PT Astra Serif" w:hAnsi="PT Astra Serif"/>
          <w:sz w:val="26"/>
          <w:szCs w:val="26"/>
          <w:highlight w:val="yellow"/>
        </w:rPr>
      </w:pPr>
    </w:p>
    <w:p w:rsidR="00B032F2" w:rsidRPr="00DB5792" w:rsidRDefault="00C676FD" w:rsidP="002C4704">
      <w:pPr>
        <w:pStyle w:val="35"/>
        <w:numPr>
          <w:ilvl w:val="0"/>
          <w:numId w:val="2"/>
        </w:numPr>
        <w:spacing w:after="0"/>
        <w:ind w:firstLine="709"/>
        <w:jc w:val="both"/>
        <w:rPr>
          <w:rFonts w:ascii="PT Astra Serif" w:hAnsi="PT Astra Serif"/>
          <w:sz w:val="26"/>
          <w:szCs w:val="26"/>
        </w:rPr>
      </w:pPr>
      <w:r w:rsidRPr="00DB5792">
        <w:rPr>
          <w:rFonts w:ascii="PT Astra Serif" w:hAnsi="PT Astra Serif"/>
          <w:sz w:val="26"/>
          <w:szCs w:val="26"/>
        </w:rPr>
        <w:t xml:space="preserve">Численность </w:t>
      </w:r>
      <w:r w:rsidR="00B032F2" w:rsidRPr="00DB5792">
        <w:rPr>
          <w:rFonts w:ascii="PT Astra Serif" w:hAnsi="PT Astra Serif"/>
          <w:sz w:val="26"/>
          <w:szCs w:val="26"/>
        </w:rPr>
        <w:t xml:space="preserve">трудовых ресурсов города Югорска </w:t>
      </w:r>
      <w:r w:rsidRPr="00DB5792">
        <w:rPr>
          <w:rFonts w:ascii="PT Astra Serif" w:hAnsi="PT Astra Serif"/>
          <w:sz w:val="26"/>
          <w:szCs w:val="26"/>
        </w:rPr>
        <w:t>составляет 26,</w:t>
      </w:r>
      <w:r w:rsidR="00B032F2" w:rsidRPr="00DB5792">
        <w:rPr>
          <w:rFonts w:ascii="PT Astra Serif" w:hAnsi="PT Astra Serif"/>
          <w:sz w:val="26"/>
          <w:szCs w:val="26"/>
        </w:rPr>
        <w:t>5</w:t>
      </w:r>
      <w:r w:rsidRPr="00DB5792">
        <w:rPr>
          <w:rFonts w:ascii="PT Astra Serif" w:hAnsi="PT Astra Serif"/>
          <w:sz w:val="26"/>
          <w:szCs w:val="26"/>
        </w:rPr>
        <w:t xml:space="preserve">6 тыс. человек. </w:t>
      </w:r>
    </w:p>
    <w:p w:rsidR="00C676FD" w:rsidRPr="00DB5792" w:rsidRDefault="00C676FD" w:rsidP="002C4704">
      <w:pPr>
        <w:pStyle w:val="35"/>
        <w:numPr>
          <w:ilvl w:val="0"/>
          <w:numId w:val="2"/>
        </w:numPr>
        <w:spacing w:after="0"/>
        <w:ind w:firstLine="709"/>
        <w:jc w:val="both"/>
        <w:rPr>
          <w:rFonts w:ascii="PT Astra Serif" w:hAnsi="PT Astra Serif"/>
          <w:sz w:val="26"/>
          <w:szCs w:val="26"/>
        </w:rPr>
      </w:pPr>
      <w:r w:rsidRPr="00DB5792">
        <w:rPr>
          <w:rFonts w:ascii="PT Astra Serif" w:hAnsi="PT Astra Serif"/>
          <w:sz w:val="26"/>
          <w:szCs w:val="26"/>
        </w:rPr>
        <w:t xml:space="preserve">Среднесписочная численность работающих (без внешних совместителей) по полному кругу организаций города Югорска - 13,3 тыс. человек (99,3%). </w:t>
      </w:r>
      <w:r w:rsidRPr="00DB5792">
        <w:rPr>
          <w:rFonts w:ascii="PT Astra Serif" w:hAnsi="PT Astra Serif"/>
          <w:sz w:val="26"/>
          <w:szCs w:val="26"/>
        </w:rPr>
        <w:lastRenderedPageBreak/>
        <w:t xml:space="preserve">Преобладающая часть занятого населения (12,0 тыс. человек) сосредоточена в крупных и средних организациях. </w:t>
      </w:r>
    </w:p>
    <w:p w:rsidR="00C676FD" w:rsidRPr="00DB5792" w:rsidRDefault="00C676FD" w:rsidP="002C4704">
      <w:pPr>
        <w:pStyle w:val="afa"/>
        <w:numPr>
          <w:ilvl w:val="0"/>
          <w:numId w:val="2"/>
        </w:numPr>
        <w:ind w:firstLine="709"/>
        <w:jc w:val="both"/>
        <w:rPr>
          <w:rFonts w:ascii="PT Astra Serif" w:hAnsi="PT Astra Serif"/>
          <w:sz w:val="26"/>
          <w:szCs w:val="26"/>
        </w:rPr>
      </w:pPr>
      <w:r w:rsidRPr="00DB5792">
        <w:rPr>
          <w:rFonts w:ascii="PT Astra Serif" w:hAnsi="PT Astra Serif"/>
          <w:sz w:val="26"/>
          <w:szCs w:val="26"/>
        </w:rPr>
        <w:t>Численность граждан, обратившихся за содействием в поиске подходящей работы в Югорский центр занятости населения, составила 2 018 человек (92,6%). Из общей численности обратившихся граждан – 924 человека (45,8%) трудоустроились.</w:t>
      </w:r>
    </w:p>
    <w:p w:rsidR="00C676FD" w:rsidRPr="00DB5792" w:rsidRDefault="00C676FD" w:rsidP="002C4704">
      <w:pPr>
        <w:pStyle w:val="afa"/>
        <w:numPr>
          <w:ilvl w:val="0"/>
          <w:numId w:val="2"/>
        </w:numPr>
        <w:ind w:firstLine="709"/>
        <w:jc w:val="both"/>
        <w:rPr>
          <w:rFonts w:ascii="PT Astra Serif" w:hAnsi="PT Astra Serif"/>
          <w:sz w:val="26"/>
          <w:szCs w:val="26"/>
        </w:rPr>
      </w:pPr>
      <w:r w:rsidRPr="00DB5792">
        <w:rPr>
          <w:rFonts w:ascii="PT Astra Serif" w:hAnsi="PT Astra Serif"/>
          <w:sz w:val="26"/>
          <w:szCs w:val="26"/>
        </w:rPr>
        <w:t xml:space="preserve">Численность официально зарегистрированных безработных составила на конец отчетного периода 193 человека (23,2%). </w:t>
      </w:r>
      <w:proofErr w:type="gramStart"/>
      <w:r w:rsidRPr="00DB5792">
        <w:rPr>
          <w:rFonts w:ascii="PT Astra Serif" w:hAnsi="PT Astra Serif"/>
          <w:sz w:val="26"/>
          <w:szCs w:val="26"/>
        </w:rPr>
        <w:t>От общего количества безработных, состоящих на регистрационном учете в Югорском центре занятости населения, 89 человек (46,1%) родители, имеющие несовершеннолетних детей,</w:t>
      </w:r>
      <w:r w:rsidR="004803AF" w:rsidRPr="00DB5792">
        <w:rPr>
          <w:rFonts w:ascii="PT Astra Serif" w:hAnsi="PT Astra Serif"/>
          <w:sz w:val="26"/>
          <w:szCs w:val="26"/>
        </w:rPr>
        <w:t xml:space="preserve"> </w:t>
      </w:r>
      <w:r w:rsidRPr="00DB5792">
        <w:rPr>
          <w:rFonts w:ascii="PT Astra Serif" w:hAnsi="PT Astra Serif"/>
          <w:sz w:val="26"/>
          <w:szCs w:val="26"/>
        </w:rPr>
        <w:t>26 человек (13,5%) - из числа лиц, стремящихся возобновить трудовую деятельность после длительного (более года) перерыва в работе, 21 человек (10,9%) - граждане предпенсионного возраста, 14 человек (7,2%) - впервые ищущие работу, 10 человек (5,2%) - граждане, имеющие инвалидность.</w:t>
      </w:r>
      <w:proofErr w:type="gramEnd"/>
    </w:p>
    <w:p w:rsidR="00C676FD" w:rsidRPr="00DB5792" w:rsidRDefault="00C676FD" w:rsidP="002C4704">
      <w:pPr>
        <w:pStyle w:val="35"/>
        <w:numPr>
          <w:ilvl w:val="0"/>
          <w:numId w:val="2"/>
        </w:numPr>
        <w:spacing w:after="0"/>
        <w:ind w:firstLine="709"/>
        <w:jc w:val="both"/>
        <w:rPr>
          <w:rFonts w:ascii="PT Astra Serif" w:hAnsi="PT Astra Serif"/>
          <w:sz w:val="26"/>
          <w:szCs w:val="26"/>
        </w:rPr>
      </w:pPr>
      <w:r w:rsidRPr="00DB5792">
        <w:rPr>
          <w:rFonts w:ascii="PT Astra Serif" w:hAnsi="PT Astra Serif"/>
          <w:sz w:val="26"/>
          <w:szCs w:val="26"/>
        </w:rPr>
        <w:t xml:space="preserve">Уровень регистрируемой безработицы на конец отчетного периода </w:t>
      </w:r>
      <w:r w:rsidR="009253C5" w:rsidRPr="00DB5792">
        <w:rPr>
          <w:rFonts w:ascii="PT Astra Serif" w:hAnsi="PT Astra Serif"/>
          <w:sz w:val="26"/>
          <w:szCs w:val="26"/>
        </w:rPr>
        <w:t>сложился на уровне</w:t>
      </w:r>
      <w:r w:rsidRPr="00DB5792">
        <w:rPr>
          <w:rFonts w:ascii="PT Astra Serif" w:hAnsi="PT Astra Serif"/>
          <w:sz w:val="26"/>
          <w:szCs w:val="26"/>
        </w:rPr>
        <w:t xml:space="preserve"> 0,73% от численности экономически активного населения. </w:t>
      </w:r>
    </w:p>
    <w:p w:rsidR="00C676FD" w:rsidRPr="00DB5792" w:rsidRDefault="00C676FD" w:rsidP="002C4704">
      <w:pPr>
        <w:pStyle w:val="afa"/>
        <w:numPr>
          <w:ilvl w:val="0"/>
          <w:numId w:val="2"/>
        </w:numPr>
        <w:ind w:firstLine="709"/>
        <w:jc w:val="both"/>
        <w:rPr>
          <w:rFonts w:ascii="PT Astra Serif" w:hAnsi="PT Astra Serif"/>
          <w:sz w:val="26"/>
          <w:szCs w:val="26"/>
        </w:rPr>
      </w:pPr>
      <w:r w:rsidRPr="00DB5792">
        <w:rPr>
          <w:rFonts w:ascii="PT Astra Serif" w:hAnsi="PT Astra Serif"/>
          <w:sz w:val="26"/>
          <w:szCs w:val="26"/>
        </w:rPr>
        <w:t>Средняя продолжительность безработицы в городе Югорске составляет 3,8 месяца, в том числе у молодежи, в возрасте 16 - 29 лет – 3,4 месяца.</w:t>
      </w:r>
    </w:p>
    <w:p w:rsidR="00C676FD" w:rsidRPr="00DB5792" w:rsidRDefault="00C676FD" w:rsidP="002C4704">
      <w:pPr>
        <w:pStyle w:val="afa"/>
        <w:numPr>
          <w:ilvl w:val="0"/>
          <w:numId w:val="2"/>
        </w:numPr>
        <w:ind w:firstLine="709"/>
        <w:jc w:val="both"/>
        <w:rPr>
          <w:rFonts w:ascii="PT Astra Serif" w:hAnsi="PT Astra Serif"/>
          <w:sz w:val="26"/>
          <w:szCs w:val="26"/>
        </w:rPr>
      </w:pPr>
      <w:r w:rsidRPr="00DB5792">
        <w:rPr>
          <w:rFonts w:ascii="PT Astra Serif" w:hAnsi="PT Astra Serif"/>
          <w:sz w:val="26"/>
          <w:szCs w:val="26"/>
        </w:rPr>
        <w:t xml:space="preserve">С начала года работодателями города направлены сведения в Югорский центр занятости населения о потребности в работниках для замещения 1 469 свободных рабочих мест, из которых 86 мест для трудоустройства инвалидов. </w:t>
      </w:r>
    </w:p>
    <w:p w:rsidR="00C676FD" w:rsidRPr="00DB5792" w:rsidRDefault="00C676FD" w:rsidP="002C4704">
      <w:pPr>
        <w:pStyle w:val="afa"/>
        <w:numPr>
          <w:ilvl w:val="0"/>
          <w:numId w:val="2"/>
        </w:numPr>
        <w:ind w:firstLine="709"/>
        <w:jc w:val="both"/>
        <w:rPr>
          <w:rFonts w:ascii="PT Astra Serif" w:hAnsi="PT Astra Serif"/>
          <w:sz w:val="26"/>
          <w:szCs w:val="26"/>
        </w:rPr>
      </w:pPr>
      <w:r w:rsidRPr="00DB5792">
        <w:rPr>
          <w:rFonts w:ascii="PT Astra Serif" w:hAnsi="PT Astra Serif"/>
          <w:sz w:val="26"/>
          <w:szCs w:val="26"/>
        </w:rPr>
        <w:t>На конец отчетного периода в Югорском центре занятости населения числится 186 свободных рабочих мест, в том числе 56 мест для замещения вакантных рабочих профессий.</w:t>
      </w:r>
    </w:p>
    <w:p w:rsidR="00C676FD" w:rsidRPr="00DB5792" w:rsidRDefault="00C676FD" w:rsidP="002C4704">
      <w:pPr>
        <w:pStyle w:val="afa"/>
        <w:numPr>
          <w:ilvl w:val="0"/>
          <w:numId w:val="2"/>
        </w:numPr>
        <w:ind w:firstLine="709"/>
        <w:jc w:val="both"/>
        <w:rPr>
          <w:rFonts w:ascii="PT Astra Serif" w:hAnsi="PT Astra Serif"/>
          <w:sz w:val="26"/>
          <w:szCs w:val="26"/>
        </w:rPr>
      </w:pPr>
      <w:r w:rsidRPr="00DB5792">
        <w:rPr>
          <w:rFonts w:ascii="PT Astra Serif" w:hAnsi="PT Astra Serif"/>
          <w:sz w:val="26"/>
          <w:szCs w:val="26"/>
        </w:rPr>
        <w:t>Существующий дисбаланс между спросом на рабочую силу, заявленную работодателями города и предложениями, поступающими от граждан, находящихся в поиске подходящей работы, не позволяет полностью решить проблему трудоустройства безработных граждан.</w:t>
      </w:r>
    </w:p>
    <w:p w:rsidR="00C676FD" w:rsidRPr="00DB5792" w:rsidRDefault="00C676FD" w:rsidP="002C4704">
      <w:pPr>
        <w:pStyle w:val="afa"/>
        <w:numPr>
          <w:ilvl w:val="0"/>
          <w:numId w:val="2"/>
        </w:numPr>
        <w:ind w:right="43" w:firstLine="709"/>
        <w:jc w:val="both"/>
        <w:rPr>
          <w:rFonts w:ascii="PT Astra Serif" w:hAnsi="PT Astra Serif"/>
          <w:sz w:val="26"/>
          <w:szCs w:val="26"/>
        </w:rPr>
      </w:pPr>
      <w:r w:rsidRPr="00DB5792">
        <w:rPr>
          <w:rFonts w:ascii="PT Astra Serif" w:hAnsi="PT Astra Serif"/>
          <w:sz w:val="26"/>
          <w:szCs w:val="26"/>
        </w:rPr>
        <w:t>На местном рынке труда востребованы квалифицированные рабочие профессии в сфере промышленности, строительства, транспорта, торговли и обслуживания населения. Требуются специалисты в учреждения образования и здравоохранения, а также специалисты в области права, гуманитарных областей и культуры. Востребованы должности руководителей в сфере гостиничного и ресторанного бизнеса, а также в розничной и оптовой торговле.</w:t>
      </w:r>
    </w:p>
    <w:p w:rsidR="00C676FD" w:rsidRPr="00DB5792" w:rsidRDefault="00C676FD" w:rsidP="002C4704">
      <w:pPr>
        <w:pStyle w:val="afa"/>
        <w:numPr>
          <w:ilvl w:val="0"/>
          <w:numId w:val="2"/>
        </w:numPr>
        <w:ind w:right="43" w:firstLine="709"/>
        <w:jc w:val="both"/>
        <w:rPr>
          <w:rFonts w:ascii="PT Astra Serif" w:hAnsi="PT Astra Serif"/>
          <w:sz w:val="26"/>
          <w:szCs w:val="26"/>
        </w:rPr>
      </w:pPr>
      <w:r w:rsidRPr="00DB5792">
        <w:rPr>
          <w:rFonts w:ascii="PT Astra Serif" w:hAnsi="PT Astra Serif"/>
          <w:sz w:val="26"/>
          <w:szCs w:val="26"/>
        </w:rPr>
        <w:t xml:space="preserve">По данным Югорского центра занятости населения работодателями города было создано 924 рабочих места, из которых 349 - постоянных и 575 - временных, на которые трудоустроены граждане, обратившиеся в поиске подходящей работы. </w:t>
      </w:r>
    </w:p>
    <w:p w:rsidR="00C676FD" w:rsidRPr="00DB5792" w:rsidRDefault="00C676FD" w:rsidP="002C4704">
      <w:pPr>
        <w:pStyle w:val="afa"/>
        <w:numPr>
          <w:ilvl w:val="0"/>
          <w:numId w:val="2"/>
        </w:numPr>
        <w:ind w:firstLine="709"/>
        <w:jc w:val="both"/>
        <w:rPr>
          <w:rFonts w:ascii="PT Astra Serif" w:hAnsi="PT Astra Serif"/>
          <w:sz w:val="26"/>
          <w:szCs w:val="26"/>
        </w:rPr>
      </w:pPr>
      <w:r w:rsidRPr="00DB5792">
        <w:rPr>
          <w:rFonts w:ascii="PT Astra Serif" w:hAnsi="PT Astra Serif"/>
          <w:sz w:val="26"/>
          <w:szCs w:val="26"/>
        </w:rPr>
        <w:t>Югорским центром занятости населения оказаны государственные услуги в содействии самозанятости 23 безработным гражданам, из которых 21 человек получил единовременную финансовую помощь на открытие собственного дела. Югорским центром занятости населения оказаны государственные услуги по организации профессиональной ориентации на местном рынке труда для 1319 граждан, в том числе для 713 женщин. Данными услугами воспользовались:</w:t>
      </w:r>
    </w:p>
    <w:p w:rsidR="00C676FD" w:rsidRPr="00DB5792" w:rsidRDefault="00C676FD" w:rsidP="002C4704">
      <w:pPr>
        <w:pStyle w:val="afa"/>
        <w:numPr>
          <w:ilvl w:val="0"/>
          <w:numId w:val="2"/>
        </w:numPr>
        <w:ind w:firstLine="709"/>
        <w:jc w:val="both"/>
        <w:rPr>
          <w:rFonts w:ascii="PT Astra Serif" w:hAnsi="PT Astra Serif"/>
          <w:sz w:val="26"/>
          <w:szCs w:val="26"/>
        </w:rPr>
      </w:pPr>
      <w:r w:rsidRPr="00DB5792">
        <w:rPr>
          <w:rFonts w:ascii="PT Astra Serif" w:hAnsi="PT Astra Serif"/>
          <w:sz w:val="26"/>
          <w:szCs w:val="26"/>
        </w:rPr>
        <w:t xml:space="preserve">-   граждане в возрасте от 14 до 29 лет, </w:t>
      </w:r>
    </w:p>
    <w:p w:rsidR="00C676FD" w:rsidRPr="00DB5792" w:rsidRDefault="00C676FD" w:rsidP="002C4704">
      <w:pPr>
        <w:pStyle w:val="afa"/>
        <w:numPr>
          <w:ilvl w:val="0"/>
          <w:numId w:val="2"/>
        </w:numPr>
        <w:ind w:firstLine="709"/>
        <w:jc w:val="both"/>
        <w:rPr>
          <w:rFonts w:ascii="PT Astra Serif" w:hAnsi="PT Astra Serif"/>
          <w:sz w:val="26"/>
          <w:szCs w:val="26"/>
        </w:rPr>
      </w:pPr>
      <w:r w:rsidRPr="00DB5792">
        <w:rPr>
          <w:rFonts w:ascii="PT Astra Serif" w:hAnsi="PT Astra Serif"/>
          <w:sz w:val="26"/>
          <w:szCs w:val="26"/>
        </w:rPr>
        <w:t>- уволенные в связи с ликвидацией организации либо проведенными работодателями города мероприятиями по сокращению штатов и численности работающих,</w:t>
      </w:r>
    </w:p>
    <w:p w:rsidR="00C676FD" w:rsidRPr="00DB5792" w:rsidRDefault="00C676FD" w:rsidP="002C4704">
      <w:pPr>
        <w:pStyle w:val="afa"/>
        <w:numPr>
          <w:ilvl w:val="0"/>
          <w:numId w:val="2"/>
        </w:numPr>
        <w:ind w:firstLine="709"/>
        <w:jc w:val="both"/>
        <w:rPr>
          <w:rFonts w:ascii="PT Astra Serif" w:hAnsi="PT Astra Serif"/>
          <w:sz w:val="26"/>
          <w:szCs w:val="26"/>
        </w:rPr>
      </w:pPr>
      <w:r w:rsidRPr="00DB5792">
        <w:rPr>
          <w:rFonts w:ascii="PT Astra Serif" w:hAnsi="PT Astra Serif"/>
          <w:sz w:val="26"/>
          <w:szCs w:val="26"/>
        </w:rPr>
        <w:t>-   граждане, имеющие инвалидность,</w:t>
      </w:r>
    </w:p>
    <w:p w:rsidR="00C676FD" w:rsidRPr="00DB5792" w:rsidRDefault="00C676FD" w:rsidP="002C4704">
      <w:pPr>
        <w:pStyle w:val="afa"/>
        <w:numPr>
          <w:ilvl w:val="0"/>
          <w:numId w:val="2"/>
        </w:numPr>
        <w:ind w:firstLine="709"/>
        <w:jc w:val="both"/>
        <w:rPr>
          <w:rFonts w:ascii="PT Astra Serif" w:hAnsi="PT Astra Serif"/>
          <w:sz w:val="26"/>
          <w:szCs w:val="26"/>
        </w:rPr>
      </w:pPr>
      <w:r w:rsidRPr="00DB5792">
        <w:rPr>
          <w:rFonts w:ascii="PT Astra Serif" w:hAnsi="PT Astra Serif"/>
          <w:sz w:val="26"/>
          <w:szCs w:val="26"/>
        </w:rPr>
        <w:t>-   граждане предпенсионного возраста,</w:t>
      </w:r>
    </w:p>
    <w:p w:rsidR="00C676FD" w:rsidRPr="00DB5792" w:rsidRDefault="00C676FD" w:rsidP="002C4704">
      <w:pPr>
        <w:pStyle w:val="afa"/>
        <w:numPr>
          <w:ilvl w:val="0"/>
          <w:numId w:val="2"/>
        </w:numPr>
        <w:ind w:firstLine="709"/>
        <w:jc w:val="both"/>
        <w:rPr>
          <w:rFonts w:ascii="PT Astra Serif" w:hAnsi="PT Astra Serif"/>
          <w:sz w:val="26"/>
          <w:szCs w:val="26"/>
        </w:rPr>
      </w:pPr>
      <w:r w:rsidRPr="00DB5792">
        <w:rPr>
          <w:rFonts w:ascii="PT Astra Serif" w:hAnsi="PT Astra Serif"/>
          <w:sz w:val="26"/>
          <w:szCs w:val="26"/>
        </w:rPr>
        <w:lastRenderedPageBreak/>
        <w:t>- граждане, стремящиеся возобновить трудовую деятельность после длительного (более года) перерыва.</w:t>
      </w:r>
    </w:p>
    <w:p w:rsidR="00C676FD" w:rsidRPr="00DB5792" w:rsidRDefault="00C676FD" w:rsidP="002C4704">
      <w:pPr>
        <w:pStyle w:val="afa"/>
        <w:numPr>
          <w:ilvl w:val="0"/>
          <w:numId w:val="2"/>
        </w:numPr>
        <w:ind w:firstLine="709"/>
        <w:jc w:val="both"/>
        <w:rPr>
          <w:rFonts w:ascii="PT Astra Serif" w:hAnsi="PT Astra Serif"/>
          <w:sz w:val="26"/>
          <w:szCs w:val="26"/>
        </w:rPr>
      </w:pPr>
      <w:r w:rsidRPr="00DB5792">
        <w:rPr>
          <w:rFonts w:ascii="PT Astra Serif" w:hAnsi="PT Astra Serif"/>
          <w:sz w:val="26"/>
          <w:szCs w:val="26"/>
        </w:rPr>
        <w:t>Югорским центром занятости населения направлено на повышение профессионального образования 51 человек из числа безработных граждан, которые завершили свое профессиональное обучение</w:t>
      </w:r>
      <w:r w:rsidR="009253C5" w:rsidRPr="00DB5792">
        <w:rPr>
          <w:rFonts w:ascii="PT Astra Serif" w:hAnsi="PT Astra Serif"/>
          <w:sz w:val="26"/>
          <w:szCs w:val="26"/>
        </w:rPr>
        <w:t xml:space="preserve">, </w:t>
      </w:r>
      <w:r w:rsidRPr="00DB5792">
        <w:rPr>
          <w:rFonts w:ascii="PT Astra Serif" w:hAnsi="PT Astra Serif"/>
          <w:sz w:val="26"/>
          <w:szCs w:val="26"/>
        </w:rPr>
        <w:t xml:space="preserve"> </w:t>
      </w:r>
      <w:r w:rsidR="009253C5" w:rsidRPr="00DB5792">
        <w:rPr>
          <w:rFonts w:ascii="PT Astra Serif" w:hAnsi="PT Astra Serif"/>
          <w:sz w:val="26"/>
          <w:szCs w:val="26"/>
        </w:rPr>
        <w:t>все группы безработных, состоящих на учете, охвачены профориентационной работой.</w:t>
      </w:r>
    </w:p>
    <w:p w:rsidR="00C676FD" w:rsidRPr="00DB5792" w:rsidRDefault="00C676FD" w:rsidP="002C4704">
      <w:pPr>
        <w:pStyle w:val="afa"/>
        <w:numPr>
          <w:ilvl w:val="0"/>
          <w:numId w:val="2"/>
        </w:numPr>
        <w:ind w:right="43" w:firstLine="709"/>
        <w:jc w:val="both"/>
        <w:rPr>
          <w:rFonts w:ascii="PT Astra Serif" w:hAnsi="PT Astra Serif"/>
          <w:sz w:val="26"/>
          <w:szCs w:val="26"/>
        </w:rPr>
      </w:pPr>
      <w:r w:rsidRPr="00DB5792">
        <w:rPr>
          <w:rFonts w:ascii="PT Astra Serif" w:hAnsi="PT Astra Serif"/>
          <w:sz w:val="26"/>
          <w:szCs w:val="26"/>
        </w:rPr>
        <w:t xml:space="preserve">Проблема трудоустройства отдельных социально-демографических групп по–прежнему остается не решенной, а именно, трудоустройство молодежи без практического опыта работы, женщин, желающих возобновить трудовую деятельность после длительного перерыва в работе, связанного с рождением детей, трудоустройство инвалидов. </w:t>
      </w:r>
    </w:p>
    <w:p w:rsidR="00D87A9F" w:rsidRPr="00DB5792" w:rsidRDefault="00D87A9F" w:rsidP="002C4704">
      <w:pPr>
        <w:ind w:right="43" w:firstLine="709"/>
        <w:jc w:val="both"/>
        <w:rPr>
          <w:rFonts w:ascii="PT Astra Serif" w:hAnsi="PT Astra Serif"/>
          <w:sz w:val="26"/>
          <w:szCs w:val="26"/>
        </w:rPr>
      </w:pPr>
    </w:p>
    <w:p w:rsidR="00D87A9F" w:rsidRPr="00DB5792" w:rsidRDefault="00D87A9F" w:rsidP="001B4931">
      <w:pPr>
        <w:pStyle w:val="4"/>
        <w:ind w:firstLine="0"/>
        <w:rPr>
          <w:rFonts w:ascii="PT Astra Serif" w:hAnsi="PT Astra Serif"/>
          <w:sz w:val="26"/>
          <w:szCs w:val="26"/>
        </w:rPr>
      </w:pPr>
      <w:r w:rsidRPr="00DB5792">
        <w:rPr>
          <w:rFonts w:ascii="PT Astra Serif" w:hAnsi="PT Astra Serif"/>
          <w:sz w:val="26"/>
          <w:szCs w:val="26"/>
        </w:rPr>
        <w:t>Уровень жизни населения</w:t>
      </w:r>
    </w:p>
    <w:p w:rsidR="00D87A9F" w:rsidRPr="00DB5792" w:rsidRDefault="00D87A9F" w:rsidP="002C4704">
      <w:pPr>
        <w:numPr>
          <w:ilvl w:val="0"/>
          <w:numId w:val="2"/>
        </w:numPr>
        <w:ind w:firstLine="709"/>
        <w:jc w:val="both"/>
        <w:rPr>
          <w:rFonts w:ascii="PT Astra Serif" w:hAnsi="PT Astra Serif"/>
          <w:sz w:val="26"/>
          <w:szCs w:val="26"/>
          <w:highlight w:val="yellow"/>
        </w:rPr>
      </w:pPr>
    </w:p>
    <w:p w:rsidR="00D87A9F" w:rsidRPr="00DB5792" w:rsidRDefault="00D87A9F" w:rsidP="002C4704">
      <w:pPr>
        <w:numPr>
          <w:ilvl w:val="0"/>
          <w:numId w:val="2"/>
        </w:numPr>
        <w:ind w:firstLine="709"/>
        <w:jc w:val="both"/>
        <w:rPr>
          <w:rFonts w:ascii="PT Astra Serif" w:hAnsi="PT Astra Serif"/>
          <w:sz w:val="26"/>
          <w:szCs w:val="26"/>
        </w:rPr>
      </w:pPr>
      <w:r w:rsidRPr="00DB5792">
        <w:rPr>
          <w:rFonts w:ascii="PT Astra Serif" w:hAnsi="PT Astra Serif"/>
          <w:sz w:val="26"/>
          <w:szCs w:val="26"/>
        </w:rPr>
        <w:t>Основными источниками доходов населения является заработная плата работающих горожан, пенсии и пособия пожилых и неработающих жителей, стипендии и пособия студентов и детей.</w:t>
      </w:r>
    </w:p>
    <w:p w:rsidR="00D87A9F" w:rsidRPr="00DB5792" w:rsidRDefault="00D87A9F" w:rsidP="002C4704">
      <w:pPr>
        <w:numPr>
          <w:ilvl w:val="0"/>
          <w:numId w:val="2"/>
        </w:numPr>
        <w:spacing w:line="252" w:lineRule="auto"/>
        <w:ind w:firstLine="709"/>
        <w:jc w:val="both"/>
        <w:rPr>
          <w:rFonts w:ascii="PT Astra Serif" w:hAnsi="PT Astra Serif"/>
          <w:sz w:val="26"/>
          <w:szCs w:val="26"/>
          <w:highlight w:val="yellow"/>
        </w:rPr>
      </w:pPr>
      <w:r w:rsidRPr="00DB5792">
        <w:rPr>
          <w:rFonts w:ascii="PT Astra Serif" w:hAnsi="PT Astra Serif"/>
          <w:sz w:val="26"/>
          <w:szCs w:val="26"/>
        </w:rPr>
        <w:t xml:space="preserve">В структуре денежных доходов определяющую роль составляет фонд оплаты труда, удельный вес которого - 55,5%, социальные выплаты, в том числе и работникам - 23,3%, доходы от собственности - 5,4%, доходы от предпринимательской деятельности – 9,6%, прочие доходы - 6,2%. </w:t>
      </w:r>
    </w:p>
    <w:p w:rsidR="00D87A9F" w:rsidRPr="00DB5792" w:rsidRDefault="00D87A9F" w:rsidP="002C4704">
      <w:pPr>
        <w:numPr>
          <w:ilvl w:val="0"/>
          <w:numId w:val="2"/>
        </w:numPr>
        <w:ind w:firstLine="709"/>
        <w:jc w:val="both"/>
        <w:rPr>
          <w:rFonts w:ascii="PT Astra Serif" w:hAnsi="PT Astra Serif"/>
          <w:sz w:val="26"/>
          <w:szCs w:val="26"/>
        </w:rPr>
      </w:pPr>
      <w:r w:rsidRPr="00DB5792">
        <w:rPr>
          <w:rFonts w:ascii="PT Astra Serif" w:hAnsi="PT Astra Serif"/>
          <w:sz w:val="26"/>
          <w:szCs w:val="26"/>
        </w:rPr>
        <w:t xml:space="preserve">Денежные доходы населения увеличились на 2,5% к аналогичному периоду прошлого года и составили 53 218,9 рубля. </w:t>
      </w:r>
    </w:p>
    <w:p w:rsidR="00D87A9F" w:rsidRPr="00DB5792" w:rsidRDefault="00D87A9F" w:rsidP="002C4704">
      <w:pPr>
        <w:numPr>
          <w:ilvl w:val="0"/>
          <w:numId w:val="2"/>
        </w:numPr>
        <w:ind w:firstLine="709"/>
        <w:jc w:val="both"/>
        <w:rPr>
          <w:rFonts w:ascii="PT Astra Serif" w:hAnsi="PT Astra Serif"/>
          <w:sz w:val="26"/>
          <w:szCs w:val="26"/>
        </w:rPr>
      </w:pPr>
      <w:r w:rsidRPr="00DB5792">
        <w:rPr>
          <w:rFonts w:ascii="PT Astra Serif" w:hAnsi="PT Astra Serif"/>
          <w:sz w:val="26"/>
          <w:szCs w:val="26"/>
        </w:rPr>
        <w:t xml:space="preserve">Реальные денежные доходы населения (с учетом индекса потребительских цен по Ханты-Мансийскому автономному округу - Югре - 105,5%) составили       50 444,5 рубля (97,1%). </w:t>
      </w:r>
    </w:p>
    <w:p w:rsidR="00D87A9F" w:rsidRPr="00DB5792" w:rsidRDefault="00D87A9F" w:rsidP="002C4704">
      <w:pPr>
        <w:numPr>
          <w:ilvl w:val="0"/>
          <w:numId w:val="2"/>
        </w:numPr>
        <w:ind w:firstLine="709"/>
        <w:jc w:val="both"/>
        <w:rPr>
          <w:rFonts w:ascii="PT Astra Serif" w:hAnsi="PT Astra Serif"/>
          <w:sz w:val="26"/>
          <w:szCs w:val="26"/>
        </w:rPr>
      </w:pPr>
      <w:r w:rsidRPr="00DB5792">
        <w:rPr>
          <w:rFonts w:ascii="PT Astra Serif" w:hAnsi="PT Astra Serif"/>
          <w:sz w:val="26"/>
          <w:szCs w:val="26"/>
        </w:rPr>
        <w:t xml:space="preserve">Среднемесячная номинальная начисленная заработная плата одного работника по крупным и средним предприятиям сложилась в размере 103 584,0 рубля (104,0%). </w:t>
      </w:r>
    </w:p>
    <w:p w:rsidR="00D87A9F" w:rsidRPr="00DB5792" w:rsidRDefault="00D87A9F" w:rsidP="002C4704">
      <w:pPr>
        <w:numPr>
          <w:ilvl w:val="0"/>
          <w:numId w:val="2"/>
        </w:numPr>
        <w:ind w:firstLine="709"/>
        <w:jc w:val="both"/>
        <w:rPr>
          <w:rFonts w:ascii="PT Astra Serif" w:hAnsi="PT Astra Serif"/>
          <w:sz w:val="26"/>
          <w:szCs w:val="26"/>
        </w:rPr>
      </w:pPr>
      <w:r w:rsidRPr="00DB5792">
        <w:rPr>
          <w:rFonts w:ascii="PT Astra Serif" w:hAnsi="PT Astra Serif"/>
          <w:sz w:val="26"/>
          <w:szCs w:val="26"/>
        </w:rPr>
        <w:t>Несмотря на меры, принимаемые Правительством Российской Федерации, Правительством автономного округа, органами местного самоуправления города Югорска, по-прежнему актуальной остается проблема высокой дифференциации заработной платы по отраслям экономики. Наиболее высокооплачиваемыми являются работники транспорта, информации и связи, профессиональной, научной и технической деятельности.</w:t>
      </w:r>
    </w:p>
    <w:p w:rsidR="00D87A9F" w:rsidRPr="00DB5792" w:rsidRDefault="00D87A9F" w:rsidP="002C4704">
      <w:pPr>
        <w:numPr>
          <w:ilvl w:val="0"/>
          <w:numId w:val="2"/>
        </w:numPr>
        <w:ind w:firstLine="709"/>
        <w:jc w:val="both"/>
        <w:rPr>
          <w:rFonts w:ascii="PT Astra Serif" w:hAnsi="PT Astra Serif"/>
          <w:sz w:val="26"/>
          <w:szCs w:val="26"/>
        </w:rPr>
      </w:pPr>
      <w:r w:rsidRPr="00DB5792">
        <w:rPr>
          <w:rFonts w:ascii="PT Astra Serif" w:hAnsi="PT Astra Serif"/>
          <w:sz w:val="26"/>
          <w:szCs w:val="26"/>
        </w:rPr>
        <w:t>Среднемесячная номинальная заработная плата работников (без внешних совместителей) муниципальных учреждений составила 55 143,5 рубля.</w:t>
      </w:r>
    </w:p>
    <w:p w:rsidR="00D87A9F" w:rsidRPr="00DB5792" w:rsidRDefault="00D87A9F" w:rsidP="002C4704">
      <w:pPr>
        <w:numPr>
          <w:ilvl w:val="0"/>
          <w:numId w:val="2"/>
        </w:numPr>
        <w:ind w:firstLine="709"/>
        <w:jc w:val="both"/>
        <w:rPr>
          <w:rFonts w:ascii="PT Astra Serif" w:hAnsi="PT Astra Serif"/>
          <w:sz w:val="26"/>
          <w:szCs w:val="26"/>
        </w:rPr>
      </w:pPr>
      <w:r w:rsidRPr="00DB5792">
        <w:rPr>
          <w:rFonts w:ascii="PT Astra Serif" w:hAnsi="PT Astra Serif"/>
          <w:sz w:val="26"/>
          <w:szCs w:val="26"/>
        </w:rPr>
        <w:t xml:space="preserve">Среднемесячный доход неработающего пенсионера возрос на 5,3% и составил 25 243,8 рубля или 1,9 величины прожиточного минимума пенсионера. </w:t>
      </w:r>
    </w:p>
    <w:p w:rsidR="00D87A9F" w:rsidRPr="00DB5792" w:rsidRDefault="00D87A9F" w:rsidP="002C4704">
      <w:pPr>
        <w:pStyle w:val="340"/>
        <w:numPr>
          <w:ilvl w:val="0"/>
          <w:numId w:val="2"/>
        </w:numPr>
        <w:spacing w:after="0"/>
        <w:ind w:firstLine="709"/>
        <w:jc w:val="both"/>
        <w:rPr>
          <w:rFonts w:ascii="PT Astra Serif" w:hAnsi="PT Astra Serif"/>
          <w:sz w:val="26"/>
          <w:szCs w:val="26"/>
        </w:rPr>
      </w:pPr>
      <w:r w:rsidRPr="00DB5792">
        <w:rPr>
          <w:rFonts w:ascii="PT Astra Serif" w:hAnsi="PT Astra Serif"/>
          <w:sz w:val="26"/>
          <w:szCs w:val="26"/>
        </w:rPr>
        <w:t>По данным территориального органа государственной статистики на 01.01.2022 в организациях города Югорска отсутствует задолженность по заработной плате.</w:t>
      </w:r>
    </w:p>
    <w:p w:rsidR="00D87A9F" w:rsidRPr="00DB5792" w:rsidRDefault="00D87A9F" w:rsidP="002C4704">
      <w:pPr>
        <w:pStyle w:val="340"/>
        <w:numPr>
          <w:ilvl w:val="0"/>
          <w:numId w:val="2"/>
        </w:numPr>
        <w:spacing w:after="0"/>
        <w:ind w:firstLine="709"/>
        <w:jc w:val="both"/>
        <w:rPr>
          <w:rFonts w:ascii="PT Astra Serif" w:hAnsi="PT Astra Serif"/>
          <w:sz w:val="26"/>
          <w:szCs w:val="26"/>
        </w:rPr>
      </w:pPr>
      <w:proofErr w:type="gramStart"/>
      <w:r w:rsidRPr="00DB5792">
        <w:rPr>
          <w:rFonts w:ascii="PT Astra Serif" w:hAnsi="PT Astra Serif"/>
          <w:sz w:val="26"/>
          <w:szCs w:val="26"/>
        </w:rPr>
        <w:t xml:space="preserve">Мероприятия, проводимые администрацией города Югорска, направленные на повышение уровня заработной платы низкооплачиваемых категорий работников бюджетной сферы и иных форм собственности, позволили исключить случаи выплаты заработной платы ниже величины минимального размера оплаты труда и прожиточного минимума, установленных на территории Ханты-Мансийского автономного округа - Югры.  </w:t>
      </w:r>
      <w:proofErr w:type="gramEnd"/>
    </w:p>
    <w:p w:rsidR="00D87A9F" w:rsidRPr="00DB5792" w:rsidRDefault="00D87A9F" w:rsidP="002C4704">
      <w:pPr>
        <w:pStyle w:val="afa"/>
        <w:numPr>
          <w:ilvl w:val="0"/>
          <w:numId w:val="2"/>
        </w:numPr>
        <w:ind w:firstLine="709"/>
        <w:jc w:val="both"/>
        <w:rPr>
          <w:rFonts w:ascii="PT Astra Serif" w:hAnsi="PT Astra Serif"/>
          <w:sz w:val="26"/>
          <w:szCs w:val="26"/>
        </w:rPr>
      </w:pPr>
      <w:r w:rsidRPr="00DB5792">
        <w:rPr>
          <w:rFonts w:ascii="PT Astra Serif" w:hAnsi="PT Astra Serif"/>
          <w:sz w:val="26"/>
          <w:szCs w:val="26"/>
        </w:rPr>
        <w:t>Динамика показателей по данному разделу в целом соответствует динамике, предусмотренной в прогнозе социально-экономического развития города Югорска.</w:t>
      </w:r>
    </w:p>
    <w:p w:rsidR="00E01D3F" w:rsidRPr="00DB5792" w:rsidRDefault="00E01D3F" w:rsidP="001B4931">
      <w:pPr>
        <w:jc w:val="center"/>
        <w:rPr>
          <w:rFonts w:ascii="PT Astra Serif" w:hAnsi="PT Astra Serif"/>
          <w:b/>
          <w:sz w:val="26"/>
          <w:szCs w:val="26"/>
        </w:rPr>
      </w:pPr>
      <w:r w:rsidRPr="00DB5792">
        <w:rPr>
          <w:rFonts w:ascii="PT Astra Serif" w:hAnsi="PT Astra Serif"/>
          <w:b/>
          <w:sz w:val="26"/>
          <w:szCs w:val="26"/>
        </w:rPr>
        <w:lastRenderedPageBreak/>
        <w:t>Промышленность</w:t>
      </w:r>
    </w:p>
    <w:p w:rsidR="000421C0" w:rsidRPr="00DB5792" w:rsidRDefault="000421C0" w:rsidP="002C4704">
      <w:pPr>
        <w:ind w:firstLine="709"/>
        <w:jc w:val="center"/>
        <w:rPr>
          <w:rFonts w:ascii="PT Astra Serif" w:hAnsi="PT Astra Serif"/>
          <w:b/>
          <w:sz w:val="26"/>
          <w:szCs w:val="26"/>
          <w:highlight w:val="yellow"/>
        </w:rPr>
      </w:pPr>
    </w:p>
    <w:p w:rsidR="005F4492" w:rsidRPr="00DB5792" w:rsidRDefault="005F4492" w:rsidP="002C4704">
      <w:pPr>
        <w:ind w:firstLine="709"/>
        <w:jc w:val="both"/>
        <w:rPr>
          <w:rFonts w:ascii="PT Astra Serif" w:hAnsi="PT Astra Serif"/>
          <w:sz w:val="26"/>
          <w:szCs w:val="26"/>
        </w:rPr>
      </w:pPr>
      <w:r w:rsidRPr="00DB5792">
        <w:rPr>
          <w:rFonts w:ascii="PT Astra Serif" w:hAnsi="PT Astra Serif"/>
          <w:sz w:val="26"/>
          <w:szCs w:val="26"/>
        </w:rPr>
        <w:t>Объем отгруженных товаров собственного производства сторонним организациям по кругу крупных и средних производителей промышленной продукци</w:t>
      </w:r>
      <w:r w:rsidR="00CB5EDE" w:rsidRPr="00DB5792">
        <w:rPr>
          <w:rFonts w:ascii="PT Astra Serif" w:hAnsi="PT Astra Serif"/>
          <w:sz w:val="26"/>
          <w:szCs w:val="26"/>
        </w:rPr>
        <w:t>и предварительно составил 1 642,1 млн. рублей (129,1</w:t>
      </w:r>
      <w:r w:rsidRPr="00DB5792">
        <w:rPr>
          <w:rFonts w:ascii="PT Astra Serif" w:hAnsi="PT Astra Serif"/>
          <w:sz w:val="26"/>
          <w:szCs w:val="26"/>
        </w:rPr>
        <w:t>% в сопоставимых ценах)</w:t>
      </w:r>
      <w:r w:rsidR="009253C5" w:rsidRPr="00DB5792">
        <w:rPr>
          <w:rFonts w:ascii="PT Astra Serif" w:hAnsi="PT Astra Serif"/>
          <w:sz w:val="26"/>
          <w:szCs w:val="26"/>
        </w:rPr>
        <w:t xml:space="preserve"> </w:t>
      </w:r>
      <w:r w:rsidR="00B451B8" w:rsidRPr="00DB5792">
        <w:rPr>
          <w:rFonts w:ascii="PT Astra Serif" w:hAnsi="PT Astra Serif"/>
          <w:sz w:val="26"/>
          <w:szCs w:val="26"/>
        </w:rPr>
        <w:t xml:space="preserve">и </w:t>
      </w:r>
      <w:r w:rsidR="009253C5" w:rsidRPr="00DB5792">
        <w:rPr>
          <w:rFonts w:ascii="PT Astra Serif" w:hAnsi="PT Astra Serif"/>
          <w:sz w:val="26"/>
          <w:szCs w:val="26"/>
        </w:rPr>
        <w:t>превышает прогнозную оценку</w:t>
      </w:r>
      <w:r w:rsidR="00B451B8" w:rsidRPr="00DB5792">
        <w:rPr>
          <w:rFonts w:ascii="PT Astra Serif" w:hAnsi="PT Astra Serif"/>
          <w:sz w:val="26"/>
          <w:szCs w:val="26"/>
        </w:rPr>
        <w:t xml:space="preserve"> (прогноз - 101,8% в сопоставимых ценах)</w:t>
      </w:r>
      <w:r w:rsidRPr="00DB5792">
        <w:rPr>
          <w:rFonts w:ascii="PT Astra Serif" w:hAnsi="PT Astra Serif"/>
          <w:sz w:val="26"/>
          <w:szCs w:val="26"/>
        </w:rPr>
        <w:t>. В обрабатывающем производс</w:t>
      </w:r>
      <w:r w:rsidR="00CB5EDE" w:rsidRPr="00DB5792">
        <w:rPr>
          <w:rFonts w:ascii="PT Astra Serif" w:hAnsi="PT Astra Serif"/>
          <w:sz w:val="26"/>
          <w:szCs w:val="26"/>
        </w:rPr>
        <w:t>тве отгружено продукции на 1 056,0 млн. рублей (138,9</w:t>
      </w:r>
      <w:r w:rsidRPr="00DB5792">
        <w:rPr>
          <w:rFonts w:ascii="PT Astra Serif" w:hAnsi="PT Astra Serif"/>
          <w:sz w:val="26"/>
          <w:szCs w:val="26"/>
        </w:rPr>
        <w:t xml:space="preserve">% в сопоставимых ценах), в сфере обеспечения </w:t>
      </w:r>
      <w:r w:rsidR="00FB4F5D" w:rsidRPr="00DB5792">
        <w:rPr>
          <w:rFonts w:ascii="PT Astra Serif" w:hAnsi="PT Astra Serif"/>
          <w:sz w:val="26"/>
          <w:szCs w:val="26"/>
        </w:rPr>
        <w:t xml:space="preserve">электроэнергией, газом и паром </w:t>
      </w:r>
      <w:r w:rsidR="00CB5EDE" w:rsidRPr="00DB5792">
        <w:rPr>
          <w:rFonts w:ascii="PT Astra Serif" w:hAnsi="PT Astra Serif"/>
          <w:sz w:val="26"/>
          <w:szCs w:val="26"/>
        </w:rPr>
        <w:t>- 446,8 млн. рублей (121,7</w:t>
      </w:r>
      <w:r w:rsidRPr="00DB5792">
        <w:rPr>
          <w:rFonts w:ascii="PT Astra Serif" w:hAnsi="PT Astra Serif"/>
          <w:sz w:val="26"/>
          <w:szCs w:val="26"/>
        </w:rPr>
        <w:t>% в сопоставимых ценах)</w:t>
      </w:r>
      <w:r w:rsidR="00FB4F5D" w:rsidRPr="00DB5792">
        <w:rPr>
          <w:rFonts w:ascii="PT Astra Serif" w:hAnsi="PT Astra Serif"/>
          <w:sz w:val="26"/>
          <w:szCs w:val="26"/>
        </w:rPr>
        <w:t>, водоснабжения, водоотведения -</w:t>
      </w:r>
      <w:r w:rsidRPr="00DB5792">
        <w:rPr>
          <w:rFonts w:ascii="PT Astra Serif" w:hAnsi="PT Astra Serif"/>
          <w:sz w:val="26"/>
          <w:szCs w:val="26"/>
        </w:rPr>
        <w:t xml:space="preserve"> 139,3 млн. рублей (96,9% в сопоставимых ценах). </w:t>
      </w:r>
    </w:p>
    <w:p w:rsidR="00893ECB" w:rsidRPr="00DB5792" w:rsidRDefault="00893ECB" w:rsidP="002C4704">
      <w:pPr>
        <w:tabs>
          <w:tab w:val="left" w:pos="993"/>
        </w:tabs>
        <w:ind w:firstLine="709"/>
        <w:jc w:val="center"/>
        <w:rPr>
          <w:rFonts w:ascii="PT Astra Serif" w:hAnsi="PT Astra Serif"/>
          <w:b/>
          <w:sz w:val="26"/>
          <w:szCs w:val="26"/>
          <w:highlight w:val="yellow"/>
        </w:rPr>
      </w:pPr>
    </w:p>
    <w:p w:rsidR="00594415" w:rsidRPr="00DB5792" w:rsidRDefault="00594415" w:rsidP="001B4931">
      <w:pPr>
        <w:tabs>
          <w:tab w:val="left" w:pos="0"/>
        </w:tabs>
        <w:jc w:val="center"/>
        <w:rPr>
          <w:rFonts w:ascii="PT Astra Serif" w:hAnsi="PT Astra Serif"/>
          <w:b/>
          <w:sz w:val="26"/>
          <w:szCs w:val="26"/>
        </w:rPr>
      </w:pPr>
      <w:r w:rsidRPr="00DB5792">
        <w:rPr>
          <w:rFonts w:ascii="PT Astra Serif" w:hAnsi="PT Astra Serif"/>
          <w:b/>
          <w:sz w:val="26"/>
          <w:szCs w:val="26"/>
        </w:rPr>
        <w:t>Агропромышленный комплекс</w:t>
      </w:r>
    </w:p>
    <w:p w:rsidR="003C099F" w:rsidRPr="00DB5792" w:rsidRDefault="003C099F" w:rsidP="002C4704">
      <w:pPr>
        <w:tabs>
          <w:tab w:val="left" w:pos="993"/>
        </w:tabs>
        <w:ind w:firstLine="709"/>
        <w:jc w:val="center"/>
        <w:rPr>
          <w:rFonts w:ascii="PT Astra Serif" w:hAnsi="PT Astra Serif"/>
          <w:b/>
          <w:sz w:val="26"/>
          <w:szCs w:val="26"/>
          <w:highlight w:val="yellow"/>
        </w:rPr>
      </w:pPr>
    </w:p>
    <w:p w:rsidR="005F4492" w:rsidRPr="00DB5792" w:rsidRDefault="005F4492" w:rsidP="002C4704">
      <w:pPr>
        <w:ind w:firstLine="709"/>
        <w:jc w:val="both"/>
        <w:rPr>
          <w:rFonts w:ascii="PT Astra Serif" w:eastAsia="Calibri" w:hAnsi="PT Astra Serif"/>
          <w:sz w:val="26"/>
          <w:szCs w:val="26"/>
          <w:lang w:eastAsia="en-US"/>
        </w:rPr>
      </w:pPr>
      <w:r w:rsidRPr="00DB5792">
        <w:rPr>
          <w:rFonts w:ascii="PT Astra Serif" w:eastAsia="Calibri" w:hAnsi="PT Astra Serif"/>
          <w:sz w:val="26"/>
          <w:szCs w:val="26"/>
          <w:lang w:eastAsia="en-US"/>
        </w:rPr>
        <w:t xml:space="preserve">Агропромышленный комплекс Югорска </w:t>
      </w:r>
      <w:proofErr w:type="gramStart"/>
      <w:r w:rsidRPr="00DB5792">
        <w:rPr>
          <w:rFonts w:ascii="PT Astra Serif" w:eastAsia="Calibri" w:hAnsi="PT Astra Serif"/>
          <w:sz w:val="26"/>
          <w:szCs w:val="26"/>
          <w:lang w:eastAsia="en-US"/>
        </w:rPr>
        <w:t>ориентирован на обеспечение населения города свежей</w:t>
      </w:r>
      <w:proofErr w:type="gramEnd"/>
      <w:r w:rsidRPr="00DB5792">
        <w:rPr>
          <w:rFonts w:ascii="PT Astra Serif" w:eastAsia="Calibri" w:hAnsi="PT Astra Serif"/>
          <w:sz w:val="26"/>
          <w:szCs w:val="26"/>
          <w:lang w:eastAsia="en-US"/>
        </w:rPr>
        <w:t xml:space="preserve"> сельскохозяйственной продукцией. </w:t>
      </w:r>
    </w:p>
    <w:p w:rsidR="005F4492" w:rsidRPr="00DB5792" w:rsidRDefault="00B451B8" w:rsidP="002C4704">
      <w:pPr>
        <w:ind w:firstLine="709"/>
        <w:jc w:val="both"/>
        <w:rPr>
          <w:rFonts w:ascii="PT Astra Serif" w:eastAsia="Calibri" w:hAnsi="PT Astra Serif"/>
          <w:sz w:val="26"/>
          <w:szCs w:val="26"/>
          <w:lang w:eastAsia="en-US"/>
        </w:rPr>
      </w:pPr>
      <w:r w:rsidRPr="00DB5792">
        <w:rPr>
          <w:rFonts w:ascii="PT Astra Serif" w:eastAsia="Calibri" w:hAnsi="PT Astra Serif"/>
          <w:sz w:val="26"/>
          <w:szCs w:val="26"/>
          <w:lang w:eastAsia="en-US"/>
        </w:rPr>
        <w:t>Количество крестьянских (фермерских) хозяйств (далее - КФХ) осуществляющих реализацию продукции животноводства в</w:t>
      </w:r>
      <w:r w:rsidR="005F4492" w:rsidRPr="00DB5792">
        <w:rPr>
          <w:rFonts w:ascii="PT Astra Serif" w:eastAsia="Calibri" w:hAnsi="PT Astra Serif"/>
          <w:sz w:val="26"/>
          <w:szCs w:val="26"/>
          <w:lang w:eastAsia="en-US"/>
        </w:rPr>
        <w:t xml:space="preserve"> 2021 году </w:t>
      </w:r>
      <w:r w:rsidRPr="00DB5792">
        <w:rPr>
          <w:rFonts w:ascii="PT Astra Serif" w:eastAsia="Calibri" w:hAnsi="PT Astra Serif"/>
          <w:sz w:val="26"/>
          <w:szCs w:val="26"/>
          <w:lang w:eastAsia="en-US"/>
        </w:rPr>
        <w:t xml:space="preserve">по сравнению с прошлым годом не изменилось и составило </w:t>
      </w:r>
      <w:r w:rsidR="005F4492" w:rsidRPr="00DB5792">
        <w:rPr>
          <w:rFonts w:ascii="PT Astra Serif" w:eastAsia="Calibri" w:hAnsi="PT Astra Serif"/>
          <w:sz w:val="26"/>
          <w:szCs w:val="26"/>
          <w:lang w:eastAsia="en-US"/>
        </w:rPr>
        <w:t>4 КФХ.</w:t>
      </w:r>
    </w:p>
    <w:p w:rsidR="005F4492" w:rsidRPr="00DB5792" w:rsidRDefault="005F4492" w:rsidP="002C4704">
      <w:pPr>
        <w:ind w:firstLine="709"/>
        <w:jc w:val="both"/>
        <w:rPr>
          <w:rFonts w:ascii="PT Astra Serif" w:eastAsia="Calibri" w:hAnsi="PT Astra Serif"/>
          <w:sz w:val="26"/>
          <w:szCs w:val="26"/>
          <w:lang w:eastAsia="en-US"/>
        </w:rPr>
      </w:pPr>
      <w:r w:rsidRPr="00DB5792">
        <w:rPr>
          <w:rFonts w:ascii="PT Astra Serif" w:eastAsia="Calibri" w:hAnsi="PT Astra Serif"/>
          <w:sz w:val="26"/>
          <w:szCs w:val="26"/>
          <w:lang w:eastAsia="en-US"/>
        </w:rPr>
        <w:t xml:space="preserve">Объем отгруженной сельскохозяйственной продукции (без учета хозяйств населения) </w:t>
      </w:r>
      <w:r w:rsidR="00B451B8" w:rsidRPr="00DB5792">
        <w:rPr>
          <w:rFonts w:ascii="PT Astra Serif" w:eastAsia="Calibri" w:hAnsi="PT Astra Serif"/>
          <w:sz w:val="26"/>
          <w:szCs w:val="26"/>
          <w:lang w:eastAsia="en-US"/>
        </w:rPr>
        <w:t>по предварительным данным -</w:t>
      </w:r>
      <w:r w:rsidRPr="00DB5792">
        <w:rPr>
          <w:rFonts w:ascii="PT Astra Serif" w:eastAsia="Calibri" w:hAnsi="PT Astra Serif"/>
          <w:sz w:val="26"/>
          <w:szCs w:val="26"/>
          <w:lang w:eastAsia="en-US"/>
        </w:rPr>
        <w:t xml:space="preserve"> 338,2 млн. рублей (78,2% в сопоставимых ценах к уровню прошлого года). </w:t>
      </w:r>
    </w:p>
    <w:p w:rsidR="00B451B8" w:rsidRPr="00DB5792" w:rsidRDefault="00B451B8" w:rsidP="002C4704">
      <w:pPr>
        <w:ind w:firstLine="709"/>
        <w:jc w:val="both"/>
        <w:rPr>
          <w:rFonts w:ascii="PT Astra Serif" w:eastAsia="Calibri" w:hAnsi="PT Astra Serif"/>
          <w:sz w:val="26"/>
          <w:szCs w:val="26"/>
          <w:lang w:eastAsia="en-US"/>
        </w:rPr>
      </w:pPr>
      <w:r w:rsidRPr="00DB5792">
        <w:rPr>
          <w:rFonts w:ascii="PT Astra Serif" w:eastAsia="Calibri" w:hAnsi="PT Astra Serif"/>
          <w:sz w:val="26"/>
          <w:szCs w:val="26"/>
          <w:lang w:eastAsia="en-US"/>
        </w:rPr>
        <w:t xml:space="preserve">В течение 2021 года КФХ осуществляли производство мяса и молока и их переработку - выпускалась молочная продукция (творог, масло, сметана, сливки, снежок, ряженка), колбасная продукция. Местные производители обеспечивали молоком и кисломолочной продукцией жителей города Югорска и Советского района через сеть магазинов «Деревенский», организовывали выездную торговлю. </w:t>
      </w:r>
    </w:p>
    <w:p w:rsidR="005F4492" w:rsidRPr="00DB5792" w:rsidRDefault="00B451B8" w:rsidP="002C4704">
      <w:pPr>
        <w:ind w:firstLine="709"/>
        <w:jc w:val="both"/>
        <w:rPr>
          <w:rFonts w:ascii="PT Astra Serif" w:eastAsia="Calibri" w:hAnsi="PT Astra Serif"/>
          <w:sz w:val="26"/>
          <w:szCs w:val="26"/>
          <w:lang w:eastAsia="en-US"/>
        </w:rPr>
      </w:pPr>
      <w:r w:rsidRPr="00DB5792">
        <w:rPr>
          <w:rFonts w:ascii="PT Astra Serif" w:eastAsia="Calibri" w:hAnsi="PT Astra Serif"/>
          <w:sz w:val="26"/>
          <w:szCs w:val="26"/>
          <w:lang w:eastAsia="en-US"/>
        </w:rPr>
        <w:t>За отчетный период</w:t>
      </w:r>
      <w:r w:rsidR="005F4492" w:rsidRPr="00DB5792">
        <w:rPr>
          <w:rFonts w:ascii="PT Astra Serif" w:eastAsia="Calibri" w:hAnsi="PT Astra Serif"/>
          <w:sz w:val="26"/>
          <w:szCs w:val="26"/>
          <w:lang w:eastAsia="en-US"/>
        </w:rPr>
        <w:t xml:space="preserve"> было произведено и реализовано:</w:t>
      </w:r>
    </w:p>
    <w:p w:rsidR="005F4492" w:rsidRPr="00DB5792" w:rsidRDefault="005F4492" w:rsidP="002C4704">
      <w:pPr>
        <w:ind w:firstLine="709"/>
        <w:jc w:val="both"/>
        <w:rPr>
          <w:rFonts w:ascii="PT Astra Serif" w:eastAsia="Calibri" w:hAnsi="PT Astra Serif"/>
          <w:sz w:val="26"/>
          <w:szCs w:val="26"/>
          <w:lang w:eastAsia="en-US"/>
        </w:rPr>
      </w:pPr>
      <w:r w:rsidRPr="00DB5792">
        <w:rPr>
          <w:rFonts w:ascii="PT Astra Serif" w:eastAsia="Calibri" w:hAnsi="PT Astra Serif"/>
          <w:sz w:val="26"/>
          <w:szCs w:val="26"/>
          <w:lang w:eastAsia="en-US"/>
        </w:rPr>
        <w:t>- мясо скота птицы (в живом весе) 2 751,8 тонн</w:t>
      </w:r>
      <w:r w:rsidR="00140C82" w:rsidRPr="00DB5792">
        <w:rPr>
          <w:rFonts w:ascii="PT Astra Serif" w:eastAsia="Calibri" w:hAnsi="PT Astra Serif"/>
          <w:sz w:val="26"/>
          <w:szCs w:val="26"/>
          <w:lang w:eastAsia="en-US"/>
        </w:rPr>
        <w:t>ы</w:t>
      </w:r>
      <w:r w:rsidR="003927DA" w:rsidRPr="00DB5792">
        <w:rPr>
          <w:rFonts w:ascii="PT Astra Serif" w:eastAsia="Calibri" w:hAnsi="PT Astra Serif"/>
          <w:sz w:val="26"/>
          <w:szCs w:val="26"/>
          <w:lang w:eastAsia="en-US"/>
        </w:rPr>
        <w:t xml:space="preserve"> (70,8</w:t>
      </w:r>
      <w:r w:rsidR="00140C82" w:rsidRPr="00DB5792">
        <w:rPr>
          <w:rFonts w:ascii="PT Astra Serif" w:eastAsia="Calibri" w:hAnsi="PT Astra Serif"/>
          <w:sz w:val="26"/>
          <w:szCs w:val="26"/>
          <w:lang w:eastAsia="en-US"/>
        </w:rPr>
        <w:t>%) (прогнозное значение -</w:t>
      </w:r>
      <w:r w:rsidRPr="00DB5792">
        <w:rPr>
          <w:rFonts w:ascii="PT Astra Serif" w:eastAsia="Calibri" w:hAnsi="PT Astra Serif"/>
          <w:sz w:val="26"/>
          <w:szCs w:val="26"/>
          <w:lang w:eastAsia="en-US"/>
        </w:rPr>
        <w:t xml:space="preserve"> 3 170 тонн); </w:t>
      </w:r>
    </w:p>
    <w:p w:rsidR="005F4492" w:rsidRPr="00DB5792" w:rsidRDefault="005F4492" w:rsidP="002C4704">
      <w:pPr>
        <w:ind w:firstLine="709"/>
        <w:jc w:val="both"/>
        <w:rPr>
          <w:rFonts w:ascii="PT Astra Serif" w:eastAsia="Calibri" w:hAnsi="PT Astra Serif"/>
          <w:sz w:val="26"/>
          <w:szCs w:val="26"/>
          <w:lang w:eastAsia="en-US"/>
        </w:rPr>
      </w:pPr>
      <w:r w:rsidRPr="00DB5792">
        <w:rPr>
          <w:rFonts w:ascii="PT Astra Serif" w:eastAsia="Calibri" w:hAnsi="PT Astra Serif"/>
          <w:sz w:val="26"/>
          <w:szCs w:val="26"/>
          <w:lang w:eastAsia="en-US"/>
        </w:rPr>
        <w:t xml:space="preserve">- молока и молочной продукции в пересчете на молоко </w:t>
      </w:r>
      <w:r w:rsidR="00140C82" w:rsidRPr="00DB5792">
        <w:rPr>
          <w:rFonts w:ascii="PT Astra Serif" w:eastAsia="Calibri" w:hAnsi="PT Astra Serif"/>
          <w:sz w:val="26"/>
          <w:szCs w:val="26"/>
          <w:lang w:eastAsia="en-US"/>
        </w:rPr>
        <w:t xml:space="preserve">2 413,7 </w:t>
      </w:r>
      <w:r w:rsidRPr="00DB5792">
        <w:rPr>
          <w:rFonts w:ascii="PT Astra Serif" w:eastAsia="Calibri" w:hAnsi="PT Astra Serif"/>
          <w:sz w:val="26"/>
          <w:szCs w:val="26"/>
          <w:lang w:eastAsia="en-US"/>
        </w:rPr>
        <w:t>тон</w:t>
      </w:r>
      <w:r w:rsidR="00140C82" w:rsidRPr="00DB5792">
        <w:rPr>
          <w:rFonts w:ascii="PT Astra Serif" w:eastAsia="Calibri" w:hAnsi="PT Astra Serif"/>
          <w:sz w:val="26"/>
          <w:szCs w:val="26"/>
          <w:lang w:eastAsia="en-US"/>
        </w:rPr>
        <w:t>ны (98,2</w:t>
      </w:r>
      <w:r w:rsidR="00DF7EBF" w:rsidRPr="00DB5792">
        <w:rPr>
          <w:rFonts w:ascii="PT Astra Serif" w:eastAsia="Calibri" w:hAnsi="PT Astra Serif"/>
          <w:sz w:val="26"/>
          <w:szCs w:val="26"/>
          <w:lang w:eastAsia="en-US"/>
        </w:rPr>
        <w:t>%) (прогнозное значение -</w:t>
      </w:r>
      <w:r w:rsidRPr="00DB5792">
        <w:rPr>
          <w:rFonts w:ascii="PT Astra Serif" w:eastAsia="Calibri" w:hAnsi="PT Astra Serif"/>
          <w:sz w:val="26"/>
          <w:szCs w:val="26"/>
          <w:lang w:eastAsia="en-US"/>
        </w:rPr>
        <w:t xml:space="preserve"> 2 427 тонн)</w:t>
      </w:r>
      <w:r w:rsidR="00140C82" w:rsidRPr="00DB5792">
        <w:rPr>
          <w:rFonts w:ascii="PT Astra Serif" w:eastAsia="Calibri" w:hAnsi="PT Astra Serif"/>
          <w:sz w:val="26"/>
          <w:szCs w:val="26"/>
          <w:lang w:eastAsia="en-US"/>
        </w:rPr>
        <w:t>, из них реализовано 2 190,1 тонны (93,5%)</w:t>
      </w:r>
      <w:r w:rsidRPr="00DB5792">
        <w:rPr>
          <w:rFonts w:ascii="PT Astra Serif" w:eastAsia="Calibri" w:hAnsi="PT Astra Serif"/>
          <w:sz w:val="26"/>
          <w:szCs w:val="26"/>
          <w:lang w:eastAsia="en-US"/>
        </w:rPr>
        <w:t>;</w:t>
      </w:r>
    </w:p>
    <w:p w:rsidR="005F4492" w:rsidRPr="00DB5792" w:rsidRDefault="005F4492" w:rsidP="002C4704">
      <w:pPr>
        <w:ind w:firstLine="709"/>
        <w:jc w:val="both"/>
        <w:rPr>
          <w:rFonts w:ascii="PT Astra Serif" w:eastAsia="Calibri" w:hAnsi="PT Astra Serif"/>
          <w:sz w:val="26"/>
          <w:szCs w:val="26"/>
          <w:lang w:eastAsia="en-US"/>
        </w:rPr>
      </w:pPr>
      <w:r w:rsidRPr="00DB5792">
        <w:rPr>
          <w:rFonts w:ascii="PT Astra Serif" w:eastAsia="Calibri" w:hAnsi="PT Astra Serif"/>
          <w:sz w:val="26"/>
          <w:szCs w:val="26"/>
          <w:lang w:eastAsia="en-US"/>
        </w:rPr>
        <w:t>- куриных яиц 4 053,2 тыс. штук (</w:t>
      </w:r>
      <w:r w:rsidR="00BA51E4" w:rsidRPr="00DB5792">
        <w:rPr>
          <w:rFonts w:ascii="PT Astra Serif" w:eastAsia="Calibri" w:hAnsi="PT Astra Serif"/>
          <w:sz w:val="26"/>
          <w:szCs w:val="26"/>
          <w:lang w:eastAsia="en-US"/>
        </w:rPr>
        <w:t xml:space="preserve">рост в </w:t>
      </w:r>
      <w:r w:rsidRPr="00DB5792">
        <w:rPr>
          <w:rFonts w:ascii="PT Astra Serif" w:eastAsia="Calibri" w:hAnsi="PT Astra Serif"/>
          <w:sz w:val="26"/>
          <w:szCs w:val="26"/>
          <w:lang w:eastAsia="en-US"/>
        </w:rPr>
        <w:t>2,9 раза</w:t>
      </w:r>
      <w:r w:rsidR="00BA51E4" w:rsidRPr="00DB5792">
        <w:rPr>
          <w:rFonts w:ascii="PT Astra Serif" w:eastAsia="Calibri" w:hAnsi="PT Astra Serif"/>
          <w:sz w:val="26"/>
          <w:szCs w:val="26"/>
          <w:lang w:eastAsia="en-US"/>
        </w:rPr>
        <w:t>) (прогнозное значение -</w:t>
      </w:r>
      <w:r w:rsidRPr="00DB5792">
        <w:rPr>
          <w:rFonts w:ascii="PT Astra Serif" w:eastAsia="Calibri" w:hAnsi="PT Astra Serif"/>
          <w:sz w:val="26"/>
          <w:szCs w:val="26"/>
          <w:lang w:eastAsia="en-US"/>
        </w:rPr>
        <w:t xml:space="preserve"> </w:t>
      </w:r>
      <w:r w:rsidR="002C4704" w:rsidRPr="00DB5792">
        <w:rPr>
          <w:rFonts w:ascii="PT Astra Serif" w:eastAsia="Calibri" w:hAnsi="PT Astra Serif"/>
          <w:sz w:val="26"/>
          <w:szCs w:val="26"/>
          <w:lang w:eastAsia="en-US"/>
        </w:rPr>
        <w:t xml:space="preserve">           </w:t>
      </w:r>
      <w:r w:rsidRPr="00DB5792">
        <w:rPr>
          <w:rFonts w:ascii="PT Astra Serif" w:eastAsia="Calibri" w:hAnsi="PT Astra Serif"/>
          <w:sz w:val="26"/>
          <w:szCs w:val="26"/>
          <w:lang w:eastAsia="en-US"/>
        </w:rPr>
        <w:t>4</w:t>
      </w:r>
      <w:r w:rsidR="002C4704" w:rsidRPr="00DB5792">
        <w:rPr>
          <w:rFonts w:ascii="PT Astra Serif" w:eastAsia="Calibri" w:hAnsi="PT Astra Serif"/>
          <w:sz w:val="26"/>
          <w:szCs w:val="26"/>
          <w:lang w:eastAsia="en-US"/>
        </w:rPr>
        <w:t> </w:t>
      </w:r>
      <w:r w:rsidRPr="00DB5792">
        <w:rPr>
          <w:rFonts w:ascii="PT Astra Serif" w:eastAsia="Calibri" w:hAnsi="PT Astra Serif"/>
          <w:sz w:val="26"/>
          <w:szCs w:val="26"/>
          <w:lang w:eastAsia="en-US"/>
        </w:rPr>
        <w:t>491</w:t>
      </w:r>
      <w:r w:rsidR="002C4704" w:rsidRPr="00DB5792">
        <w:rPr>
          <w:rFonts w:ascii="PT Astra Serif" w:eastAsia="Calibri" w:hAnsi="PT Astra Serif"/>
          <w:sz w:val="26"/>
          <w:szCs w:val="26"/>
          <w:lang w:eastAsia="en-US"/>
        </w:rPr>
        <w:t xml:space="preserve"> </w:t>
      </w:r>
      <w:r w:rsidRPr="00DB5792">
        <w:rPr>
          <w:rFonts w:ascii="PT Astra Serif" w:eastAsia="Calibri" w:hAnsi="PT Astra Serif"/>
          <w:sz w:val="26"/>
          <w:szCs w:val="26"/>
          <w:lang w:eastAsia="en-US"/>
        </w:rPr>
        <w:t>тыс. штук).</w:t>
      </w:r>
    </w:p>
    <w:p w:rsidR="005F4492" w:rsidRPr="00DB5792" w:rsidRDefault="005F4492" w:rsidP="002C4704">
      <w:pPr>
        <w:ind w:firstLine="709"/>
        <w:jc w:val="both"/>
        <w:rPr>
          <w:rFonts w:ascii="PT Astra Serif" w:eastAsia="Calibri" w:hAnsi="PT Astra Serif"/>
          <w:sz w:val="26"/>
          <w:szCs w:val="26"/>
          <w:lang w:eastAsia="en-US"/>
        </w:rPr>
      </w:pPr>
      <w:r w:rsidRPr="00DB5792">
        <w:rPr>
          <w:rFonts w:ascii="PT Astra Serif" w:eastAsia="Calibri" w:hAnsi="PT Astra Serif"/>
          <w:sz w:val="26"/>
          <w:szCs w:val="26"/>
          <w:lang w:eastAsia="en-US"/>
        </w:rPr>
        <w:t>Спад показателей производства обусловлен снижением количества выпускаемой продукции (молочная продукция, свинина, говядина) по причине снижения поголовья сельскохозяйственных животных в крупном животноводческом комплексе города Югорска.</w:t>
      </w:r>
    </w:p>
    <w:p w:rsidR="005F4492" w:rsidRPr="00DB5792" w:rsidRDefault="005F4492" w:rsidP="002C4704">
      <w:pPr>
        <w:ind w:firstLine="709"/>
        <w:jc w:val="both"/>
        <w:rPr>
          <w:rFonts w:ascii="PT Astra Serif" w:eastAsia="Calibri" w:hAnsi="PT Astra Serif"/>
          <w:sz w:val="26"/>
          <w:szCs w:val="26"/>
          <w:lang w:eastAsia="en-US"/>
        </w:rPr>
      </w:pPr>
      <w:r w:rsidRPr="00DB5792">
        <w:rPr>
          <w:rFonts w:ascii="PT Astra Serif" w:eastAsia="Calibri" w:hAnsi="PT Astra Serif"/>
          <w:sz w:val="26"/>
          <w:szCs w:val="26"/>
          <w:lang w:eastAsia="en-US"/>
        </w:rPr>
        <w:t>В животноводческих хозяйствах на конец года содержалось всего:</w:t>
      </w:r>
    </w:p>
    <w:p w:rsidR="005F4492" w:rsidRPr="00DB5792" w:rsidRDefault="005F4492" w:rsidP="002C4704">
      <w:pPr>
        <w:ind w:firstLine="709"/>
        <w:jc w:val="both"/>
        <w:rPr>
          <w:rFonts w:ascii="PT Astra Serif" w:eastAsia="Calibri" w:hAnsi="PT Astra Serif"/>
          <w:sz w:val="26"/>
          <w:szCs w:val="26"/>
          <w:lang w:eastAsia="en-US"/>
        </w:rPr>
      </w:pPr>
      <w:r w:rsidRPr="00DB5792">
        <w:rPr>
          <w:rFonts w:ascii="PT Astra Serif" w:eastAsia="Calibri" w:hAnsi="PT Astra Serif"/>
          <w:sz w:val="26"/>
          <w:szCs w:val="26"/>
          <w:lang w:eastAsia="en-US"/>
        </w:rPr>
        <w:t>- 371 голова КРС (26,8%), в том числе 216 коров (29,5%);</w:t>
      </w:r>
    </w:p>
    <w:p w:rsidR="005F4492" w:rsidRPr="00DB5792" w:rsidRDefault="005F4492" w:rsidP="002C4704">
      <w:pPr>
        <w:ind w:firstLine="709"/>
        <w:jc w:val="both"/>
        <w:rPr>
          <w:rFonts w:ascii="PT Astra Serif" w:eastAsia="Calibri" w:hAnsi="PT Astra Serif"/>
          <w:sz w:val="26"/>
          <w:szCs w:val="26"/>
          <w:lang w:eastAsia="en-US"/>
        </w:rPr>
      </w:pPr>
      <w:r w:rsidRPr="00DB5792">
        <w:rPr>
          <w:rFonts w:ascii="PT Astra Serif" w:eastAsia="Calibri" w:hAnsi="PT Astra Serif"/>
          <w:sz w:val="26"/>
          <w:szCs w:val="26"/>
          <w:lang w:eastAsia="en-US"/>
        </w:rPr>
        <w:t>- 2 354 голов свиней (30%);</w:t>
      </w:r>
    </w:p>
    <w:p w:rsidR="005F4492" w:rsidRPr="00DB5792" w:rsidRDefault="005F4492" w:rsidP="002C4704">
      <w:pPr>
        <w:ind w:firstLine="709"/>
        <w:jc w:val="both"/>
        <w:rPr>
          <w:rFonts w:ascii="PT Astra Serif" w:eastAsia="Calibri" w:hAnsi="PT Astra Serif"/>
          <w:sz w:val="26"/>
          <w:szCs w:val="26"/>
          <w:lang w:eastAsia="en-US"/>
        </w:rPr>
      </w:pPr>
      <w:r w:rsidRPr="00DB5792">
        <w:rPr>
          <w:rFonts w:ascii="PT Astra Serif" w:eastAsia="Calibri" w:hAnsi="PT Astra Serif"/>
          <w:sz w:val="26"/>
          <w:szCs w:val="26"/>
          <w:lang w:eastAsia="en-US"/>
        </w:rPr>
        <w:t xml:space="preserve">- 23 572 голов птицы (71,3%). </w:t>
      </w:r>
    </w:p>
    <w:p w:rsidR="005F4492" w:rsidRPr="00DB5792" w:rsidRDefault="005F4492" w:rsidP="002C4704">
      <w:pPr>
        <w:ind w:firstLine="709"/>
        <w:jc w:val="both"/>
        <w:rPr>
          <w:rFonts w:ascii="PT Astra Serif" w:eastAsia="Calibri" w:hAnsi="PT Astra Serif"/>
          <w:sz w:val="26"/>
          <w:szCs w:val="26"/>
          <w:lang w:eastAsia="en-US"/>
        </w:rPr>
      </w:pPr>
      <w:r w:rsidRPr="00DB5792">
        <w:rPr>
          <w:rFonts w:ascii="PT Astra Serif" w:eastAsia="Calibri" w:hAnsi="PT Astra Serif"/>
          <w:sz w:val="26"/>
          <w:szCs w:val="26"/>
          <w:lang w:eastAsia="en-US"/>
        </w:rPr>
        <w:t xml:space="preserve">В рамках исполнения мероприятий государственной программы Ханты-Мансийского автономного округа - Югры «Развитие агропромышленного комплекса» сельскохозяйственным товаропроизводителям города Югорска была оказана финансовая поддержка в виде предоставления субсидий </w:t>
      </w:r>
      <w:r w:rsidR="000D7236" w:rsidRPr="00DB5792">
        <w:rPr>
          <w:rFonts w:ascii="PT Astra Serif" w:eastAsia="Calibri" w:hAnsi="PT Astra Serif"/>
          <w:sz w:val="26"/>
          <w:szCs w:val="26"/>
          <w:lang w:eastAsia="en-US"/>
        </w:rPr>
        <w:t xml:space="preserve">в сумме </w:t>
      </w:r>
      <w:r w:rsidRPr="00DB5792">
        <w:rPr>
          <w:rFonts w:ascii="PT Astra Serif" w:eastAsia="Calibri" w:hAnsi="PT Astra Serif"/>
          <w:sz w:val="26"/>
          <w:szCs w:val="26"/>
          <w:lang w:eastAsia="en-US"/>
        </w:rPr>
        <w:t>158,0 млн. руб</w:t>
      </w:r>
      <w:r w:rsidR="000D7236" w:rsidRPr="00DB5792">
        <w:rPr>
          <w:rFonts w:ascii="PT Astra Serif" w:eastAsia="Calibri" w:hAnsi="PT Astra Serif"/>
          <w:sz w:val="26"/>
          <w:szCs w:val="26"/>
          <w:lang w:eastAsia="en-US"/>
        </w:rPr>
        <w:t>лей</w:t>
      </w:r>
      <w:r w:rsidRPr="00DB5792">
        <w:rPr>
          <w:rFonts w:ascii="PT Astra Serif" w:eastAsia="Calibri" w:hAnsi="PT Astra Serif"/>
          <w:sz w:val="26"/>
          <w:szCs w:val="26"/>
          <w:lang w:eastAsia="en-US"/>
        </w:rPr>
        <w:t xml:space="preserve"> (77% к уровню прошлого года), в том числе:</w:t>
      </w:r>
    </w:p>
    <w:p w:rsidR="005F4492" w:rsidRPr="00DB5792" w:rsidRDefault="005F4492" w:rsidP="002C4704">
      <w:pPr>
        <w:ind w:firstLine="709"/>
        <w:jc w:val="both"/>
        <w:rPr>
          <w:rFonts w:ascii="PT Astra Serif" w:eastAsia="Calibri" w:hAnsi="PT Astra Serif"/>
          <w:sz w:val="26"/>
          <w:szCs w:val="26"/>
          <w:lang w:eastAsia="en-US"/>
        </w:rPr>
      </w:pPr>
      <w:r w:rsidRPr="00DB5792">
        <w:rPr>
          <w:rFonts w:ascii="PT Astra Serif" w:eastAsia="Calibri" w:hAnsi="PT Astra Serif"/>
          <w:sz w:val="26"/>
          <w:szCs w:val="26"/>
          <w:lang w:eastAsia="en-US"/>
        </w:rPr>
        <w:t>- на поддержку и развити</w:t>
      </w:r>
      <w:r w:rsidR="000D7236" w:rsidRPr="00DB5792">
        <w:rPr>
          <w:rFonts w:ascii="PT Astra Serif" w:eastAsia="Calibri" w:hAnsi="PT Astra Serif"/>
          <w:sz w:val="26"/>
          <w:szCs w:val="26"/>
          <w:lang w:eastAsia="en-US"/>
        </w:rPr>
        <w:t>е животноводства 157,8 млн. рублей</w:t>
      </w:r>
      <w:r w:rsidRPr="00DB5792">
        <w:rPr>
          <w:rFonts w:ascii="PT Astra Serif" w:eastAsia="Calibri" w:hAnsi="PT Astra Serif"/>
          <w:sz w:val="26"/>
          <w:szCs w:val="26"/>
          <w:lang w:eastAsia="en-US"/>
        </w:rPr>
        <w:t xml:space="preserve"> (90,2%);</w:t>
      </w:r>
    </w:p>
    <w:p w:rsidR="005F4492" w:rsidRPr="00DB5792" w:rsidRDefault="005F4492" w:rsidP="002C4704">
      <w:pPr>
        <w:ind w:firstLine="709"/>
        <w:jc w:val="both"/>
        <w:rPr>
          <w:rFonts w:ascii="PT Astra Serif" w:eastAsia="Calibri" w:hAnsi="PT Astra Serif"/>
          <w:sz w:val="26"/>
          <w:szCs w:val="26"/>
          <w:lang w:eastAsia="en-US"/>
        </w:rPr>
      </w:pPr>
      <w:r w:rsidRPr="00DB5792">
        <w:rPr>
          <w:rFonts w:ascii="PT Astra Serif" w:eastAsia="Calibri" w:hAnsi="PT Astra Serif"/>
          <w:sz w:val="26"/>
          <w:szCs w:val="26"/>
          <w:lang w:eastAsia="en-US"/>
        </w:rPr>
        <w:t>- на поддержку и развитие малых ф</w:t>
      </w:r>
      <w:r w:rsidR="000D7236" w:rsidRPr="00DB5792">
        <w:rPr>
          <w:rFonts w:ascii="PT Astra Serif" w:eastAsia="Calibri" w:hAnsi="PT Astra Serif"/>
          <w:sz w:val="26"/>
          <w:szCs w:val="26"/>
          <w:lang w:eastAsia="en-US"/>
        </w:rPr>
        <w:t>орм хозяйствования 0,2 млн. рублей</w:t>
      </w:r>
      <w:r w:rsidRPr="00DB5792">
        <w:rPr>
          <w:rFonts w:ascii="PT Astra Serif" w:eastAsia="Calibri" w:hAnsi="PT Astra Serif"/>
          <w:sz w:val="26"/>
          <w:szCs w:val="26"/>
          <w:lang w:eastAsia="en-US"/>
        </w:rPr>
        <w:t xml:space="preserve"> (1,5%).</w:t>
      </w:r>
    </w:p>
    <w:p w:rsidR="005F4492" w:rsidRPr="00DB5792" w:rsidRDefault="005F4492" w:rsidP="002C4704">
      <w:pPr>
        <w:ind w:firstLine="709"/>
        <w:jc w:val="both"/>
        <w:rPr>
          <w:rFonts w:ascii="PT Astra Serif" w:eastAsia="Calibri" w:hAnsi="PT Astra Serif"/>
          <w:sz w:val="26"/>
          <w:szCs w:val="26"/>
          <w:lang w:eastAsia="en-US"/>
        </w:rPr>
      </w:pPr>
      <w:r w:rsidRPr="00DB5792">
        <w:rPr>
          <w:rFonts w:ascii="PT Astra Serif" w:eastAsia="Calibri" w:hAnsi="PT Astra Serif"/>
          <w:sz w:val="26"/>
          <w:szCs w:val="26"/>
          <w:lang w:eastAsia="en-US"/>
        </w:rPr>
        <w:lastRenderedPageBreak/>
        <w:t>Предоставление субсидий осуществлялось по следующим направлениям:</w:t>
      </w:r>
    </w:p>
    <w:p w:rsidR="005F4492" w:rsidRPr="00DB5792" w:rsidRDefault="005F4492" w:rsidP="002C4704">
      <w:pPr>
        <w:ind w:firstLine="709"/>
        <w:jc w:val="both"/>
        <w:rPr>
          <w:rFonts w:ascii="PT Astra Serif" w:eastAsia="Calibri" w:hAnsi="PT Astra Serif"/>
          <w:sz w:val="26"/>
          <w:szCs w:val="26"/>
          <w:lang w:eastAsia="en-US"/>
        </w:rPr>
      </w:pPr>
      <w:r w:rsidRPr="00DB5792">
        <w:rPr>
          <w:rFonts w:ascii="PT Astra Serif" w:eastAsia="Calibri" w:hAnsi="PT Astra Serif"/>
          <w:sz w:val="26"/>
          <w:szCs w:val="26"/>
          <w:lang w:eastAsia="en-US"/>
        </w:rPr>
        <w:t>- реализация продукции птицеводства собственного производства;</w:t>
      </w:r>
    </w:p>
    <w:p w:rsidR="005F4492" w:rsidRPr="00DB5792" w:rsidRDefault="005F4492" w:rsidP="002C4704">
      <w:pPr>
        <w:ind w:firstLine="709"/>
        <w:jc w:val="both"/>
        <w:rPr>
          <w:rFonts w:ascii="PT Astra Serif" w:eastAsia="Calibri" w:hAnsi="PT Astra Serif"/>
          <w:sz w:val="26"/>
          <w:szCs w:val="26"/>
          <w:lang w:eastAsia="en-US"/>
        </w:rPr>
      </w:pPr>
      <w:r w:rsidRPr="00DB5792">
        <w:rPr>
          <w:rFonts w:ascii="PT Astra Serif" w:eastAsia="Calibri" w:hAnsi="PT Astra Serif"/>
          <w:sz w:val="26"/>
          <w:szCs w:val="26"/>
          <w:lang w:eastAsia="en-US"/>
        </w:rPr>
        <w:t xml:space="preserve">- реализация мяса крупного и мелкого рогатого скота, лошадей собственного производства; </w:t>
      </w:r>
    </w:p>
    <w:p w:rsidR="005F4492" w:rsidRPr="00DB5792" w:rsidRDefault="005F4492" w:rsidP="002C4704">
      <w:pPr>
        <w:ind w:firstLine="709"/>
        <w:jc w:val="both"/>
        <w:rPr>
          <w:rFonts w:ascii="PT Astra Serif" w:eastAsia="Calibri" w:hAnsi="PT Astra Serif"/>
          <w:sz w:val="26"/>
          <w:szCs w:val="26"/>
          <w:lang w:eastAsia="en-US"/>
        </w:rPr>
      </w:pPr>
      <w:r w:rsidRPr="00DB5792">
        <w:rPr>
          <w:rFonts w:ascii="PT Astra Serif" w:eastAsia="Calibri" w:hAnsi="PT Astra Serif"/>
          <w:sz w:val="26"/>
          <w:szCs w:val="26"/>
          <w:lang w:eastAsia="en-US"/>
        </w:rPr>
        <w:t xml:space="preserve">- реализация мяса тяжеловесного (не менее 450 кг) молодняка (в возрасте не старше 18 месяцев) крупного рогатого скота специализированных мясных пород собственного производства; </w:t>
      </w:r>
    </w:p>
    <w:p w:rsidR="005F4492" w:rsidRPr="00DB5792" w:rsidRDefault="005F4492" w:rsidP="002C4704">
      <w:pPr>
        <w:ind w:firstLine="709"/>
        <w:jc w:val="both"/>
        <w:rPr>
          <w:rFonts w:ascii="PT Astra Serif" w:eastAsia="Calibri" w:hAnsi="PT Astra Serif"/>
          <w:sz w:val="26"/>
          <w:szCs w:val="26"/>
          <w:lang w:eastAsia="en-US"/>
        </w:rPr>
      </w:pPr>
      <w:r w:rsidRPr="00DB5792">
        <w:rPr>
          <w:rFonts w:ascii="PT Astra Serif" w:eastAsia="Calibri" w:hAnsi="PT Astra Serif"/>
          <w:sz w:val="26"/>
          <w:szCs w:val="26"/>
          <w:lang w:eastAsia="en-US"/>
        </w:rPr>
        <w:t>-</w:t>
      </w:r>
      <w:r w:rsidRPr="00DB5792">
        <w:rPr>
          <w:rFonts w:ascii="PT Astra Serif" w:eastAsia="Calibri" w:hAnsi="PT Astra Serif"/>
          <w:sz w:val="26"/>
          <w:szCs w:val="26"/>
          <w:lang w:eastAsia="en-US"/>
        </w:rPr>
        <w:tab/>
        <w:t>реализация мяса свиней собственного производства;</w:t>
      </w:r>
    </w:p>
    <w:p w:rsidR="005F4492" w:rsidRPr="00DB5792" w:rsidRDefault="005F4492" w:rsidP="002C4704">
      <w:pPr>
        <w:ind w:firstLine="709"/>
        <w:jc w:val="both"/>
        <w:rPr>
          <w:rFonts w:ascii="PT Astra Serif" w:eastAsia="Calibri" w:hAnsi="PT Astra Serif"/>
          <w:sz w:val="26"/>
          <w:szCs w:val="26"/>
          <w:lang w:eastAsia="en-US"/>
        </w:rPr>
      </w:pPr>
      <w:r w:rsidRPr="00DB5792">
        <w:rPr>
          <w:rFonts w:ascii="PT Astra Serif" w:eastAsia="Calibri" w:hAnsi="PT Astra Serif"/>
          <w:sz w:val="26"/>
          <w:szCs w:val="26"/>
          <w:lang w:eastAsia="en-US"/>
        </w:rPr>
        <w:t>- содержание маточного поголовья сельскохозяйственных животных (личные подсобные хозяйства);</w:t>
      </w:r>
    </w:p>
    <w:p w:rsidR="005F4492" w:rsidRPr="00DB5792" w:rsidRDefault="005F4492" w:rsidP="002C4704">
      <w:pPr>
        <w:ind w:firstLine="709"/>
        <w:jc w:val="both"/>
        <w:rPr>
          <w:rFonts w:ascii="PT Astra Serif" w:eastAsia="Calibri" w:hAnsi="PT Astra Serif"/>
          <w:sz w:val="26"/>
          <w:szCs w:val="26"/>
          <w:lang w:eastAsia="en-US"/>
        </w:rPr>
      </w:pPr>
      <w:r w:rsidRPr="00DB5792">
        <w:rPr>
          <w:rFonts w:ascii="PT Astra Serif" w:eastAsia="Calibri" w:hAnsi="PT Astra Serif"/>
          <w:sz w:val="26"/>
          <w:szCs w:val="26"/>
          <w:lang w:eastAsia="en-US"/>
        </w:rPr>
        <w:t>- содержание маточного поголовья крупного рогатого скота специализированных мясных пород;</w:t>
      </w:r>
    </w:p>
    <w:p w:rsidR="005F4492" w:rsidRPr="00DB5792" w:rsidRDefault="005F4492" w:rsidP="002C4704">
      <w:pPr>
        <w:ind w:firstLine="709"/>
        <w:jc w:val="both"/>
        <w:rPr>
          <w:rFonts w:ascii="PT Astra Serif" w:eastAsia="Calibri" w:hAnsi="PT Astra Serif"/>
          <w:sz w:val="26"/>
          <w:szCs w:val="26"/>
          <w:lang w:eastAsia="en-US"/>
        </w:rPr>
      </w:pPr>
      <w:r w:rsidRPr="00DB5792">
        <w:rPr>
          <w:rFonts w:ascii="PT Astra Serif" w:eastAsia="Calibri" w:hAnsi="PT Astra Serif"/>
          <w:sz w:val="26"/>
          <w:szCs w:val="26"/>
          <w:lang w:eastAsia="en-US"/>
        </w:rPr>
        <w:t>- приобретение сельскохозяйственного оборудования.</w:t>
      </w:r>
    </w:p>
    <w:p w:rsidR="005F4492" w:rsidRPr="00DB5792" w:rsidRDefault="005F4492" w:rsidP="002C4704">
      <w:pPr>
        <w:ind w:firstLine="709"/>
        <w:jc w:val="both"/>
        <w:rPr>
          <w:rFonts w:ascii="PT Astra Serif" w:eastAsia="Calibri" w:hAnsi="PT Astra Serif"/>
          <w:sz w:val="26"/>
          <w:szCs w:val="26"/>
          <w:lang w:eastAsia="en-US"/>
        </w:rPr>
      </w:pPr>
      <w:r w:rsidRPr="00DB5792">
        <w:rPr>
          <w:rFonts w:ascii="PT Astra Serif" w:eastAsia="Calibri" w:hAnsi="PT Astra Serif"/>
          <w:sz w:val="26"/>
          <w:szCs w:val="26"/>
          <w:lang w:eastAsia="en-US"/>
        </w:rPr>
        <w:t>В 2021 году на территории города Югорска осуществлялось строительство птицеводческого комплекса. Ввод в эксплуатацию по</w:t>
      </w:r>
      <w:r w:rsidR="00314504" w:rsidRPr="00DB5792">
        <w:rPr>
          <w:rFonts w:ascii="PT Astra Serif" w:eastAsia="Calibri" w:hAnsi="PT Astra Serif"/>
          <w:sz w:val="26"/>
          <w:szCs w:val="26"/>
          <w:lang w:eastAsia="en-US"/>
        </w:rPr>
        <w:t>строенных объектов запланирован в</w:t>
      </w:r>
      <w:r w:rsidRPr="00DB5792">
        <w:rPr>
          <w:rFonts w:ascii="PT Astra Serif" w:eastAsia="Calibri" w:hAnsi="PT Astra Serif"/>
          <w:sz w:val="26"/>
          <w:szCs w:val="26"/>
          <w:lang w:eastAsia="en-US"/>
        </w:rPr>
        <w:t xml:space="preserve"> 2022 год</w:t>
      </w:r>
      <w:r w:rsidR="00314504" w:rsidRPr="00DB5792">
        <w:rPr>
          <w:rFonts w:ascii="PT Astra Serif" w:eastAsia="Calibri" w:hAnsi="PT Astra Serif"/>
          <w:sz w:val="26"/>
          <w:szCs w:val="26"/>
          <w:lang w:eastAsia="en-US"/>
        </w:rPr>
        <w:t>у</w:t>
      </w:r>
      <w:r w:rsidRPr="00DB5792">
        <w:rPr>
          <w:rFonts w:ascii="PT Astra Serif" w:eastAsia="Calibri" w:hAnsi="PT Astra Serif"/>
          <w:sz w:val="26"/>
          <w:szCs w:val="26"/>
          <w:lang w:eastAsia="en-US"/>
        </w:rPr>
        <w:t>.</w:t>
      </w:r>
    </w:p>
    <w:p w:rsidR="00105416" w:rsidRPr="00DB5792" w:rsidRDefault="00105416" w:rsidP="002C4704">
      <w:pPr>
        <w:ind w:firstLine="709"/>
        <w:jc w:val="both"/>
        <w:rPr>
          <w:rFonts w:ascii="PT Astra Serif" w:hAnsi="PT Astra Serif"/>
          <w:sz w:val="26"/>
          <w:szCs w:val="26"/>
        </w:rPr>
      </w:pPr>
      <w:r w:rsidRPr="00DB5792">
        <w:rPr>
          <w:rFonts w:ascii="PT Astra Serif" w:hAnsi="PT Astra Serif"/>
          <w:sz w:val="26"/>
          <w:szCs w:val="26"/>
        </w:rPr>
        <w:t xml:space="preserve">Отмечается снижение фактических показателей производства продукции к </w:t>
      </w:r>
      <w:proofErr w:type="gramStart"/>
      <w:r w:rsidR="009D4179" w:rsidRPr="00DB5792">
        <w:rPr>
          <w:rFonts w:ascii="PT Astra Serif" w:hAnsi="PT Astra Serif"/>
          <w:sz w:val="26"/>
          <w:szCs w:val="26"/>
        </w:rPr>
        <w:t>показателям</w:t>
      </w:r>
      <w:proofErr w:type="gramEnd"/>
      <w:r w:rsidRPr="00DB5792">
        <w:rPr>
          <w:rFonts w:ascii="PT Astra Serif" w:hAnsi="PT Astra Serif"/>
          <w:sz w:val="26"/>
          <w:szCs w:val="26"/>
        </w:rPr>
        <w:t xml:space="preserve"> </w:t>
      </w:r>
      <w:r w:rsidR="002E10C8" w:rsidRPr="00DB5792">
        <w:rPr>
          <w:rFonts w:ascii="PT Astra Serif" w:hAnsi="PT Astra Serif"/>
          <w:sz w:val="26"/>
          <w:szCs w:val="26"/>
        </w:rPr>
        <w:t xml:space="preserve">ранее предусмотренным </w:t>
      </w:r>
      <w:r w:rsidRPr="00DB5792">
        <w:rPr>
          <w:rFonts w:ascii="PT Astra Serif" w:hAnsi="PT Astra Serif"/>
          <w:sz w:val="26"/>
          <w:szCs w:val="26"/>
        </w:rPr>
        <w:t>в прогнозе социально-экономического развития города Югорска.</w:t>
      </w:r>
    </w:p>
    <w:p w:rsidR="00B87A4E" w:rsidRPr="00DB5792" w:rsidRDefault="00B87A4E" w:rsidP="002C4704">
      <w:pPr>
        <w:ind w:firstLine="709"/>
        <w:jc w:val="center"/>
        <w:rPr>
          <w:rFonts w:ascii="PT Astra Serif" w:hAnsi="PT Astra Serif"/>
          <w:b/>
          <w:sz w:val="26"/>
          <w:szCs w:val="26"/>
          <w:highlight w:val="yellow"/>
        </w:rPr>
      </w:pPr>
    </w:p>
    <w:p w:rsidR="00115F73" w:rsidRPr="00DB5792" w:rsidRDefault="00115F73" w:rsidP="001B4931">
      <w:pPr>
        <w:jc w:val="center"/>
        <w:rPr>
          <w:rFonts w:ascii="PT Astra Serif" w:hAnsi="PT Astra Serif"/>
          <w:b/>
          <w:sz w:val="26"/>
          <w:szCs w:val="26"/>
        </w:rPr>
      </w:pPr>
      <w:r w:rsidRPr="00DB5792">
        <w:rPr>
          <w:rFonts w:ascii="PT Astra Serif" w:hAnsi="PT Astra Serif"/>
          <w:b/>
          <w:sz w:val="26"/>
          <w:szCs w:val="26"/>
        </w:rPr>
        <w:t>Малое и среднее предпринимательство</w:t>
      </w:r>
    </w:p>
    <w:p w:rsidR="00115F73" w:rsidRPr="00DB5792" w:rsidRDefault="00115F73" w:rsidP="002C4704">
      <w:pPr>
        <w:ind w:firstLine="709"/>
        <w:jc w:val="center"/>
        <w:rPr>
          <w:rFonts w:ascii="PT Astra Serif" w:hAnsi="PT Astra Serif"/>
          <w:sz w:val="26"/>
          <w:szCs w:val="26"/>
          <w:highlight w:val="yellow"/>
        </w:rPr>
      </w:pPr>
    </w:p>
    <w:p w:rsidR="009272EE" w:rsidRPr="00DB5792" w:rsidRDefault="009272EE" w:rsidP="002C4704">
      <w:pPr>
        <w:suppressAutoHyphens/>
        <w:ind w:firstLine="709"/>
        <w:jc w:val="both"/>
        <w:rPr>
          <w:rFonts w:ascii="PT Astra Serif" w:hAnsi="PT Astra Serif"/>
          <w:sz w:val="26"/>
          <w:szCs w:val="26"/>
          <w:lang w:eastAsia="ru-RU"/>
        </w:rPr>
      </w:pPr>
      <w:r w:rsidRPr="00DB5792">
        <w:rPr>
          <w:rFonts w:ascii="PT Astra Serif" w:hAnsi="PT Astra Serif"/>
          <w:sz w:val="26"/>
          <w:szCs w:val="26"/>
          <w:lang w:eastAsia="ru-RU"/>
        </w:rPr>
        <w:t>Количество субъектов малого и среднего предпринимательства</w:t>
      </w:r>
      <w:r w:rsidR="002E10C8" w:rsidRPr="00DB5792">
        <w:rPr>
          <w:rFonts w:ascii="PT Astra Serif" w:hAnsi="PT Astra Serif"/>
          <w:sz w:val="26"/>
          <w:szCs w:val="26"/>
          <w:lang w:eastAsia="ru-RU"/>
        </w:rPr>
        <w:t xml:space="preserve"> (далее – субъекты МСП)</w:t>
      </w:r>
      <w:r w:rsidRPr="00DB5792">
        <w:rPr>
          <w:rFonts w:ascii="PT Astra Serif" w:hAnsi="PT Astra Serif"/>
          <w:sz w:val="26"/>
          <w:szCs w:val="26"/>
          <w:lang w:eastAsia="ru-RU"/>
        </w:rPr>
        <w:t>, осуществляющих деятельность на территории горо</w:t>
      </w:r>
      <w:r w:rsidR="006E6213" w:rsidRPr="00DB5792">
        <w:rPr>
          <w:rFonts w:ascii="PT Astra Serif" w:hAnsi="PT Astra Serif"/>
          <w:sz w:val="26"/>
          <w:szCs w:val="26"/>
          <w:lang w:eastAsia="ru-RU"/>
        </w:rPr>
        <w:t>да Югорска по состоянию на 31.12</w:t>
      </w:r>
      <w:r w:rsidRPr="00DB5792">
        <w:rPr>
          <w:rFonts w:ascii="PT Astra Serif" w:hAnsi="PT Astra Serif"/>
          <w:sz w:val="26"/>
          <w:szCs w:val="26"/>
          <w:lang w:eastAsia="ru-RU"/>
        </w:rPr>
        <w:t xml:space="preserve">.2021, по данным </w:t>
      </w:r>
      <w:r w:rsidR="00CD69E6" w:rsidRPr="00DB5792">
        <w:rPr>
          <w:rFonts w:ascii="PT Astra Serif" w:hAnsi="PT Astra Serif"/>
          <w:sz w:val="26"/>
          <w:szCs w:val="26"/>
          <w:lang w:eastAsia="ru-RU"/>
        </w:rPr>
        <w:t xml:space="preserve">Единого реестра субъектов </w:t>
      </w:r>
      <w:r w:rsidR="002E10C8" w:rsidRPr="00DB5792">
        <w:rPr>
          <w:rFonts w:ascii="PT Astra Serif" w:hAnsi="PT Astra Serif"/>
          <w:sz w:val="26"/>
          <w:szCs w:val="26"/>
          <w:lang w:eastAsia="ru-RU"/>
        </w:rPr>
        <w:t>МСП</w:t>
      </w:r>
      <w:r w:rsidR="00CD69E6" w:rsidRPr="00DB5792">
        <w:rPr>
          <w:rFonts w:ascii="PT Astra Serif" w:hAnsi="PT Astra Serif"/>
          <w:sz w:val="26"/>
          <w:szCs w:val="26"/>
          <w:lang w:eastAsia="ru-RU"/>
        </w:rPr>
        <w:t xml:space="preserve"> Федеральной налоговой службы Российской Федерации (далее - Единый реестр)</w:t>
      </w:r>
      <w:r w:rsidR="00ED3E24" w:rsidRPr="00DB5792">
        <w:rPr>
          <w:rFonts w:ascii="PT Astra Serif" w:hAnsi="PT Astra Serif"/>
          <w:sz w:val="26"/>
          <w:szCs w:val="26"/>
          <w:lang w:eastAsia="ru-RU"/>
        </w:rPr>
        <w:t>, составляет 1</w:t>
      </w:r>
      <w:r w:rsidR="00B103AC" w:rsidRPr="00DB5792">
        <w:rPr>
          <w:rFonts w:ascii="PT Astra Serif" w:hAnsi="PT Astra Serif"/>
          <w:sz w:val="26"/>
          <w:szCs w:val="26"/>
          <w:lang w:eastAsia="ru-RU"/>
        </w:rPr>
        <w:t xml:space="preserve"> </w:t>
      </w:r>
      <w:r w:rsidR="006E6213" w:rsidRPr="00DB5792">
        <w:rPr>
          <w:rFonts w:ascii="PT Astra Serif" w:hAnsi="PT Astra Serif"/>
          <w:sz w:val="26"/>
          <w:szCs w:val="26"/>
          <w:lang w:eastAsia="ru-RU"/>
        </w:rPr>
        <w:t>199</w:t>
      </w:r>
      <w:r w:rsidRPr="00DB5792">
        <w:rPr>
          <w:rFonts w:ascii="PT Astra Serif" w:hAnsi="PT Astra Serif"/>
          <w:sz w:val="26"/>
          <w:szCs w:val="26"/>
          <w:lang w:eastAsia="ru-RU"/>
        </w:rPr>
        <w:t xml:space="preserve"> единиц</w:t>
      </w:r>
      <w:r w:rsidR="006E6213" w:rsidRPr="00DB5792">
        <w:rPr>
          <w:rFonts w:ascii="PT Astra Serif" w:hAnsi="PT Astra Serif"/>
          <w:sz w:val="26"/>
          <w:szCs w:val="26"/>
          <w:lang w:eastAsia="ru-RU"/>
        </w:rPr>
        <w:t xml:space="preserve"> (97,1%), что на 36</w:t>
      </w:r>
      <w:r w:rsidRPr="00DB5792">
        <w:rPr>
          <w:rFonts w:ascii="PT Astra Serif" w:hAnsi="PT Astra Serif"/>
          <w:sz w:val="26"/>
          <w:szCs w:val="26"/>
          <w:lang w:eastAsia="ru-RU"/>
        </w:rPr>
        <w:t xml:space="preserve"> хозяйствующих субъектов меньше показателя 2020 года: </w:t>
      </w:r>
    </w:p>
    <w:p w:rsidR="009272EE" w:rsidRPr="00DB5792" w:rsidRDefault="006E6213" w:rsidP="002C4704">
      <w:pPr>
        <w:suppressAutoHyphens/>
        <w:ind w:firstLine="709"/>
        <w:jc w:val="both"/>
        <w:rPr>
          <w:rFonts w:ascii="PT Astra Serif" w:hAnsi="PT Astra Serif"/>
          <w:sz w:val="26"/>
          <w:szCs w:val="26"/>
          <w:lang w:eastAsia="ru-RU"/>
        </w:rPr>
      </w:pPr>
      <w:r w:rsidRPr="00DB5792">
        <w:rPr>
          <w:rFonts w:ascii="PT Astra Serif" w:hAnsi="PT Astra Serif"/>
          <w:sz w:val="26"/>
          <w:szCs w:val="26"/>
          <w:lang w:eastAsia="ru-RU"/>
        </w:rPr>
        <w:t>- 329 малых предприятий (93,5</w:t>
      </w:r>
      <w:r w:rsidR="009272EE" w:rsidRPr="00DB5792">
        <w:rPr>
          <w:rFonts w:ascii="PT Astra Serif" w:hAnsi="PT Astra Serif"/>
          <w:sz w:val="26"/>
          <w:szCs w:val="26"/>
          <w:lang w:eastAsia="ru-RU"/>
        </w:rPr>
        <w:t>%);</w:t>
      </w:r>
    </w:p>
    <w:p w:rsidR="009272EE" w:rsidRPr="00DB5792" w:rsidRDefault="009272EE" w:rsidP="002C4704">
      <w:pPr>
        <w:suppressAutoHyphens/>
        <w:ind w:firstLine="709"/>
        <w:jc w:val="both"/>
        <w:rPr>
          <w:rFonts w:ascii="PT Astra Serif" w:hAnsi="PT Astra Serif"/>
          <w:sz w:val="26"/>
          <w:szCs w:val="26"/>
          <w:lang w:eastAsia="ru-RU"/>
        </w:rPr>
      </w:pPr>
      <w:r w:rsidRPr="00DB5792">
        <w:rPr>
          <w:rFonts w:ascii="PT Astra Serif" w:hAnsi="PT Astra Serif"/>
          <w:sz w:val="26"/>
          <w:szCs w:val="26"/>
          <w:lang w:eastAsia="ru-RU"/>
        </w:rPr>
        <w:t>- 1 среднее предприятие (100,0%);</w:t>
      </w:r>
    </w:p>
    <w:p w:rsidR="009272EE" w:rsidRPr="00DB5792" w:rsidRDefault="006E6213" w:rsidP="002C4704">
      <w:pPr>
        <w:suppressAutoHyphens/>
        <w:ind w:firstLine="709"/>
        <w:jc w:val="both"/>
        <w:rPr>
          <w:rFonts w:ascii="PT Astra Serif" w:hAnsi="PT Astra Serif"/>
          <w:sz w:val="26"/>
          <w:szCs w:val="26"/>
          <w:lang w:eastAsia="ru-RU"/>
        </w:rPr>
      </w:pPr>
      <w:r w:rsidRPr="00DB5792">
        <w:rPr>
          <w:rFonts w:ascii="PT Astra Serif" w:hAnsi="PT Astra Serif"/>
          <w:sz w:val="26"/>
          <w:szCs w:val="26"/>
          <w:lang w:eastAsia="ru-RU"/>
        </w:rPr>
        <w:t>- 869</w:t>
      </w:r>
      <w:r w:rsidR="009272EE" w:rsidRPr="00DB5792">
        <w:rPr>
          <w:rFonts w:ascii="PT Astra Serif" w:hAnsi="PT Astra Serif"/>
          <w:sz w:val="26"/>
          <w:szCs w:val="26"/>
          <w:lang w:eastAsia="ru-RU"/>
        </w:rPr>
        <w:t xml:space="preserve"> индив</w:t>
      </w:r>
      <w:r w:rsidRPr="00DB5792">
        <w:rPr>
          <w:rFonts w:ascii="PT Astra Serif" w:hAnsi="PT Astra Serif"/>
          <w:sz w:val="26"/>
          <w:szCs w:val="26"/>
          <w:lang w:eastAsia="ru-RU"/>
        </w:rPr>
        <w:t>идуальных предпринимателей (98,5</w:t>
      </w:r>
      <w:r w:rsidR="009272EE" w:rsidRPr="00DB5792">
        <w:rPr>
          <w:rFonts w:ascii="PT Astra Serif" w:hAnsi="PT Astra Serif"/>
          <w:sz w:val="26"/>
          <w:szCs w:val="26"/>
          <w:lang w:eastAsia="ru-RU"/>
        </w:rPr>
        <w:t xml:space="preserve">%). </w:t>
      </w:r>
    </w:p>
    <w:p w:rsidR="0024251A" w:rsidRPr="00DB5792" w:rsidRDefault="0024251A" w:rsidP="002C4704">
      <w:pPr>
        <w:suppressAutoHyphens/>
        <w:ind w:firstLine="709"/>
        <w:jc w:val="both"/>
        <w:rPr>
          <w:rFonts w:ascii="PT Astra Serif" w:hAnsi="PT Astra Serif"/>
          <w:sz w:val="26"/>
          <w:szCs w:val="26"/>
          <w:lang w:eastAsia="ru-RU"/>
        </w:rPr>
      </w:pPr>
      <w:r w:rsidRPr="00DB5792">
        <w:rPr>
          <w:rFonts w:ascii="PT Astra Serif" w:hAnsi="PT Astra Serif"/>
          <w:sz w:val="26"/>
          <w:szCs w:val="26"/>
          <w:lang w:eastAsia="ru-RU"/>
        </w:rPr>
        <w:t xml:space="preserve">Снижение </w:t>
      </w:r>
      <w:r w:rsidR="002E10C8" w:rsidRPr="00DB5792">
        <w:rPr>
          <w:rFonts w:ascii="PT Astra Serif" w:hAnsi="PT Astra Serif"/>
          <w:sz w:val="26"/>
          <w:szCs w:val="26"/>
          <w:lang w:eastAsia="ru-RU"/>
        </w:rPr>
        <w:t>количества субъектов МСП</w:t>
      </w:r>
      <w:r w:rsidRPr="00DB5792">
        <w:rPr>
          <w:rFonts w:ascii="PT Astra Serif" w:hAnsi="PT Astra Serif"/>
          <w:sz w:val="26"/>
          <w:szCs w:val="26"/>
          <w:lang w:eastAsia="ru-RU"/>
        </w:rPr>
        <w:t xml:space="preserve"> связано </w:t>
      </w:r>
      <w:r w:rsidR="002E10C8" w:rsidRPr="00DB5792">
        <w:rPr>
          <w:rFonts w:ascii="PT Astra Serif" w:hAnsi="PT Astra Serif"/>
          <w:sz w:val="26"/>
          <w:szCs w:val="26"/>
          <w:lang w:eastAsia="ru-RU"/>
        </w:rPr>
        <w:t xml:space="preserve">как </w:t>
      </w:r>
      <w:r w:rsidRPr="00DB5792">
        <w:rPr>
          <w:rFonts w:ascii="PT Astra Serif" w:hAnsi="PT Astra Serif"/>
          <w:sz w:val="26"/>
          <w:szCs w:val="26"/>
          <w:lang w:eastAsia="ru-RU"/>
        </w:rPr>
        <w:t>с перерегистрацией предпринимателей на новый режим налогообложения «Налог на профессиональную деятельность»</w:t>
      </w:r>
      <w:r w:rsidR="002E10C8" w:rsidRPr="00DB5792">
        <w:rPr>
          <w:rFonts w:ascii="PT Astra Serif" w:hAnsi="PT Astra Serif"/>
          <w:sz w:val="26"/>
          <w:szCs w:val="26"/>
          <w:lang w:eastAsia="ru-RU"/>
        </w:rPr>
        <w:t>, так и с прекращением предпринимательской деятельности в связи с ухудшением финансово-экономического состояния</w:t>
      </w:r>
      <w:r w:rsidRPr="00DB5792">
        <w:rPr>
          <w:rFonts w:ascii="PT Astra Serif" w:hAnsi="PT Astra Serif"/>
          <w:sz w:val="26"/>
          <w:szCs w:val="26"/>
          <w:lang w:eastAsia="ru-RU"/>
        </w:rPr>
        <w:t xml:space="preserve">. </w:t>
      </w:r>
    </w:p>
    <w:p w:rsidR="0032688F" w:rsidRPr="00DB5792" w:rsidRDefault="009272EE" w:rsidP="002C4704">
      <w:pPr>
        <w:suppressAutoHyphens/>
        <w:ind w:firstLine="709"/>
        <w:jc w:val="both"/>
        <w:rPr>
          <w:rFonts w:ascii="PT Astra Serif" w:hAnsi="PT Astra Serif"/>
          <w:sz w:val="26"/>
          <w:szCs w:val="26"/>
          <w:lang w:eastAsia="ru-RU"/>
        </w:rPr>
      </w:pPr>
      <w:r w:rsidRPr="00DB5792">
        <w:rPr>
          <w:rFonts w:ascii="PT Astra Serif" w:hAnsi="PT Astra Serif"/>
          <w:sz w:val="26"/>
          <w:szCs w:val="26"/>
          <w:lang w:eastAsia="ru-RU"/>
        </w:rPr>
        <w:t>По данным Единого реестра списочная численность работников малых и сред</w:t>
      </w:r>
      <w:r w:rsidR="004B6A00" w:rsidRPr="00DB5792">
        <w:rPr>
          <w:rFonts w:ascii="PT Astra Serif" w:hAnsi="PT Astra Serif"/>
          <w:sz w:val="26"/>
          <w:szCs w:val="26"/>
          <w:lang w:eastAsia="ru-RU"/>
        </w:rPr>
        <w:t xml:space="preserve">них предприятий </w:t>
      </w:r>
      <w:r w:rsidR="007C4450" w:rsidRPr="00DB5792">
        <w:rPr>
          <w:rFonts w:ascii="PT Astra Serif" w:hAnsi="PT Astra Serif"/>
          <w:sz w:val="26"/>
          <w:szCs w:val="26"/>
          <w:lang w:eastAsia="ru-RU"/>
        </w:rPr>
        <w:t>также уменьшилась и составляет</w:t>
      </w:r>
      <w:r w:rsidR="004B6A00" w:rsidRPr="00DB5792">
        <w:rPr>
          <w:rFonts w:ascii="PT Astra Serif" w:hAnsi="PT Astra Serif"/>
          <w:sz w:val="26"/>
          <w:szCs w:val="26"/>
          <w:lang w:eastAsia="ru-RU"/>
        </w:rPr>
        <w:t xml:space="preserve"> </w:t>
      </w:r>
      <w:r w:rsidR="00A341E4" w:rsidRPr="00DB5792">
        <w:rPr>
          <w:rFonts w:ascii="PT Astra Serif" w:hAnsi="PT Astra Serif"/>
          <w:sz w:val="26"/>
          <w:szCs w:val="26"/>
          <w:lang w:eastAsia="ru-RU"/>
        </w:rPr>
        <w:t>1 326</w:t>
      </w:r>
      <w:r w:rsidRPr="00DB5792">
        <w:rPr>
          <w:rFonts w:ascii="PT Astra Serif" w:hAnsi="PT Astra Serif"/>
          <w:sz w:val="26"/>
          <w:szCs w:val="26"/>
          <w:lang w:eastAsia="ru-RU"/>
        </w:rPr>
        <w:t xml:space="preserve"> человек</w:t>
      </w:r>
      <w:r w:rsidR="0032688F" w:rsidRPr="00DB5792">
        <w:rPr>
          <w:rFonts w:ascii="PT Astra Serif" w:hAnsi="PT Astra Serif"/>
          <w:sz w:val="26"/>
          <w:szCs w:val="26"/>
          <w:lang w:eastAsia="ru-RU"/>
        </w:rPr>
        <w:t xml:space="preserve"> (85,2</w:t>
      </w:r>
      <w:r w:rsidR="00E36350" w:rsidRPr="00DB5792">
        <w:rPr>
          <w:rFonts w:ascii="PT Astra Serif" w:hAnsi="PT Astra Serif"/>
          <w:sz w:val="26"/>
          <w:szCs w:val="26"/>
          <w:lang w:eastAsia="ru-RU"/>
        </w:rPr>
        <w:t>%)</w:t>
      </w:r>
      <w:r w:rsidR="0032688F" w:rsidRPr="00DB5792">
        <w:rPr>
          <w:rFonts w:ascii="PT Astra Serif" w:hAnsi="PT Astra Serif"/>
          <w:sz w:val="26"/>
          <w:szCs w:val="26"/>
          <w:lang w:eastAsia="ru-RU"/>
        </w:rPr>
        <w:t xml:space="preserve">. </w:t>
      </w:r>
    </w:p>
    <w:p w:rsidR="007C4450" w:rsidRPr="00DB5792" w:rsidRDefault="007C4450" w:rsidP="002C4704">
      <w:pPr>
        <w:suppressAutoHyphens/>
        <w:ind w:firstLine="709"/>
        <w:jc w:val="both"/>
        <w:rPr>
          <w:rFonts w:ascii="PT Astra Serif" w:hAnsi="PT Astra Serif"/>
          <w:sz w:val="26"/>
          <w:szCs w:val="26"/>
          <w:lang w:eastAsia="ru-RU"/>
        </w:rPr>
      </w:pPr>
      <w:r w:rsidRPr="00DB5792">
        <w:rPr>
          <w:rFonts w:ascii="PT Astra Serif" w:hAnsi="PT Astra Serif"/>
          <w:sz w:val="26"/>
          <w:szCs w:val="26"/>
          <w:lang w:eastAsia="ru-RU"/>
        </w:rPr>
        <w:t xml:space="preserve">Отмечен значительный рост числа самозанятых граждан по сравнению с результатами за 2020 год - на 01.01.2022 количество самозанятых граждан составило 1 037 человек (рост в 2,3 раза). </w:t>
      </w:r>
    </w:p>
    <w:p w:rsidR="009272EE" w:rsidRPr="00DB5792" w:rsidRDefault="009272EE" w:rsidP="002C4704">
      <w:pPr>
        <w:suppressAutoHyphens/>
        <w:ind w:firstLine="709"/>
        <w:jc w:val="both"/>
        <w:rPr>
          <w:rFonts w:ascii="PT Astra Serif" w:hAnsi="PT Astra Serif"/>
          <w:sz w:val="26"/>
          <w:szCs w:val="26"/>
          <w:lang w:eastAsia="ru-RU"/>
        </w:rPr>
      </w:pPr>
      <w:r w:rsidRPr="00DB5792">
        <w:rPr>
          <w:rFonts w:ascii="PT Astra Serif" w:hAnsi="PT Astra Serif"/>
          <w:sz w:val="26"/>
          <w:szCs w:val="26"/>
          <w:lang w:eastAsia="ru-RU"/>
        </w:rPr>
        <w:t>Численность занятых в сфере малого и среднего предпринимательства</w:t>
      </w:r>
      <w:r w:rsidR="007C4450" w:rsidRPr="00DB5792">
        <w:rPr>
          <w:rFonts w:ascii="PT Astra Serif" w:hAnsi="PT Astra Serif"/>
          <w:sz w:val="26"/>
          <w:szCs w:val="26"/>
          <w:lang w:eastAsia="ru-RU"/>
        </w:rPr>
        <w:t xml:space="preserve"> в целом</w:t>
      </w:r>
      <w:r w:rsidRPr="00DB5792">
        <w:rPr>
          <w:rFonts w:ascii="PT Astra Serif" w:hAnsi="PT Astra Serif"/>
          <w:sz w:val="26"/>
          <w:szCs w:val="26"/>
          <w:lang w:eastAsia="ru-RU"/>
        </w:rPr>
        <w:t>, включая индивидуальных пр</w:t>
      </w:r>
      <w:r w:rsidR="0032688F" w:rsidRPr="00DB5792">
        <w:rPr>
          <w:rFonts w:ascii="PT Astra Serif" w:hAnsi="PT Astra Serif"/>
          <w:sz w:val="26"/>
          <w:szCs w:val="26"/>
          <w:lang w:eastAsia="ru-RU"/>
        </w:rPr>
        <w:t>едпринимателей</w:t>
      </w:r>
      <w:r w:rsidR="007C4450" w:rsidRPr="00DB5792">
        <w:rPr>
          <w:rFonts w:ascii="PT Astra Serif" w:hAnsi="PT Astra Serif"/>
          <w:sz w:val="26"/>
          <w:szCs w:val="26"/>
          <w:lang w:eastAsia="ru-RU"/>
        </w:rPr>
        <w:t xml:space="preserve"> и самозанятых</w:t>
      </w:r>
      <w:r w:rsidR="0032688F" w:rsidRPr="00DB5792">
        <w:rPr>
          <w:rFonts w:ascii="PT Astra Serif" w:hAnsi="PT Astra Serif"/>
          <w:sz w:val="26"/>
          <w:szCs w:val="26"/>
          <w:lang w:eastAsia="ru-RU"/>
        </w:rPr>
        <w:t xml:space="preserve">, </w:t>
      </w:r>
      <w:r w:rsidR="007C4450" w:rsidRPr="00DB5792">
        <w:rPr>
          <w:rFonts w:ascii="PT Astra Serif" w:hAnsi="PT Astra Serif"/>
          <w:sz w:val="26"/>
          <w:szCs w:val="26"/>
          <w:lang w:eastAsia="ru-RU"/>
        </w:rPr>
        <w:t>оценивается в</w:t>
      </w:r>
      <w:r w:rsidR="0032688F" w:rsidRPr="00DB5792">
        <w:rPr>
          <w:rFonts w:ascii="PT Astra Serif" w:hAnsi="PT Astra Serif"/>
          <w:sz w:val="26"/>
          <w:szCs w:val="26"/>
          <w:lang w:eastAsia="ru-RU"/>
        </w:rPr>
        <w:t xml:space="preserve"> 3,9 тыс.</w:t>
      </w:r>
      <w:r w:rsidRPr="00DB5792">
        <w:rPr>
          <w:rFonts w:ascii="PT Astra Serif" w:hAnsi="PT Astra Serif"/>
          <w:sz w:val="26"/>
          <w:szCs w:val="26"/>
          <w:lang w:eastAsia="ru-RU"/>
        </w:rPr>
        <w:t xml:space="preserve"> человек.</w:t>
      </w:r>
      <w:r w:rsidR="0025623E" w:rsidRPr="00DB5792">
        <w:rPr>
          <w:rFonts w:ascii="PT Astra Serif" w:hAnsi="PT Astra Serif"/>
          <w:sz w:val="26"/>
          <w:szCs w:val="26"/>
          <w:lang w:eastAsia="ru-RU"/>
        </w:rPr>
        <w:t xml:space="preserve"> </w:t>
      </w:r>
    </w:p>
    <w:p w:rsidR="009272EE" w:rsidRPr="00DB5792" w:rsidRDefault="009272EE" w:rsidP="002C4704">
      <w:pPr>
        <w:suppressAutoHyphens/>
        <w:ind w:firstLine="709"/>
        <w:jc w:val="both"/>
        <w:rPr>
          <w:rFonts w:ascii="PT Astra Serif" w:hAnsi="PT Astra Serif"/>
          <w:sz w:val="26"/>
          <w:szCs w:val="26"/>
          <w:lang w:eastAsia="ru-RU"/>
        </w:rPr>
      </w:pPr>
      <w:r w:rsidRPr="00DB5792">
        <w:rPr>
          <w:rFonts w:ascii="PT Astra Serif" w:hAnsi="PT Astra Serif"/>
          <w:sz w:val="26"/>
          <w:szCs w:val="26"/>
          <w:lang w:eastAsia="ru-RU"/>
        </w:rPr>
        <w:t>Малыми предприятиями города произведено:</w:t>
      </w:r>
    </w:p>
    <w:p w:rsidR="009272EE" w:rsidRPr="00DB5792" w:rsidRDefault="00CE38A5" w:rsidP="002C4704">
      <w:pPr>
        <w:suppressAutoHyphens/>
        <w:ind w:firstLine="709"/>
        <w:jc w:val="both"/>
        <w:rPr>
          <w:rFonts w:ascii="PT Astra Serif" w:hAnsi="PT Astra Serif"/>
          <w:sz w:val="26"/>
          <w:szCs w:val="26"/>
          <w:lang w:eastAsia="ru-RU"/>
        </w:rPr>
      </w:pPr>
      <w:r w:rsidRPr="00DB5792">
        <w:rPr>
          <w:rFonts w:ascii="PT Astra Serif" w:hAnsi="PT Astra Serif"/>
          <w:sz w:val="26"/>
          <w:szCs w:val="26"/>
          <w:lang w:eastAsia="ru-RU"/>
        </w:rPr>
        <w:t>- 1 642,9</w:t>
      </w:r>
      <w:r w:rsidR="009272EE" w:rsidRPr="00DB5792">
        <w:rPr>
          <w:rFonts w:ascii="PT Astra Serif" w:hAnsi="PT Astra Serif"/>
          <w:sz w:val="26"/>
          <w:szCs w:val="26"/>
          <w:lang w:eastAsia="ru-RU"/>
        </w:rPr>
        <w:t xml:space="preserve"> тонны хле</w:t>
      </w:r>
      <w:r w:rsidRPr="00DB5792">
        <w:rPr>
          <w:rFonts w:ascii="PT Astra Serif" w:hAnsi="PT Astra Serif"/>
          <w:sz w:val="26"/>
          <w:szCs w:val="26"/>
          <w:lang w:eastAsia="ru-RU"/>
        </w:rPr>
        <w:t>ба и хлебобулочных изделий (95,7</w:t>
      </w:r>
      <w:r w:rsidR="009272EE" w:rsidRPr="00DB5792">
        <w:rPr>
          <w:rFonts w:ascii="PT Astra Serif" w:hAnsi="PT Astra Serif"/>
          <w:sz w:val="26"/>
          <w:szCs w:val="26"/>
          <w:lang w:eastAsia="ru-RU"/>
        </w:rPr>
        <w:t xml:space="preserve">%); </w:t>
      </w:r>
    </w:p>
    <w:p w:rsidR="009272EE" w:rsidRPr="00DB5792" w:rsidRDefault="00CE38A5" w:rsidP="002C4704">
      <w:pPr>
        <w:suppressAutoHyphens/>
        <w:ind w:firstLine="709"/>
        <w:jc w:val="both"/>
        <w:rPr>
          <w:rFonts w:ascii="PT Astra Serif" w:hAnsi="PT Astra Serif"/>
          <w:sz w:val="26"/>
          <w:szCs w:val="26"/>
          <w:lang w:eastAsia="ru-RU"/>
        </w:rPr>
      </w:pPr>
      <w:r w:rsidRPr="00DB5792">
        <w:rPr>
          <w:rFonts w:ascii="PT Astra Serif" w:hAnsi="PT Astra Serif"/>
          <w:sz w:val="26"/>
          <w:szCs w:val="26"/>
          <w:lang w:eastAsia="ru-RU"/>
        </w:rPr>
        <w:t>- 23,3</w:t>
      </w:r>
      <w:r w:rsidR="009272EE" w:rsidRPr="00DB5792">
        <w:rPr>
          <w:rFonts w:ascii="PT Astra Serif" w:hAnsi="PT Astra Serif"/>
          <w:sz w:val="26"/>
          <w:szCs w:val="26"/>
          <w:lang w:eastAsia="ru-RU"/>
        </w:rPr>
        <w:t xml:space="preserve"> тонны колбасных издел</w:t>
      </w:r>
      <w:r w:rsidRPr="00DB5792">
        <w:rPr>
          <w:rFonts w:ascii="PT Astra Serif" w:hAnsi="PT Astra Serif"/>
          <w:sz w:val="26"/>
          <w:szCs w:val="26"/>
          <w:lang w:eastAsia="ru-RU"/>
        </w:rPr>
        <w:t>ий (59,4</w:t>
      </w:r>
      <w:r w:rsidR="009272EE" w:rsidRPr="00DB5792">
        <w:rPr>
          <w:rFonts w:ascii="PT Astra Serif" w:hAnsi="PT Astra Serif"/>
          <w:sz w:val="26"/>
          <w:szCs w:val="26"/>
          <w:lang w:eastAsia="ru-RU"/>
        </w:rPr>
        <w:t xml:space="preserve">%); </w:t>
      </w:r>
    </w:p>
    <w:p w:rsidR="009272EE" w:rsidRPr="00DB5792" w:rsidRDefault="00CE38A5" w:rsidP="002C4704">
      <w:pPr>
        <w:suppressAutoHyphens/>
        <w:ind w:firstLine="709"/>
        <w:jc w:val="both"/>
        <w:rPr>
          <w:rFonts w:ascii="PT Astra Serif" w:hAnsi="PT Astra Serif"/>
          <w:sz w:val="26"/>
          <w:szCs w:val="26"/>
          <w:lang w:eastAsia="ru-RU"/>
        </w:rPr>
      </w:pPr>
      <w:r w:rsidRPr="00DB5792">
        <w:rPr>
          <w:rFonts w:ascii="PT Astra Serif" w:hAnsi="PT Astra Serif"/>
          <w:sz w:val="26"/>
          <w:szCs w:val="26"/>
          <w:lang w:eastAsia="ru-RU"/>
        </w:rPr>
        <w:t>- 2</w:t>
      </w:r>
      <w:r w:rsidR="00397355" w:rsidRPr="00DB5792">
        <w:rPr>
          <w:rFonts w:ascii="PT Astra Serif" w:hAnsi="PT Astra Serif"/>
          <w:sz w:val="26"/>
          <w:szCs w:val="26"/>
          <w:lang w:eastAsia="ru-RU"/>
        </w:rPr>
        <w:t> 190,1</w:t>
      </w:r>
      <w:r w:rsidR="009272EE" w:rsidRPr="00DB5792">
        <w:rPr>
          <w:rFonts w:ascii="PT Astra Serif" w:hAnsi="PT Astra Serif"/>
          <w:sz w:val="26"/>
          <w:szCs w:val="26"/>
          <w:lang w:eastAsia="ru-RU"/>
        </w:rPr>
        <w:t xml:space="preserve"> тонны молока, прошедшего</w:t>
      </w:r>
      <w:r w:rsidR="00397355" w:rsidRPr="00DB5792">
        <w:rPr>
          <w:rFonts w:ascii="PT Astra Serif" w:hAnsi="PT Astra Serif"/>
          <w:sz w:val="26"/>
          <w:szCs w:val="26"/>
          <w:lang w:eastAsia="ru-RU"/>
        </w:rPr>
        <w:t xml:space="preserve"> промышленную переработку (93,5</w:t>
      </w:r>
      <w:r w:rsidR="009272EE" w:rsidRPr="00DB5792">
        <w:rPr>
          <w:rFonts w:ascii="PT Astra Serif" w:hAnsi="PT Astra Serif"/>
          <w:sz w:val="26"/>
          <w:szCs w:val="26"/>
          <w:lang w:eastAsia="ru-RU"/>
        </w:rPr>
        <w:t>%);</w:t>
      </w:r>
    </w:p>
    <w:p w:rsidR="009272EE" w:rsidRPr="00DB5792" w:rsidRDefault="00CE38A5" w:rsidP="002C4704">
      <w:pPr>
        <w:suppressAutoHyphens/>
        <w:ind w:firstLine="709"/>
        <w:jc w:val="both"/>
        <w:rPr>
          <w:rFonts w:ascii="PT Astra Serif" w:hAnsi="PT Astra Serif"/>
          <w:sz w:val="26"/>
          <w:szCs w:val="26"/>
          <w:lang w:eastAsia="ru-RU"/>
        </w:rPr>
      </w:pPr>
      <w:r w:rsidRPr="00DB5792">
        <w:rPr>
          <w:rFonts w:ascii="PT Astra Serif" w:hAnsi="PT Astra Serif"/>
          <w:sz w:val="26"/>
          <w:szCs w:val="26"/>
          <w:lang w:eastAsia="ru-RU"/>
        </w:rPr>
        <w:t>- 33,3</w:t>
      </w:r>
      <w:r w:rsidR="009272EE" w:rsidRPr="00DB5792">
        <w:rPr>
          <w:rFonts w:ascii="PT Astra Serif" w:hAnsi="PT Astra Serif"/>
          <w:sz w:val="26"/>
          <w:szCs w:val="26"/>
          <w:lang w:eastAsia="ru-RU"/>
        </w:rPr>
        <w:t xml:space="preserve"> тыс. м</w:t>
      </w:r>
      <w:r w:rsidR="009272EE" w:rsidRPr="00DB5792">
        <w:rPr>
          <w:rFonts w:ascii="PT Astra Serif" w:hAnsi="PT Astra Serif"/>
          <w:sz w:val="26"/>
          <w:szCs w:val="26"/>
          <w:vertAlign w:val="superscript"/>
          <w:lang w:eastAsia="ru-RU"/>
        </w:rPr>
        <w:t>3</w:t>
      </w:r>
      <w:r w:rsidRPr="00DB5792">
        <w:rPr>
          <w:rFonts w:ascii="PT Astra Serif" w:hAnsi="PT Astra Serif"/>
          <w:sz w:val="26"/>
          <w:szCs w:val="26"/>
          <w:lang w:eastAsia="ru-RU"/>
        </w:rPr>
        <w:t xml:space="preserve"> пиломатериалов (99,4</w:t>
      </w:r>
      <w:r w:rsidR="009272EE" w:rsidRPr="00DB5792">
        <w:rPr>
          <w:rFonts w:ascii="PT Astra Serif" w:hAnsi="PT Astra Serif"/>
          <w:sz w:val="26"/>
          <w:szCs w:val="26"/>
          <w:lang w:eastAsia="ru-RU"/>
        </w:rPr>
        <w:t>%);</w:t>
      </w:r>
    </w:p>
    <w:p w:rsidR="009272EE" w:rsidRPr="00DB5792" w:rsidRDefault="00005314" w:rsidP="002C4704">
      <w:pPr>
        <w:suppressAutoHyphens/>
        <w:ind w:firstLine="709"/>
        <w:jc w:val="both"/>
        <w:rPr>
          <w:rFonts w:ascii="PT Astra Serif" w:hAnsi="PT Astra Serif"/>
          <w:sz w:val="26"/>
          <w:szCs w:val="26"/>
          <w:lang w:eastAsia="ru-RU"/>
        </w:rPr>
      </w:pPr>
      <w:r w:rsidRPr="00DB5792">
        <w:rPr>
          <w:rFonts w:ascii="PT Astra Serif" w:hAnsi="PT Astra Serif"/>
          <w:sz w:val="26"/>
          <w:szCs w:val="26"/>
          <w:lang w:eastAsia="ru-RU"/>
        </w:rPr>
        <w:t xml:space="preserve">- </w:t>
      </w:r>
      <w:r w:rsidR="00CE38A5" w:rsidRPr="00DB5792">
        <w:rPr>
          <w:rFonts w:ascii="PT Astra Serif" w:hAnsi="PT Astra Serif"/>
          <w:sz w:val="26"/>
          <w:szCs w:val="26"/>
          <w:lang w:eastAsia="ru-RU"/>
        </w:rPr>
        <w:t xml:space="preserve">110,1 </w:t>
      </w:r>
      <w:r w:rsidR="009272EE" w:rsidRPr="00DB5792">
        <w:rPr>
          <w:rFonts w:ascii="PT Astra Serif" w:hAnsi="PT Astra Serif"/>
          <w:sz w:val="26"/>
          <w:szCs w:val="26"/>
          <w:lang w:eastAsia="ru-RU"/>
        </w:rPr>
        <w:t>тыс. м</w:t>
      </w:r>
      <w:r w:rsidR="009272EE" w:rsidRPr="00DB5792">
        <w:rPr>
          <w:rFonts w:ascii="PT Astra Serif" w:hAnsi="PT Astra Serif"/>
          <w:sz w:val="26"/>
          <w:szCs w:val="26"/>
          <w:vertAlign w:val="superscript"/>
          <w:lang w:eastAsia="ru-RU"/>
        </w:rPr>
        <w:t>3</w:t>
      </w:r>
      <w:r w:rsidR="00CE38A5" w:rsidRPr="00DB5792">
        <w:rPr>
          <w:rFonts w:ascii="PT Astra Serif" w:hAnsi="PT Astra Serif"/>
          <w:sz w:val="26"/>
          <w:szCs w:val="26"/>
          <w:lang w:eastAsia="ru-RU"/>
        </w:rPr>
        <w:t xml:space="preserve"> древесины (111,7</w:t>
      </w:r>
      <w:r w:rsidR="009272EE" w:rsidRPr="00DB5792">
        <w:rPr>
          <w:rFonts w:ascii="PT Astra Serif" w:hAnsi="PT Astra Serif"/>
          <w:sz w:val="26"/>
          <w:szCs w:val="26"/>
          <w:lang w:eastAsia="ru-RU"/>
        </w:rPr>
        <w:t>%).</w:t>
      </w:r>
    </w:p>
    <w:p w:rsidR="002E10C8" w:rsidRPr="00DB5792" w:rsidRDefault="002E10C8" w:rsidP="002C4704">
      <w:pPr>
        <w:suppressAutoHyphens/>
        <w:ind w:firstLine="709"/>
        <w:jc w:val="both"/>
        <w:rPr>
          <w:rFonts w:ascii="PT Astra Serif" w:hAnsi="PT Astra Serif"/>
          <w:sz w:val="26"/>
          <w:szCs w:val="26"/>
          <w:lang w:eastAsia="ru-RU"/>
        </w:rPr>
      </w:pPr>
      <w:r w:rsidRPr="00DB5792">
        <w:rPr>
          <w:rFonts w:ascii="PT Astra Serif" w:hAnsi="PT Astra Serif"/>
          <w:sz w:val="26"/>
          <w:szCs w:val="26"/>
          <w:lang w:eastAsia="ru-RU"/>
        </w:rPr>
        <w:lastRenderedPageBreak/>
        <w:t xml:space="preserve">В бюджет города Югорска от предпринимательской деятельности (налоги на совокупный доход) поступило налогов на сумму 119,3 млн. рублей (116,3%). </w:t>
      </w:r>
    </w:p>
    <w:p w:rsidR="00AB6870" w:rsidRPr="00DB5792" w:rsidRDefault="00AB6870" w:rsidP="002C4704">
      <w:pPr>
        <w:suppressAutoHyphens/>
        <w:ind w:firstLine="709"/>
        <w:jc w:val="both"/>
        <w:rPr>
          <w:rFonts w:ascii="PT Astra Serif" w:hAnsi="PT Astra Serif"/>
          <w:sz w:val="26"/>
          <w:szCs w:val="26"/>
          <w:lang w:eastAsia="ru-RU"/>
        </w:rPr>
      </w:pPr>
      <w:r w:rsidRPr="00DB5792">
        <w:rPr>
          <w:rFonts w:ascii="PT Astra Serif" w:hAnsi="PT Astra Serif"/>
          <w:sz w:val="26"/>
          <w:szCs w:val="26"/>
          <w:lang w:eastAsia="ru-RU"/>
        </w:rPr>
        <w:t>В муниципальном образовании реализуются 2 региональных проекта, входящих в состав портфеля проектов «Малое и среднее предпринимательство и поддержка индивидуальной предпринимате</w:t>
      </w:r>
      <w:r w:rsidR="00A20B8B" w:rsidRPr="00DB5792">
        <w:rPr>
          <w:rFonts w:ascii="PT Astra Serif" w:hAnsi="PT Astra Serif"/>
          <w:sz w:val="26"/>
          <w:szCs w:val="26"/>
          <w:lang w:eastAsia="ru-RU"/>
        </w:rPr>
        <w:t xml:space="preserve">льской инициативы»: </w:t>
      </w:r>
      <w:r w:rsidRPr="00DB5792">
        <w:rPr>
          <w:rFonts w:ascii="PT Astra Serif" w:hAnsi="PT Astra Serif"/>
          <w:sz w:val="26"/>
          <w:szCs w:val="26"/>
          <w:lang w:eastAsia="ru-RU"/>
        </w:rPr>
        <w:t>«Акселерация субъектов малого и среднего предпринимательства»» и «Создание условий для легкого старта и комфортного ведения бизнеса».</w:t>
      </w:r>
    </w:p>
    <w:p w:rsidR="00AB6870" w:rsidRPr="00DB5792" w:rsidRDefault="00AB6870" w:rsidP="002C4704">
      <w:pPr>
        <w:suppressAutoHyphens/>
        <w:ind w:firstLine="709"/>
        <w:jc w:val="both"/>
        <w:rPr>
          <w:rFonts w:ascii="PT Astra Serif" w:hAnsi="PT Astra Serif"/>
          <w:sz w:val="26"/>
          <w:szCs w:val="26"/>
          <w:lang w:eastAsia="ru-RU"/>
        </w:rPr>
      </w:pPr>
      <w:r w:rsidRPr="00DB5792">
        <w:rPr>
          <w:rFonts w:ascii="PT Astra Serif" w:hAnsi="PT Astra Serif"/>
          <w:sz w:val="26"/>
          <w:szCs w:val="26"/>
          <w:lang w:eastAsia="ru-RU"/>
        </w:rPr>
        <w:t>Общий объем финансирования на реализацию региональных проектов составил 2,7 млн. рублей, в том числе 0,14 млн. рублей за счет средств бюджет города Югорска. Поддержку в виде компенсации части затрат на создание нового и развитие действующего бизнеса получило 28 субъектов предпринимательства, в результате чего укреплена материально-техническая база, создано 14 рабочих мест.</w:t>
      </w:r>
    </w:p>
    <w:p w:rsidR="00AB6870" w:rsidRPr="00DB5792" w:rsidRDefault="00AB6870" w:rsidP="002C4704">
      <w:pPr>
        <w:suppressAutoHyphens/>
        <w:ind w:firstLine="709"/>
        <w:jc w:val="both"/>
        <w:rPr>
          <w:rFonts w:ascii="PT Astra Serif" w:hAnsi="PT Astra Serif"/>
          <w:sz w:val="26"/>
          <w:szCs w:val="26"/>
          <w:lang w:eastAsia="ru-RU"/>
        </w:rPr>
      </w:pPr>
      <w:r w:rsidRPr="00DB5792">
        <w:rPr>
          <w:rFonts w:ascii="PT Astra Serif" w:hAnsi="PT Astra Serif"/>
          <w:sz w:val="26"/>
          <w:szCs w:val="26"/>
          <w:lang w:eastAsia="ru-RU"/>
        </w:rPr>
        <w:t xml:space="preserve">По итогам 2021 года 174 субъекта малого предпринимательства города Югорска воспользовались федеральными и региональными финансовыми мерами поддержки. Общая сумма оказанной помощи составила 24,0 млн. рублей. Наиболее востребованные меры финансовой поддержки:  </w:t>
      </w:r>
    </w:p>
    <w:p w:rsidR="00AB6870" w:rsidRPr="00DB5792" w:rsidRDefault="00AB6870" w:rsidP="002C4704">
      <w:pPr>
        <w:suppressAutoHyphens/>
        <w:ind w:firstLine="709"/>
        <w:jc w:val="both"/>
        <w:rPr>
          <w:rFonts w:ascii="PT Astra Serif" w:hAnsi="PT Astra Serif"/>
          <w:sz w:val="26"/>
          <w:szCs w:val="26"/>
          <w:lang w:eastAsia="ru-RU"/>
        </w:rPr>
      </w:pPr>
      <w:r w:rsidRPr="00DB5792">
        <w:rPr>
          <w:rFonts w:ascii="PT Astra Serif" w:hAnsi="PT Astra Serif"/>
          <w:sz w:val="26"/>
          <w:szCs w:val="26"/>
          <w:lang w:eastAsia="ru-RU"/>
        </w:rPr>
        <w:t>- Федеральной налоговой службы на частичную компенсацию затрат в условиях нерабочих дней (94 субъекта МСП на общую сумму 3,2 млн. рублей);</w:t>
      </w:r>
    </w:p>
    <w:p w:rsidR="00AB6870" w:rsidRPr="00DB5792" w:rsidRDefault="00AB6870" w:rsidP="002C4704">
      <w:pPr>
        <w:suppressAutoHyphens/>
        <w:ind w:firstLine="709"/>
        <w:jc w:val="both"/>
        <w:rPr>
          <w:rFonts w:ascii="PT Astra Serif" w:hAnsi="PT Astra Serif"/>
          <w:sz w:val="26"/>
          <w:szCs w:val="26"/>
          <w:lang w:eastAsia="ru-RU"/>
        </w:rPr>
      </w:pPr>
      <w:r w:rsidRPr="00DB5792">
        <w:rPr>
          <w:rFonts w:ascii="PT Astra Serif" w:hAnsi="PT Astra Serif"/>
          <w:sz w:val="26"/>
          <w:szCs w:val="26"/>
          <w:lang w:eastAsia="ru-RU"/>
        </w:rPr>
        <w:t>- Департамента экономического развития автономного округа (6 субъектов МСП, имеющих статус «социальное предприятие» на общую сумму 2,8 млн. рублей);</w:t>
      </w:r>
    </w:p>
    <w:p w:rsidR="00AB6870" w:rsidRPr="00DB5792" w:rsidRDefault="00AB6870" w:rsidP="002C4704">
      <w:pPr>
        <w:suppressAutoHyphens/>
        <w:ind w:firstLine="709"/>
        <w:jc w:val="both"/>
        <w:rPr>
          <w:rFonts w:ascii="PT Astra Serif" w:hAnsi="PT Astra Serif"/>
          <w:sz w:val="26"/>
          <w:szCs w:val="26"/>
          <w:lang w:eastAsia="ru-RU"/>
        </w:rPr>
      </w:pPr>
      <w:r w:rsidRPr="00DB5792">
        <w:rPr>
          <w:rFonts w:ascii="PT Astra Serif" w:hAnsi="PT Astra Serif"/>
          <w:sz w:val="26"/>
          <w:szCs w:val="26"/>
          <w:lang w:eastAsia="ru-RU"/>
        </w:rPr>
        <w:t xml:space="preserve">- Департамента труда и занятости автономного округа (36 субъектов МСП на общую сумму 7,6 млн. рублей);  </w:t>
      </w:r>
    </w:p>
    <w:p w:rsidR="00AB6870" w:rsidRPr="00DB5792" w:rsidRDefault="00AB6870" w:rsidP="002C4704">
      <w:pPr>
        <w:suppressAutoHyphens/>
        <w:ind w:firstLine="709"/>
        <w:jc w:val="both"/>
        <w:rPr>
          <w:rFonts w:ascii="PT Astra Serif" w:hAnsi="PT Astra Serif"/>
          <w:sz w:val="26"/>
          <w:szCs w:val="26"/>
          <w:lang w:eastAsia="ru-RU"/>
        </w:rPr>
      </w:pPr>
      <w:r w:rsidRPr="00DB5792">
        <w:rPr>
          <w:rFonts w:ascii="PT Astra Serif" w:hAnsi="PT Astra Serif"/>
          <w:sz w:val="26"/>
          <w:szCs w:val="26"/>
          <w:lang w:eastAsia="ru-RU"/>
        </w:rPr>
        <w:t>- Фонда «Югорская региональная микрокредитная компания» (8 субъектов МСП на сумму 11,43 млн. рублей, 1 самозанятый гражданин на сумму 0,5 млн. рублей);</w:t>
      </w:r>
    </w:p>
    <w:p w:rsidR="00AB6870" w:rsidRPr="00DB5792" w:rsidRDefault="00AB6870" w:rsidP="002C4704">
      <w:pPr>
        <w:suppressAutoHyphens/>
        <w:ind w:firstLine="709"/>
        <w:jc w:val="both"/>
        <w:rPr>
          <w:rFonts w:ascii="PT Astra Serif" w:hAnsi="PT Astra Serif"/>
          <w:sz w:val="26"/>
          <w:szCs w:val="26"/>
          <w:lang w:eastAsia="ru-RU"/>
        </w:rPr>
      </w:pPr>
      <w:r w:rsidRPr="00DB5792">
        <w:rPr>
          <w:rFonts w:ascii="PT Astra Serif" w:hAnsi="PT Astra Serif"/>
          <w:sz w:val="26"/>
          <w:szCs w:val="26"/>
          <w:lang w:eastAsia="ru-RU"/>
        </w:rPr>
        <w:t xml:space="preserve">В образовательных мероприятиях, организованных Фондом поддержки предпринимательства Югры «Мой бизнес» приняли участие 56 субъектов МСП и 22 самозанятых гражданина города Югорска. Оказано содействие 2 субъектам МСП в размещении </w:t>
      </w:r>
      <w:r w:rsidR="007C4450" w:rsidRPr="00DB5792">
        <w:rPr>
          <w:rFonts w:ascii="PT Astra Serif" w:hAnsi="PT Astra Serif"/>
          <w:sz w:val="26"/>
          <w:szCs w:val="26"/>
          <w:lang w:eastAsia="ru-RU"/>
        </w:rPr>
        <w:t xml:space="preserve">информации </w:t>
      </w:r>
      <w:r w:rsidRPr="00DB5792">
        <w:rPr>
          <w:rFonts w:ascii="PT Astra Serif" w:hAnsi="PT Astra Serif"/>
          <w:sz w:val="26"/>
          <w:szCs w:val="26"/>
          <w:lang w:eastAsia="ru-RU"/>
        </w:rPr>
        <w:t xml:space="preserve">на электронных торговых площадках и в акселерационных программах по развитию экспортной деятельности. </w:t>
      </w:r>
    </w:p>
    <w:p w:rsidR="00AB6870" w:rsidRPr="00DB5792" w:rsidRDefault="00AB6870" w:rsidP="002C4704">
      <w:pPr>
        <w:suppressAutoHyphens/>
        <w:ind w:firstLine="709"/>
        <w:jc w:val="both"/>
        <w:rPr>
          <w:rFonts w:ascii="PT Astra Serif" w:hAnsi="PT Astra Serif"/>
          <w:sz w:val="26"/>
          <w:szCs w:val="26"/>
          <w:lang w:eastAsia="ru-RU"/>
        </w:rPr>
      </w:pPr>
      <w:r w:rsidRPr="00DB5792">
        <w:rPr>
          <w:rFonts w:ascii="PT Astra Serif" w:hAnsi="PT Astra Serif"/>
          <w:sz w:val="26"/>
          <w:szCs w:val="26"/>
          <w:lang w:eastAsia="ru-RU"/>
        </w:rPr>
        <w:t>Югорские предприниматели были отмечены наградами различных уровней: центр «Веста» стал лауреатом Всероссийского конкурса лучших социальных проектов, а также вместе с обществом с ограниченной ответственностью «Компания «Аквамарин» стали победителями окружного конкурса «Лучший товар Югры 2021».</w:t>
      </w:r>
    </w:p>
    <w:p w:rsidR="00AB6870" w:rsidRPr="00DB5792" w:rsidRDefault="00AB6870" w:rsidP="002C4704">
      <w:pPr>
        <w:suppressAutoHyphens/>
        <w:ind w:firstLine="709"/>
        <w:jc w:val="both"/>
        <w:rPr>
          <w:rFonts w:ascii="PT Astra Serif" w:hAnsi="PT Astra Serif"/>
          <w:sz w:val="26"/>
          <w:szCs w:val="26"/>
          <w:lang w:eastAsia="ru-RU"/>
        </w:rPr>
      </w:pPr>
      <w:r w:rsidRPr="00DB5792">
        <w:rPr>
          <w:rFonts w:ascii="PT Astra Serif" w:hAnsi="PT Astra Serif"/>
          <w:sz w:val="26"/>
          <w:szCs w:val="26"/>
          <w:lang w:eastAsia="ru-RU"/>
        </w:rPr>
        <w:t xml:space="preserve">В 2021 году индивидуальным предпринимателем введен в эксплуатацию 1 стационарный объект – промышленная база стоимостью 2,4 млн. рублей. </w:t>
      </w:r>
    </w:p>
    <w:p w:rsidR="00AB6870" w:rsidRPr="00DB5792" w:rsidRDefault="00AB6870" w:rsidP="002C4704">
      <w:pPr>
        <w:suppressAutoHyphens/>
        <w:ind w:firstLine="709"/>
        <w:jc w:val="both"/>
        <w:rPr>
          <w:rFonts w:ascii="PT Astra Serif" w:hAnsi="PT Astra Serif"/>
          <w:sz w:val="26"/>
          <w:szCs w:val="26"/>
          <w:lang w:eastAsia="ru-RU"/>
        </w:rPr>
      </w:pPr>
      <w:r w:rsidRPr="00DB5792">
        <w:rPr>
          <w:rFonts w:ascii="PT Astra Serif" w:hAnsi="PT Astra Serif"/>
          <w:sz w:val="26"/>
          <w:szCs w:val="26"/>
          <w:lang w:eastAsia="ru-RU"/>
        </w:rPr>
        <w:t xml:space="preserve">За отчетный период было проведено 3 заседания Координационного совета по развитию малого и среднего предпринимательства.   </w:t>
      </w:r>
    </w:p>
    <w:p w:rsidR="00AB6870" w:rsidRPr="00DB5792" w:rsidRDefault="00AB6870" w:rsidP="002C4704">
      <w:pPr>
        <w:suppressAutoHyphens/>
        <w:ind w:firstLine="709"/>
        <w:jc w:val="both"/>
        <w:rPr>
          <w:rFonts w:ascii="PT Astra Serif" w:hAnsi="PT Astra Serif"/>
          <w:sz w:val="26"/>
          <w:szCs w:val="26"/>
          <w:lang w:eastAsia="ru-RU"/>
        </w:rPr>
      </w:pPr>
      <w:r w:rsidRPr="00DB5792">
        <w:rPr>
          <w:rFonts w:ascii="PT Astra Serif" w:hAnsi="PT Astra Serif"/>
          <w:sz w:val="26"/>
          <w:szCs w:val="26"/>
          <w:lang w:eastAsia="ru-RU"/>
        </w:rPr>
        <w:t>В целях оказания информационно-консультационной поддержки на постоянной основе проводятся устные консультации специалистами отдела развития потребительского рынка и предпринимательства департамента экономического развития и проектного управления (более 200 консультаций в отчетном году). Информационные материалы размещаются в специальной группе «</w:t>
      </w:r>
      <w:proofErr w:type="spellStart"/>
      <w:r w:rsidRPr="00DB5792">
        <w:rPr>
          <w:rFonts w:ascii="PT Astra Serif" w:hAnsi="PT Astra Serif"/>
          <w:sz w:val="26"/>
          <w:szCs w:val="26"/>
          <w:lang w:eastAsia="ru-RU"/>
        </w:rPr>
        <w:t>БизнесЮгорскХМАО</w:t>
      </w:r>
      <w:proofErr w:type="spellEnd"/>
      <w:r w:rsidRPr="00DB5792">
        <w:rPr>
          <w:rFonts w:ascii="PT Astra Serif" w:hAnsi="PT Astra Serif"/>
          <w:sz w:val="26"/>
          <w:szCs w:val="26"/>
          <w:lang w:eastAsia="ru-RU"/>
        </w:rPr>
        <w:t xml:space="preserve">» мессенджера </w:t>
      </w:r>
      <w:proofErr w:type="spellStart"/>
      <w:r w:rsidRPr="00DB5792">
        <w:rPr>
          <w:rFonts w:ascii="PT Astra Serif" w:hAnsi="PT Astra Serif"/>
          <w:sz w:val="26"/>
          <w:szCs w:val="26"/>
          <w:lang w:eastAsia="ru-RU"/>
        </w:rPr>
        <w:t>Viber</w:t>
      </w:r>
      <w:proofErr w:type="spellEnd"/>
      <w:r w:rsidRPr="00DB5792">
        <w:rPr>
          <w:rFonts w:ascii="PT Astra Serif" w:hAnsi="PT Astra Serif"/>
          <w:sz w:val="26"/>
          <w:szCs w:val="26"/>
          <w:lang w:eastAsia="ru-RU"/>
        </w:rPr>
        <w:t xml:space="preserve">, публикуются на официальном сайте в подразделе «Экономика – Предпринимательство», а также на периодической основе </w:t>
      </w:r>
      <w:proofErr w:type="gramStart"/>
      <w:r w:rsidRPr="00DB5792">
        <w:rPr>
          <w:rFonts w:ascii="PT Astra Serif" w:hAnsi="PT Astra Serif"/>
          <w:sz w:val="26"/>
          <w:szCs w:val="26"/>
          <w:lang w:eastAsia="ru-RU"/>
        </w:rPr>
        <w:t>в</w:t>
      </w:r>
      <w:proofErr w:type="gramEnd"/>
      <w:r w:rsidRPr="00DB5792">
        <w:rPr>
          <w:rFonts w:ascii="PT Astra Serif" w:hAnsi="PT Astra Serif"/>
          <w:sz w:val="26"/>
          <w:szCs w:val="26"/>
          <w:lang w:eastAsia="ru-RU"/>
        </w:rPr>
        <w:t xml:space="preserve"> </w:t>
      </w:r>
      <w:proofErr w:type="gramStart"/>
      <w:r w:rsidRPr="00DB5792">
        <w:rPr>
          <w:rFonts w:ascii="PT Astra Serif" w:hAnsi="PT Astra Serif"/>
          <w:sz w:val="26"/>
          <w:szCs w:val="26"/>
          <w:lang w:eastAsia="ru-RU"/>
        </w:rPr>
        <w:t>официальных</w:t>
      </w:r>
      <w:proofErr w:type="gramEnd"/>
      <w:r w:rsidRPr="00DB5792">
        <w:rPr>
          <w:rFonts w:ascii="PT Astra Serif" w:hAnsi="PT Astra Serif"/>
          <w:sz w:val="26"/>
          <w:szCs w:val="26"/>
          <w:lang w:eastAsia="ru-RU"/>
        </w:rPr>
        <w:t xml:space="preserve"> аккаунтах социальных сетей администрации города Югорска.</w:t>
      </w:r>
    </w:p>
    <w:p w:rsidR="007014E0" w:rsidRPr="00DB5792" w:rsidRDefault="007014E0" w:rsidP="002C4704">
      <w:pPr>
        <w:pStyle w:val="afa"/>
        <w:numPr>
          <w:ilvl w:val="0"/>
          <w:numId w:val="2"/>
        </w:numPr>
        <w:ind w:firstLine="709"/>
        <w:jc w:val="both"/>
        <w:rPr>
          <w:rFonts w:ascii="PT Astra Serif" w:eastAsia="Calibri" w:hAnsi="PT Astra Serif"/>
          <w:sz w:val="26"/>
          <w:szCs w:val="26"/>
          <w:lang w:eastAsia="en-US"/>
        </w:rPr>
      </w:pPr>
      <w:r w:rsidRPr="00DB5792">
        <w:rPr>
          <w:rFonts w:ascii="PT Astra Serif" w:eastAsia="Calibri" w:hAnsi="PT Astra Serif"/>
          <w:sz w:val="26"/>
          <w:szCs w:val="26"/>
          <w:lang w:eastAsia="en-US"/>
        </w:rPr>
        <w:t xml:space="preserve">Динамика показателей по данному разделу соответствует динамике, предусмотренной в </w:t>
      </w:r>
      <w:r w:rsidRPr="00DB5792">
        <w:rPr>
          <w:rFonts w:ascii="PT Astra Serif" w:hAnsi="PT Astra Serif"/>
          <w:sz w:val="26"/>
          <w:szCs w:val="26"/>
        </w:rPr>
        <w:t>прогнозе социально-экономического развития города Югорска.</w:t>
      </w:r>
    </w:p>
    <w:p w:rsidR="009145E5" w:rsidRPr="00DB5792" w:rsidRDefault="009145E5" w:rsidP="002C4704">
      <w:pPr>
        <w:suppressAutoHyphens/>
        <w:ind w:firstLine="709"/>
        <w:jc w:val="both"/>
        <w:rPr>
          <w:rFonts w:ascii="PT Astra Serif" w:hAnsi="PT Astra Serif"/>
          <w:sz w:val="26"/>
          <w:szCs w:val="26"/>
          <w:highlight w:val="yellow"/>
          <w:lang w:eastAsia="ru-RU"/>
        </w:rPr>
      </w:pPr>
    </w:p>
    <w:p w:rsidR="001C4823" w:rsidRPr="00DB5792" w:rsidRDefault="001C4823" w:rsidP="001B4931">
      <w:pPr>
        <w:jc w:val="center"/>
        <w:rPr>
          <w:rFonts w:ascii="PT Astra Serif" w:hAnsi="PT Astra Serif"/>
          <w:b/>
          <w:sz w:val="26"/>
          <w:szCs w:val="26"/>
        </w:rPr>
      </w:pPr>
      <w:r w:rsidRPr="00DB5792">
        <w:rPr>
          <w:rFonts w:ascii="PT Astra Serif" w:hAnsi="PT Astra Serif"/>
          <w:b/>
          <w:sz w:val="26"/>
          <w:szCs w:val="26"/>
        </w:rPr>
        <w:t>Инвестици</w:t>
      </w:r>
      <w:r w:rsidR="009F0B30" w:rsidRPr="00DB5792">
        <w:rPr>
          <w:rFonts w:ascii="PT Astra Serif" w:hAnsi="PT Astra Serif"/>
          <w:b/>
          <w:sz w:val="26"/>
          <w:szCs w:val="26"/>
        </w:rPr>
        <w:t>онная деятельность</w:t>
      </w:r>
      <w:r w:rsidRPr="00DB5792">
        <w:rPr>
          <w:rFonts w:ascii="PT Astra Serif" w:hAnsi="PT Astra Serif"/>
          <w:b/>
          <w:sz w:val="26"/>
          <w:szCs w:val="26"/>
        </w:rPr>
        <w:t xml:space="preserve"> и строительство</w:t>
      </w:r>
    </w:p>
    <w:p w:rsidR="001C4823" w:rsidRPr="00DB5792" w:rsidRDefault="001C4823" w:rsidP="002C4704">
      <w:pPr>
        <w:ind w:firstLine="709"/>
        <w:jc w:val="center"/>
        <w:rPr>
          <w:rFonts w:ascii="PT Astra Serif" w:hAnsi="PT Astra Serif"/>
          <w:b/>
          <w:sz w:val="26"/>
          <w:szCs w:val="26"/>
          <w:highlight w:val="yellow"/>
        </w:rPr>
      </w:pPr>
    </w:p>
    <w:p w:rsidR="00C32C4D" w:rsidRPr="00DB5792" w:rsidRDefault="001C4823" w:rsidP="002C4704">
      <w:pPr>
        <w:ind w:firstLine="709"/>
        <w:jc w:val="both"/>
        <w:rPr>
          <w:rFonts w:ascii="PT Astra Serif" w:hAnsi="PT Astra Serif"/>
          <w:sz w:val="26"/>
          <w:szCs w:val="26"/>
        </w:rPr>
      </w:pPr>
      <w:r w:rsidRPr="00DB5792">
        <w:rPr>
          <w:rFonts w:ascii="PT Astra Serif" w:hAnsi="PT Astra Serif"/>
          <w:sz w:val="26"/>
          <w:szCs w:val="26"/>
        </w:rPr>
        <w:t xml:space="preserve">Объем </w:t>
      </w:r>
      <w:r w:rsidR="00BE5097" w:rsidRPr="00DB5792">
        <w:rPr>
          <w:rFonts w:ascii="PT Astra Serif" w:hAnsi="PT Astra Serif"/>
          <w:sz w:val="26"/>
          <w:szCs w:val="26"/>
        </w:rPr>
        <w:t xml:space="preserve">инвестиций в основной капитал </w:t>
      </w:r>
      <w:r w:rsidRPr="00DB5792">
        <w:rPr>
          <w:rFonts w:ascii="PT Astra Serif" w:hAnsi="PT Astra Serif"/>
          <w:sz w:val="26"/>
          <w:szCs w:val="26"/>
        </w:rPr>
        <w:t>за счет всех источников финансирования по предв</w:t>
      </w:r>
      <w:r w:rsidR="0004397F" w:rsidRPr="00DB5792">
        <w:rPr>
          <w:rFonts w:ascii="PT Astra Serif" w:hAnsi="PT Astra Serif"/>
          <w:sz w:val="26"/>
          <w:szCs w:val="26"/>
        </w:rPr>
        <w:t xml:space="preserve">арительным итогам </w:t>
      </w:r>
      <w:r w:rsidR="009F0B30" w:rsidRPr="00DB5792">
        <w:rPr>
          <w:rFonts w:ascii="PT Astra Serif" w:hAnsi="PT Astra Serif"/>
          <w:sz w:val="26"/>
          <w:szCs w:val="26"/>
        </w:rPr>
        <w:t>составил</w:t>
      </w:r>
      <w:r w:rsidR="00FC6C52" w:rsidRPr="00DB5792">
        <w:rPr>
          <w:rFonts w:ascii="PT Astra Serif" w:hAnsi="PT Astra Serif"/>
          <w:sz w:val="26"/>
          <w:szCs w:val="26"/>
        </w:rPr>
        <w:t xml:space="preserve"> </w:t>
      </w:r>
      <w:r w:rsidR="00A7146D" w:rsidRPr="00DB5792">
        <w:rPr>
          <w:rFonts w:ascii="PT Astra Serif" w:hAnsi="PT Astra Serif"/>
          <w:sz w:val="26"/>
          <w:szCs w:val="26"/>
        </w:rPr>
        <w:t>1 542,4</w:t>
      </w:r>
      <w:r w:rsidR="00FC6C52" w:rsidRPr="00DB5792">
        <w:rPr>
          <w:rFonts w:ascii="PT Astra Serif" w:hAnsi="PT Astra Serif"/>
          <w:sz w:val="26"/>
          <w:szCs w:val="26"/>
        </w:rPr>
        <w:t xml:space="preserve"> </w:t>
      </w:r>
      <w:r w:rsidR="0004397F" w:rsidRPr="00DB5792">
        <w:rPr>
          <w:rFonts w:ascii="PT Astra Serif" w:hAnsi="PT Astra Serif"/>
          <w:sz w:val="26"/>
          <w:szCs w:val="26"/>
        </w:rPr>
        <w:t xml:space="preserve">млн. </w:t>
      </w:r>
      <w:r w:rsidR="00870261" w:rsidRPr="00DB5792">
        <w:rPr>
          <w:rFonts w:ascii="PT Astra Serif" w:hAnsi="PT Astra Serif"/>
          <w:sz w:val="26"/>
          <w:szCs w:val="26"/>
        </w:rPr>
        <w:t>рублей (</w:t>
      </w:r>
      <w:r w:rsidR="00A7146D" w:rsidRPr="00DB5792">
        <w:rPr>
          <w:rFonts w:ascii="PT Astra Serif" w:hAnsi="PT Astra Serif"/>
          <w:sz w:val="26"/>
          <w:szCs w:val="26"/>
        </w:rPr>
        <w:t>55,4</w:t>
      </w:r>
      <w:r w:rsidR="00AC3F1A" w:rsidRPr="00DB5792">
        <w:rPr>
          <w:rFonts w:ascii="PT Astra Serif" w:hAnsi="PT Astra Serif"/>
          <w:sz w:val="26"/>
          <w:szCs w:val="26"/>
        </w:rPr>
        <w:t>%)</w:t>
      </w:r>
      <w:r w:rsidR="004B5FA0" w:rsidRPr="00DB5792">
        <w:rPr>
          <w:rFonts w:ascii="PT Astra Serif" w:hAnsi="PT Astra Serif"/>
          <w:sz w:val="26"/>
          <w:szCs w:val="26"/>
        </w:rPr>
        <w:t xml:space="preserve">. </w:t>
      </w:r>
      <w:r w:rsidR="00DB4AB2" w:rsidRPr="00DB5792">
        <w:rPr>
          <w:rFonts w:ascii="PT Astra Serif" w:hAnsi="PT Astra Serif"/>
          <w:sz w:val="26"/>
          <w:szCs w:val="26"/>
        </w:rPr>
        <w:t>Оценка 2021 года - 1 656,8</w:t>
      </w:r>
      <w:r w:rsidR="00002543" w:rsidRPr="00DB5792">
        <w:rPr>
          <w:rFonts w:ascii="PT Astra Serif" w:hAnsi="PT Astra Serif"/>
          <w:sz w:val="26"/>
          <w:szCs w:val="26"/>
        </w:rPr>
        <w:t xml:space="preserve"> </w:t>
      </w:r>
      <w:r w:rsidR="00DB4AB2" w:rsidRPr="00DB5792">
        <w:rPr>
          <w:rFonts w:ascii="PT Astra Serif" w:hAnsi="PT Astra Serif"/>
          <w:sz w:val="26"/>
          <w:szCs w:val="26"/>
        </w:rPr>
        <w:t>млн. рублей (59,5%).</w:t>
      </w:r>
    </w:p>
    <w:p w:rsidR="00197A77" w:rsidRPr="00DB5792" w:rsidRDefault="00197A77" w:rsidP="002C4704">
      <w:pPr>
        <w:widowControl w:val="0"/>
        <w:autoSpaceDE w:val="0"/>
        <w:autoSpaceDN w:val="0"/>
        <w:adjustRightInd w:val="0"/>
        <w:ind w:firstLine="709"/>
        <w:jc w:val="both"/>
        <w:rPr>
          <w:rFonts w:ascii="PT Astra Serif" w:hAnsi="PT Astra Serif"/>
          <w:sz w:val="26"/>
          <w:szCs w:val="26"/>
        </w:rPr>
      </w:pPr>
      <w:r w:rsidRPr="00DB5792">
        <w:rPr>
          <w:rFonts w:ascii="PT Astra Serif" w:hAnsi="PT Astra Serif"/>
          <w:sz w:val="26"/>
          <w:szCs w:val="26"/>
        </w:rPr>
        <w:t>В рамках реализации муниципальных программ города Югорска</w:t>
      </w:r>
      <w:r w:rsidR="00E47AB3" w:rsidRPr="00DB5792">
        <w:rPr>
          <w:rFonts w:ascii="PT Astra Serif" w:hAnsi="PT Astra Serif"/>
          <w:sz w:val="26"/>
          <w:szCs w:val="26"/>
        </w:rPr>
        <w:t xml:space="preserve"> выполнены</w:t>
      </w:r>
      <w:r w:rsidR="00A127DE" w:rsidRPr="00DB5792">
        <w:rPr>
          <w:rFonts w:ascii="PT Astra Serif" w:hAnsi="PT Astra Serif"/>
          <w:sz w:val="26"/>
          <w:szCs w:val="26"/>
        </w:rPr>
        <w:t xml:space="preserve"> следующие мероприятия</w:t>
      </w:r>
      <w:r w:rsidRPr="00DB5792">
        <w:rPr>
          <w:rFonts w:ascii="PT Astra Serif" w:hAnsi="PT Astra Serif"/>
          <w:sz w:val="26"/>
          <w:szCs w:val="26"/>
        </w:rPr>
        <w:t xml:space="preserve">: </w:t>
      </w:r>
    </w:p>
    <w:p w:rsidR="005737DF" w:rsidRPr="00DB5792" w:rsidRDefault="008D5F9F" w:rsidP="002C4704">
      <w:pPr>
        <w:widowControl w:val="0"/>
        <w:autoSpaceDE w:val="0"/>
        <w:autoSpaceDN w:val="0"/>
        <w:adjustRightInd w:val="0"/>
        <w:ind w:firstLine="709"/>
        <w:jc w:val="both"/>
        <w:rPr>
          <w:rFonts w:ascii="PT Astra Serif" w:hAnsi="PT Astra Serif"/>
          <w:sz w:val="26"/>
          <w:szCs w:val="26"/>
        </w:rPr>
      </w:pPr>
      <w:r w:rsidRPr="00DB5792">
        <w:rPr>
          <w:rFonts w:ascii="PT Astra Serif" w:hAnsi="PT Astra Serif"/>
          <w:sz w:val="26"/>
          <w:szCs w:val="26"/>
        </w:rPr>
        <w:t xml:space="preserve">- </w:t>
      </w:r>
      <w:r w:rsidR="00255DDD" w:rsidRPr="00DB5792">
        <w:rPr>
          <w:rFonts w:ascii="PT Astra Serif" w:hAnsi="PT Astra Serif"/>
          <w:sz w:val="26"/>
          <w:szCs w:val="26"/>
        </w:rPr>
        <w:t xml:space="preserve">строительство инженерных сетей в водоснабжения в 16А микрорайоне: </w:t>
      </w:r>
      <w:r w:rsidR="005737DF" w:rsidRPr="00DB5792">
        <w:rPr>
          <w:rFonts w:ascii="PT Astra Serif" w:hAnsi="PT Astra Serif"/>
          <w:sz w:val="26"/>
          <w:szCs w:val="26"/>
        </w:rPr>
        <w:t xml:space="preserve">объект </w:t>
      </w:r>
      <w:r w:rsidR="00255DDD" w:rsidRPr="00DB5792">
        <w:rPr>
          <w:rFonts w:ascii="PT Astra Serif" w:hAnsi="PT Astra Serif"/>
          <w:sz w:val="26"/>
          <w:szCs w:val="26"/>
        </w:rPr>
        <w:t>признан победителем регионального конкурса инициативных проектов, введен в эксплуатацию</w:t>
      </w:r>
      <w:r w:rsidR="005737DF" w:rsidRPr="00DB5792">
        <w:rPr>
          <w:rFonts w:ascii="PT Astra Serif" w:hAnsi="PT Astra Serif"/>
          <w:sz w:val="26"/>
          <w:szCs w:val="26"/>
        </w:rPr>
        <w:t>;</w:t>
      </w:r>
    </w:p>
    <w:p w:rsidR="00DE0861" w:rsidRPr="00DB5792" w:rsidRDefault="00DE0861" w:rsidP="002C4704">
      <w:pPr>
        <w:widowControl w:val="0"/>
        <w:autoSpaceDE w:val="0"/>
        <w:autoSpaceDN w:val="0"/>
        <w:adjustRightInd w:val="0"/>
        <w:ind w:firstLine="709"/>
        <w:jc w:val="both"/>
        <w:rPr>
          <w:rFonts w:ascii="PT Astra Serif" w:hAnsi="PT Astra Serif"/>
          <w:sz w:val="26"/>
          <w:szCs w:val="26"/>
        </w:rPr>
      </w:pPr>
      <w:r w:rsidRPr="00DB5792">
        <w:rPr>
          <w:rFonts w:ascii="PT Astra Serif" w:hAnsi="PT Astra Serif"/>
          <w:sz w:val="26"/>
          <w:szCs w:val="26"/>
        </w:rPr>
        <w:t>- бл</w:t>
      </w:r>
      <w:r w:rsidR="00076677" w:rsidRPr="00DB5792">
        <w:rPr>
          <w:rFonts w:ascii="PT Astra Serif" w:hAnsi="PT Astra Serif"/>
          <w:sz w:val="26"/>
          <w:szCs w:val="26"/>
        </w:rPr>
        <w:t>агоустройство территории возле Д</w:t>
      </w:r>
      <w:r w:rsidRPr="00DB5792">
        <w:rPr>
          <w:rFonts w:ascii="PT Astra Serif" w:hAnsi="PT Astra Serif"/>
          <w:sz w:val="26"/>
          <w:szCs w:val="26"/>
        </w:rPr>
        <w:t xml:space="preserve">уховно-просветительского центра: объект признан победителем регионального конкурса инициативных проектов; готовность объекта по контракту - 92%; </w:t>
      </w:r>
    </w:p>
    <w:p w:rsidR="00AB4273" w:rsidRPr="00DB5792" w:rsidRDefault="00AB4273" w:rsidP="002C4704">
      <w:pPr>
        <w:ind w:right="-13" w:firstLine="709"/>
        <w:jc w:val="both"/>
        <w:rPr>
          <w:rFonts w:ascii="PT Astra Serif" w:hAnsi="PT Astra Serif"/>
          <w:sz w:val="26"/>
          <w:szCs w:val="26"/>
        </w:rPr>
      </w:pPr>
      <w:r w:rsidRPr="00DB5792">
        <w:rPr>
          <w:rFonts w:ascii="PT Astra Serif" w:hAnsi="PT Astra Serif"/>
          <w:spacing w:val="1"/>
          <w:sz w:val="26"/>
          <w:szCs w:val="26"/>
        </w:rPr>
        <w:t xml:space="preserve">- благоустройство </w:t>
      </w:r>
      <w:r w:rsidR="00C61655" w:rsidRPr="00DB5792">
        <w:rPr>
          <w:rFonts w:ascii="PT Astra Serif" w:hAnsi="PT Astra Serif"/>
          <w:spacing w:val="1"/>
          <w:sz w:val="26"/>
          <w:szCs w:val="26"/>
        </w:rPr>
        <w:t>п</w:t>
      </w:r>
      <w:r w:rsidRPr="00DB5792">
        <w:rPr>
          <w:rFonts w:ascii="PT Astra Serif" w:hAnsi="PT Astra Serif"/>
          <w:spacing w:val="1"/>
          <w:sz w:val="26"/>
          <w:szCs w:val="26"/>
        </w:rPr>
        <w:t>арк</w:t>
      </w:r>
      <w:r w:rsidR="00C61655" w:rsidRPr="00DB5792">
        <w:rPr>
          <w:rFonts w:ascii="PT Astra Serif" w:hAnsi="PT Astra Serif"/>
          <w:spacing w:val="1"/>
          <w:sz w:val="26"/>
          <w:szCs w:val="26"/>
        </w:rPr>
        <w:t>а</w:t>
      </w:r>
      <w:r w:rsidRPr="00DB5792">
        <w:rPr>
          <w:rFonts w:ascii="PT Astra Serif" w:hAnsi="PT Astra Serif"/>
          <w:spacing w:val="1"/>
          <w:sz w:val="26"/>
          <w:szCs w:val="26"/>
        </w:rPr>
        <w:t xml:space="preserve"> по улице Менделеева</w:t>
      </w:r>
      <w:r w:rsidR="00C61655" w:rsidRPr="00DB5792">
        <w:rPr>
          <w:rFonts w:ascii="PT Astra Serif" w:hAnsi="PT Astra Serif"/>
          <w:spacing w:val="1"/>
          <w:sz w:val="26"/>
          <w:szCs w:val="26"/>
        </w:rPr>
        <w:t xml:space="preserve"> </w:t>
      </w:r>
      <w:r w:rsidRPr="00DB5792">
        <w:rPr>
          <w:rFonts w:ascii="PT Astra Serif" w:hAnsi="PT Astra Serif"/>
          <w:spacing w:val="1"/>
          <w:sz w:val="26"/>
          <w:szCs w:val="26"/>
        </w:rPr>
        <w:t>(1</w:t>
      </w:r>
      <w:r w:rsidR="00C61655" w:rsidRPr="00DB5792">
        <w:rPr>
          <w:rFonts w:ascii="PT Astra Serif" w:hAnsi="PT Astra Serif"/>
          <w:spacing w:val="1"/>
          <w:sz w:val="26"/>
          <w:szCs w:val="26"/>
        </w:rPr>
        <w:t>, 2</w:t>
      </w:r>
      <w:r w:rsidRPr="00DB5792">
        <w:rPr>
          <w:rFonts w:ascii="PT Astra Serif" w:hAnsi="PT Astra Serif"/>
          <w:spacing w:val="1"/>
          <w:sz w:val="26"/>
          <w:szCs w:val="26"/>
        </w:rPr>
        <w:t xml:space="preserve"> этап</w:t>
      </w:r>
      <w:r w:rsidR="00C61655" w:rsidRPr="00DB5792">
        <w:rPr>
          <w:rFonts w:ascii="PT Astra Serif" w:hAnsi="PT Astra Serif"/>
          <w:spacing w:val="1"/>
          <w:sz w:val="26"/>
          <w:szCs w:val="26"/>
        </w:rPr>
        <w:t>ы</w:t>
      </w:r>
      <w:r w:rsidRPr="00DB5792">
        <w:rPr>
          <w:rFonts w:ascii="PT Astra Serif" w:hAnsi="PT Astra Serif"/>
          <w:spacing w:val="1"/>
          <w:sz w:val="26"/>
          <w:szCs w:val="26"/>
        </w:rPr>
        <w:t xml:space="preserve">)»: </w:t>
      </w:r>
      <w:r w:rsidR="00C61655" w:rsidRPr="00DB5792">
        <w:rPr>
          <w:rFonts w:ascii="PT Astra Serif" w:hAnsi="PT Astra Serif"/>
          <w:spacing w:val="1"/>
          <w:sz w:val="26"/>
          <w:szCs w:val="26"/>
        </w:rPr>
        <w:t xml:space="preserve">работы выполнены; </w:t>
      </w:r>
    </w:p>
    <w:p w:rsidR="00BE394D" w:rsidRPr="00DB5792" w:rsidRDefault="00A127DE" w:rsidP="002C4704">
      <w:pPr>
        <w:shd w:val="clear" w:color="auto" w:fill="FFFFFF"/>
        <w:suppressAutoHyphens/>
        <w:ind w:right="82" w:firstLine="709"/>
        <w:jc w:val="both"/>
        <w:rPr>
          <w:rFonts w:ascii="PT Astra Serif" w:hAnsi="PT Astra Serif"/>
          <w:sz w:val="26"/>
          <w:szCs w:val="26"/>
        </w:rPr>
      </w:pPr>
      <w:r w:rsidRPr="00DB5792">
        <w:rPr>
          <w:rFonts w:ascii="PT Astra Serif" w:hAnsi="PT Astra Serif"/>
          <w:sz w:val="26"/>
          <w:szCs w:val="26"/>
        </w:rPr>
        <w:t>-  разработка</w:t>
      </w:r>
      <w:r w:rsidR="00BE394D" w:rsidRPr="00DB5792">
        <w:rPr>
          <w:rFonts w:ascii="PT Astra Serif" w:hAnsi="PT Astra Serif"/>
          <w:sz w:val="26"/>
          <w:szCs w:val="26"/>
        </w:rPr>
        <w:t xml:space="preserve"> проектной документации по объекту «Сети канализации микрорайон</w:t>
      </w:r>
      <w:r w:rsidRPr="00DB5792">
        <w:rPr>
          <w:rFonts w:ascii="PT Astra Serif" w:hAnsi="PT Astra Serif"/>
          <w:sz w:val="26"/>
          <w:szCs w:val="26"/>
        </w:rPr>
        <w:t xml:space="preserve">ов индивидуальной застройки </w:t>
      </w:r>
      <w:r w:rsidR="00BE394D" w:rsidRPr="00DB5792">
        <w:rPr>
          <w:rFonts w:ascii="PT Astra Serif" w:hAnsi="PT Astra Serif"/>
          <w:sz w:val="26"/>
          <w:szCs w:val="26"/>
        </w:rPr>
        <w:t>5,</w:t>
      </w:r>
      <w:r w:rsidRPr="00DB5792">
        <w:rPr>
          <w:rFonts w:ascii="PT Astra Serif" w:hAnsi="PT Astra Serif"/>
          <w:sz w:val="26"/>
          <w:szCs w:val="26"/>
        </w:rPr>
        <w:t xml:space="preserve"> </w:t>
      </w:r>
      <w:r w:rsidR="00BE394D" w:rsidRPr="00DB5792">
        <w:rPr>
          <w:rFonts w:ascii="PT Astra Serif" w:hAnsi="PT Astra Serif"/>
          <w:sz w:val="26"/>
          <w:szCs w:val="26"/>
        </w:rPr>
        <w:t>7 в городе Югорске</w:t>
      </w:r>
      <w:r w:rsidR="008D5F9F" w:rsidRPr="00DB5792">
        <w:rPr>
          <w:rFonts w:ascii="PT Astra Serif" w:hAnsi="PT Astra Serif"/>
          <w:sz w:val="26"/>
          <w:szCs w:val="26"/>
        </w:rPr>
        <w:t>»</w:t>
      </w:r>
      <w:r w:rsidRPr="00DB5792">
        <w:rPr>
          <w:rFonts w:ascii="PT Astra Serif" w:hAnsi="PT Astra Serif"/>
          <w:sz w:val="26"/>
          <w:szCs w:val="26"/>
        </w:rPr>
        <w:t>:</w:t>
      </w:r>
      <w:r w:rsidR="00BE394D" w:rsidRPr="00DB5792">
        <w:rPr>
          <w:rFonts w:ascii="PT Astra Serif" w:hAnsi="PT Astra Serif"/>
          <w:sz w:val="26"/>
          <w:szCs w:val="26"/>
        </w:rPr>
        <w:t xml:space="preserve"> </w:t>
      </w:r>
      <w:r w:rsidRPr="00DB5792">
        <w:rPr>
          <w:rFonts w:ascii="PT Astra Serif" w:hAnsi="PT Astra Serif"/>
          <w:sz w:val="26"/>
          <w:szCs w:val="26"/>
        </w:rPr>
        <w:t>п</w:t>
      </w:r>
      <w:r w:rsidR="00BE394D" w:rsidRPr="00DB5792">
        <w:rPr>
          <w:rFonts w:ascii="PT Astra Serif" w:hAnsi="PT Astra Serif"/>
          <w:sz w:val="26"/>
          <w:szCs w:val="26"/>
        </w:rPr>
        <w:t>олучено положительное заключение от 10.0</w:t>
      </w:r>
      <w:r w:rsidR="00BF5696" w:rsidRPr="00DB5792">
        <w:rPr>
          <w:rFonts w:ascii="PT Astra Serif" w:hAnsi="PT Astra Serif"/>
          <w:sz w:val="26"/>
          <w:szCs w:val="26"/>
        </w:rPr>
        <w:t>6.2021</w:t>
      </w:r>
      <w:r w:rsidR="00380EEB" w:rsidRPr="00DB5792">
        <w:rPr>
          <w:rFonts w:ascii="PT Astra Serif" w:hAnsi="PT Astra Serif"/>
          <w:sz w:val="26"/>
          <w:szCs w:val="26"/>
        </w:rPr>
        <w:t>, продолжение работ по строительству планируется в 2022-2023 годах</w:t>
      </w:r>
      <w:r w:rsidR="00BF5696" w:rsidRPr="00DB5792">
        <w:rPr>
          <w:rFonts w:ascii="PT Astra Serif" w:hAnsi="PT Astra Serif"/>
          <w:sz w:val="26"/>
          <w:szCs w:val="26"/>
        </w:rPr>
        <w:t>;</w:t>
      </w:r>
    </w:p>
    <w:p w:rsidR="00BE394D" w:rsidRPr="00DB5792" w:rsidRDefault="008D5F9F" w:rsidP="002C4704">
      <w:pPr>
        <w:shd w:val="clear" w:color="auto" w:fill="FFFFFF"/>
        <w:suppressAutoHyphens/>
        <w:ind w:right="82" w:firstLine="709"/>
        <w:jc w:val="both"/>
        <w:rPr>
          <w:rFonts w:ascii="PT Astra Serif" w:hAnsi="PT Astra Serif"/>
          <w:sz w:val="26"/>
          <w:szCs w:val="26"/>
        </w:rPr>
      </w:pPr>
      <w:r w:rsidRPr="00DB5792">
        <w:rPr>
          <w:rFonts w:ascii="PT Astra Serif" w:hAnsi="PT Astra Serif"/>
          <w:sz w:val="26"/>
          <w:szCs w:val="26"/>
        </w:rPr>
        <w:t>-</w:t>
      </w:r>
      <w:r w:rsidR="00A37F1F" w:rsidRPr="00DB5792">
        <w:rPr>
          <w:rFonts w:ascii="PT Astra Serif" w:hAnsi="PT Astra Serif"/>
          <w:sz w:val="26"/>
          <w:szCs w:val="26"/>
        </w:rPr>
        <w:t xml:space="preserve"> завершена</w:t>
      </w:r>
      <w:r w:rsidRPr="00DB5792">
        <w:rPr>
          <w:rFonts w:ascii="PT Astra Serif" w:hAnsi="PT Astra Serif"/>
          <w:sz w:val="26"/>
          <w:szCs w:val="26"/>
        </w:rPr>
        <w:t xml:space="preserve"> р</w:t>
      </w:r>
      <w:r w:rsidR="00BE394D" w:rsidRPr="00DB5792">
        <w:rPr>
          <w:rFonts w:ascii="PT Astra Serif" w:hAnsi="PT Astra Serif"/>
          <w:sz w:val="26"/>
          <w:szCs w:val="26"/>
        </w:rPr>
        <w:t xml:space="preserve">еконструкция автомобильной дороги </w:t>
      </w:r>
      <w:r w:rsidR="00FF16D2" w:rsidRPr="00DB5792">
        <w:rPr>
          <w:rFonts w:ascii="PT Astra Serif" w:hAnsi="PT Astra Serif"/>
          <w:sz w:val="26"/>
          <w:szCs w:val="26"/>
        </w:rPr>
        <w:t xml:space="preserve">по ул. </w:t>
      </w:r>
      <w:r w:rsidRPr="00DB5792">
        <w:rPr>
          <w:rFonts w:ascii="PT Astra Serif" w:hAnsi="PT Astra Serif"/>
          <w:sz w:val="26"/>
          <w:szCs w:val="26"/>
        </w:rPr>
        <w:t>Уральская</w:t>
      </w:r>
      <w:r w:rsidR="00823D1C" w:rsidRPr="00DB5792">
        <w:rPr>
          <w:rFonts w:ascii="PT Astra Serif" w:hAnsi="PT Astra Serif"/>
          <w:sz w:val="26"/>
          <w:szCs w:val="26"/>
        </w:rPr>
        <w:t xml:space="preserve"> протяженностью </w:t>
      </w:r>
      <w:r w:rsidR="00A37F1F" w:rsidRPr="00DB5792">
        <w:rPr>
          <w:rFonts w:ascii="PT Astra Serif" w:hAnsi="PT Astra Serif"/>
          <w:sz w:val="26"/>
          <w:szCs w:val="26"/>
        </w:rPr>
        <w:t>483 метра</w:t>
      </w:r>
      <w:r w:rsidRPr="00DB5792">
        <w:rPr>
          <w:rFonts w:ascii="PT Astra Serif" w:hAnsi="PT Astra Serif"/>
          <w:sz w:val="26"/>
          <w:szCs w:val="26"/>
        </w:rPr>
        <w:t>;</w:t>
      </w:r>
    </w:p>
    <w:p w:rsidR="00BE394D" w:rsidRPr="00DB5792" w:rsidRDefault="00BE394D" w:rsidP="002C4704">
      <w:pPr>
        <w:ind w:firstLine="709"/>
        <w:jc w:val="both"/>
        <w:rPr>
          <w:rFonts w:ascii="PT Astra Serif" w:hAnsi="PT Astra Serif"/>
          <w:sz w:val="26"/>
          <w:szCs w:val="26"/>
        </w:rPr>
      </w:pPr>
      <w:proofErr w:type="gramStart"/>
      <w:r w:rsidRPr="00DB5792">
        <w:rPr>
          <w:rFonts w:ascii="PT Astra Serif" w:hAnsi="PT Astra Serif"/>
          <w:sz w:val="26"/>
          <w:szCs w:val="26"/>
        </w:rPr>
        <w:t xml:space="preserve">- </w:t>
      </w:r>
      <w:r w:rsidR="008D5F9F" w:rsidRPr="00DB5792">
        <w:rPr>
          <w:rFonts w:ascii="PT Astra Serif" w:hAnsi="PT Astra Serif"/>
          <w:sz w:val="26"/>
          <w:szCs w:val="26"/>
        </w:rPr>
        <w:t xml:space="preserve">текущий ремонт дорог: </w:t>
      </w:r>
      <w:r w:rsidR="00B720FC" w:rsidRPr="00DB5792">
        <w:rPr>
          <w:rFonts w:ascii="PT Astra Serif" w:hAnsi="PT Astra Serif"/>
          <w:sz w:val="26"/>
          <w:szCs w:val="26"/>
        </w:rPr>
        <w:t xml:space="preserve">выполнен </w:t>
      </w:r>
      <w:r w:rsidRPr="00DB5792">
        <w:rPr>
          <w:rFonts w:ascii="PT Astra Serif" w:hAnsi="PT Astra Serif"/>
          <w:sz w:val="26"/>
          <w:szCs w:val="26"/>
        </w:rPr>
        <w:t>ремонт покрытия следующих автомобильных дорог: ул. Геолого</w:t>
      </w:r>
      <w:r w:rsidR="008D5F9F" w:rsidRPr="00DB5792">
        <w:rPr>
          <w:rFonts w:ascii="PT Astra Serif" w:hAnsi="PT Astra Serif"/>
          <w:sz w:val="26"/>
          <w:szCs w:val="26"/>
        </w:rPr>
        <w:t>в (от ул. Попова до ул. Ленина),</w:t>
      </w:r>
      <w:r w:rsidRPr="00DB5792">
        <w:rPr>
          <w:rFonts w:ascii="PT Astra Serif" w:hAnsi="PT Astra Serif"/>
          <w:sz w:val="26"/>
          <w:szCs w:val="26"/>
        </w:rPr>
        <w:t xml:space="preserve"> ул. Толстого (между ГИБДД и ж</w:t>
      </w:r>
      <w:r w:rsidR="008D5F9F" w:rsidRPr="00DB5792">
        <w:rPr>
          <w:rFonts w:ascii="PT Astra Serif" w:hAnsi="PT Astra Serif"/>
          <w:sz w:val="26"/>
          <w:szCs w:val="26"/>
        </w:rPr>
        <w:t>илым домом №12 по ул. Толстого),</w:t>
      </w:r>
      <w:r w:rsidRPr="00DB5792">
        <w:rPr>
          <w:rFonts w:ascii="PT Astra Serif" w:hAnsi="PT Astra Serif"/>
          <w:sz w:val="26"/>
          <w:szCs w:val="26"/>
        </w:rPr>
        <w:t xml:space="preserve"> ул. Калинина (от</w:t>
      </w:r>
      <w:r w:rsidR="008D5F9F" w:rsidRPr="00DB5792">
        <w:rPr>
          <w:rFonts w:ascii="PT Astra Serif" w:hAnsi="PT Astra Serif"/>
          <w:sz w:val="26"/>
          <w:szCs w:val="26"/>
        </w:rPr>
        <w:t xml:space="preserve"> ул. Механизаторов до ул. Мира),</w:t>
      </w:r>
      <w:r w:rsidRPr="00DB5792">
        <w:rPr>
          <w:rFonts w:ascii="PT Astra Serif" w:hAnsi="PT Astra Serif"/>
          <w:sz w:val="26"/>
          <w:szCs w:val="26"/>
        </w:rPr>
        <w:t xml:space="preserve"> кольцевой автомобильной дороги (от КНС до ул. Студ</w:t>
      </w:r>
      <w:r w:rsidR="008D5F9F" w:rsidRPr="00DB5792">
        <w:rPr>
          <w:rFonts w:ascii="PT Astra Serif" w:hAnsi="PT Astra Serif"/>
          <w:sz w:val="26"/>
          <w:szCs w:val="26"/>
        </w:rPr>
        <w:t>енческая),</w:t>
      </w:r>
      <w:r w:rsidRPr="00DB5792">
        <w:rPr>
          <w:rFonts w:ascii="PT Astra Serif" w:hAnsi="PT Astra Serif"/>
          <w:sz w:val="26"/>
          <w:szCs w:val="26"/>
        </w:rPr>
        <w:t xml:space="preserve"> ул. Студенческая (от </w:t>
      </w:r>
      <w:r w:rsidR="00A127DE" w:rsidRPr="00DB5792">
        <w:rPr>
          <w:rFonts w:ascii="PT Astra Serif" w:hAnsi="PT Astra Serif"/>
          <w:sz w:val="26"/>
          <w:szCs w:val="26"/>
        </w:rPr>
        <w:t>ул. Садовая до ул. Декабристов);</w:t>
      </w:r>
      <w:proofErr w:type="gramEnd"/>
      <w:r w:rsidR="00A127DE" w:rsidRPr="00DB5792">
        <w:rPr>
          <w:rFonts w:ascii="PT Astra Serif" w:hAnsi="PT Astra Serif"/>
          <w:sz w:val="26"/>
          <w:szCs w:val="26"/>
        </w:rPr>
        <w:t xml:space="preserve"> о</w:t>
      </w:r>
      <w:r w:rsidRPr="00DB5792">
        <w:rPr>
          <w:rFonts w:ascii="PT Astra Serif" w:hAnsi="PT Astra Serif"/>
          <w:sz w:val="26"/>
          <w:szCs w:val="26"/>
        </w:rPr>
        <w:t>бщая протяженность участков со</w:t>
      </w:r>
      <w:r w:rsidR="00FB0A3F" w:rsidRPr="00DB5792">
        <w:rPr>
          <w:rFonts w:ascii="PT Astra Serif" w:hAnsi="PT Astra Serif"/>
          <w:sz w:val="26"/>
          <w:szCs w:val="26"/>
        </w:rPr>
        <w:t>ставляет 2,0 км;</w:t>
      </w:r>
    </w:p>
    <w:p w:rsidR="00BE394D" w:rsidRPr="00DB5792" w:rsidRDefault="00A127DE" w:rsidP="002C4704">
      <w:pPr>
        <w:suppressAutoHyphens/>
        <w:ind w:firstLine="709"/>
        <w:jc w:val="both"/>
        <w:rPr>
          <w:rFonts w:ascii="PT Astra Serif" w:hAnsi="PT Astra Serif"/>
          <w:sz w:val="26"/>
          <w:szCs w:val="26"/>
        </w:rPr>
      </w:pPr>
      <w:r w:rsidRPr="00DB5792">
        <w:rPr>
          <w:rFonts w:ascii="PT Astra Serif" w:hAnsi="PT Astra Serif"/>
          <w:sz w:val="26"/>
          <w:szCs w:val="26"/>
        </w:rPr>
        <w:t>- благоустройство</w:t>
      </w:r>
      <w:r w:rsidR="00BE394D" w:rsidRPr="00DB5792">
        <w:rPr>
          <w:rFonts w:ascii="PT Astra Serif" w:hAnsi="PT Astra Serif"/>
          <w:sz w:val="26"/>
          <w:szCs w:val="26"/>
        </w:rPr>
        <w:t xml:space="preserve"> территорий в соответствии с наказами избирателе</w:t>
      </w:r>
      <w:r w:rsidR="00FB0A3F" w:rsidRPr="00DB5792">
        <w:rPr>
          <w:rFonts w:ascii="PT Astra Serif" w:hAnsi="PT Astra Serif"/>
          <w:sz w:val="26"/>
          <w:szCs w:val="26"/>
        </w:rPr>
        <w:t>й депутатам Думы города Югорска: устройство тротуаров</w:t>
      </w:r>
      <w:r w:rsidR="00974D70" w:rsidRPr="00DB5792">
        <w:rPr>
          <w:rFonts w:ascii="PT Astra Serif" w:hAnsi="PT Astra Serif"/>
          <w:sz w:val="26"/>
          <w:szCs w:val="26"/>
        </w:rPr>
        <w:t xml:space="preserve"> и</w:t>
      </w:r>
      <w:r w:rsidR="00FB0A3F" w:rsidRPr="00DB5792">
        <w:rPr>
          <w:rFonts w:ascii="PT Astra Serif" w:hAnsi="PT Astra Serif"/>
          <w:sz w:val="26"/>
          <w:szCs w:val="26"/>
        </w:rPr>
        <w:t xml:space="preserve"> автомобильных стоянок вдоль проездов, устройство дополн</w:t>
      </w:r>
      <w:r w:rsidR="00600751" w:rsidRPr="00DB5792">
        <w:rPr>
          <w:rFonts w:ascii="PT Astra Serif" w:hAnsi="PT Astra Serif"/>
          <w:sz w:val="26"/>
          <w:szCs w:val="26"/>
        </w:rPr>
        <w:t>ительных элементов малых форм, объем финансирования составил 5 490,4</w:t>
      </w:r>
      <w:r w:rsidR="00FB0A3F" w:rsidRPr="00DB5792">
        <w:rPr>
          <w:rFonts w:ascii="PT Astra Serif" w:hAnsi="PT Astra Serif"/>
          <w:sz w:val="26"/>
          <w:szCs w:val="26"/>
        </w:rPr>
        <w:t xml:space="preserve"> тыс. рублей;</w:t>
      </w:r>
    </w:p>
    <w:p w:rsidR="00BE394D" w:rsidRPr="00DB5792" w:rsidRDefault="00A127DE" w:rsidP="002C4704">
      <w:pPr>
        <w:ind w:right="-13" w:firstLine="709"/>
        <w:jc w:val="both"/>
        <w:rPr>
          <w:rFonts w:ascii="PT Astra Serif" w:hAnsi="PT Astra Serif"/>
          <w:sz w:val="26"/>
          <w:szCs w:val="26"/>
        </w:rPr>
      </w:pPr>
      <w:r w:rsidRPr="00DB5792">
        <w:rPr>
          <w:rFonts w:ascii="PT Astra Serif" w:hAnsi="PT Astra Serif"/>
          <w:sz w:val="26"/>
          <w:szCs w:val="26"/>
        </w:rPr>
        <w:t xml:space="preserve">- </w:t>
      </w:r>
      <w:r w:rsidR="00BE394D" w:rsidRPr="00DB5792">
        <w:rPr>
          <w:rFonts w:ascii="PT Astra Serif" w:hAnsi="PT Astra Serif"/>
          <w:sz w:val="26"/>
          <w:szCs w:val="26"/>
        </w:rPr>
        <w:t>я</w:t>
      </w:r>
      <w:r w:rsidRPr="00DB5792">
        <w:rPr>
          <w:rFonts w:ascii="PT Astra Serif" w:hAnsi="PT Astra Serif"/>
          <w:sz w:val="26"/>
          <w:szCs w:val="26"/>
        </w:rPr>
        <w:t>мочный</w:t>
      </w:r>
      <w:r w:rsidR="00BE394D" w:rsidRPr="00DB5792">
        <w:rPr>
          <w:rFonts w:ascii="PT Astra Serif" w:hAnsi="PT Astra Serif"/>
          <w:sz w:val="26"/>
          <w:szCs w:val="26"/>
        </w:rPr>
        <w:t xml:space="preserve"> ре</w:t>
      </w:r>
      <w:r w:rsidRPr="00DB5792">
        <w:rPr>
          <w:rFonts w:ascii="PT Astra Serif" w:hAnsi="PT Astra Serif"/>
          <w:sz w:val="26"/>
          <w:szCs w:val="26"/>
        </w:rPr>
        <w:t>монт</w:t>
      </w:r>
      <w:r w:rsidR="00FB0A3F" w:rsidRPr="00DB5792">
        <w:rPr>
          <w:rFonts w:ascii="PT Astra Serif" w:hAnsi="PT Astra Serif"/>
          <w:sz w:val="26"/>
          <w:szCs w:val="26"/>
        </w:rPr>
        <w:t xml:space="preserve"> дорог с твердым покрытием:</w:t>
      </w:r>
      <w:r w:rsidR="00BE394D" w:rsidRPr="00DB5792">
        <w:rPr>
          <w:rFonts w:ascii="PT Astra Serif" w:hAnsi="PT Astra Serif"/>
          <w:sz w:val="26"/>
          <w:szCs w:val="26"/>
        </w:rPr>
        <w:t xml:space="preserve"> </w:t>
      </w:r>
      <w:r w:rsidR="00FB0A3F" w:rsidRPr="00DB5792">
        <w:rPr>
          <w:rFonts w:ascii="PT Astra Serif" w:hAnsi="PT Astra Serif"/>
          <w:sz w:val="26"/>
          <w:szCs w:val="26"/>
        </w:rPr>
        <w:t>о</w:t>
      </w:r>
      <w:r w:rsidR="00BE394D" w:rsidRPr="00DB5792">
        <w:rPr>
          <w:rFonts w:ascii="PT Astra Serif" w:hAnsi="PT Astra Serif"/>
          <w:sz w:val="26"/>
          <w:szCs w:val="26"/>
        </w:rPr>
        <w:t>б</w:t>
      </w:r>
      <w:r w:rsidR="00FB0A3F" w:rsidRPr="00DB5792">
        <w:rPr>
          <w:rFonts w:ascii="PT Astra Serif" w:hAnsi="PT Astra Serif"/>
          <w:sz w:val="26"/>
          <w:szCs w:val="26"/>
        </w:rPr>
        <w:t xml:space="preserve">щая площадь ремонта </w:t>
      </w:r>
      <w:r w:rsidR="00E02F06" w:rsidRPr="00DB5792">
        <w:rPr>
          <w:rFonts w:ascii="PT Astra Serif" w:hAnsi="PT Astra Serif"/>
          <w:sz w:val="26"/>
          <w:szCs w:val="26"/>
        </w:rPr>
        <w:t>составляет 3 239,5</w:t>
      </w:r>
      <w:r w:rsidR="00BE394D" w:rsidRPr="00DB5792">
        <w:rPr>
          <w:rFonts w:ascii="PT Astra Serif" w:hAnsi="PT Astra Serif"/>
          <w:sz w:val="26"/>
          <w:szCs w:val="26"/>
        </w:rPr>
        <w:t xml:space="preserve"> кв. метров дорожного полотна</w:t>
      </w:r>
      <w:r w:rsidR="009043D0" w:rsidRPr="00DB5792">
        <w:rPr>
          <w:rFonts w:ascii="PT Astra Serif" w:hAnsi="PT Astra Serif"/>
          <w:sz w:val="26"/>
          <w:szCs w:val="26"/>
        </w:rPr>
        <w:t>;</w:t>
      </w:r>
      <w:r w:rsidR="00BE394D" w:rsidRPr="00DB5792">
        <w:rPr>
          <w:rFonts w:ascii="PT Astra Serif" w:hAnsi="PT Astra Serif"/>
          <w:sz w:val="26"/>
          <w:szCs w:val="26"/>
        </w:rPr>
        <w:t xml:space="preserve"> </w:t>
      </w:r>
    </w:p>
    <w:p w:rsidR="00B6327F" w:rsidRPr="00DB5792" w:rsidRDefault="00BE394D" w:rsidP="002C4704">
      <w:pPr>
        <w:shd w:val="clear" w:color="auto" w:fill="FFFFFF"/>
        <w:suppressAutoHyphens/>
        <w:ind w:right="82" w:firstLine="709"/>
        <w:jc w:val="both"/>
        <w:rPr>
          <w:rFonts w:ascii="PT Astra Serif" w:hAnsi="PT Astra Serif"/>
          <w:spacing w:val="1"/>
          <w:sz w:val="26"/>
          <w:szCs w:val="26"/>
        </w:rPr>
      </w:pPr>
      <w:r w:rsidRPr="00DB5792">
        <w:rPr>
          <w:rFonts w:ascii="PT Astra Serif" w:hAnsi="PT Astra Serif"/>
          <w:spacing w:val="1"/>
          <w:sz w:val="26"/>
          <w:szCs w:val="26"/>
        </w:rPr>
        <w:t>- благо</w:t>
      </w:r>
      <w:r w:rsidR="002F41F5" w:rsidRPr="00DB5792">
        <w:rPr>
          <w:rFonts w:ascii="PT Astra Serif" w:hAnsi="PT Astra Serif"/>
          <w:spacing w:val="1"/>
          <w:sz w:val="26"/>
          <w:szCs w:val="26"/>
        </w:rPr>
        <w:t xml:space="preserve">устройство </w:t>
      </w:r>
      <w:r w:rsidR="00731830" w:rsidRPr="00DB5792">
        <w:rPr>
          <w:rFonts w:ascii="PT Astra Serif" w:hAnsi="PT Astra Serif"/>
          <w:spacing w:val="1"/>
          <w:sz w:val="26"/>
          <w:szCs w:val="26"/>
        </w:rPr>
        <w:t xml:space="preserve">4 </w:t>
      </w:r>
      <w:r w:rsidR="002F41F5" w:rsidRPr="00DB5792">
        <w:rPr>
          <w:rFonts w:ascii="PT Astra Serif" w:hAnsi="PT Astra Serif"/>
          <w:spacing w:val="1"/>
          <w:sz w:val="26"/>
          <w:szCs w:val="26"/>
        </w:rPr>
        <w:t xml:space="preserve">дворовых территорий: </w:t>
      </w:r>
      <w:r w:rsidR="00B6327F" w:rsidRPr="00DB5792">
        <w:rPr>
          <w:rFonts w:ascii="PT Astra Serif" w:hAnsi="PT Astra Serif"/>
          <w:spacing w:val="1"/>
          <w:sz w:val="26"/>
          <w:szCs w:val="26"/>
        </w:rPr>
        <w:t>Свердлова, 6, Таежная, 18</w:t>
      </w:r>
      <w:proofErr w:type="gramStart"/>
      <w:r w:rsidR="00B6327F" w:rsidRPr="00DB5792">
        <w:rPr>
          <w:rFonts w:ascii="PT Astra Serif" w:hAnsi="PT Astra Serif"/>
          <w:spacing w:val="1"/>
          <w:sz w:val="26"/>
          <w:szCs w:val="26"/>
        </w:rPr>
        <w:t xml:space="preserve"> А</w:t>
      </w:r>
      <w:proofErr w:type="gramEnd"/>
      <w:r w:rsidR="00B6327F" w:rsidRPr="00DB5792">
        <w:rPr>
          <w:rFonts w:ascii="PT Astra Serif" w:hAnsi="PT Astra Serif"/>
          <w:spacing w:val="1"/>
          <w:sz w:val="26"/>
          <w:szCs w:val="26"/>
        </w:rPr>
        <w:t xml:space="preserve"> и Железнодорожная, 29,</w:t>
      </w:r>
      <w:r w:rsidR="00571F53" w:rsidRPr="00DB5792">
        <w:rPr>
          <w:rFonts w:ascii="PT Astra Serif" w:hAnsi="PT Astra Serif"/>
          <w:spacing w:val="1"/>
          <w:sz w:val="26"/>
          <w:szCs w:val="26"/>
        </w:rPr>
        <w:t xml:space="preserve"> </w:t>
      </w:r>
      <w:r w:rsidR="00B6327F" w:rsidRPr="00DB5792">
        <w:rPr>
          <w:rFonts w:ascii="PT Astra Serif" w:hAnsi="PT Astra Serif"/>
          <w:spacing w:val="1"/>
          <w:sz w:val="26"/>
          <w:szCs w:val="26"/>
        </w:rPr>
        <w:t>31; по дворовой территории Никольская, 7,</w:t>
      </w:r>
      <w:r w:rsidR="00571F53" w:rsidRPr="00DB5792">
        <w:rPr>
          <w:rFonts w:ascii="PT Astra Serif" w:hAnsi="PT Astra Serif"/>
          <w:spacing w:val="1"/>
          <w:sz w:val="26"/>
          <w:szCs w:val="26"/>
        </w:rPr>
        <w:t xml:space="preserve"> </w:t>
      </w:r>
      <w:r w:rsidR="00B6327F" w:rsidRPr="00DB5792">
        <w:rPr>
          <w:rFonts w:ascii="PT Astra Serif" w:hAnsi="PT Astra Serif"/>
          <w:spacing w:val="1"/>
          <w:sz w:val="26"/>
          <w:szCs w:val="26"/>
        </w:rPr>
        <w:t>9,</w:t>
      </w:r>
      <w:r w:rsidR="00571F53" w:rsidRPr="00DB5792">
        <w:rPr>
          <w:rFonts w:ascii="PT Astra Serif" w:hAnsi="PT Astra Serif"/>
          <w:spacing w:val="1"/>
          <w:sz w:val="26"/>
          <w:szCs w:val="26"/>
        </w:rPr>
        <w:t xml:space="preserve"> </w:t>
      </w:r>
      <w:r w:rsidR="00B6327F" w:rsidRPr="00DB5792">
        <w:rPr>
          <w:rFonts w:ascii="PT Astra Serif" w:hAnsi="PT Astra Serif"/>
          <w:spacing w:val="1"/>
          <w:sz w:val="26"/>
          <w:szCs w:val="26"/>
        </w:rPr>
        <w:t>9А</w:t>
      </w:r>
      <w:r w:rsidR="00145C54" w:rsidRPr="00DB5792">
        <w:rPr>
          <w:rFonts w:ascii="PT Astra Serif" w:hAnsi="PT Astra Serif"/>
          <w:spacing w:val="1"/>
          <w:sz w:val="26"/>
          <w:szCs w:val="26"/>
        </w:rPr>
        <w:t>;</w:t>
      </w:r>
    </w:p>
    <w:p w:rsidR="00145C54" w:rsidRPr="00DB5792" w:rsidRDefault="00145C54" w:rsidP="002C4704">
      <w:pPr>
        <w:shd w:val="clear" w:color="auto" w:fill="FFFFFF"/>
        <w:suppressAutoHyphens/>
        <w:ind w:right="82" w:firstLine="709"/>
        <w:jc w:val="both"/>
        <w:rPr>
          <w:rFonts w:ascii="PT Astra Serif" w:hAnsi="PT Astra Serif"/>
          <w:spacing w:val="1"/>
          <w:sz w:val="26"/>
          <w:szCs w:val="26"/>
        </w:rPr>
      </w:pPr>
      <w:r w:rsidRPr="00DB5792">
        <w:rPr>
          <w:rFonts w:ascii="PT Astra Serif" w:hAnsi="PT Astra Serif"/>
          <w:spacing w:val="1"/>
          <w:sz w:val="26"/>
          <w:szCs w:val="26"/>
        </w:rPr>
        <w:t>- строительство приюта для безнадзорных и бродячих животных.</w:t>
      </w:r>
    </w:p>
    <w:p w:rsidR="008C3A63" w:rsidRPr="00DB5792" w:rsidRDefault="00BE394D" w:rsidP="002C4704">
      <w:pPr>
        <w:shd w:val="clear" w:color="auto" w:fill="FFFFFF"/>
        <w:suppressAutoHyphens/>
        <w:ind w:right="82" w:firstLine="709"/>
        <w:jc w:val="both"/>
        <w:rPr>
          <w:rFonts w:ascii="PT Astra Serif" w:hAnsi="PT Astra Serif"/>
          <w:sz w:val="26"/>
          <w:szCs w:val="26"/>
        </w:rPr>
      </w:pPr>
      <w:r w:rsidRPr="00DB5792">
        <w:rPr>
          <w:rFonts w:ascii="PT Astra Serif" w:hAnsi="PT Astra Serif"/>
          <w:spacing w:val="1"/>
          <w:sz w:val="26"/>
          <w:szCs w:val="26"/>
        </w:rPr>
        <w:t xml:space="preserve"> </w:t>
      </w:r>
      <w:r w:rsidR="00844114" w:rsidRPr="00DB5792">
        <w:rPr>
          <w:rFonts w:ascii="PT Astra Serif" w:hAnsi="PT Astra Serif"/>
          <w:sz w:val="26"/>
          <w:szCs w:val="26"/>
        </w:rPr>
        <w:t>Продолжается</w:t>
      </w:r>
      <w:r w:rsidR="008C3A63" w:rsidRPr="00DB5792">
        <w:rPr>
          <w:rFonts w:ascii="PT Astra Serif" w:hAnsi="PT Astra Serif"/>
          <w:sz w:val="26"/>
          <w:szCs w:val="26"/>
        </w:rPr>
        <w:t xml:space="preserve"> строительство нового корпуса Бюджетного учреждения профессионального образования Ханты-</w:t>
      </w:r>
      <w:r w:rsidR="00A658A1" w:rsidRPr="00DB5792">
        <w:rPr>
          <w:rFonts w:ascii="PT Astra Serif" w:hAnsi="PT Astra Serif"/>
          <w:sz w:val="26"/>
          <w:szCs w:val="26"/>
        </w:rPr>
        <w:t>Мансийского автономного округа -</w:t>
      </w:r>
      <w:r w:rsidR="008C3A63" w:rsidRPr="00DB5792">
        <w:rPr>
          <w:rFonts w:ascii="PT Astra Serif" w:hAnsi="PT Astra Serif"/>
          <w:sz w:val="26"/>
          <w:szCs w:val="26"/>
        </w:rPr>
        <w:t xml:space="preserve"> Югры «Югорский политехнический колледж»</w:t>
      </w:r>
      <w:r w:rsidR="006E28E9" w:rsidRPr="00DB5792">
        <w:rPr>
          <w:rFonts w:ascii="PT Astra Serif" w:hAnsi="PT Astra Serif"/>
          <w:sz w:val="26"/>
          <w:szCs w:val="26"/>
        </w:rPr>
        <w:t>.</w:t>
      </w:r>
    </w:p>
    <w:p w:rsidR="00E65A31" w:rsidRPr="00DB5792" w:rsidRDefault="00FE139E" w:rsidP="002C4704">
      <w:pPr>
        <w:suppressAutoHyphens/>
        <w:ind w:firstLine="709"/>
        <w:jc w:val="both"/>
        <w:rPr>
          <w:rFonts w:ascii="PT Astra Serif" w:eastAsia="Calibri" w:hAnsi="PT Astra Serif"/>
          <w:sz w:val="26"/>
          <w:szCs w:val="26"/>
          <w:lang w:eastAsia="en-US"/>
        </w:rPr>
      </w:pPr>
      <w:r w:rsidRPr="00DB5792">
        <w:rPr>
          <w:rFonts w:ascii="PT Astra Serif" w:eastAsia="Calibri" w:hAnsi="PT Astra Serif"/>
          <w:sz w:val="26"/>
          <w:szCs w:val="26"/>
          <w:lang w:eastAsia="en-US"/>
        </w:rPr>
        <w:t>Введено в эксплуатацию 19,6</w:t>
      </w:r>
      <w:r w:rsidR="00E65A31" w:rsidRPr="00DB5792">
        <w:rPr>
          <w:rFonts w:ascii="PT Astra Serif" w:eastAsia="Calibri" w:hAnsi="PT Astra Serif"/>
          <w:sz w:val="26"/>
          <w:szCs w:val="26"/>
          <w:lang w:eastAsia="en-US"/>
        </w:rPr>
        <w:t xml:space="preserve"> тыс. к</w:t>
      </w:r>
      <w:r w:rsidRPr="00DB5792">
        <w:rPr>
          <w:rFonts w:ascii="PT Astra Serif" w:eastAsia="Calibri" w:hAnsi="PT Astra Serif"/>
          <w:sz w:val="26"/>
          <w:szCs w:val="26"/>
          <w:lang w:eastAsia="en-US"/>
        </w:rPr>
        <w:t>в. метров жилья (59,9</w:t>
      </w:r>
      <w:r w:rsidR="00C722DC" w:rsidRPr="00DB5792">
        <w:rPr>
          <w:rFonts w:ascii="PT Astra Serif" w:eastAsia="Calibri" w:hAnsi="PT Astra Serif"/>
          <w:sz w:val="26"/>
          <w:szCs w:val="26"/>
          <w:lang w:eastAsia="en-US"/>
        </w:rPr>
        <w:t>%</w:t>
      </w:r>
      <w:r w:rsidR="00E65A31" w:rsidRPr="00DB5792">
        <w:rPr>
          <w:rFonts w:ascii="PT Astra Serif" w:eastAsia="Calibri" w:hAnsi="PT Astra Serif"/>
          <w:sz w:val="26"/>
          <w:szCs w:val="26"/>
          <w:lang w:eastAsia="en-US"/>
        </w:rPr>
        <w:t>), из них</w:t>
      </w:r>
      <w:r w:rsidRPr="00DB5792">
        <w:rPr>
          <w:rFonts w:ascii="PT Astra Serif" w:eastAsia="Calibri" w:hAnsi="PT Astra Serif"/>
          <w:sz w:val="26"/>
          <w:szCs w:val="26"/>
          <w:lang w:eastAsia="en-US"/>
        </w:rPr>
        <w:t xml:space="preserve"> 15,5 тыс. кв. метров (141 дом</w:t>
      </w:r>
      <w:r w:rsidR="00E65A31" w:rsidRPr="00DB5792">
        <w:rPr>
          <w:rFonts w:ascii="PT Astra Serif" w:eastAsia="Calibri" w:hAnsi="PT Astra Serif"/>
          <w:sz w:val="26"/>
          <w:szCs w:val="26"/>
          <w:lang w:eastAsia="en-US"/>
        </w:rPr>
        <w:t>) - индивидуальное жилищное строительство</w:t>
      </w:r>
      <w:r w:rsidR="00865E39" w:rsidRPr="00DB5792">
        <w:rPr>
          <w:rFonts w:ascii="PT Astra Serif" w:eastAsia="Calibri" w:hAnsi="PT Astra Serif"/>
          <w:sz w:val="26"/>
          <w:szCs w:val="26"/>
          <w:lang w:eastAsia="en-US"/>
        </w:rPr>
        <w:t xml:space="preserve"> </w:t>
      </w:r>
      <w:r w:rsidR="00E65A31" w:rsidRPr="00DB5792">
        <w:rPr>
          <w:rFonts w:ascii="PT Astra Serif" w:eastAsia="Calibri" w:hAnsi="PT Astra Serif"/>
          <w:sz w:val="26"/>
          <w:szCs w:val="26"/>
          <w:lang w:eastAsia="en-US"/>
        </w:rPr>
        <w:t>(</w:t>
      </w:r>
      <w:r w:rsidR="003E61B3" w:rsidRPr="00DB5792">
        <w:rPr>
          <w:rFonts w:ascii="PT Astra Serif" w:eastAsia="Calibri" w:hAnsi="PT Astra Serif"/>
          <w:sz w:val="26"/>
          <w:szCs w:val="26"/>
          <w:lang w:eastAsia="en-US"/>
        </w:rPr>
        <w:t>94,5</w:t>
      </w:r>
      <w:r w:rsidR="00C722DC" w:rsidRPr="00DB5792">
        <w:rPr>
          <w:rFonts w:ascii="PT Astra Serif" w:eastAsia="Calibri" w:hAnsi="PT Astra Serif"/>
          <w:sz w:val="26"/>
          <w:szCs w:val="26"/>
          <w:lang w:eastAsia="en-US"/>
        </w:rPr>
        <w:t>%</w:t>
      </w:r>
      <w:r w:rsidR="00E65A31" w:rsidRPr="00DB5792">
        <w:rPr>
          <w:rFonts w:ascii="PT Astra Serif" w:eastAsia="Calibri" w:hAnsi="PT Astra Serif"/>
          <w:sz w:val="26"/>
          <w:szCs w:val="26"/>
          <w:lang w:eastAsia="en-US"/>
        </w:rPr>
        <w:t xml:space="preserve">). </w:t>
      </w:r>
      <w:r w:rsidR="006B6DBF" w:rsidRPr="00DB5792">
        <w:rPr>
          <w:rFonts w:ascii="PT Astra Serif" w:eastAsia="Calibri" w:hAnsi="PT Astra Serif"/>
          <w:sz w:val="26"/>
          <w:szCs w:val="26"/>
          <w:lang w:eastAsia="en-US"/>
        </w:rPr>
        <w:t xml:space="preserve">Прогнозный показатель </w:t>
      </w:r>
      <w:r w:rsidR="00C722DC" w:rsidRPr="00DB5792">
        <w:rPr>
          <w:rFonts w:ascii="PT Astra Serif" w:eastAsia="Calibri" w:hAnsi="PT Astra Serif"/>
          <w:sz w:val="26"/>
          <w:szCs w:val="26"/>
          <w:lang w:eastAsia="en-US"/>
        </w:rPr>
        <w:t>2021 года - 17,0 тыс. кв. метров (52</w:t>
      </w:r>
      <w:r w:rsidR="00136984" w:rsidRPr="00DB5792">
        <w:rPr>
          <w:rFonts w:ascii="PT Astra Serif" w:eastAsia="Calibri" w:hAnsi="PT Astra Serif"/>
          <w:sz w:val="26"/>
          <w:szCs w:val="26"/>
          <w:lang w:eastAsia="en-US"/>
        </w:rPr>
        <w:t>,0</w:t>
      </w:r>
      <w:r w:rsidR="00C722DC" w:rsidRPr="00DB5792">
        <w:rPr>
          <w:rFonts w:ascii="PT Astra Serif" w:eastAsia="Calibri" w:hAnsi="PT Astra Serif"/>
          <w:sz w:val="26"/>
          <w:szCs w:val="26"/>
          <w:lang w:eastAsia="en-US"/>
        </w:rPr>
        <w:t>%).</w:t>
      </w:r>
    </w:p>
    <w:p w:rsidR="00F75FCD" w:rsidRPr="00DB5792" w:rsidRDefault="001C4823" w:rsidP="002C4704">
      <w:pPr>
        <w:suppressAutoHyphens/>
        <w:ind w:firstLine="709"/>
        <w:jc w:val="both"/>
        <w:rPr>
          <w:rFonts w:ascii="PT Astra Serif" w:eastAsia="Calibri" w:hAnsi="PT Astra Serif"/>
          <w:sz w:val="26"/>
          <w:szCs w:val="26"/>
          <w:lang w:eastAsia="en-US"/>
        </w:rPr>
      </w:pPr>
      <w:r w:rsidRPr="00DB5792">
        <w:rPr>
          <w:rFonts w:ascii="PT Astra Serif" w:hAnsi="PT Astra Serif"/>
          <w:sz w:val="26"/>
          <w:szCs w:val="26"/>
        </w:rPr>
        <w:t>Объем работ, выполненных по виду деятельности «Строительство»</w:t>
      </w:r>
      <w:r w:rsidR="002225C0" w:rsidRPr="00DB5792">
        <w:rPr>
          <w:rFonts w:ascii="PT Astra Serif" w:hAnsi="PT Astra Serif"/>
          <w:sz w:val="26"/>
          <w:szCs w:val="26"/>
        </w:rPr>
        <w:t xml:space="preserve"> (без субъектов малого предпринимательства)</w:t>
      </w:r>
      <w:r w:rsidR="0085664A" w:rsidRPr="00DB5792">
        <w:rPr>
          <w:rFonts w:ascii="PT Astra Serif" w:hAnsi="PT Astra Serif"/>
          <w:sz w:val="26"/>
          <w:szCs w:val="26"/>
        </w:rPr>
        <w:t xml:space="preserve"> </w:t>
      </w:r>
      <w:r w:rsidRPr="00DB5792">
        <w:rPr>
          <w:rFonts w:ascii="PT Astra Serif" w:hAnsi="PT Astra Serif"/>
          <w:sz w:val="26"/>
          <w:szCs w:val="26"/>
        </w:rPr>
        <w:t xml:space="preserve">составил </w:t>
      </w:r>
      <w:r w:rsidR="00E226DF" w:rsidRPr="00DB5792">
        <w:rPr>
          <w:rFonts w:ascii="PT Astra Serif" w:hAnsi="PT Astra Serif"/>
          <w:sz w:val="26"/>
          <w:szCs w:val="26"/>
        </w:rPr>
        <w:t>135,1</w:t>
      </w:r>
      <w:r w:rsidR="0085664A" w:rsidRPr="00DB5792">
        <w:rPr>
          <w:rFonts w:ascii="PT Astra Serif" w:hAnsi="PT Astra Serif"/>
          <w:sz w:val="26"/>
          <w:szCs w:val="26"/>
        </w:rPr>
        <w:t xml:space="preserve"> </w:t>
      </w:r>
      <w:r w:rsidR="007A74BC" w:rsidRPr="00DB5792">
        <w:rPr>
          <w:rFonts w:ascii="PT Astra Serif" w:hAnsi="PT Astra Serif"/>
          <w:sz w:val="26"/>
          <w:szCs w:val="26"/>
        </w:rPr>
        <w:t>млн. рублей (</w:t>
      </w:r>
      <w:r w:rsidR="00E226DF" w:rsidRPr="00DB5792">
        <w:rPr>
          <w:rFonts w:ascii="PT Astra Serif" w:hAnsi="PT Astra Serif"/>
          <w:sz w:val="26"/>
          <w:szCs w:val="26"/>
        </w:rPr>
        <w:t>32,2</w:t>
      </w:r>
      <w:r w:rsidR="00112591" w:rsidRPr="00DB5792">
        <w:rPr>
          <w:rFonts w:ascii="PT Astra Serif" w:hAnsi="PT Astra Serif"/>
          <w:sz w:val="26"/>
          <w:szCs w:val="26"/>
        </w:rPr>
        <w:t>% в сопоставимых ценах</w:t>
      </w:r>
      <w:r w:rsidR="006E415D" w:rsidRPr="00DB5792">
        <w:rPr>
          <w:rFonts w:ascii="PT Astra Serif" w:hAnsi="PT Astra Serif"/>
          <w:sz w:val="26"/>
          <w:szCs w:val="26"/>
        </w:rPr>
        <w:t>)</w:t>
      </w:r>
      <w:r w:rsidR="00F75FCD" w:rsidRPr="00DB5792">
        <w:rPr>
          <w:rFonts w:ascii="PT Astra Serif" w:hAnsi="PT Astra Serif"/>
          <w:sz w:val="26"/>
          <w:szCs w:val="26"/>
        </w:rPr>
        <w:t xml:space="preserve">. </w:t>
      </w:r>
      <w:r w:rsidR="00A7146D" w:rsidRPr="00DB5792">
        <w:rPr>
          <w:rFonts w:ascii="PT Astra Serif" w:hAnsi="PT Astra Serif"/>
          <w:sz w:val="26"/>
          <w:szCs w:val="26"/>
        </w:rPr>
        <w:t xml:space="preserve"> </w:t>
      </w:r>
      <w:r w:rsidR="00F75FCD" w:rsidRPr="00DB5792">
        <w:rPr>
          <w:rFonts w:ascii="PT Astra Serif" w:eastAsia="Calibri" w:hAnsi="PT Astra Serif"/>
          <w:sz w:val="26"/>
          <w:szCs w:val="26"/>
          <w:lang w:eastAsia="en-US"/>
        </w:rPr>
        <w:t xml:space="preserve">Прогнозный показатель </w:t>
      </w:r>
      <w:r w:rsidR="00656591" w:rsidRPr="00DB5792">
        <w:rPr>
          <w:rFonts w:ascii="PT Astra Serif" w:eastAsia="Calibri" w:hAnsi="PT Astra Serif"/>
          <w:sz w:val="26"/>
          <w:szCs w:val="26"/>
          <w:lang w:eastAsia="en-US"/>
        </w:rPr>
        <w:t>2021 года -</w:t>
      </w:r>
      <w:r w:rsidR="00F75FCD" w:rsidRPr="00DB5792">
        <w:rPr>
          <w:rFonts w:ascii="PT Astra Serif" w:eastAsia="Calibri" w:hAnsi="PT Astra Serif"/>
          <w:sz w:val="26"/>
          <w:szCs w:val="26"/>
          <w:lang w:eastAsia="en-US"/>
        </w:rPr>
        <w:t xml:space="preserve"> 78,5 млн. рублей (18,7% в сопоставимых ценах).</w:t>
      </w:r>
    </w:p>
    <w:p w:rsidR="002C4F0F" w:rsidRPr="00DB5792" w:rsidRDefault="002C4F0F" w:rsidP="002C4704">
      <w:pPr>
        <w:ind w:firstLine="709"/>
        <w:jc w:val="both"/>
        <w:rPr>
          <w:rFonts w:ascii="PT Astra Serif" w:hAnsi="PT Astra Serif"/>
          <w:sz w:val="26"/>
          <w:szCs w:val="26"/>
        </w:rPr>
      </w:pPr>
      <w:r w:rsidRPr="00DB5792">
        <w:rPr>
          <w:rFonts w:ascii="PT Astra Serif" w:hAnsi="PT Astra Serif"/>
          <w:sz w:val="26"/>
          <w:szCs w:val="26"/>
        </w:rPr>
        <w:lastRenderedPageBreak/>
        <w:t xml:space="preserve">Отмечается снижение фактического показателя объема инвестиций в основной капитал к предусмотренному </w:t>
      </w:r>
      <w:r w:rsidR="00F62B42" w:rsidRPr="00DB5792">
        <w:rPr>
          <w:rFonts w:ascii="PT Astra Serif" w:hAnsi="PT Astra Serif"/>
          <w:sz w:val="26"/>
          <w:szCs w:val="26"/>
        </w:rPr>
        <w:t xml:space="preserve">показателю </w:t>
      </w:r>
      <w:r w:rsidRPr="00DB5792">
        <w:rPr>
          <w:rFonts w:ascii="PT Astra Serif" w:hAnsi="PT Astra Serif"/>
          <w:sz w:val="26"/>
          <w:szCs w:val="26"/>
        </w:rPr>
        <w:t>в прогнозе социально-экономического развития города Югорска.</w:t>
      </w:r>
    </w:p>
    <w:p w:rsidR="00FE2CCE" w:rsidRPr="00DB5792" w:rsidRDefault="00FE2CCE" w:rsidP="002C4704">
      <w:pPr>
        <w:suppressAutoHyphens/>
        <w:ind w:firstLine="709"/>
        <w:jc w:val="both"/>
        <w:rPr>
          <w:rFonts w:ascii="PT Astra Serif" w:hAnsi="PT Astra Serif"/>
          <w:sz w:val="26"/>
          <w:szCs w:val="26"/>
          <w:highlight w:val="yellow"/>
        </w:rPr>
      </w:pPr>
    </w:p>
    <w:p w:rsidR="00982820" w:rsidRPr="00DB5792" w:rsidRDefault="00982820" w:rsidP="001B4931">
      <w:pPr>
        <w:jc w:val="center"/>
        <w:rPr>
          <w:rFonts w:ascii="PT Astra Serif" w:hAnsi="PT Astra Serif"/>
          <w:b/>
          <w:bCs/>
          <w:sz w:val="26"/>
          <w:szCs w:val="26"/>
        </w:rPr>
      </w:pPr>
      <w:r w:rsidRPr="00DB5792">
        <w:rPr>
          <w:rFonts w:ascii="PT Astra Serif" w:hAnsi="PT Astra Serif"/>
          <w:b/>
          <w:bCs/>
          <w:sz w:val="26"/>
          <w:szCs w:val="26"/>
        </w:rPr>
        <w:t>Жилищно-коммунальный комплекс</w:t>
      </w:r>
    </w:p>
    <w:p w:rsidR="008B4438" w:rsidRPr="00DB5792" w:rsidRDefault="008B4438" w:rsidP="002C4704">
      <w:pPr>
        <w:ind w:firstLine="709"/>
        <w:jc w:val="center"/>
        <w:rPr>
          <w:rFonts w:ascii="PT Astra Serif" w:hAnsi="PT Astra Serif"/>
          <w:b/>
          <w:bCs/>
          <w:sz w:val="26"/>
          <w:szCs w:val="26"/>
          <w:highlight w:val="yellow"/>
        </w:rPr>
      </w:pPr>
    </w:p>
    <w:p w:rsidR="00AA0AE1" w:rsidRPr="00DB5792" w:rsidRDefault="00AA0AE1" w:rsidP="002C4704">
      <w:pPr>
        <w:widowControl w:val="0"/>
        <w:shd w:val="clear" w:color="auto" w:fill="FFFFFF"/>
        <w:autoSpaceDE w:val="0"/>
        <w:autoSpaceDN w:val="0"/>
        <w:adjustRightInd w:val="0"/>
        <w:ind w:left="10" w:right="10" w:firstLine="709"/>
        <w:jc w:val="both"/>
        <w:rPr>
          <w:rFonts w:ascii="PT Astra Serif" w:hAnsi="PT Astra Serif"/>
          <w:sz w:val="26"/>
          <w:szCs w:val="26"/>
        </w:rPr>
      </w:pPr>
      <w:r w:rsidRPr="00DB5792">
        <w:rPr>
          <w:rFonts w:ascii="PT Astra Serif" w:hAnsi="PT Astra Serif"/>
          <w:sz w:val="26"/>
          <w:szCs w:val="26"/>
        </w:rPr>
        <w:t>Общая площадь жилых помещений города Югорска по состоянию на 01.0</w:t>
      </w:r>
      <w:r w:rsidR="00224616" w:rsidRPr="00DB5792">
        <w:rPr>
          <w:rFonts w:ascii="PT Astra Serif" w:hAnsi="PT Astra Serif"/>
          <w:sz w:val="26"/>
          <w:szCs w:val="26"/>
        </w:rPr>
        <w:t>1</w:t>
      </w:r>
      <w:r w:rsidRPr="00DB5792">
        <w:rPr>
          <w:rFonts w:ascii="PT Astra Serif" w:hAnsi="PT Astra Serif"/>
          <w:sz w:val="26"/>
          <w:szCs w:val="26"/>
        </w:rPr>
        <w:t>.202</w:t>
      </w:r>
      <w:r w:rsidR="00994895" w:rsidRPr="00DB5792">
        <w:rPr>
          <w:rFonts w:ascii="PT Astra Serif" w:hAnsi="PT Astra Serif"/>
          <w:sz w:val="26"/>
          <w:szCs w:val="26"/>
        </w:rPr>
        <w:t>2</w:t>
      </w:r>
      <w:r w:rsidRPr="00DB5792">
        <w:rPr>
          <w:rFonts w:ascii="PT Astra Serif" w:hAnsi="PT Astra Serif"/>
          <w:sz w:val="26"/>
          <w:szCs w:val="26"/>
        </w:rPr>
        <w:t xml:space="preserve"> </w:t>
      </w:r>
      <w:r w:rsidR="00994895" w:rsidRPr="00DB5792">
        <w:rPr>
          <w:rFonts w:ascii="PT Astra Serif" w:hAnsi="PT Astra Serif"/>
          <w:sz w:val="26"/>
          <w:szCs w:val="26"/>
        </w:rPr>
        <w:t>предварительно составляет 1 099,3</w:t>
      </w:r>
      <w:r w:rsidRPr="00DB5792">
        <w:rPr>
          <w:rFonts w:ascii="PT Astra Serif" w:hAnsi="PT Astra Serif"/>
          <w:sz w:val="26"/>
          <w:szCs w:val="26"/>
        </w:rPr>
        <w:t xml:space="preserve"> тыс. кв. метр</w:t>
      </w:r>
      <w:r w:rsidR="00994895" w:rsidRPr="00DB5792">
        <w:rPr>
          <w:rFonts w:ascii="PT Astra Serif" w:hAnsi="PT Astra Serif"/>
          <w:sz w:val="26"/>
          <w:szCs w:val="26"/>
        </w:rPr>
        <w:t xml:space="preserve">ов, на одного жителя приходится </w:t>
      </w:r>
      <w:r w:rsidRPr="00DB5792">
        <w:rPr>
          <w:rFonts w:ascii="PT Astra Serif" w:hAnsi="PT Astra Serif"/>
          <w:sz w:val="26"/>
          <w:szCs w:val="26"/>
        </w:rPr>
        <w:t>28,</w:t>
      </w:r>
      <w:r w:rsidR="00994895" w:rsidRPr="00DB5792">
        <w:rPr>
          <w:rFonts w:ascii="PT Astra Serif" w:hAnsi="PT Astra Serif"/>
          <w:sz w:val="26"/>
          <w:szCs w:val="26"/>
        </w:rPr>
        <w:t>4</w:t>
      </w:r>
      <w:r w:rsidRPr="00DB5792">
        <w:rPr>
          <w:rFonts w:ascii="PT Astra Serif" w:hAnsi="PT Astra Serif"/>
          <w:sz w:val="26"/>
          <w:szCs w:val="26"/>
        </w:rPr>
        <w:t xml:space="preserve"> кв. метров</w:t>
      </w:r>
      <w:r w:rsidR="00994895" w:rsidRPr="00DB5792">
        <w:rPr>
          <w:rFonts w:ascii="PT Astra Serif" w:hAnsi="PT Astra Serif"/>
          <w:sz w:val="26"/>
          <w:szCs w:val="26"/>
        </w:rPr>
        <w:t xml:space="preserve"> (100,7</w:t>
      </w:r>
      <w:r w:rsidR="00A005A3" w:rsidRPr="00DB5792">
        <w:rPr>
          <w:rFonts w:ascii="PT Astra Serif" w:hAnsi="PT Astra Serif"/>
          <w:sz w:val="26"/>
          <w:szCs w:val="26"/>
        </w:rPr>
        <w:t>%)</w:t>
      </w:r>
      <w:r w:rsidRPr="00DB5792">
        <w:rPr>
          <w:rFonts w:ascii="PT Astra Serif" w:hAnsi="PT Astra Serif"/>
          <w:sz w:val="26"/>
          <w:szCs w:val="26"/>
        </w:rPr>
        <w:t>.</w:t>
      </w:r>
    </w:p>
    <w:p w:rsidR="00A363E6" w:rsidRPr="00DB5792" w:rsidRDefault="00A363E6" w:rsidP="002C4704">
      <w:pPr>
        <w:widowControl w:val="0"/>
        <w:shd w:val="clear" w:color="auto" w:fill="FFFFFF"/>
        <w:autoSpaceDE w:val="0"/>
        <w:autoSpaceDN w:val="0"/>
        <w:adjustRightInd w:val="0"/>
        <w:ind w:right="10" w:firstLine="709"/>
        <w:jc w:val="both"/>
        <w:rPr>
          <w:rFonts w:ascii="PT Astra Serif" w:hAnsi="PT Astra Serif"/>
          <w:sz w:val="26"/>
          <w:szCs w:val="26"/>
        </w:rPr>
      </w:pPr>
      <w:r w:rsidRPr="00DB5792">
        <w:rPr>
          <w:rFonts w:ascii="PT Astra Serif" w:hAnsi="PT Astra Serif"/>
          <w:sz w:val="26"/>
          <w:szCs w:val="26"/>
        </w:rPr>
        <w:t>Жилищно-коммунальные услуги на территории города Югорска оказыва</w:t>
      </w:r>
      <w:r w:rsidR="00350D0F" w:rsidRPr="00DB5792">
        <w:rPr>
          <w:rFonts w:ascii="PT Astra Serif" w:hAnsi="PT Astra Serif"/>
          <w:sz w:val="26"/>
          <w:szCs w:val="26"/>
        </w:rPr>
        <w:t>ет 30 организаций</w:t>
      </w:r>
      <w:r w:rsidR="000456D0" w:rsidRPr="00DB5792">
        <w:rPr>
          <w:rFonts w:ascii="PT Astra Serif" w:hAnsi="PT Astra Serif"/>
          <w:sz w:val="26"/>
          <w:szCs w:val="26"/>
        </w:rPr>
        <w:t>, в том числе</w:t>
      </w:r>
      <w:r w:rsidRPr="00DB5792">
        <w:rPr>
          <w:rFonts w:ascii="PT Astra Serif" w:hAnsi="PT Astra Serif"/>
          <w:sz w:val="26"/>
          <w:szCs w:val="26"/>
        </w:rPr>
        <w:t xml:space="preserve"> коммунальные усл</w:t>
      </w:r>
      <w:r w:rsidR="000456D0" w:rsidRPr="00DB5792">
        <w:rPr>
          <w:rFonts w:ascii="PT Astra Serif" w:hAnsi="PT Astra Serif"/>
          <w:sz w:val="26"/>
          <w:szCs w:val="26"/>
        </w:rPr>
        <w:t>уги предоставляют 5 организаций.</w:t>
      </w:r>
    </w:p>
    <w:p w:rsidR="00A363E6" w:rsidRPr="00DB5792" w:rsidRDefault="000456D0" w:rsidP="002C4704">
      <w:pPr>
        <w:widowControl w:val="0"/>
        <w:shd w:val="clear" w:color="auto" w:fill="FFFFFF"/>
        <w:autoSpaceDE w:val="0"/>
        <w:autoSpaceDN w:val="0"/>
        <w:adjustRightInd w:val="0"/>
        <w:ind w:left="10" w:right="10" w:firstLine="709"/>
        <w:jc w:val="both"/>
        <w:rPr>
          <w:rFonts w:ascii="PT Astra Serif" w:hAnsi="PT Astra Serif"/>
          <w:sz w:val="26"/>
          <w:szCs w:val="26"/>
        </w:rPr>
      </w:pPr>
      <w:r w:rsidRPr="00DB5792">
        <w:rPr>
          <w:rFonts w:ascii="PT Astra Serif" w:hAnsi="PT Astra Serif"/>
          <w:sz w:val="26"/>
          <w:szCs w:val="26"/>
        </w:rPr>
        <w:t>У</w:t>
      </w:r>
      <w:r w:rsidR="00A363E6" w:rsidRPr="00DB5792">
        <w:rPr>
          <w:rFonts w:ascii="PT Astra Serif" w:hAnsi="PT Astra Serif"/>
          <w:sz w:val="26"/>
          <w:szCs w:val="26"/>
        </w:rPr>
        <w:t>слуги по управлению и содержанию многоквартирного жилищного фонда оказывают 6 управляющих организа</w:t>
      </w:r>
      <w:r w:rsidRPr="00DB5792">
        <w:rPr>
          <w:rFonts w:ascii="PT Astra Serif" w:hAnsi="PT Astra Serif"/>
          <w:sz w:val="26"/>
          <w:szCs w:val="26"/>
        </w:rPr>
        <w:t>ций частной формы собственности.</w:t>
      </w:r>
      <w:r w:rsidR="00A363E6" w:rsidRPr="00DB5792">
        <w:rPr>
          <w:rFonts w:ascii="PT Astra Serif" w:hAnsi="PT Astra Serif"/>
          <w:sz w:val="26"/>
          <w:szCs w:val="26"/>
        </w:rPr>
        <w:t xml:space="preserve"> </w:t>
      </w:r>
    </w:p>
    <w:p w:rsidR="00A363E6" w:rsidRPr="00DB5792" w:rsidRDefault="00A363E6" w:rsidP="002C4704">
      <w:pPr>
        <w:widowControl w:val="0"/>
        <w:autoSpaceDE w:val="0"/>
        <w:autoSpaceDN w:val="0"/>
        <w:adjustRightInd w:val="0"/>
        <w:ind w:firstLine="709"/>
        <w:jc w:val="both"/>
        <w:rPr>
          <w:rFonts w:ascii="PT Astra Serif" w:hAnsi="PT Astra Serif"/>
          <w:sz w:val="26"/>
          <w:szCs w:val="26"/>
        </w:rPr>
      </w:pPr>
      <w:r w:rsidRPr="00DB5792">
        <w:rPr>
          <w:rFonts w:ascii="PT Astra Serif" w:hAnsi="PT Astra Serif"/>
          <w:sz w:val="26"/>
          <w:szCs w:val="26"/>
        </w:rPr>
        <w:t xml:space="preserve">В городе Югорске преобладает способ управления управляющей организацией, при этом в большинстве домов управляющая организация определена решением собственников. </w:t>
      </w:r>
    </w:p>
    <w:p w:rsidR="00453BAE" w:rsidRPr="00DB5792" w:rsidRDefault="00BE2AE3" w:rsidP="002C4704">
      <w:pPr>
        <w:widowControl w:val="0"/>
        <w:shd w:val="clear" w:color="auto" w:fill="FFFFFF"/>
        <w:autoSpaceDE w:val="0"/>
        <w:autoSpaceDN w:val="0"/>
        <w:adjustRightInd w:val="0"/>
        <w:ind w:left="10" w:right="10" w:firstLine="709"/>
        <w:jc w:val="both"/>
        <w:rPr>
          <w:rFonts w:ascii="PT Astra Serif" w:hAnsi="PT Astra Serif"/>
          <w:sz w:val="26"/>
          <w:szCs w:val="26"/>
          <w:lang w:eastAsia="ru-RU"/>
        </w:rPr>
      </w:pPr>
      <w:r w:rsidRPr="00DB5792">
        <w:rPr>
          <w:rFonts w:ascii="PT Astra Serif" w:hAnsi="PT Astra Serif"/>
          <w:sz w:val="26"/>
          <w:szCs w:val="26"/>
          <w:lang w:eastAsia="ru-RU"/>
        </w:rPr>
        <w:t xml:space="preserve">Ежегодно наблюдается стабильный рост количества многоквартирных домов, в которых собственники помещений самостоятельно определили способ управления (на сегодняшний день такие дома составляют 2/3 от общего количества). </w:t>
      </w:r>
      <w:proofErr w:type="gramStart"/>
      <w:r w:rsidR="00453BAE" w:rsidRPr="00DB5792">
        <w:rPr>
          <w:rFonts w:ascii="PT Astra Serif" w:hAnsi="PT Astra Serif"/>
          <w:sz w:val="26"/>
          <w:szCs w:val="26"/>
          <w:lang w:eastAsia="ru-RU"/>
        </w:rPr>
        <w:t>Данной тенденции способствовали мероприятия, проводимые администрацией города по повышению грамотности населения в вопросах сферы жилищно-коммунального хозяйства (проведение обучающих семинаров, распространение печатной продукции, проведение городских конкурсов на образцовое содержание жилищного фонда, освещение вопросов сферы жилищно-коммунального хозяйства в средствах массовой информации, включая официальные аккаунты органов местного самоуправления и организаций сферы жилищно-коммунального хозяйства в социальных сетях).</w:t>
      </w:r>
      <w:proofErr w:type="gramEnd"/>
    </w:p>
    <w:p w:rsidR="00BE2AE3" w:rsidRPr="00DB5792" w:rsidRDefault="00453BAE" w:rsidP="002C4704">
      <w:pPr>
        <w:widowControl w:val="0"/>
        <w:shd w:val="clear" w:color="auto" w:fill="FFFFFF"/>
        <w:autoSpaceDE w:val="0"/>
        <w:autoSpaceDN w:val="0"/>
        <w:adjustRightInd w:val="0"/>
        <w:ind w:left="10" w:right="10" w:firstLine="709"/>
        <w:jc w:val="both"/>
        <w:rPr>
          <w:rFonts w:ascii="PT Astra Serif" w:hAnsi="PT Astra Serif"/>
          <w:sz w:val="26"/>
          <w:szCs w:val="26"/>
          <w:lang w:eastAsia="ru-RU"/>
        </w:rPr>
      </w:pPr>
      <w:r w:rsidRPr="00DB5792">
        <w:rPr>
          <w:rFonts w:ascii="PT Astra Serif" w:hAnsi="PT Astra Serif"/>
          <w:sz w:val="26"/>
          <w:szCs w:val="26"/>
          <w:lang w:eastAsia="ru-RU"/>
        </w:rPr>
        <w:t xml:space="preserve"> </w:t>
      </w:r>
      <w:r w:rsidR="00BE2AE3" w:rsidRPr="00DB5792">
        <w:rPr>
          <w:rFonts w:ascii="PT Astra Serif" w:hAnsi="PT Astra Serif"/>
          <w:sz w:val="26"/>
          <w:szCs w:val="26"/>
          <w:lang w:eastAsia="ru-RU"/>
        </w:rPr>
        <w:t>Для снабжения потребителей качественной водой на территории города Югорска действуют 2 водоочистных сооружения суммарной производительностью 15,8 тыс. куб. метров в сутки и общей протяженностью сетей водоснабжения 261,2 км.</w:t>
      </w:r>
    </w:p>
    <w:p w:rsidR="00BE2AE3" w:rsidRPr="00DB5792" w:rsidRDefault="00BE2AE3" w:rsidP="002C4704">
      <w:pPr>
        <w:widowControl w:val="0"/>
        <w:shd w:val="clear" w:color="auto" w:fill="FFFFFF"/>
        <w:autoSpaceDE w:val="0"/>
        <w:autoSpaceDN w:val="0"/>
        <w:adjustRightInd w:val="0"/>
        <w:ind w:left="10" w:right="10" w:firstLine="709"/>
        <w:jc w:val="both"/>
        <w:rPr>
          <w:rFonts w:ascii="PT Astra Serif" w:hAnsi="PT Astra Serif"/>
          <w:sz w:val="26"/>
          <w:szCs w:val="26"/>
          <w:lang w:eastAsia="ru-RU"/>
        </w:rPr>
      </w:pPr>
      <w:r w:rsidRPr="00DB5792">
        <w:rPr>
          <w:rFonts w:ascii="PT Astra Serif" w:hAnsi="PT Astra Serif"/>
          <w:sz w:val="26"/>
          <w:szCs w:val="26"/>
          <w:lang w:eastAsia="ru-RU"/>
        </w:rPr>
        <w:t>Водоотведение производится 33 канализационно-насосными станциями, задействованы 2 сооружения очистки сточных вод общей производительностью 7,5 тыс. куб. метров в сутки.</w:t>
      </w:r>
    </w:p>
    <w:p w:rsidR="00BE2AE3" w:rsidRPr="00DB5792" w:rsidRDefault="00BE2AE3" w:rsidP="002C4704">
      <w:pPr>
        <w:widowControl w:val="0"/>
        <w:shd w:val="clear" w:color="auto" w:fill="FFFFFF"/>
        <w:autoSpaceDE w:val="0"/>
        <w:autoSpaceDN w:val="0"/>
        <w:adjustRightInd w:val="0"/>
        <w:ind w:left="10" w:right="10" w:firstLine="709"/>
        <w:jc w:val="both"/>
        <w:rPr>
          <w:rFonts w:ascii="PT Astra Serif" w:hAnsi="PT Astra Serif"/>
          <w:sz w:val="26"/>
          <w:szCs w:val="26"/>
          <w:lang w:eastAsia="ru-RU"/>
        </w:rPr>
      </w:pPr>
      <w:r w:rsidRPr="00DB5792">
        <w:rPr>
          <w:rFonts w:ascii="PT Astra Serif" w:hAnsi="PT Astra Serif"/>
          <w:sz w:val="26"/>
          <w:szCs w:val="26"/>
          <w:lang w:eastAsia="ru-RU"/>
        </w:rPr>
        <w:t>Источниками теплоснабжения на территории города являются 37 котельных, в том числе 20 крышных котельных, которые работают на газообразном топливе. Общая протяженность тепловых сетей в двухтрубном исчислении 101,75 км.</w:t>
      </w:r>
    </w:p>
    <w:p w:rsidR="00BE2AE3" w:rsidRPr="00DB5792" w:rsidRDefault="00BE2AE3" w:rsidP="002C4704">
      <w:pPr>
        <w:widowControl w:val="0"/>
        <w:shd w:val="clear" w:color="auto" w:fill="FFFFFF"/>
        <w:autoSpaceDE w:val="0"/>
        <w:autoSpaceDN w:val="0"/>
        <w:adjustRightInd w:val="0"/>
        <w:ind w:left="10" w:right="10" w:firstLine="709"/>
        <w:jc w:val="both"/>
        <w:rPr>
          <w:rFonts w:ascii="PT Astra Serif" w:hAnsi="PT Astra Serif"/>
          <w:sz w:val="26"/>
          <w:szCs w:val="26"/>
          <w:lang w:eastAsia="ru-RU"/>
        </w:rPr>
      </w:pPr>
      <w:r w:rsidRPr="00DB5792">
        <w:rPr>
          <w:rFonts w:ascii="PT Astra Serif" w:hAnsi="PT Astra Serif"/>
          <w:sz w:val="26"/>
          <w:szCs w:val="26"/>
          <w:lang w:eastAsia="ru-RU"/>
        </w:rPr>
        <w:t>Приборами учета оборудованы все бюджетные учреждения и жилые дома, подлежащие оснащению.</w:t>
      </w:r>
    </w:p>
    <w:p w:rsidR="00BE2AE3" w:rsidRPr="00DB5792" w:rsidRDefault="00BE2AE3" w:rsidP="002C4704">
      <w:pPr>
        <w:widowControl w:val="0"/>
        <w:shd w:val="clear" w:color="auto" w:fill="FFFFFF"/>
        <w:autoSpaceDE w:val="0"/>
        <w:autoSpaceDN w:val="0"/>
        <w:adjustRightInd w:val="0"/>
        <w:ind w:left="10" w:right="10" w:firstLine="709"/>
        <w:jc w:val="both"/>
        <w:rPr>
          <w:rFonts w:ascii="PT Astra Serif" w:hAnsi="PT Astra Serif"/>
          <w:sz w:val="26"/>
          <w:szCs w:val="26"/>
          <w:lang w:eastAsia="ru-RU"/>
        </w:rPr>
      </w:pPr>
      <w:r w:rsidRPr="00DB5792">
        <w:rPr>
          <w:rFonts w:ascii="PT Astra Serif" w:hAnsi="PT Astra Serif"/>
          <w:sz w:val="26"/>
          <w:szCs w:val="26"/>
          <w:lang w:eastAsia="ru-RU"/>
        </w:rPr>
        <w:t xml:space="preserve">На территории города Югорска </w:t>
      </w:r>
      <w:r w:rsidR="00EF3D35" w:rsidRPr="00DB5792">
        <w:rPr>
          <w:rFonts w:ascii="PT Astra Serif" w:hAnsi="PT Astra Serif"/>
          <w:sz w:val="26"/>
          <w:szCs w:val="26"/>
          <w:lang w:eastAsia="ru-RU"/>
        </w:rPr>
        <w:t xml:space="preserve">муниципальное унитарное </w:t>
      </w:r>
      <w:r w:rsidRPr="00DB5792">
        <w:rPr>
          <w:rFonts w:ascii="PT Astra Serif" w:hAnsi="PT Astra Serif"/>
          <w:sz w:val="26"/>
          <w:szCs w:val="26"/>
          <w:lang w:eastAsia="ru-RU"/>
        </w:rPr>
        <w:t>предприятие «Югорскэнергогаз»</w:t>
      </w:r>
      <w:r w:rsidR="00EF3D35" w:rsidRPr="00DB5792">
        <w:rPr>
          <w:rFonts w:ascii="PT Astra Serif" w:hAnsi="PT Astra Serif"/>
          <w:sz w:val="26"/>
          <w:szCs w:val="26"/>
          <w:lang w:eastAsia="ru-RU"/>
        </w:rPr>
        <w:t xml:space="preserve"> (далее - МУП «Югорскэнергогаз»)</w:t>
      </w:r>
      <w:r w:rsidRPr="00DB5792">
        <w:rPr>
          <w:rFonts w:ascii="PT Astra Serif" w:hAnsi="PT Astra Serif"/>
          <w:sz w:val="26"/>
          <w:szCs w:val="26"/>
          <w:lang w:eastAsia="ru-RU"/>
        </w:rPr>
        <w:t xml:space="preserve"> осуществляет бесперебойное предоставление коммунальных услуг (тепло-, водоснабжение, водоотведение) населению города, в том числе социально значимым объектам.</w:t>
      </w:r>
    </w:p>
    <w:p w:rsidR="00BE2AE3" w:rsidRPr="00DB5792" w:rsidRDefault="00BE2AE3" w:rsidP="002C4704">
      <w:pPr>
        <w:widowControl w:val="0"/>
        <w:shd w:val="clear" w:color="auto" w:fill="FFFFFF"/>
        <w:autoSpaceDE w:val="0"/>
        <w:autoSpaceDN w:val="0"/>
        <w:adjustRightInd w:val="0"/>
        <w:ind w:left="10" w:right="10" w:firstLine="709"/>
        <w:jc w:val="both"/>
        <w:rPr>
          <w:rFonts w:ascii="PT Astra Serif" w:hAnsi="PT Astra Serif"/>
          <w:sz w:val="26"/>
          <w:szCs w:val="26"/>
          <w:lang w:eastAsia="ru-RU"/>
        </w:rPr>
      </w:pPr>
      <w:r w:rsidRPr="00DB5792">
        <w:rPr>
          <w:rFonts w:ascii="PT Astra Serif" w:hAnsi="PT Astra Serif"/>
          <w:sz w:val="26"/>
          <w:szCs w:val="26"/>
          <w:lang w:eastAsia="ru-RU"/>
        </w:rPr>
        <w:t>По состоянию на 01.01.2022 просроченная задолженность потребителей жилищно-коммунальных услуг со</w:t>
      </w:r>
      <w:r w:rsidR="006B03AC" w:rsidRPr="00DB5792">
        <w:rPr>
          <w:rFonts w:ascii="PT Astra Serif" w:hAnsi="PT Astra Serif"/>
          <w:sz w:val="26"/>
          <w:szCs w:val="26"/>
          <w:lang w:eastAsia="ru-RU"/>
        </w:rPr>
        <w:t>ставляет 435,8</w:t>
      </w:r>
      <w:r w:rsidRPr="00DB5792">
        <w:rPr>
          <w:rFonts w:ascii="PT Astra Serif" w:hAnsi="PT Astra Serif"/>
          <w:sz w:val="26"/>
          <w:szCs w:val="26"/>
          <w:lang w:eastAsia="ru-RU"/>
        </w:rPr>
        <w:t xml:space="preserve"> млн. рублей, из нее доля дебиторской задолженности насе</w:t>
      </w:r>
      <w:r w:rsidR="006B03AC" w:rsidRPr="00DB5792">
        <w:rPr>
          <w:rFonts w:ascii="PT Astra Serif" w:hAnsi="PT Astra Serif"/>
          <w:sz w:val="26"/>
          <w:szCs w:val="26"/>
          <w:lang w:eastAsia="ru-RU"/>
        </w:rPr>
        <w:t>ления составляет 54,4</w:t>
      </w:r>
      <w:r w:rsidRPr="00DB5792">
        <w:rPr>
          <w:rFonts w:ascii="PT Astra Serif" w:hAnsi="PT Astra Serif"/>
          <w:sz w:val="26"/>
          <w:szCs w:val="26"/>
          <w:lang w:eastAsia="ru-RU"/>
        </w:rPr>
        <w:t xml:space="preserve">%. </w:t>
      </w:r>
    </w:p>
    <w:p w:rsidR="00BE2AE3" w:rsidRPr="00DB5792" w:rsidRDefault="00BE2AE3" w:rsidP="002C4704">
      <w:pPr>
        <w:widowControl w:val="0"/>
        <w:shd w:val="clear" w:color="auto" w:fill="FFFFFF"/>
        <w:autoSpaceDE w:val="0"/>
        <w:autoSpaceDN w:val="0"/>
        <w:adjustRightInd w:val="0"/>
        <w:ind w:left="10" w:right="10" w:firstLine="709"/>
        <w:jc w:val="both"/>
        <w:rPr>
          <w:rFonts w:ascii="PT Astra Serif" w:hAnsi="PT Astra Serif"/>
          <w:sz w:val="26"/>
          <w:szCs w:val="26"/>
          <w:lang w:eastAsia="ru-RU"/>
        </w:rPr>
      </w:pPr>
      <w:r w:rsidRPr="00DB5792">
        <w:rPr>
          <w:rFonts w:ascii="PT Astra Serif" w:hAnsi="PT Astra Serif"/>
          <w:sz w:val="26"/>
          <w:szCs w:val="26"/>
          <w:lang w:eastAsia="ru-RU"/>
        </w:rPr>
        <w:t xml:space="preserve">Образовавшаяся дебиторская задолженность негативно сказывается на финансово-хозяйственной деятельности МУП «Югорскэнергогаз», что в свою очередь ведет к образованию задолженности перед гарантирующими поставщиками </w:t>
      </w:r>
      <w:r w:rsidRPr="00DB5792">
        <w:rPr>
          <w:rFonts w:ascii="PT Astra Serif" w:hAnsi="PT Astra Serif"/>
          <w:sz w:val="26"/>
          <w:szCs w:val="26"/>
          <w:lang w:eastAsia="ru-RU"/>
        </w:rPr>
        <w:lastRenderedPageBreak/>
        <w:t xml:space="preserve">топливно-энергетических ресурсов. </w:t>
      </w:r>
    </w:p>
    <w:p w:rsidR="000456D0" w:rsidRPr="00DB5792" w:rsidRDefault="000456D0" w:rsidP="002C4704">
      <w:pPr>
        <w:widowControl w:val="0"/>
        <w:shd w:val="clear" w:color="auto" w:fill="FFFFFF"/>
        <w:autoSpaceDE w:val="0"/>
        <w:autoSpaceDN w:val="0"/>
        <w:adjustRightInd w:val="0"/>
        <w:ind w:left="10" w:right="10" w:firstLine="709"/>
        <w:jc w:val="both"/>
        <w:rPr>
          <w:rFonts w:ascii="PT Astra Serif" w:hAnsi="PT Astra Serif"/>
          <w:sz w:val="26"/>
          <w:szCs w:val="26"/>
          <w:lang w:eastAsia="ru-RU"/>
        </w:rPr>
      </w:pPr>
      <w:r w:rsidRPr="00DB5792">
        <w:rPr>
          <w:rFonts w:ascii="PT Astra Serif" w:hAnsi="PT Astra Serif"/>
          <w:sz w:val="26"/>
          <w:szCs w:val="26"/>
          <w:lang w:eastAsia="ru-RU"/>
        </w:rPr>
        <w:t xml:space="preserve">Реализуется план мероприятий (комплекс мер), направленный на недопущение роста задолженности организации коммунального комплекса и потребителей коммунальных услуг (ресурсов). </w:t>
      </w:r>
    </w:p>
    <w:p w:rsidR="00BE2AE3" w:rsidRPr="00DB5792" w:rsidRDefault="00BE2AE3" w:rsidP="002C4704">
      <w:pPr>
        <w:widowControl w:val="0"/>
        <w:shd w:val="clear" w:color="auto" w:fill="FFFFFF"/>
        <w:autoSpaceDE w:val="0"/>
        <w:autoSpaceDN w:val="0"/>
        <w:adjustRightInd w:val="0"/>
        <w:ind w:left="10" w:right="10" w:firstLine="709"/>
        <w:jc w:val="both"/>
        <w:rPr>
          <w:rFonts w:ascii="PT Astra Serif" w:hAnsi="PT Astra Serif"/>
          <w:sz w:val="26"/>
          <w:szCs w:val="26"/>
          <w:lang w:eastAsia="ru-RU"/>
        </w:rPr>
      </w:pPr>
      <w:r w:rsidRPr="00DB5792">
        <w:rPr>
          <w:rFonts w:ascii="PT Astra Serif" w:hAnsi="PT Astra Serif"/>
          <w:sz w:val="26"/>
          <w:szCs w:val="26"/>
          <w:lang w:eastAsia="ru-RU"/>
        </w:rPr>
        <w:t xml:space="preserve">В целях экологического воспитания населения, в рамках пилотного проекта по раздельному сбору твердых коммунальных отходов, органами местного самоуправления совместно с региональным оператором АО «Югра-Экология» </w:t>
      </w:r>
      <w:r w:rsidR="00AE7DCC" w:rsidRPr="00DB5792">
        <w:rPr>
          <w:rFonts w:ascii="PT Astra Serif" w:hAnsi="PT Astra Serif"/>
          <w:sz w:val="26"/>
          <w:szCs w:val="26"/>
          <w:lang w:eastAsia="ru-RU"/>
        </w:rPr>
        <w:t>и волонтерами города проведены</w:t>
      </w:r>
      <w:r w:rsidRPr="00DB5792">
        <w:rPr>
          <w:rFonts w:ascii="PT Astra Serif" w:hAnsi="PT Astra Serif"/>
          <w:sz w:val="26"/>
          <w:szCs w:val="26"/>
          <w:lang w:eastAsia="ru-RU"/>
        </w:rPr>
        <w:t xml:space="preserve"> мероприятия:</w:t>
      </w:r>
    </w:p>
    <w:p w:rsidR="00BE2AE3" w:rsidRPr="00DB5792" w:rsidRDefault="00AE7DCC" w:rsidP="002C4704">
      <w:pPr>
        <w:widowControl w:val="0"/>
        <w:shd w:val="clear" w:color="auto" w:fill="FFFFFF"/>
        <w:autoSpaceDE w:val="0"/>
        <w:autoSpaceDN w:val="0"/>
        <w:adjustRightInd w:val="0"/>
        <w:ind w:left="10" w:right="10" w:firstLine="709"/>
        <w:jc w:val="both"/>
        <w:rPr>
          <w:rFonts w:ascii="PT Astra Serif" w:hAnsi="PT Astra Serif"/>
          <w:sz w:val="26"/>
          <w:szCs w:val="26"/>
          <w:lang w:eastAsia="ru-RU"/>
        </w:rPr>
      </w:pPr>
      <w:r w:rsidRPr="00DB5792">
        <w:rPr>
          <w:rFonts w:ascii="PT Astra Serif" w:hAnsi="PT Astra Serif"/>
          <w:sz w:val="26"/>
          <w:szCs w:val="26"/>
          <w:lang w:eastAsia="ru-RU"/>
        </w:rPr>
        <w:t xml:space="preserve">- </w:t>
      </w:r>
      <w:r w:rsidR="00BE2AE3" w:rsidRPr="00DB5792">
        <w:rPr>
          <w:rFonts w:ascii="PT Astra Serif" w:hAnsi="PT Astra Serif"/>
          <w:sz w:val="26"/>
          <w:szCs w:val="26"/>
          <w:lang w:eastAsia="ru-RU"/>
        </w:rPr>
        <w:t>акция «Про100эко»;</w:t>
      </w:r>
    </w:p>
    <w:p w:rsidR="00BE2AE3" w:rsidRPr="00DB5792" w:rsidRDefault="00AE7DCC" w:rsidP="002C4704">
      <w:pPr>
        <w:widowControl w:val="0"/>
        <w:shd w:val="clear" w:color="auto" w:fill="FFFFFF"/>
        <w:autoSpaceDE w:val="0"/>
        <w:autoSpaceDN w:val="0"/>
        <w:adjustRightInd w:val="0"/>
        <w:ind w:left="10" w:right="10" w:firstLine="709"/>
        <w:jc w:val="both"/>
        <w:rPr>
          <w:rFonts w:ascii="PT Astra Serif" w:hAnsi="PT Astra Serif"/>
          <w:sz w:val="26"/>
          <w:szCs w:val="26"/>
          <w:lang w:eastAsia="ru-RU"/>
        </w:rPr>
      </w:pPr>
      <w:r w:rsidRPr="00DB5792">
        <w:rPr>
          <w:rFonts w:ascii="PT Astra Serif" w:hAnsi="PT Astra Serif"/>
          <w:sz w:val="26"/>
          <w:szCs w:val="26"/>
          <w:lang w:eastAsia="ru-RU"/>
        </w:rPr>
        <w:t xml:space="preserve">- </w:t>
      </w:r>
      <w:proofErr w:type="spellStart"/>
      <w:r w:rsidR="00BE2AE3" w:rsidRPr="00DB5792">
        <w:rPr>
          <w:rFonts w:ascii="PT Astra Serif" w:hAnsi="PT Astra Serif"/>
          <w:sz w:val="26"/>
          <w:szCs w:val="26"/>
          <w:lang w:eastAsia="ru-RU"/>
        </w:rPr>
        <w:t>челлендж</w:t>
      </w:r>
      <w:proofErr w:type="spellEnd"/>
      <w:r w:rsidR="00BE2AE3" w:rsidRPr="00DB5792">
        <w:rPr>
          <w:rFonts w:ascii="PT Astra Serif" w:hAnsi="PT Astra Serif"/>
          <w:sz w:val="26"/>
          <w:szCs w:val="26"/>
          <w:lang w:eastAsia="ru-RU"/>
        </w:rPr>
        <w:t xml:space="preserve"> «#</w:t>
      </w:r>
      <w:proofErr w:type="spellStart"/>
      <w:r w:rsidR="00BE2AE3" w:rsidRPr="00DB5792">
        <w:rPr>
          <w:rFonts w:ascii="PT Astra Serif" w:hAnsi="PT Astra Serif"/>
          <w:sz w:val="26"/>
          <w:szCs w:val="26"/>
          <w:lang w:eastAsia="ru-RU"/>
        </w:rPr>
        <w:t>Июльбезпластика</w:t>
      </w:r>
      <w:proofErr w:type="spellEnd"/>
      <w:r w:rsidR="00BE2AE3" w:rsidRPr="00DB5792">
        <w:rPr>
          <w:rFonts w:ascii="PT Astra Serif" w:hAnsi="PT Astra Serif"/>
          <w:sz w:val="26"/>
          <w:szCs w:val="26"/>
          <w:lang w:eastAsia="ru-RU"/>
        </w:rPr>
        <w:t>»;</w:t>
      </w:r>
    </w:p>
    <w:p w:rsidR="00BE2AE3" w:rsidRPr="00DB5792" w:rsidRDefault="00AE7DCC" w:rsidP="002C4704">
      <w:pPr>
        <w:widowControl w:val="0"/>
        <w:shd w:val="clear" w:color="auto" w:fill="FFFFFF"/>
        <w:autoSpaceDE w:val="0"/>
        <w:autoSpaceDN w:val="0"/>
        <w:adjustRightInd w:val="0"/>
        <w:ind w:left="10" w:right="10" w:firstLine="709"/>
        <w:jc w:val="both"/>
        <w:rPr>
          <w:rFonts w:ascii="PT Astra Serif" w:hAnsi="PT Astra Serif"/>
          <w:sz w:val="26"/>
          <w:szCs w:val="26"/>
          <w:lang w:eastAsia="ru-RU"/>
        </w:rPr>
      </w:pPr>
      <w:r w:rsidRPr="00DB5792">
        <w:rPr>
          <w:rFonts w:ascii="PT Astra Serif" w:hAnsi="PT Astra Serif"/>
          <w:sz w:val="26"/>
          <w:szCs w:val="26"/>
          <w:lang w:eastAsia="ru-RU"/>
        </w:rPr>
        <w:t xml:space="preserve">- </w:t>
      </w:r>
      <w:r w:rsidR="00BE2AE3" w:rsidRPr="00DB5792">
        <w:rPr>
          <w:rFonts w:ascii="PT Astra Serif" w:hAnsi="PT Astra Serif"/>
          <w:sz w:val="26"/>
          <w:szCs w:val="26"/>
          <w:lang w:eastAsia="ru-RU"/>
        </w:rPr>
        <w:t>«Цветочный своп» - обмен домашними растениями;</w:t>
      </w:r>
    </w:p>
    <w:p w:rsidR="00BE2AE3" w:rsidRPr="00DB5792" w:rsidRDefault="00AE7DCC" w:rsidP="002C4704">
      <w:pPr>
        <w:widowControl w:val="0"/>
        <w:shd w:val="clear" w:color="auto" w:fill="FFFFFF"/>
        <w:autoSpaceDE w:val="0"/>
        <w:autoSpaceDN w:val="0"/>
        <w:adjustRightInd w:val="0"/>
        <w:ind w:left="10" w:right="10" w:firstLine="709"/>
        <w:jc w:val="both"/>
        <w:rPr>
          <w:rFonts w:ascii="PT Astra Serif" w:hAnsi="PT Astra Serif"/>
          <w:sz w:val="26"/>
          <w:szCs w:val="26"/>
          <w:lang w:eastAsia="ru-RU"/>
        </w:rPr>
      </w:pPr>
      <w:r w:rsidRPr="00DB5792">
        <w:rPr>
          <w:rFonts w:ascii="PT Astra Serif" w:hAnsi="PT Astra Serif"/>
          <w:sz w:val="26"/>
          <w:szCs w:val="26"/>
          <w:lang w:eastAsia="ru-RU"/>
        </w:rPr>
        <w:t>- а</w:t>
      </w:r>
      <w:r w:rsidR="00BE2AE3" w:rsidRPr="00DB5792">
        <w:rPr>
          <w:rFonts w:ascii="PT Astra Serif" w:hAnsi="PT Astra Serif"/>
          <w:sz w:val="26"/>
          <w:szCs w:val="26"/>
          <w:lang w:eastAsia="ru-RU"/>
        </w:rPr>
        <w:t xml:space="preserve">кция «Подарок первокласснику».  </w:t>
      </w:r>
    </w:p>
    <w:p w:rsidR="00BE2AE3" w:rsidRPr="00DB5792" w:rsidRDefault="00BE2AE3" w:rsidP="002C4704">
      <w:pPr>
        <w:widowControl w:val="0"/>
        <w:shd w:val="clear" w:color="auto" w:fill="FFFFFF"/>
        <w:autoSpaceDE w:val="0"/>
        <w:autoSpaceDN w:val="0"/>
        <w:adjustRightInd w:val="0"/>
        <w:ind w:left="10" w:right="10" w:firstLine="709"/>
        <w:jc w:val="both"/>
        <w:rPr>
          <w:rFonts w:ascii="PT Astra Serif" w:hAnsi="PT Astra Serif"/>
          <w:sz w:val="26"/>
          <w:szCs w:val="26"/>
          <w:lang w:eastAsia="ru-RU"/>
        </w:rPr>
      </w:pPr>
      <w:r w:rsidRPr="00DB5792">
        <w:rPr>
          <w:rFonts w:ascii="PT Astra Serif" w:hAnsi="PT Astra Serif"/>
          <w:sz w:val="26"/>
          <w:szCs w:val="26"/>
          <w:lang w:eastAsia="ru-RU"/>
        </w:rPr>
        <w:t xml:space="preserve">Органами местного самоуправления принято участие </w:t>
      </w:r>
      <w:proofErr w:type="gramStart"/>
      <w:r w:rsidRPr="00DB5792">
        <w:rPr>
          <w:rFonts w:ascii="PT Astra Serif" w:hAnsi="PT Astra Serif"/>
          <w:sz w:val="26"/>
          <w:szCs w:val="26"/>
          <w:lang w:eastAsia="ru-RU"/>
        </w:rPr>
        <w:t>в</w:t>
      </w:r>
      <w:proofErr w:type="gramEnd"/>
      <w:r w:rsidRPr="00DB5792">
        <w:rPr>
          <w:rFonts w:ascii="PT Astra Serif" w:hAnsi="PT Astra Serif"/>
          <w:sz w:val="26"/>
          <w:szCs w:val="26"/>
          <w:lang w:eastAsia="ru-RU"/>
        </w:rPr>
        <w:t>:</w:t>
      </w:r>
    </w:p>
    <w:p w:rsidR="00BE2AE3" w:rsidRPr="00DB5792" w:rsidRDefault="00BE2AE3" w:rsidP="002C4704">
      <w:pPr>
        <w:widowControl w:val="0"/>
        <w:shd w:val="clear" w:color="auto" w:fill="FFFFFF"/>
        <w:autoSpaceDE w:val="0"/>
        <w:autoSpaceDN w:val="0"/>
        <w:adjustRightInd w:val="0"/>
        <w:ind w:left="10" w:right="10" w:firstLine="709"/>
        <w:jc w:val="both"/>
        <w:rPr>
          <w:rFonts w:ascii="PT Astra Serif" w:hAnsi="PT Astra Serif"/>
          <w:sz w:val="26"/>
          <w:szCs w:val="26"/>
          <w:lang w:eastAsia="ru-RU"/>
        </w:rPr>
      </w:pPr>
      <w:r w:rsidRPr="00DB5792">
        <w:rPr>
          <w:rFonts w:ascii="PT Astra Serif" w:hAnsi="PT Astra Serif"/>
          <w:sz w:val="26"/>
          <w:szCs w:val="26"/>
          <w:lang w:eastAsia="ru-RU"/>
        </w:rPr>
        <w:t>-</w:t>
      </w:r>
      <w:r w:rsidRPr="00DB5792">
        <w:rPr>
          <w:rFonts w:ascii="PT Astra Serif" w:hAnsi="PT Astra Serif"/>
          <w:sz w:val="26"/>
          <w:szCs w:val="26"/>
          <w:lang w:eastAsia="ru-RU"/>
        </w:rPr>
        <w:tab/>
        <w:t>ежегодном экологи</w:t>
      </w:r>
      <w:r w:rsidR="00AE7DCC" w:rsidRPr="00DB5792">
        <w:rPr>
          <w:rFonts w:ascii="PT Astra Serif" w:hAnsi="PT Astra Serif"/>
          <w:sz w:val="26"/>
          <w:szCs w:val="26"/>
          <w:lang w:eastAsia="ru-RU"/>
        </w:rPr>
        <w:t xml:space="preserve">ческом командном </w:t>
      </w:r>
      <w:proofErr w:type="gramStart"/>
      <w:r w:rsidR="00AE7DCC" w:rsidRPr="00DB5792">
        <w:rPr>
          <w:rFonts w:ascii="PT Astra Serif" w:hAnsi="PT Astra Serif"/>
          <w:sz w:val="26"/>
          <w:szCs w:val="26"/>
          <w:lang w:eastAsia="ru-RU"/>
        </w:rPr>
        <w:t>соревновани</w:t>
      </w:r>
      <w:r w:rsidR="00EF3D35" w:rsidRPr="00DB5792">
        <w:rPr>
          <w:rFonts w:ascii="PT Astra Serif" w:hAnsi="PT Astra Serif"/>
          <w:sz w:val="26"/>
          <w:szCs w:val="26"/>
          <w:lang w:eastAsia="ru-RU"/>
        </w:rPr>
        <w:t>и</w:t>
      </w:r>
      <w:proofErr w:type="gramEnd"/>
      <w:r w:rsidR="00AE7DCC" w:rsidRPr="00DB5792">
        <w:rPr>
          <w:rFonts w:ascii="PT Astra Serif" w:hAnsi="PT Astra Serif"/>
          <w:sz w:val="26"/>
          <w:szCs w:val="26"/>
          <w:lang w:eastAsia="ru-RU"/>
        </w:rPr>
        <w:t xml:space="preserve"> «Ч</w:t>
      </w:r>
      <w:r w:rsidRPr="00DB5792">
        <w:rPr>
          <w:rFonts w:ascii="PT Astra Serif" w:hAnsi="PT Astra Serif"/>
          <w:sz w:val="26"/>
          <w:szCs w:val="26"/>
          <w:lang w:eastAsia="ru-RU"/>
        </w:rPr>
        <w:t>истый город»;</w:t>
      </w:r>
    </w:p>
    <w:p w:rsidR="00BE2AE3" w:rsidRPr="00DB5792" w:rsidRDefault="00BE2AE3" w:rsidP="002C4704">
      <w:pPr>
        <w:widowControl w:val="0"/>
        <w:shd w:val="clear" w:color="auto" w:fill="FFFFFF"/>
        <w:autoSpaceDE w:val="0"/>
        <w:autoSpaceDN w:val="0"/>
        <w:adjustRightInd w:val="0"/>
        <w:ind w:left="10" w:right="10" w:firstLine="709"/>
        <w:jc w:val="both"/>
        <w:rPr>
          <w:rFonts w:ascii="PT Astra Serif" w:hAnsi="PT Astra Serif"/>
          <w:sz w:val="26"/>
          <w:szCs w:val="26"/>
          <w:lang w:eastAsia="ru-RU"/>
        </w:rPr>
      </w:pPr>
      <w:r w:rsidRPr="00DB5792">
        <w:rPr>
          <w:rFonts w:ascii="PT Astra Serif" w:hAnsi="PT Astra Serif"/>
          <w:sz w:val="26"/>
          <w:szCs w:val="26"/>
          <w:lang w:eastAsia="ru-RU"/>
        </w:rPr>
        <w:t>-</w:t>
      </w:r>
      <w:r w:rsidRPr="00DB5792">
        <w:rPr>
          <w:rFonts w:ascii="PT Astra Serif" w:hAnsi="PT Astra Serif"/>
          <w:sz w:val="26"/>
          <w:szCs w:val="26"/>
          <w:lang w:eastAsia="ru-RU"/>
        </w:rPr>
        <w:tab/>
        <w:t xml:space="preserve">телекоммуникационных </w:t>
      </w:r>
      <w:proofErr w:type="gramStart"/>
      <w:r w:rsidRPr="00DB5792">
        <w:rPr>
          <w:rFonts w:ascii="PT Astra Serif" w:hAnsi="PT Astra Serif"/>
          <w:sz w:val="26"/>
          <w:szCs w:val="26"/>
          <w:lang w:eastAsia="ru-RU"/>
        </w:rPr>
        <w:t>выступлениях</w:t>
      </w:r>
      <w:proofErr w:type="gramEnd"/>
      <w:r w:rsidRPr="00DB5792">
        <w:rPr>
          <w:rFonts w:ascii="PT Astra Serif" w:hAnsi="PT Astra Serif"/>
          <w:sz w:val="26"/>
          <w:szCs w:val="26"/>
          <w:lang w:eastAsia="ru-RU"/>
        </w:rPr>
        <w:t xml:space="preserve">, в том числе на радио в рамках недели экологии.   </w:t>
      </w:r>
    </w:p>
    <w:p w:rsidR="00121DDC" w:rsidRPr="00DB5792" w:rsidRDefault="00BE2AE3" w:rsidP="002C4704">
      <w:pPr>
        <w:widowControl w:val="0"/>
        <w:shd w:val="clear" w:color="auto" w:fill="FFFFFF"/>
        <w:autoSpaceDE w:val="0"/>
        <w:autoSpaceDN w:val="0"/>
        <w:adjustRightInd w:val="0"/>
        <w:ind w:left="10" w:right="10" w:firstLine="709"/>
        <w:jc w:val="both"/>
        <w:rPr>
          <w:rFonts w:ascii="PT Astra Serif" w:hAnsi="PT Astra Serif"/>
          <w:sz w:val="26"/>
          <w:szCs w:val="26"/>
          <w:lang w:eastAsia="ru-RU"/>
        </w:rPr>
      </w:pPr>
      <w:r w:rsidRPr="00DB5792">
        <w:rPr>
          <w:rFonts w:ascii="PT Astra Serif" w:hAnsi="PT Astra Serif"/>
          <w:sz w:val="26"/>
          <w:szCs w:val="26"/>
          <w:lang w:eastAsia="ru-RU"/>
        </w:rPr>
        <w:t xml:space="preserve">Дополнительно оборудовано 4 контейнерные площадки для раздельного сбора твердых коммунальных отходов, продолжается реализация пилотного проекта по организации раздельного (двухконтейнерного) накопления твердых коммунальных отходов на влажные органические и смешанные сухие отходы на 20 контейнерных площадках города.  </w:t>
      </w:r>
    </w:p>
    <w:p w:rsidR="00BE2AE3" w:rsidRPr="00DB5792" w:rsidRDefault="00BE2AE3" w:rsidP="002C4704">
      <w:pPr>
        <w:widowControl w:val="0"/>
        <w:shd w:val="clear" w:color="auto" w:fill="FFFFFF"/>
        <w:autoSpaceDE w:val="0"/>
        <w:autoSpaceDN w:val="0"/>
        <w:adjustRightInd w:val="0"/>
        <w:ind w:left="10" w:right="10" w:firstLine="709"/>
        <w:jc w:val="both"/>
        <w:rPr>
          <w:rFonts w:ascii="PT Astra Serif" w:hAnsi="PT Astra Serif"/>
          <w:sz w:val="26"/>
          <w:szCs w:val="26"/>
          <w:highlight w:val="yellow"/>
          <w:lang w:eastAsia="ru-RU"/>
        </w:rPr>
      </w:pPr>
    </w:p>
    <w:p w:rsidR="00D2709B" w:rsidRPr="00DB5792" w:rsidRDefault="00D2709B" w:rsidP="001B4931">
      <w:pPr>
        <w:suppressAutoHyphens/>
        <w:jc w:val="center"/>
        <w:rPr>
          <w:rFonts w:ascii="PT Astra Serif" w:hAnsi="PT Astra Serif"/>
          <w:b/>
          <w:bCs/>
          <w:sz w:val="26"/>
          <w:szCs w:val="26"/>
        </w:rPr>
      </w:pPr>
      <w:r w:rsidRPr="00DB5792">
        <w:rPr>
          <w:rFonts w:ascii="PT Astra Serif" w:hAnsi="PT Astra Serif"/>
          <w:b/>
          <w:bCs/>
          <w:sz w:val="26"/>
          <w:szCs w:val="26"/>
        </w:rPr>
        <w:t>Потребительский рынок</w:t>
      </w:r>
    </w:p>
    <w:p w:rsidR="00CB1813" w:rsidRPr="00DB5792" w:rsidRDefault="00CB1813" w:rsidP="002C4704">
      <w:pPr>
        <w:suppressAutoHyphens/>
        <w:ind w:firstLine="709"/>
        <w:jc w:val="center"/>
        <w:rPr>
          <w:rFonts w:ascii="PT Astra Serif" w:hAnsi="PT Astra Serif"/>
          <w:b/>
          <w:bCs/>
          <w:sz w:val="26"/>
          <w:szCs w:val="26"/>
        </w:rPr>
      </w:pPr>
    </w:p>
    <w:p w:rsidR="00CB1813" w:rsidRPr="00DB5792" w:rsidRDefault="00CB1813" w:rsidP="002C4704">
      <w:pPr>
        <w:suppressAutoHyphens/>
        <w:ind w:right="17" w:firstLine="709"/>
        <w:jc w:val="both"/>
        <w:rPr>
          <w:rFonts w:ascii="PT Astra Serif" w:hAnsi="PT Astra Serif"/>
          <w:color w:val="FF0000"/>
          <w:spacing w:val="-2"/>
          <w:sz w:val="26"/>
          <w:szCs w:val="26"/>
        </w:rPr>
      </w:pPr>
      <w:r w:rsidRPr="00DB5792">
        <w:rPr>
          <w:rFonts w:ascii="PT Astra Serif" w:hAnsi="PT Astra Serif"/>
          <w:color w:val="000000"/>
          <w:spacing w:val="-2"/>
          <w:sz w:val="26"/>
          <w:szCs w:val="26"/>
        </w:rPr>
        <w:t>По состоянию на 01.01.2022 на территории города Югорска осуществляют деятельность 193 магазина, 8 торговых центров, 4 оптовых предприятия и 38 объектов мелкорозничной торговой сети. По сравнению с аналогичным периодом прошлого года количество магазинов уменьшилось на 6 единиц. На 1 павильон увеличилось количество объектов мелкорозничной торговой сети.</w:t>
      </w:r>
    </w:p>
    <w:p w:rsidR="00CB1813" w:rsidRPr="00DB5792" w:rsidRDefault="00CB1813" w:rsidP="002C4704">
      <w:pPr>
        <w:suppressAutoHyphens/>
        <w:ind w:right="17" w:firstLine="709"/>
        <w:jc w:val="both"/>
        <w:rPr>
          <w:rFonts w:ascii="PT Astra Serif" w:hAnsi="PT Astra Serif"/>
          <w:sz w:val="26"/>
          <w:szCs w:val="26"/>
        </w:rPr>
      </w:pPr>
      <w:r w:rsidRPr="00DB5792">
        <w:rPr>
          <w:rFonts w:ascii="PT Astra Serif" w:hAnsi="PT Astra Serif"/>
          <w:sz w:val="26"/>
          <w:szCs w:val="26"/>
        </w:rPr>
        <w:t>Общая торговая площадь магазинов составила 59 300,0 м</w:t>
      </w:r>
      <w:proofErr w:type="gramStart"/>
      <w:r w:rsidRPr="00DB5792">
        <w:rPr>
          <w:rFonts w:ascii="PT Astra Serif" w:hAnsi="PT Astra Serif"/>
          <w:sz w:val="26"/>
          <w:szCs w:val="26"/>
          <w:vertAlign w:val="superscript"/>
        </w:rPr>
        <w:t>2</w:t>
      </w:r>
      <w:proofErr w:type="gramEnd"/>
      <w:r w:rsidRPr="00DB5792">
        <w:rPr>
          <w:rFonts w:ascii="PT Astra Serif" w:hAnsi="PT Astra Serif"/>
          <w:sz w:val="26"/>
          <w:szCs w:val="26"/>
        </w:rPr>
        <w:t>.</w:t>
      </w:r>
      <w:r w:rsidRPr="00DB5792">
        <w:rPr>
          <w:rFonts w:ascii="PT Astra Serif" w:hAnsi="PT Astra Serif"/>
          <w:sz w:val="26"/>
          <w:szCs w:val="26"/>
          <w:vertAlign w:val="superscript"/>
        </w:rPr>
        <w:t xml:space="preserve">  </w:t>
      </w:r>
      <w:r w:rsidRPr="00DB5792">
        <w:rPr>
          <w:rFonts w:ascii="PT Astra Serif" w:hAnsi="PT Astra Serif"/>
          <w:sz w:val="26"/>
          <w:szCs w:val="26"/>
        </w:rPr>
        <w:t>Уровень обеспеченности торговыми площадями на тысячу жителей в отчетном периоде составил 1 536,3 м</w:t>
      </w:r>
      <w:proofErr w:type="gramStart"/>
      <w:r w:rsidRPr="00DB5792">
        <w:rPr>
          <w:rFonts w:ascii="PT Astra Serif" w:hAnsi="PT Astra Serif"/>
          <w:sz w:val="26"/>
          <w:szCs w:val="26"/>
          <w:vertAlign w:val="superscript"/>
        </w:rPr>
        <w:t>2</w:t>
      </w:r>
      <w:proofErr w:type="gramEnd"/>
      <w:r w:rsidRPr="00DB5792">
        <w:rPr>
          <w:rFonts w:ascii="PT Astra Serif" w:hAnsi="PT Astra Serif"/>
          <w:sz w:val="26"/>
          <w:szCs w:val="26"/>
        </w:rPr>
        <w:t>, что превышает норматив в 2,0 раза</w:t>
      </w:r>
      <w:r w:rsidR="005C614B" w:rsidRPr="00DB5792">
        <w:rPr>
          <w:rFonts w:ascii="PT Astra Serif" w:hAnsi="PT Astra Serif"/>
          <w:sz w:val="26"/>
          <w:szCs w:val="26"/>
        </w:rPr>
        <w:t xml:space="preserve"> (норматив - 776 м</w:t>
      </w:r>
      <w:r w:rsidR="005C614B" w:rsidRPr="00DB5792">
        <w:rPr>
          <w:rFonts w:ascii="PT Astra Serif" w:hAnsi="PT Astra Serif"/>
          <w:sz w:val="26"/>
          <w:szCs w:val="26"/>
          <w:vertAlign w:val="superscript"/>
        </w:rPr>
        <w:t>2</w:t>
      </w:r>
      <w:r w:rsidR="005C614B" w:rsidRPr="00DB5792">
        <w:rPr>
          <w:rFonts w:ascii="PT Astra Serif" w:hAnsi="PT Astra Serif"/>
          <w:sz w:val="26"/>
          <w:szCs w:val="26"/>
        </w:rPr>
        <w:t>)</w:t>
      </w:r>
      <w:r w:rsidRPr="00DB5792">
        <w:rPr>
          <w:rFonts w:ascii="PT Astra Serif" w:hAnsi="PT Astra Serif"/>
          <w:sz w:val="26"/>
          <w:szCs w:val="26"/>
        </w:rPr>
        <w:t>. Обеспеченность магазинами продовольственных товаров превышает норматив в 1,7 раз</w:t>
      </w:r>
      <w:r w:rsidR="005C614B" w:rsidRPr="00DB5792">
        <w:rPr>
          <w:rFonts w:ascii="PT Astra Serif" w:hAnsi="PT Astra Serif"/>
          <w:sz w:val="26"/>
          <w:szCs w:val="26"/>
        </w:rPr>
        <w:t xml:space="preserve">, </w:t>
      </w:r>
      <w:r w:rsidRPr="00DB5792">
        <w:rPr>
          <w:rFonts w:ascii="PT Astra Serif" w:hAnsi="PT Astra Serif"/>
          <w:sz w:val="26"/>
          <w:szCs w:val="26"/>
        </w:rPr>
        <w:t xml:space="preserve"> непродовольственных товаро</w:t>
      </w:r>
      <w:proofErr w:type="gramStart"/>
      <w:r w:rsidRPr="00DB5792">
        <w:rPr>
          <w:rFonts w:ascii="PT Astra Serif" w:hAnsi="PT Astra Serif"/>
          <w:sz w:val="26"/>
          <w:szCs w:val="26"/>
        </w:rPr>
        <w:t>в</w:t>
      </w:r>
      <w:r w:rsidR="005C614B" w:rsidRPr="00DB5792">
        <w:rPr>
          <w:rFonts w:ascii="PT Astra Serif" w:hAnsi="PT Astra Serif"/>
          <w:sz w:val="26"/>
          <w:szCs w:val="26"/>
        </w:rPr>
        <w:t>-</w:t>
      </w:r>
      <w:proofErr w:type="gramEnd"/>
      <w:r w:rsidR="005C614B" w:rsidRPr="00DB5792">
        <w:rPr>
          <w:rFonts w:ascii="PT Astra Serif" w:hAnsi="PT Astra Serif"/>
          <w:sz w:val="26"/>
          <w:szCs w:val="26"/>
        </w:rPr>
        <w:t xml:space="preserve"> </w:t>
      </w:r>
      <w:r w:rsidRPr="00DB5792">
        <w:rPr>
          <w:rFonts w:ascii="PT Astra Serif" w:hAnsi="PT Astra Serif"/>
          <w:sz w:val="26"/>
          <w:szCs w:val="26"/>
        </w:rPr>
        <w:t xml:space="preserve"> превышает норматив в 2,1 раза</w:t>
      </w:r>
      <w:r w:rsidR="005C614B" w:rsidRPr="00DB5792">
        <w:rPr>
          <w:rFonts w:ascii="PT Astra Serif" w:hAnsi="PT Astra Serif"/>
          <w:sz w:val="26"/>
          <w:szCs w:val="26"/>
        </w:rPr>
        <w:t xml:space="preserve">. </w:t>
      </w:r>
      <w:r w:rsidRPr="00DB5792">
        <w:rPr>
          <w:rFonts w:ascii="PT Astra Serif" w:hAnsi="PT Astra Serif"/>
          <w:sz w:val="26"/>
          <w:szCs w:val="26"/>
        </w:rPr>
        <w:t xml:space="preserve"> </w:t>
      </w:r>
    </w:p>
    <w:p w:rsidR="00CB1813" w:rsidRPr="00DB5792" w:rsidRDefault="00CB1813" w:rsidP="002C4704">
      <w:pPr>
        <w:suppressAutoHyphens/>
        <w:ind w:right="17" w:firstLine="709"/>
        <w:jc w:val="both"/>
        <w:rPr>
          <w:rFonts w:ascii="PT Astra Serif" w:hAnsi="PT Astra Serif"/>
          <w:sz w:val="26"/>
          <w:szCs w:val="26"/>
        </w:rPr>
      </w:pPr>
      <w:r w:rsidRPr="00DB5792">
        <w:rPr>
          <w:rFonts w:ascii="PT Astra Serif" w:hAnsi="PT Astra Serif"/>
          <w:sz w:val="26"/>
          <w:szCs w:val="26"/>
        </w:rPr>
        <w:t>Доля торговых объектов современных форматов с торговой площадью более 300 м</w:t>
      </w:r>
      <w:proofErr w:type="gramStart"/>
      <w:r w:rsidRPr="00DB5792">
        <w:rPr>
          <w:rFonts w:ascii="PT Astra Serif" w:hAnsi="PT Astra Serif"/>
          <w:sz w:val="26"/>
          <w:szCs w:val="26"/>
          <w:vertAlign w:val="superscript"/>
        </w:rPr>
        <w:t>2</w:t>
      </w:r>
      <w:proofErr w:type="gramEnd"/>
      <w:r w:rsidRPr="00DB5792">
        <w:rPr>
          <w:rFonts w:ascii="PT Astra Serif" w:hAnsi="PT Astra Serif"/>
          <w:sz w:val="26"/>
          <w:szCs w:val="26"/>
        </w:rPr>
        <w:t xml:space="preserve"> увеличилась не значительно и составила 80,4% (47 672,6 м</w:t>
      </w:r>
      <w:r w:rsidRPr="00DB5792">
        <w:rPr>
          <w:rFonts w:ascii="PT Astra Serif" w:hAnsi="PT Astra Serif"/>
          <w:sz w:val="26"/>
          <w:szCs w:val="26"/>
          <w:vertAlign w:val="superscript"/>
        </w:rPr>
        <w:t>2</w:t>
      </w:r>
      <w:r w:rsidRPr="00DB5792">
        <w:rPr>
          <w:rFonts w:ascii="PT Astra Serif" w:hAnsi="PT Astra Serif"/>
          <w:sz w:val="26"/>
          <w:szCs w:val="26"/>
        </w:rPr>
        <w:t>) от общей торговой площади по городу</w:t>
      </w:r>
      <w:r w:rsidR="00E65A42" w:rsidRPr="00DB5792">
        <w:rPr>
          <w:rFonts w:ascii="PT Astra Serif" w:hAnsi="PT Astra Serif"/>
          <w:sz w:val="26"/>
          <w:szCs w:val="26"/>
        </w:rPr>
        <w:t xml:space="preserve"> (в 2020 году </w:t>
      </w:r>
      <w:r w:rsidR="00577D89" w:rsidRPr="00DB5792">
        <w:rPr>
          <w:rFonts w:ascii="PT Astra Serif" w:hAnsi="PT Astra Serif"/>
          <w:sz w:val="26"/>
          <w:szCs w:val="26"/>
        </w:rPr>
        <w:t>-</w:t>
      </w:r>
      <w:r w:rsidR="00E65A42" w:rsidRPr="00DB5792">
        <w:rPr>
          <w:rFonts w:ascii="PT Astra Serif" w:hAnsi="PT Astra Serif"/>
          <w:sz w:val="26"/>
          <w:szCs w:val="26"/>
        </w:rPr>
        <w:t xml:space="preserve"> 78,8%)</w:t>
      </w:r>
      <w:r w:rsidRPr="00DB5792">
        <w:rPr>
          <w:rFonts w:ascii="PT Astra Serif" w:hAnsi="PT Astra Serif"/>
          <w:sz w:val="26"/>
          <w:szCs w:val="26"/>
        </w:rPr>
        <w:t xml:space="preserve">. </w:t>
      </w:r>
    </w:p>
    <w:p w:rsidR="00CB1813" w:rsidRPr="00DB5792" w:rsidRDefault="00CB1813" w:rsidP="002C4704">
      <w:pPr>
        <w:ind w:firstLine="709"/>
        <w:jc w:val="both"/>
        <w:rPr>
          <w:rFonts w:ascii="PT Astra Serif" w:hAnsi="PT Astra Serif"/>
          <w:sz w:val="26"/>
          <w:szCs w:val="26"/>
        </w:rPr>
      </w:pPr>
      <w:r w:rsidRPr="00DB5792">
        <w:rPr>
          <w:rFonts w:ascii="PT Astra Serif" w:hAnsi="PT Astra Serif"/>
          <w:sz w:val="26"/>
          <w:szCs w:val="26"/>
        </w:rPr>
        <w:t xml:space="preserve">В городе Югорске насчитывается порядка 100 торговых объектов, относящихся к федеральным торговым сетям. Их доля от общей торговой площади составляет 48,8%. За отчетный период федеральными сетями открыты по 1 магазину «Пятерочка», «Светофор», «Магнит косметик», «Мегафон», пункт выдачи </w:t>
      </w:r>
      <w:proofErr w:type="gramStart"/>
      <w:r w:rsidRPr="00DB5792">
        <w:rPr>
          <w:rFonts w:ascii="PT Astra Serif" w:hAnsi="PT Astra Serif"/>
          <w:sz w:val="26"/>
          <w:szCs w:val="26"/>
          <w:lang w:eastAsia="ru-RU"/>
        </w:rPr>
        <w:t>интернет-магазина</w:t>
      </w:r>
      <w:proofErr w:type="gramEnd"/>
      <w:r w:rsidRPr="00DB5792">
        <w:rPr>
          <w:rFonts w:ascii="PT Astra Serif" w:hAnsi="PT Astra Serif"/>
          <w:sz w:val="26"/>
          <w:szCs w:val="26"/>
          <w:lang w:eastAsia="ru-RU"/>
        </w:rPr>
        <w:t xml:space="preserve"> «Wildberries» и 5 пунктов выдачи интернет-магазина «OZON.ru». </w:t>
      </w:r>
    </w:p>
    <w:p w:rsidR="00CB1813" w:rsidRPr="00DB5792" w:rsidRDefault="00CB1813" w:rsidP="002C4704">
      <w:pPr>
        <w:suppressAutoHyphens/>
        <w:ind w:right="19" w:firstLine="709"/>
        <w:jc w:val="both"/>
        <w:rPr>
          <w:rFonts w:ascii="PT Astra Serif" w:hAnsi="PT Astra Serif"/>
          <w:sz w:val="26"/>
          <w:szCs w:val="26"/>
        </w:rPr>
      </w:pPr>
      <w:r w:rsidRPr="00DB5792">
        <w:rPr>
          <w:rFonts w:ascii="PT Astra Serif" w:hAnsi="PT Astra Serif"/>
          <w:sz w:val="26"/>
          <w:szCs w:val="26"/>
        </w:rPr>
        <w:t>Общественное питание в городе представляют 97 предприятий (на 01.01.2021 - 98 предприятий) на 4</w:t>
      </w:r>
      <w:r w:rsidR="00272514" w:rsidRPr="00DB5792">
        <w:rPr>
          <w:rFonts w:ascii="PT Astra Serif" w:hAnsi="PT Astra Serif"/>
          <w:sz w:val="26"/>
          <w:szCs w:val="26"/>
        </w:rPr>
        <w:t xml:space="preserve"> </w:t>
      </w:r>
      <w:r w:rsidRPr="00DB5792">
        <w:rPr>
          <w:rFonts w:ascii="PT Astra Serif" w:hAnsi="PT Astra Serif"/>
          <w:sz w:val="26"/>
          <w:szCs w:val="26"/>
        </w:rPr>
        <w:t xml:space="preserve">348 </w:t>
      </w:r>
      <w:r w:rsidR="00272514" w:rsidRPr="00DB5792">
        <w:rPr>
          <w:rFonts w:ascii="PT Astra Serif" w:hAnsi="PT Astra Serif"/>
          <w:sz w:val="26"/>
          <w:szCs w:val="26"/>
        </w:rPr>
        <w:t>посадочных мест (на 01.01.2021 -</w:t>
      </w:r>
      <w:r w:rsidRPr="00DB5792">
        <w:rPr>
          <w:rFonts w:ascii="PT Astra Serif" w:hAnsi="PT Astra Serif"/>
          <w:sz w:val="26"/>
          <w:szCs w:val="26"/>
        </w:rPr>
        <w:t xml:space="preserve"> 4 445 мест). </w:t>
      </w:r>
    </w:p>
    <w:p w:rsidR="00317254" w:rsidRPr="00DB5792" w:rsidRDefault="005C614B" w:rsidP="002C4704">
      <w:pPr>
        <w:suppressAutoHyphens/>
        <w:ind w:right="19" w:firstLine="709"/>
        <w:jc w:val="both"/>
        <w:rPr>
          <w:rFonts w:ascii="PT Astra Serif" w:hAnsi="PT Astra Serif"/>
          <w:sz w:val="26"/>
          <w:szCs w:val="26"/>
        </w:rPr>
      </w:pPr>
      <w:r w:rsidRPr="00DB5792">
        <w:rPr>
          <w:rFonts w:ascii="PT Astra Serif" w:hAnsi="PT Astra Serif"/>
          <w:sz w:val="26"/>
          <w:szCs w:val="26"/>
        </w:rPr>
        <w:t xml:space="preserve">Количество предприятий общественного питания общедоступной сети осталось на прежнем уровне - </w:t>
      </w:r>
      <w:r w:rsidR="00CB1813" w:rsidRPr="00DB5792">
        <w:rPr>
          <w:rFonts w:ascii="PT Astra Serif" w:hAnsi="PT Astra Serif"/>
          <w:sz w:val="26"/>
          <w:szCs w:val="26"/>
        </w:rPr>
        <w:t>73 предприятия</w:t>
      </w:r>
      <w:r w:rsidRPr="00DB5792">
        <w:rPr>
          <w:rFonts w:ascii="PT Astra Serif" w:hAnsi="PT Astra Serif"/>
          <w:sz w:val="26"/>
          <w:szCs w:val="26"/>
        </w:rPr>
        <w:t xml:space="preserve">, при этом количество </w:t>
      </w:r>
      <w:r w:rsidR="00CB1813" w:rsidRPr="00DB5792">
        <w:rPr>
          <w:rFonts w:ascii="PT Astra Serif" w:hAnsi="PT Astra Serif"/>
          <w:sz w:val="26"/>
          <w:szCs w:val="26"/>
        </w:rPr>
        <w:t xml:space="preserve">посадочных мест </w:t>
      </w:r>
      <w:r w:rsidRPr="00DB5792">
        <w:rPr>
          <w:rFonts w:ascii="PT Astra Serif" w:hAnsi="PT Astra Serif"/>
          <w:sz w:val="26"/>
          <w:szCs w:val="26"/>
        </w:rPr>
        <w:t xml:space="preserve">снизилось на </w:t>
      </w:r>
      <w:r w:rsidR="00317254" w:rsidRPr="00DB5792">
        <w:rPr>
          <w:rFonts w:ascii="PT Astra Serif" w:hAnsi="PT Astra Serif"/>
          <w:sz w:val="26"/>
          <w:szCs w:val="26"/>
        </w:rPr>
        <w:t xml:space="preserve">97 мест, что связано с закрытием ресторана «Малиновка» и бара «Берлога» и открытием новых кафе с меньшим количеством посадочных мест </w:t>
      </w:r>
      <w:proofErr w:type="gramStart"/>
      <w:r w:rsidR="00317254" w:rsidRPr="00DB5792">
        <w:rPr>
          <w:rFonts w:ascii="PT Astra Serif" w:hAnsi="PT Astra Serif"/>
          <w:sz w:val="26"/>
          <w:szCs w:val="26"/>
        </w:rPr>
        <w:t xml:space="preserve">( </w:t>
      </w:r>
      <w:proofErr w:type="gramEnd"/>
      <w:r w:rsidR="00317254" w:rsidRPr="00DB5792">
        <w:rPr>
          <w:rFonts w:ascii="PT Astra Serif" w:hAnsi="PT Astra Serif"/>
          <w:sz w:val="26"/>
          <w:szCs w:val="26"/>
        </w:rPr>
        <w:t xml:space="preserve">кафе </w:t>
      </w:r>
      <w:r w:rsidR="00317254" w:rsidRPr="00DB5792">
        <w:rPr>
          <w:rFonts w:ascii="PT Astra Serif" w:hAnsi="PT Astra Serif"/>
          <w:sz w:val="26"/>
          <w:szCs w:val="26"/>
        </w:rPr>
        <w:lastRenderedPageBreak/>
        <w:t>«Шашлычок» и «ВКУСXAYS»)</w:t>
      </w:r>
      <w:r w:rsidR="00CB1813" w:rsidRPr="00DB5792">
        <w:rPr>
          <w:rFonts w:ascii="PT Astra Serif" w:hAnsi="PT Astra Serif"/>
          <w:sz w:val="26"/>
          <w:szCs w:val="26"/>
        </w:rPr>
        <w:t xml:space="preserve">. Обеспеченность населения услугами общественного питания общедоступной сети </w:t>
      </w:r>
      <w:r w:rsidR="00317254" w:rsidRPr="00DB5792">
        <w:rPr>
          <w:rFonts w:ascii="PT Astra Serif" w:hAnsi="PT Astra Serif"/>
          <w:sz w:val="26"/>
          <w:szCs w:val="26"/>
        </w:rPr>
        <w:t xml:space="preserve">продолжает оставаться </w:t>
      </w:r>
      <w:r w:rsidR="00CB1813" w:rsidRPr="00DB5792">
        <w:rPr>
          <w:rFonts w:ascii="PT Astra Serif" w:hAnsi="PT Astra Serif"/>
          <w:sz w:val="26"/>
          <w:szCs w:val="26"/>
        </w:rPr>
        <w:t xml:space="preserve">остается высокой и превышает норматив на 62,2% (норматив - 1 544 посадочных мест).  </w:t>
      </w:r>
    </w:p>
    <w:p w:rsidR="00CB1813" w:rsidRPr="00DB5792" w:rsidRDefault="00CB1813" w:rsidP="002C4704">
      <w:pPr>
        <w:suppressAutoHyphens/>
        <w:ind w:right="19" w:firstLine="709"/>
        <w:jc w:val="both"/>
        <w:rPr>
          <w:rFonts w:ascii="PT Astra Serif" w:hAnsi="PT Astra Serif"/>
          <w:sz w:val="26"/>
          <w:szCs w:val="26"/>
        </w:rPr>
      </w:pPr>
      <w:r w:rsidRPr="00DB5792">
        <w:rPr>
          <w:rFonts w:ascii="PT Astra Serif" w:hAnsi="PT Astra Serif"/>
          <w:sz w:val="26"/>
          <w:szCs w:val="26"/>
        </w:rPr>
        <w:t>Закрытую се</w:t>
      </w:r>
      <w:r w:rsidR="00317254" w:rsidRPr="00DB5792">
        <w:rPr>
          <w:rFonts w:ascii="PT Astra Serif" w:hAnsi="PT Astra Serif"/>
          <w:sz w:val="26"/>
          <w:szCs w:val="26"/>
        </w:rPr>
        <w:t xml:space="preserve">ть на территории города Югорска, как и в прошлом году </w:t>
      </w:r>
      <w:r w:rsidRPr="00DB5792">
        <w:rPr>
          <w:rFonts w:ascii="PT Astra Serif" w:hAnsi="PT Astra Serif"/>
          <w:sz w:val="26"/>
          <w:szCs w:val="26"/>
        </w:rPr>
        <w:t>представля</w:t>
      </w:r>
      <w:r w:rsidR="00317254" w:rsidRPr="00DB5792">
        <w:rPr>
          <w:rFonts w:ascii="PT Astra Serif" w:hAnsi="PT Astra Serif"/>
          <w:sz w:val="26"/>
          <w:szCs w:val="26"/>
        </w:rPr>
        <w:t>ю</w:t>
      </w:r>
      <w:r w:rsidRPr="00DB5792">
        <w:rPr>
          <w:rFonts w:ascii="PT Astra Serif" w:hAnsi="PT Astra Serif"/>
          <w:sz w:val="26"/>
          <w:szCs w:val="26"/>
        </w:rPr>
        <w:t xml:space="preserve">т 22 предприятия общественного питания </w:t>
      </w:r>
      <w:r w:rsidR="00317254" w:rsidRPr="00DB5792">
        <w:rPr>
          <w:rFonts w:ascii="PT Astra Serif" w:hAnsi="PT Astra Serif"/>
          <w:sz w:val="26"/>
          <w:szCs w:val="26"/>
        </w:rPr>
        <w:t>на</w:t>
      </w:r>
      <w:r w:rsidRPr="00DB5792">
        <w:rPr>
          <w:rFonts w:ascii="PT Astra Serif" w:hAnsi="PT Astra Serif"/>
          <w:sz w:val="26"/>
          <w:szCs w:val="26"/>
        </w:rPr>
        <w:t xml:space="preserve"> </w:t>
      </w:r>
      <w:r w:rsidR="00317254" w:rsidRPr="00DB5792">
        <w:rPr>
          <w:rFonts w:ascii="PT Astra Serif" w:hAnsi="PT Astra Serif"/>
          <w:sz w:val="26"/>
          <w:szCs w:val="26"/>
        </w:rPr>
        <w:t xml:space="preserve">1 844 </w:t>
      </w:r>
      <w:proofErr w:type="gramStart"/>
      <w:r w:rsidRPr="00DB5792">
        <w:rPr>
          <w:rFonts w:ascii="PT Astra Serif" w:hAnsi="PT Astra Serif"/>
          <w:sz w:val="26"/>
          <w:szCs w:val="26"/>
        </w:rPr>
        <w:t>посадочных</w:t>
      </w:r>
      <w:proofErr w:type="gramEnd"/>
      <w:r w:rsidRPr="00DB5792">
        <w:rPr>
          <w:rFonts w:ascii="PT Astra Serif" w:hAnsi="PT Astra Serif"/>
          <w:sz w:val="26"/>
          <w:szCs w:val="26"/>
        </w:rPr>
        <w:t xml:space="preserve"> мест</w:t>
      </w:r>
      <w:r w:rsidR="00317254" w:rsidRPr="00DB5792">
        <w:rPr>
          <w:rFonts w:ascii="PT Astra Serif" w:hAnsi="PT Astra Serif"/>
          <w:sz w:val="26"/>
          <w:szCs w:val="26"/>
        </w:rPr>
        <w:t xml:space="preserve">а. </w:t>
      </w:r>
      <w:r w:rsidRPr="00DB5792">
        <w:rPr>
          <w:rFonts w:ascii="PT Astra Serif" w:hAnsi="PT Astra Serif"/>
          <w:sz w:val="26"/>
          <w:szCs w:val="26"/>
        </w:rPr>
        <w:t xml:space="preserve"> </w:t>
      </w:r>
    </w:p>
    <w:p w:rsidR="00CB1813" w:rsidRPr="00DB5792" w:rsidRDefault="00CB1813" w:rsidP="002C4704">
      <w:pPr>
        <w:suppressAutoHyphens/>
        <w:ind w:right="17" w:firstLine="709"/>
        <w:jc w:val="both"/>
        <w:rPr>
          <w:rFonts w:ascii="PT Astra Serif" w:hAnsi="PT Astra Serif"/>
          <w:sz w:val="26"/>
          <w:szCs w:val="26"/>
        </w:rPr>
      </w:pPr>
      <w:r w:rsidRPr="00DB5792">
        <w:rPr>
          <w:rFonts w:ascii="PT Astra Serif" w:hAnsi="PT Astra Serif"/>
          <w:sz w:val="26"/>
          <w:szCs w:val="26"/>
        </w:rPr>
        <w:t xml:space="preserve">2 предприятия </w:t>
      </w:r>
      <w:r w:rsidR="00317254" w:rsidRPr="00DB5792">
        <w:rPr>
          <w:rFonts w:ascii="PT Astra Serif" w:hAnsi="PT Astra Serif"/>
          <w:sz w:val="26"/>
          <w:szCs w:val="26"/>
        </w:rPr>
        <w:t>специализируются на</w:t>
      </w:r>
      <w:r w:rsidRPr="00DB5792">
        <w:rPr>
          <w:rFonts w:ascii="PT Astra Serif" w:hAnsi="PT Astra Serif"/>
          <w:sz w:val="26"/>
          <w:szCs w:val="26"/>
        </w:rPr>
        <w:t xml:space="preserve"> производств</w:t>
      </w:r>
      <w:r w:rsidR="00317254" w:rsidRPr="00DB5792">
        <w:rPr>
          <w:rFonts w:ascii="PT Astra Serif" w:hAnsi="PT Astra Serif"/>
          <w:sz w:val="26"/>
          <w:szCs w:val="26"/>
        </w:rPr>
        <w:t>е</w:t>
      </w:r>
      <w:r w:rsidRPr="00DB5792">
        <w:rPr>
          <w:rFonts w:ascii="PT Astra Serif" w:hAnsi="PT Astra Serif"/>
          <w:sz w:val="26"/>
          <w:szCs w:val="26"/>
        </w:rPr>
        <w:t xml:space="preserve"> и доставке блюд итальянской и японской кухни</w:t>
      </w:r>
      <w:r w:rsidR="00317254" w:rsidRPr="00DB5792">
        <w:rPr>
          <w:rFonts w:ascii="PT Astra Serif" w:hAnsi="PT Astra Serif"/>
          <w:sz w:val="26"/>
          <w:szCs w:val="26"/>
        </w:rPr>
        <w:t>.</w:t>
      </w:r>
      <w:r w:rsidRPr="00DB5792">
        <w:rPr>
          <w:rFonts w:ascii="PT Astra Serif" w:hAnsi="PT Astra Serif"/>
          <w:sz w:val="26"/>
          <w:szCs w:val="26"/>
        </w:rPr>
        <w:t xml:space="preserve"> </w:t>
      </w:r>
    </w:p>
    <w:p w:rsidR="00CB1813" w:rsidRPr="00DB5792" w:rsidRDefault="00CB1813" w:rsidP="002C4704">
      <w:pPr>
        <w:suppressAutoHyphens/>
        <w:ind w:right="19" w:firstLine="709"/>
        <w:jc w:val="both"/>
        <w:rPr>
          <w:rFonts w:ascii="PT Astra Serif" w:hAnsi="PT Astra Serif"/>
          <w:spacing w:val="-2"/>
          <w:sz w:val="26"/>
          <w:szCs w:val="26"/>
        </w:rPr>
      </w:pPr>
      <w:r w:rsidRPr="00DB5792">
        <w:rPr>
          <w:rFonts w:ascii="PT Astra Serif" w:hAnsi="PT Astra Serif"/>
          <w:spacing w:val="-2"/>
          <w:sz w:val="26"/>
          <w:szCs w:val="26"/>
        </w:rPr>
        <w:t>В целях расширения розничных каналов сбыта продовольственных и непродовольственных товаров, а также сельскохозяйственной продукции, за отчетный период проведено 36 выставок-продаж и ярмарок.</w:t>
      </w:r>
    </w:p>
    <w:p w:rsidR="00CB1813" w:rsidRPr="00DB5792" w:rsidRDefault="00CB1813" w:rsidP="002C4704">
      <w:pPr>
        <w:suppressAutoHyphens/>
        <w:ind w:firstLine="709"/>
        <w:jc w:val="both"/>
        <w:rPr>
          <w:rFonts w:ascii="PT Astra Serif" w:hAnsi="PT Astra Serif"/>
          <w:spacing w:val="-2"/>
          <w:sz w:val="26"/>
          <w:szCs w:val="26"/>
        </w:rPr>
      </w:pPr>
      <w:r w:rsidRPr="00DB5792">
        <w:rPr>
          <w:rFonts w:ascii="PT Astra Serif" w:hAnsi="PT Astra Serif"/>
          <w:spacing w:val="-2"/>
          <w:sz w:val="26"/>
          <w:szCs w:val="26"/>
        </w:rPr>
        <w:t>Рынок платных услуг населению представлен бытовыми, медицинскими, санаторно-оздоровительными, образовательными, жилищными и коммунальными услугами, услугами культуры, физкультуры и спорта, связи, пассажирского транспорта. Самыми востребованными в структуре рынка платных услуг остаются услуги обязательного характера: жилищно-коммунальные услуги, услуги пассажирского транспорта и связи, медицинские услуги и услуги бытового характера.</w:t>
      </w:r>
    </w:p>
    <w:p w:rsidR="00CB1813" w:rsidRPr="00DB5792" w:rsidRDefault="00CB1813" w:rsidP="002C4704">
      <w:pPr>
        <w:suppressAutoHyphens/>
        <w:ind w:firstLine="709"/>
        <w:jc w:val="both"/>
        <w:rPr>
          <w:rFonts w:ascii="PT Astra Serif" w:hAnsi="PT Astra Serif"/>
          <w:spacing w:val="-2"/>
          <w:sz w:val="26"/>
          <w:szCs w:val="26"/>
        </w:rPr>
      </w:pPr>
      <w:r w:rsidRPr="00DB5792">
        <w:rPr>
          <w:rFonts w:ascii="PT Astra Serif" w:hAnsi="PT Astra Serif"/>
          <w:spacing w:val="-2"/>
          <w:sz w:val="26"/>
          <w:szCs w:val="26"/>
        </w:rPr>
        <w:t>Ограничительные меры, направленные на предотвращение завоза и распространения новой коронавирусной инфекции</w:t>
      </w:r>
      <w:r w:rsidR="00827EAD" w:rsidRPr="00DB5792">
        <w:rPr>
          <w:rFonts w:ascii="PT Astra Serif" w:hAnsi="PT Astra Serif"/>
          <w:spacing w:val="-2"/>
          <w:sz w:val="26"/>
          <w:szCs w:val="26"/>
        </w:rPr>
        <w:t>,</w:t>
      </w:r>
      <w:r w:rsidRPr="00DB5792">
        <w:rPr>
          <w:rFonts w:ascii="PT Astra Serif" w:hAnsi="PT Astra Serif"/>
          <w:spacing w:val="-2"/>
          <w:sz w:val="26"/>
          <w:szCs w:val="26"/>
        </w:rPr>
        <w:t xml:space="preserve"> продолжают отражаться и на потребительском рынке города. Снижение объемов продаж повлияли на развитие бизнеса, результатом чего стало прекращение деятельности 7 объектов потребительского рынка. В отчетном периоде предпринимателями перепрофилированы направления деятельности торговых объектов на оказание услуг</w:t>
      </w:r>
      <w:r w:rsidR="00827EAD" w:rsidRPr="00DB5792">
        <w:rPr>
          <w:rFonts w:ascii="PT Astra Serif" w:hAnsi="PT Astra Serif"/>
          <w:spacing w:val="-2"/>
          <w:sz w:val="26"/>
          <w:szCs w:val="26"/>
        </w:rPr>
        <w:t>,</w:t>
      </w:r>
      <w:r w:rsidRPr="00DB5792">
        <w:rPr>
          <w:rFonts w:ascii="PT Astra Serif" w:hAnsi="PT Astra Serif"/>
          <w:spacing w:val="-2"/>
          <w:sz w:val="26"/>
          <w:szCs w:val="26"/>
        </w:rPr>
        <w:t xml:space="preserve"> более востребованных населением, что должно способствовать дальнейшему развитию потребительского рынка.</w:t>
      </w:r>
    </w:p>
    <w:p w:rsidR="00CB1813" w:rsidRPr="00DB5792" w:rsidRDefault="00CB1813" w:rsidP="002C4704">
      <w:pPr>
        <w:suppressAutoHyphens/>
        <w:ind w:firstLine="709"/>
        <w:jc w:val="center"/>
        <w:rPr>
          <w:rFonts w:ascii="PT Astra Serif" w:hAnsi="PT Astra Serif"/>
          <w:b/>
          <w:bCs/>
          <w:spacing w:val="-2"/>
          <w:sz w:val="24"/>
          <w:szCs w:val="24"/>
        </w:rPr>
      </w:pPr>
    </w:p>
    <w:p w:rsidR="007F0618" w:rsidRPr="00DB5792" w:rsidRDefault="007F0618" w:rsidP="001B4931">
      <w:pPr>
        <w:pStyle w:val="2"/>
        <w:numPr>
          <w:ilvl w:val="1"/>
          <w:numId w:val="2"/>
        </w:numPr>
        <w:rPr>
          <w:rFonts w:ascii="PT Astra Serif" w:hAnsi="PT Astra Serif"/>
          <w:sz w:val="26"/>
          <w:szCs w:val="26"/>
        </w:rPr>
      </w:pPr>
      <w:r w:rsidRPr="00DB5792">
        <w:rPr>
          <w:rFonts w:ascii="PT Astra Serif" w:hAnsi="PT Astra Serif"/>
          <w:sz w:val="26"/>
          <w:szCs w:val="26"/>
        </w:rPr>
        <w:t>Социальная сфера</w:t>
      </w:r>
    </w:p>
    <w:p w:rsidR="00C95564" w:rsidRPr="00DB5792" w:rsidRDefault="00C95564" w:rsidP="002C4704">
      <w:pPr>
        <w:pStyle w:val="2"/>
        <w:keepNext w:val="0"/>
        <w:widowControl w:val="0"/>
        <w:numPr>
          <w:ilvl w:val="0"/>
          <w:numId w:val="0"/>
        </w:numPr>
        <w:ind w:firstLine="709"/>
        <w:rPr>
          <w:rFonts w:ascii="PT Astra Serif" w:hAnsi="PT Astra Serif"/>
          <w:sz w:val="26"/>
          <w:szCs w:val="26"/>
          <w:highlight w:val="yellow"/>
        </w:rPr>
      </w:pPr>
    </w:p>
    <w:p w:rsidR="00002735" w:rsidRPr="00DB5792" w:rsidRDefault="00002735" w:rsidP="001B4931">
      <w:pPr>
        <w:pStyle w:val="2"/>
        <w:keepNext w:val="0"/>
        <w:widowControl w:val="0"/>
        <w:numPr>
          <w:ilvl w:val="0"/>
          <w:numId w:val="0"/>
        </w:numPr>
        <w:rPr>
          <w:rFonts w:ascii="PT Astra Serif" w:hAnsi="PT Astra Serif"/>
          <w:sz w:val="26"/>
          <w:szCs w:val="26"/>
        </w:rPr>
      </w:pPr>
      <w:r w:rsidRPr="00DB5792">
        <w:rPr>
          <w:rFonts w:ascii="PT Astra Serif" w:hAnsi="PT Astra Serif"/>
          <w:sz w:val="26"/>
          <w:szCs w:val="26"/>
        </w:rPr>
        <w:t xml:space="preserve">Образование </w:t>
      </w:r>
    </w:p>
    <w:p w:rsidR="00F05ECC" w:rsidRPr="00DB5792" w:rsidRDefault="00F05ECC" w:rsidP="002C4704">
      <w:pPr>
        <w:ind w:firstLine="709"/>
        <w:jc w:val="both"/>
        <w:rPr>
          <w:rFonts w:ascii="PT Astra Serif" w:hAnsi="PT Astra Serif"/>
          <w:sz w:val="26"/>
          <w:szCs w:val="26"/>
        </w:rPr>
      </w:pPr>
      <w:r w:rsidRPr="00DB5792">
        <w:rPr>
          <w:rFonts w:ascii="PT Astra Serif" w:hAnsi="PT Astra Serif"/>
          <w:sz w:val="26"/>
          <w:szCs w:val="26"/>
        </w:rPr>
        <w:t xml:space="preserve">Муниципальная система образования включает в себя образовательные учреждения различных типов, организационно </w:t>
      </w:r>
      <w:r w:rsidR="004F7A7B" w:rsidRPr="00DB5792">
        <w:rPr>
          <w:rFonts w:ascii="PT Astra Serif" w:hAnsi="PT Astra Serif"/>
          <w:sz w:val="26"/>
          <w:szCs w:val="26"/>
        </w:rPr>
        <w:t>-</w:t>
      </w:r>
      <w:r w:rsidRPr="00DB5792">
        <w:rPr>
          <w:rFonts w:ascii="PT Astra Serif" w:hAnsi="PT Astra Serif"/>
          <w:sz w:val="26"/>
          <w:szCs w:val="26"/>
        </w:rPr>
        <w:t xml:space="preserve"> правовых форм собственности и обеспечивает образовательную мобильность обучающихся города Югорска, решая задачи доступности образования согласно склонностям и потребностям человека, созданию условий для самореализации каждого ребенка, свободного развития его способностей.</w:t>
      </w:r>
    </w:p>
    <w:p w:rsidR="00F05ECC" w:rsidRPr="00DB5792" w:rsidRDefault="002701FD" w:rsidP="002C4704">
      <w:pPr>
        <w:ind w:firstLine="709"/>
        <w:jc w:val="both"/>
        <w:rPr>
          <w:rFonts w:ascii="PT Astra Serif" w:hAnsi="PT Astra Serif"/>
          <w:sz w:val="26"/>
          <w:szCs w:val="26"/>
        </w:rPr>
      </w:pPr>
      <w:r w:rsidRPr="00DB5792">
        <w:rPr>
          <w:rFonts w:ascii="PT Astra Serif" w:hAnsi="PT Astra Serif"/>
          <w:sz w:val="26"/>
          <w:szCs w:val="26"/>
        </w:rPr>
        <w:t xml:space="preserve">В образовательную сеть </w:t>
      </w:r>
      <w:r w:rsidR="00F05ECC" w:rsidRPr="00DB5792">
        <w:rPr>
          <w:rFonts w:ascii="PT Astra Serif" w:hAnsi="PT Astra Serif"/>
          <w:sz w:val="26"/>
          <w:szCs w:val="26"/>
        </w:rPr>
        <w:t xml:space="preserve">города Югорска </w:t>
      </w:r>
      <w:r w:rsidRPr="00DB5792">
        <w:rPr>
          <w:rFonts w:ascii="PT Astra Serif" w:hAnsi="PT Astra Serif"/>
          <w:sz w:val="26"/>
          <w:szCs w:val="26"/>
        </w:rPr>
        <w:t xml:space="preserve">входят: </w:t>
      </w:r>
    </w:p>
    <w:p w:rsidR="00F05ECC" w:rsidRPr="00DB5792" w:rsidRDefault="002701FD" w:rsidP="002C4704">
      <w:pPr>
        <w:ind w:firstLine="709"/>
        <w:jc w:val="both"/>
        <w:rPr>
          <w:rFonts w:ascii="PT Astra Serif" w:hAnsi="PT Astra Serif"/>
          <w:sz w:val="26"/>
          <w:szCs w:val="26"/>
        </w:rPr>
      </w:pPr>
      <w:r w:rsidRPr="00DB5792">
        <w:rPr>
          <w:rFonts w:ascii="PT Astra Serif" w:hAnsi="PT Astra Serif"/>
          <w:sz w:val="26"/>
          <w:szCs w:val="26"/>
        </w:rPr>
        <w:t>о</w:t>
      </w:r>
      <w:r w:rsidR="00F05ECC" w:rsidRPr="00DB5792">
        <w:rPr>
          <w:rFonts w:ascii="PT Astra Serif" w:hAnsi="PT Astra Serif"/>
          <w:sz w:val="26"/>
          <w:szCs w:val="26"/>
        </w:rPr>
        <w:t>бщее образование - 6 учреждений, в том числе: 5 муниципальных средних общеобразовательных школ и 1 частное общеобразовательное учреждение «Православная гимназия Преподобного Сергия Радонежского», реализующих основные общеобразовательные программы;</w:t>
      </w:r>
    </w:p>
    <w:p w:rsidR="00F05ECC" w:rsidRPr="00DB5792" w:rsidRDefault="00F05ECC" w:rsidP="002C4704">
      <w:pPr>
        <w:ind w:firstLine="709"/>
        <w:jc w:val="both"/>
        <w:rPr>
          <w:rFonts w:ascii="PT Astra Serif" w:hAnsi="PT Astra Serif"/>
          <w:sz w:val="26"/>
          <w:szCs w:val="26"/>
        </w:rPr>
      </w:pPr>
      <w:r w:rsidRPr="00DB5792">
        <w:rPr>
          <w:rFonts w:ascii="PT Astra Serif" w:hAnsi="PT Astra Serif"/>
          <w:sz w:val="26"/>
          <w:szCs w:val="26"/>
        </w:rPr>
        <w:t xml:space="preserve">дошкольное образование </w:t>
      </w:r>
      <w:r w:rsidR="004F7A7B" w:rsidRPr="00DB5792">
        <w:rPr>
          <w:rFonts w:ascii="PT Astra Serif" w:hAnsi="PT Astra Serif"/>
          <w:sz w:val="26"/>
          <w:szCs w:val="26"/>
        </w:rPr>
        <w:t>-</w:t>
      </w:r>
      <w:r w:rsidRPr="00DB5792">
        <w:rPr>
          <w:rFonts w:ascii="PT Astra Serif" w:hAnsi="PT Astra Serif"/>
          <w:sz w:val="26"/>
          <w:szCs w:val="26"/>
        </w:rPr>
        <w:t xml:space="preserve"> 5 учреждений, в том числе: 3 муниципальных учреждени</w:t>
      </w:r>
      <w:r w:rsidR="00A530BA" w:rsidRPr="00DB5792">
        <w:rPr>
          <w:rFonts w:ascii="PT Astra Serif" w:hAnsi="PT Astra Serif"/>
          <w:sz w:val="26"/>
          <w:szCs w:val="26"/>
        </w:rPr>
        <w:t>я</w:t>
      </w:r>
      <w:r w:rsidRPr="00DB5792">
        <w:rPr>
          <w:rFonts w:ascii="PT Astra Serif" w:hAnsi="PT Astra Serif"/>
          <w:sz w:val="26"/>
          <w:szCs w:val="26"/>
        </w:rPr>
        <w:t xml:space="preserve"> и 2 индивидуальных предпринимателя, осуществляющих образовательную деятельность</w:t>
      </w:r>
      <w:r w:rsidR="003C66E2" w:rsidRPr="00DB5792">
        <w:rPr>
          <w:rFonts w:ascii="PT Astra Serif" w:hAnsi="PT Astra Serif"/>
          <w:sz w:val="26"/>
          <w:szCs w:val="26"/>
        </w:rPr>
        <w:t>;</w:t>
      </w:r>
    </w:p>
    <w:p w:rsidR="002701FD" w:rsidRPr="00DB5792" w:rsidRDefault="00F05ECC" w:rsidP="002C4704">
      <w:pPr>
        <w:suppressAutoHyphens/>
        <w:ind w:firstLine="709"/>
        <w:jc w:val="both"/>
        <w:rPr>
          <w:rFonts w:ascii="PT Astra Serif" w:eastAsia="Calibri" w:hAnsi="PT Astra Serif"/>
          <w:sz w:val="26"/>
          <w:szCs w:val="26"/>
          <w:lang w:eastAsia="en-US"/>
        </w:rPr>
      </w:pPr>
      <w:r w:rsidRPr="00DB5792">
        <w:rPr>
          <w:rFonts w:ascii="PT Astra Serif" w:hAnsi="PT Astra Serif"/>
          <w:sz w:val="26"/>
          <w:szCs w:val="26"/>
        </w:rPr>
        <w:t>дополнительное образование - 2 муниципальны</w:t>
      </w:r>
      <w:r w:rsidR="00DC159C" w:rsidRPr="00DB5792">
        <w:rPr>
          <w:rFonts w:ascii="PT Astra Serif" w:hAnsi="PT Astra Serif"/>
          <w:sz w:val="26"/>
          <w:szCs w:val="26"/>
        </w:rPr>
        <w:t>е</w:t>
      </w:r>
      <w:r w:rsidRPr="00DB5792">
        <w:rPr>
          <w:rFonts w:ascii="PT Astra Serif" w:hAnsi="PT Astra Serif"/>
          <w:sz w:val="26"/>
          <w:szCs w:val="26"/>
        </w:rPr>
        <w:t xml:space="preserve"> учреждения, в том числе: в ведомстве образования </w:t>
      </w:r>
      <w:r w:rsidR="004F7A7B" w:rsidRPr="00DB5792">
        <w:rPr>
          <w:rFonts w:ascii="PT Astra Serif" w:hAnsi="PT Astra Serif"/>
          <w:sz w:val="26"/>
          <w:szCs w:val="26"/>
        </w:rPr>
        <w:t>-</w:t>
      </w:r>
      <w:r w:rsidRPr="00DB5792">
        <w:rPr>
          <w:rFonts w:ascii="PT Astra Serif" w:hAnsi="PT Astra Serif"/>
          <w:sz w:val="26"/>
          <w:szCs w:val="26"/>
        </w:rPr>
        <w:t xml:space="preserve"> 1 учреждение, в ведомстве культуры - 1 учреждение.</w:t>
      </w:r>
      <w:r w:rsidR="00D639D9" w:rsidRPr="00DB5792">
        <w:rPr>
          <w:rFonts w:ascii="PT Astra Serif" w:hAnsi="PT Astra Serif"/>
          <w:sz w:val="26"/>
          <w:szCs w:val="26"/>
        </w:rPr>
        <w:t xml:space="preserve"> </w:t>
      </w:r>
      <w:r w:rsidR="002701FD" w:rsidRPr="00DB5792">
        <w:rPr>
          <w:rFonts w:ascii="PT Astra Serif" w:hAnsi="PT Astra Serif"/>
          <w:sz w:val="26"/>
          <w:szCs w:val="26"/>
        </w:rPr>
        <w:t>У</w:t>
      </w:r>
      <w:r w:rsidR="002701FD" w:rsidRPr="00DB5792">
        <w:rPr>
          <w:rFonts w:ascii="PT Astra Serif" w:eastAsia="Calibri" w:hAnsi="PT Astra Serif"/>
          <w:sz w:val="26"/>
          <w:szCs w:val="26"/>
          <w:lang w:eastAsia="en-US"/>
        </w:rPr>
        <w:t xml:space="preserve">слуги дополнительного образования оказывают </w:t>
      </w:r>
      <w:r w:rsidR="00F3365A" w:rsidRPr="00DB5792">
        <w:rPr>
          <w:rFonts w:ascii="PT Astra Serif" w:eastAsia="Calibri" w:hAnsi="PT Astra Serif"/>
          <w:sz w:val="26"/>
          <w:szCs w:val="26"/>
          <w:lang w:eastAsia="en-US"/>
        </w:rPr>
        <w:t>5</w:t>
      </w:r>
      <w:r w:rsidR="002701FD" w:rsidRPr="00DB5792">
        <w:rPr>
          <w:rFonts w:ascii="PT Astra Serif" w:eastAsia="Calibri" w:hAnsi="PT Astra Serif"/>
          <w:sz w:val="26"/>
          <w:szCs w:val="26"/>
          <w:lang w:eastAsia="en-US"/>
        </w:rPr>
        <w:t xml:space="preserve"> частных образовательных организаций и индивидуальных предпринимателей. </w:t>
      </w:r>
    </w:p>
    <w:p w:rsidR="001677EE" w:rsidRPr="00DB5792" w:rsidRDefault="001677EE" w:rsidP="002C4704">
      <w:pPr>
        <w:ind w:firstLine="709"/>
        <w:jc w:val="both"/>
        <w:rPr>
          <w:rFonts w:ascii="PT Astra Serif" w:hAnsi="PT Astra Serif"/>
          <w:sz w:val="26"/>
          <w:szCs w:val="26"/>
          <w:highlight w:val="yellow"/>
        </w:rPr>
      </w:pPr>
    </w:p>
    <w:p w:rsidR="0081581C" w:rsidRDefault="0081581C" w:rsidP="002C4704">
      <w:pPr>
        <w:suppressAutoHyphens/>
        <w:ind w:firstLine="709"/>
        <w:jc w:val="both"/>
        <w:rPr>
          <w:rFonts w:ascii="PT Astra Serif" w:eastAsia="Calibri" w:hAnsi="PT Astra Serif"/>
          <w:b/>
          <w:sz w:val="26"/>
          <w:szCs w:val="26"/>
          <w:lang w:eastAsia="en-US"/>
        </w:rPr>
      </w:pPr>
    </w:p>
    <w:p w:rsidR="00F05ECC" w:rsidRPr="00DB5792" w:rsidRDefault="00F05ECC" w:rsidP="002C4704">
      <w:pPr>
        <w:suppressAutoHyphens/>
        <w:ind w:firstLine="709"/>
        <w:jc w:val="both"/>
        <w:rPr>
          <w:rFonts w:ascii="PT Astra Serif" w:eastAsia="Calibri" w:hAnsi="PT Astra Serif"/>
          <w:b/>
          <w:sz w:val="26"/>
          <w:szCs w:val="26"/>
          <w:lang w:eastAsia="en-US"/>
        </w:rPr>
      </w:pPr>
      <w:r w:rsidRPr="00DB5792">
        <w:rPr>
          <w:rFonts w:ascii="PT Astra Serif" w:eastAsia="Calibri" w:hAnsi="PT Astra Serif"/>
          <w:b/>
          <w:sz w:val="26"/>
          <w:szCs w:val="26"/>
          <w:lang w:eastAsia="en-US"/>
        </w:rPr>
        <w:lastRenderedPageBreak/>
        <w:t>Дошкольное образование</w:t>
      </w:r>
    </w:p>
    <w:p w:rsidR="0046575F" w:rsidRPr="00DB5792" w:rsidRDefault="0046575F" w:rsidP="002C4704">
      <w:pPr>
        <w:ind w:firstLine="709"/>
        <w:jc w:val="both"/>
        <w:rPr>
          <w:rFonts w:ascii="PT Astra Serif" w:hAnsi="PT Astra Serif"/>
          <w:sz w:val="26"/>
          <w:szCs w:val="26"/>
        </w:rPr>
      </w:pPr>
      <w:r w:rsidRPr="00DB5792">
        <w:rPr>
          <w:rFonts w:ascii="PT Astra Serif" w:hAnsi="PT Astra Serif"/>
          <w:sz w:val="26"/>
          <w:szCs w:val="26"/>
        </w:rPr>
        <w:t>В городе полностью решена проблема обеспеченности детей в возрасте от 1,5 до 7 лет местами в дошкольных образовательных учреждениях.</w:t>
      </w:r>
    </w:p>
    <w:p w:rsidR="0046575F" w:rsidRPr="00DB5792" w:rsidRDefault="0046575F" w:rsidP="002C4704">
      <w:pPr>
        <w:ind w:firstLine="709"/>
        <w:jc w:val="both"/>
        <w:rPr>
          <w:rFonts w:ascii="PT Astra Serif" w:hAnsi="PT Astra Serif"/>
          <w:sz w:val="26"/>
          <w:szCs w:val="26"/>
        </w:rPr>
      </w:pPr>
      <w:r w:rsidRPr="00DB5792">
        <w:rPr>
          <w:rFonts w:ascii="PT Astra Serif" w:hAnsi="PT Astra Serif"/>
          <w:sz w:val="26"/>
          <w:szCs w:val="26"/>
        </w:rPr>
        <w:t>Численность детей, посещающих образовательные учреждения, реализующих программы дошкольного образования, составляет 2 488 человек</w:t>
      </w:r>
      <w:r w:rsidR="00E55531" w:rsidRPr="00DB5792">
        <w:rPr>
          <w:rFonts w:ascii="PT Astra Serif" w:hAnsi="PT Astra Serif"/>
          <w:sz w:val="26"/>
          <w:szCs w:val="26"/>
        </w:rPr>
        <w:t xml:space="preserve"> (96,6%)</w:t>
      </w:r>
      <w:r w:rsidRPr="00DB5792">
        <w:rPr>
          <w:rFonts w:ascii="PT Astra Serif" w:hAnsi="PT Astra Serif"/>
          <w:sz w:val="26"/>
          <w:szCs w:val="26"/>
        </w:rPr>
        <w:t>, в том числе 77 воспитанников</w:t>
      </w:r>
      <w:r w:rsidR="00E55531" w:rsidRPr="00DB5792">
        <w:rPr>
          <w:rFonts w:ascii="PT Astra Serif" w:hAnsi="PT Astra Serif"/>
          <w:sz w:val="26"/>
          <w:szCs w:val="26"/>
        </w:rPr>
        <w:t xml:space="preserve"> (128,3%)</w:t>
      </w:r>
      <w:r w:rsidRPr="00DB5792">
        <w:rPr>
          <w:rFonts w:ascii="PT Astra Serif" w:hAnsi="PT Astra Serif"/>
          <w:sz w:val="26"/>
          <w:szCs w:val="26"/>
        </w:rPr>
        <w:t xml:space="preserve"> в частных детских учреждениях. Обеспеченность местами в дошкольных учреждениях города детей дошкольного возраста (1-6 лет) составляет 85 мест на 100 детей (121,4% от норматива -70 мест на 100 детей).</w:t>
      </w:r>
    </w:p>
    <w:p w:rsidR="0046575F" w:rsidRPr="00DB5792" w:rsidRDefault="0046575F" w:rsidP="002C4704">
      <w:pPr>
        <w:ind w:firstLine="709"/>
        <w:jc w:val="both"/>
        <w:rPr>
          <w:rFonts w:ascii="PT Astra Serif" w:hAnsi="PT Astra Serif"/>
          <w:sz w:val="26"/>
          <w:szCs w:val="26"/>
        </w:rPr>
      </w:pPr>
      <w:r w:rsidRPr="00DB5792">
        <w:rPr>
          <w:rFonts w:ascii="PT Astra Serif" w:hAnsi="PT Astra Serif"/>
          <w:sz w:val="26"/>
          <w:szCs w:val="26"/>
        </w:rPr>
        <w:t>Всем предпринимателям, оказывающим услуги дошкольного образования, предоставляется финансовая поддержка за счет бюджетных средств посредством предоставления «сертификата дошкольника», а также субсидий на реализацию основных образовательных программ дошкольного образования, что позволяет значительно снизить размер родительской платы в частных детских садах.</w:t>
      </w:r>
    </w:p>
    <w:p w:rsidR="0046575F" w:rsidRPr="00DB5792" w:rsidRDefault="0046575F" w:rsidP="002C4704">
      <w:pPr>
        <w:suppressAutoHyphens/>
        <w:ind w:firstLine="709"/>
        <w:jc w:val="both"/>
        <w:rPr>
          <w:rFonts w:ascii="PT Astra Serif" w:hAnsi="PT Astra Serif"/>
          <w:sz w:val="26"/>
          <w:szCs w:val="26"/>
        </w:rPr>
      </w:pPr>
      <w:r w:rsidRPr="00DB5792">
        <w:rPr>
          <w:rFonts w:ascii="PT Astra Serif" w:hAnsi="PT Astra Serif"/>
          <w:sz w:val="26"/>
          <w:szCs w:val="26"/>
        </w:rPr>
        <w:t>Основные образовательные программы дошкольного образования, реализуемые во всех образовательных учреждениях, соответствуют федеральным государственным образовательным стандартам дошкольного образования. Доля педагогических кадров, прошедших повышение квалификации для работы по федеральным государственным образовательным стандартам дошкольного образования, составляет 100</w:t>
      </w:r>
      <w:r w:rsidR="007D0518" w:rsidRPr="00DB5792">
        <w:rPr>
          <w:rFonts w:ascii="PT Astra Serif" w:hAnsi="PT Astra Serif"/>
          <w:sz w:val="26"/>
          <w:szCs w:val="26"/>
        </w:rPr>
        <w:t>%</w:t>
      </w:r>
      <w:r w:rsidRPr="00DB5792">
        <w:rPr>
          <w:rFonts w:ascii="PT Astra Serif" w:hAnsi="PT Astra Serif"/>
          <w:sz w:val="26"/>
          <w:szCs w:val="26"/>
        </w:rPr>
        <w:t xml:space="preserve">. </w:t>
      </w:r>
    </w:p>
    <w:p w:rsidR="0046575F" w:rsidRPr="00DB5792" w:rsidRDefault="0046575F" w:rsidP="002C4704">
      <w:pPr>
        <w:ind w:firstLine="709"/>
        <w:jc w:val="both"/>
        <w:rPr>
          <w:rFonts w:ascii="PT Astra Serif" w:hAnsi="PT Astra Serif"/>
          <w:sz w:val="26"/>
          <w:szCs w:val="26"/>
          <w:lang w:eastAsia="ru-RU"/>
        </w:rPr>
      </w:pPr>
      <w:proofErr w:type="gramStart"/>
      <w:r w:rsidRPr="00DB5792">
        <w:rPr>
          <w:rFonts w:ascii="PT Astra Serif" w:hAnsi="PT Astra Serif"/>
          <w:bCs/>
          <w:sz w:val="26"/>
          <w:szCs w:val="26"/>
        </w:rPr>
        <w:t xml:space="preserve">С целью реализации регионального проекта «Поддержка семей, имеющих детей» национального проекта «Образование» за 2021 год </w:t>
      </w:r>
      <w:r w:rsidRPr="00DB5792">
        <w:rPr>
          <w:rFonts w:ascii="PT Astra Serif" w:hAnsi="PT Astra Serif"/>
          <w:sz w:val="26"/>
          <w:szCs w:val="26"/>
          <w:lang w:eastAsia="ru-RU"/>
        </w:rPr>
        <w:t>оказано 3</w:t>
      </w:r>
      <w:r w:rsidR="007D0518" w:rsidRPr="00DB5792">
        <w:rPr>
          <w:rFonts w:ascii="PT Astra Serif" w:hAnsi="PT Astra Serif"/>
          <w:sz w:val="26"/>
          <w:szCs w:val="26"/>
          <w:lang w:eastAsia="ru-RU"/>
        </w:rPr>
        <w:t xml:space="preserve"> </w:t>
      </w:r>
      <w:r w:rsidRPr="00DB5792">
        <w:rPr>
          <w:rFonts w:ascii="PT Astra Serif" w:hAnsi="PT Astra Serif"/>
          <w:sz w:val="26"/>
          <w:szCs w:val="26"/>
          <w:lang w:eastAsia="ru-RU"/>
        </w:rPr>
        <w:t xml:space="preserve">855 услуг психолого-педагогической, методической и консультативной помощи родителям (законным представителям) в вопросах воспитания, а также гражданам, желающим принять на воспитание в свои семьи детей, оставшихся без попечения родителей, специалистами консультационных центров, созданных в муниципальных образовательных учреждениях, реализующих основную образовательную программу дошкольного образования. </w:t>
      </w:r>
      <w:proofErr w:type="gramEnd"/>
    </w:p>
    <w:p w:rsidR="00D417C8" w:rsidRPr="00DB5792" w:rsidRDefault="00D417C8" w:rsidP="002C4704">
      <w:pPr>
        <w:ind w:firstLine="709"/>
        <w:jc w:val="both"/>
        <w:rPr>
          <w:rFonts w:ascii="PT Astra Serif" w:eastAsia="Calibri" w:hAnsi="PT Astra Serif"/>
          <w:sz w:val="26"/>
          <w:szCs w:val="26"/>
          <w:highlight w:val="yellow"/>
          <w:lang w:eastAsia="en-US"/>
        </w:rPr>
      </w:pPr>
    </w:p>
    <w:p w:rsidR="00F05ECC" w:rsidRPr="00DB5792" w:rsidRDefault="00F05ECC" w:rsidP="002C4704">
      <w:pPr>
        <w:suppressAutoHyphens/>
        <w:ind w:firstLine="709"/>
        <w:jc w:val="both"/>
        <w:rPr>
          <w:rFonts w:ascii="PT Astra Serif" w:eastAsia="Calibri" w:hAnsi="PT Astra Serif"/>
          <w:b/>
          <w:sz w:val="26"/>
          <w:szCs w:val="26"/>
          <w:lang w:eastAsia="en-US"/>
        </w:rPr>
      </w:pPr>
      <w:r w:rsidRPr="00DB5792">
        <w:rPr>
          <w:rFonts w:ascii="PT Astra Serif" w:eastAsia="Calibri" w:hAnsi="PT Astra Serif"/>
          <w:b/>
          <w:sz w:val="26"/>
          <w:szCs w:val="26"/>
          <w:lang w:eastAsia="en-US"/>
        </w:rPr>
        <w:t>Общее образование</w:t>
      </w:r>
    </w:p>
    <w:p w:rsidR="00C67B97" w:rsidRPr="00DB5792" w:rsidRDefault="00C67B97" w:rsidP="002C4704">
      <w:pPr>
        <w:suppressAutoHyphens/>
        <w:ind w:firstLine="709"/>
        <w:jc w:val="both"/>
        <w:rPr>
          <w:rFonts w:ascii="PT Astra Serif" w:hAnsi="PT Astra Serif"/>
          <w:sz w:val="26"/>
          <w:szCs w:val="26"/>
        </w:rPr>
      </w:pPr>
      <w:r w:rsidRPr="00DB5792">
        <w:rPr>
          <w:rFonts w:ascii="PT Astra Serif" w:hAnsi="PT Astra Serif"/>
          <w:sz w:val="26"/>
          <w:szCs w:val="26"/>
          <w:lang w:eastAsia="ru-RU"/>
        </w:rPr>
        <w:t xml:space="preserve">Охват общим образованием с учетом общеобразовательных учреждений и учреждений среднего профессионального образования города составляет 100% от общего числа детей в возрасте от 7 до 18 лет. </w:t>
      </w:r>
    </w:p>
    <w:p w:rsidR="00C67B97" w:rsidRPr="00DB5792" w:rsidRDefault="00C67B97" w:rsidP="002C4704">
      <w:pPr>
        <w:ind w:firstLine="709"/>
        <w:jc w:val="both"/>
        <w:rPr>
          <w:rFonts w:ascii="PT Astra Serif" w:hAnsi="PT Astra Serif"/>
          <w:sz w:val="26"/>
          <w:szCs w:val="26"/>
          <w:lang w:eastAsia="ru-RU"/>
        </w:rPr>
      </w:pPr>
      <w:r w:rsidRPr="00DB5792">
        <w:rPr>
          <w:rFonts w:ascii="PT Astra Serif" w:hAnsi="PT Astra Serif"/>
          <w:sz w:val="26"/>
          <w:szCs w:val="26"/>
          <w:lang w:eastAsia="ru-RU"/>
        </w:rPr>
        <w:t>Обучение в школах города организовано в очной форме (в том числе с углубленным изучением отдельных предметов), заочной форме, с использованием дистанционных технологий, на дому, а также на основе индивидуальных учебных планов.</w:t>
      </w:r>
    </w:p>
    <w:p w:rsidR="00C67B97" w:rsidRPr="00DB5792" w:rsidRDefault="00C67B97" w:rsidP="002C4704">
      <w:pPr>
        <w:ind w:firstLine="709"/>
        <w:jc w:val="both"/>
        <w:rPr>
          <w:rFonts w:ascii="PT Astra Serif" w:hAnsi="PT Astra Serif"/>
          <w:sz w:val="26"/>
          <w:szCs w:val="26"/>
          <w:lang w:eastAsia="ru-RU"/>
        </w:rPr>
      </w:pPr>
      <w:r w:rsidRPr="00DB5792">
        <w:rPr>
          <w:rFonts w:ascii="PT Astra Serif" w:hAnsi="PT Astra Serif"/>
          <w:sz w:val="26"/>
          <w:szCs w:val="26"/>
          <w:lang w:eastAsia="ru-RU"/>
        </w:rPr>
        <w:t>Всего численность обучающихся в образовательных учреждениях города составила 5 597 человек</w:t>
      </w:r>
      <w:r w:rsidR="00D859D8" w:rsidRPr="00DB5792">
        <w:rPr>
          <w:rFonts w:ascii="PT Astra Serif" w:hAnsi="PT Astra Serif"/>
          <w:sz w:val="26"/>
          <w:szCs w:val="26"/>
          <w:lang w:eastAsia="ru-RU"/>
        </w:rPr>
        <w:t xml:space="preserve"> (101,0%)</w:t>
      </w:r>
      <w:r w:rsidRPr="00DB5792">
        <w:rPr>
          <w:rFonts w:ascii="PT Astra Serif" w:hAnsi="PT Astra Serif"/>
          <w:sz w:val="26"/>
          <w:szCs w:val="26"/>
          <w:lang w:eastAsia="ru-RU"/>
        </w:rPr>
        <w:t>, в том числе в негосударственном учреждении 100 человек</w:t>
      </w:r>
      <w:r w:rsidR="00D859D8" w:rsidRPr="00DB5792">
        <w:rPr>
          <w:rFonts w:ascii="PT Astra Serif" w:hAnsi="PT Astra Serif"/>
          <w:sz w:val="26"/>
          <w:szCs w:val="26"/>
          <w:lang w:eastAsia="ru-RU"/>
        </w:rPr>
        <w:t xml:space="preserve"> (78,7%)</w:t>
      </w:r>
      <w:r w:rsidRPr="00DB5792">
        <w:rPr>
          <w:rFonts w:ascii="PT Astra Serif" w:hAnsi="PT Astra Serif"/>
          <w:sz w:val="26"/>
          <w:szCs w:val="26"/>
          <w:lang w:eastAsia="ru-RU"/>
        </w:rPr>
        <w:t xml:space="preserve">. </w:t>
      </w:r>
    </w:p>
    <w:p w:rsidR="00C67B97" w:rsidRPr="00DB5792" w:rsidRDefault="00C67B97" w:rsidP="002C4704">
      <w:pPr>
        <w:ind w:firstLine="709"/>
        <w:jc w:val="both"/>
        <w:rPr>
          <w:rFonts w:ascii="PT Astra Serif" w:hAnsi="PT Astra Serif"/>
          <w:sz w:val="26"/>
          <w:szCs w:val="26"/>
        </w:rPr>
      </w:pPr>
      <w:r w:rsidRPr="00DB5792">
        <w:rPr>
          <w:rFonts w:ascii="PT Astra Serif" w:hAnsi="PT Astra Serif"/>
          <w:sz w:val="26"/>
          <w:szCs w:val="26"/>
        </w:rPr>
        <w:t>В рамках регионального проекта «Современная школа» национального проекта «Образование» осуществляет деятельность Центр образования цифрового и гуманитарног</w:t>
      </w:r>
      <w:r w:rsidR="003F47FA" w:rsidRPr="00DB5792">
        <w:rPr>
          <w:rFonts w:ascii="PT Astra Serif" w:hAnsi="PT Astra Serif"/>
          <w:sz w:val="26"/>
          <w:szCs w:val="26"/>
        </w:rPr>
        <w:t>о профиля «Точка роста» (далее -</w:t>
      </w:r>
      <w:r w:rsidRPr="00DB5792">
        <w:rPr>
          <w:rFonts w:ascii="PT Astra Serif" w:hAnsi="PT Astra Serif"/>
          <w:sz w:val="26"/>
          <w:szCs w:val="26"/>
        </w:rPr>
        <w:t xml:space="preserve"> Центр) на базе МБОУ «Лицей им. Г.Ф. Атякшева». Деятельностью Центра охвачен</w:t>
      </w:r>
      <w:r w:rsidR="00DB17DD" w:rsidRPr="00DB5792">
        <w:rPr>
          <w:rFonts w:ascii="PT Astra Serif" w:hAnsi="PT Astra Serif"/>
          <w:sz w:val="26"/>
          <w:szCs w:val="26"/>
        </w:rPr>
        <w:t>о</w:t>
      </w:r>
      <w:r w:rsidRPr="00DB5792">
        <w:rPr>
          <w:rFonts w:ascii="PT Astra Serif" w:hAnsi="PT Astra Serif"/>
          <w:sz w:val="26"/>
          <w:szCs w:val="26"/>
        </w:rPr>
        <w:t xml:space="preserve"> 100% учащихся МБОУ «Лицей им. Г.Ф. Атякшева». </w:t>
      </w:r>
    </w:p>
    <w:p w:rsidR="00C67B97" w:rsidRPr="00DB5792" w:rsidRDefault="00C67B97" w:rsidP="002C4704">
      <w:pPr>
        <w:ind w:firstLine="709"/>
        <w:jc w:val="both"/>
        <w:rPr>
          <w:rFonts w:ascii="PT Astra Serif" w:hAnsi="PT Astra Serif" w:cs="PT Astra Serif"/>
          <w:sz w:val="26"/>
          <w:szCs w:val="26"/>
        </w:rPr>
      </w:pPr>
      <w:r w:rsidRPr="00DB5792">
        <w:rPr>
          <w:rFonts w:ascii="PT Astra Serif" w:hAnsi="PT Astra Serif"/>
          <w:sz w:val="26"/>
          <w:szCs w:val="26"/>
        </w:rPr>
        <w:t xml:space="preserve">В Центре </w:t>
      </w:r>
      <w:proofErr w:type="gramStart"/>
      <w:r w:rsidRPr="00DB5792">
        <w:rPr>
          <w:rFonts w:ascii="PT Astra Serif" w:hAnsi="PT Astra Serif" w:cs="PT Astra Serif"/>
          <w:sz w:val="26"/>
          <w:szCs w:val="26"/>
        </w:rPr>
        <w:t>реализованы</w:t>
      </w:r>
      <w:proofErr w:type="gramEnd"/>
      <w:r w:rsidRPr="00DB5792">
        <w:rPr>
          <w:rFonts w:ascii="PT Astra Serif" w:hAnsi="PT Astra Serif" w:cs="PT Astra Serif"/>
          <w:sz w:val="26"/>
          <w:szCs w:val="26"/>
        </w:rPr>
        <w:t>:</w:t>
      </w:r>
    </w:p>
    <w:p w:rsidR="00C67B97" w:rsidRPr="00DB5792" w:rsidRDefault="00C67B97" w:rsidP="002C4704">
      <w:pPr>
        <w:ind w:firstLine="709"/>
        <w:jc w:val="both"/>
        <w:rPr>
          <w:rFonts w:ascii="PT Astra Serif" w:hAnsi="PT Astra Serif"/>
          <w:sz w:val="26"/>
          <w:szCs w:val="26"/>
          <w:lang w:eastAsia="ru-RU"/>
        </w:rPr>
      </w:pPr>
      <w:r w:rsidRPr="00DB5792">
        <w:rPr>
          <w:rFonts w:ascii="PT Astra Serif" w:hAnsi="PT Astra Serif" w:cs="PT Astra Serif"/>
          <w:sz w:val="26"/>
          <w:szCs w:val="26"/>
        </w:rPr>
        <w:t>- общеобразовательные программы на уровне основного общего образования</w:t>
      </w:r>
      <w:r w:rsidRPr="00DB5792">
        <w:rPr>
          <w:rFonts w:ascii="PT Astra Serif" w:eastAsia="Calibri" w:hAnsi="PT Astra Serif"/>
          <w:sz w:val="26"/>
          <w:szCs w:val="26"/>
          <w:lang w:bidi="en-US"/>
        </w:rPr>
        <w:t xml:space="preserve"> </w:t>
      </w:r>
      <w:r w:rsidRPr="00DB5792">
        <w:rPr>
          <w:rFonts w:ascii="PT Astra Serif" w:hAnsi="PT Astra Serif" w:cs="PT Astra Serif"/>
          <w:sz w:val="26"/>
          <w:szCs w:val="26"/>
        </w:rPr>
        <w:t xml:space="preserve">с обновленным содержанием по учебным предметам «Технология» (модуль </w:t>
      </w:r>
      <w:r w:rsidR="003B115A" w:rsidRPr="00DB5792">
        <w:rPr>
          <w:rFonts w:ascii="PT Astra Serif" w:hAnsi="PT Astra Serif" w:cs="PT Astra Serif"/>
          <w:sz w:val="26"/>
          <w:szCs w:val="26"/>
        </w:rPr>
        <w:t>«</w:t>
      </w:r>
      <w:r w:rsidRPr="00DB5792">
        <w:rPr>
          <w:rFonts w:ascii="PT Astra Serif" w:hAnsi="PT Astra Serif" w:cs="PT Astra Serif"/>
          <w:sz w:val="26"/>
          <w:szCs w:val="26"/>
        </w:rPr>
        <w:t>Промышленный дизайн</w:t>
      </w:r>
      <w:r w:rsidR="003B115A" w:rsidRPr="00DB5792">
        <w:rPr>
          <w:rFonts w:ascii="PT Astra Serif" w:hAnsi="PT Astra Serif" w:cs="PT Astra Serif"/>
          <w:sz w:val="26"/>
          <w:szCs w:val="26"/>
        </w:rPr>
        <w:t>»</w:t>
      </w:r>
      <w:r w:rsidRPr="00DB5792">
        <w:rPr>
          <w:rFonts w:ascii="PT Astra Serif" w:hAnsi="PT Astra Serif" w:cs="PT Astra Serif"/>
          <w:sz w:val="26"/>
          <w:szCs w:val="26"/>
        </w:rPr>
        <w:t xml:space="preserve">, </w:t>
      </w:r>
      <w:r w:rsidR="003B115A" w:rsidRPr="00DB5792">
        <w:rPr>
          <w:rFonts w:ascii="PT Astra Serif" w:hAnsi="PT Astra Serif" w:cs="PT Astra Serif"/>
          <w:sz w:val="26"/>
          <w:szCs w:val="26"/>
        </w:rPr>
        <w:t>«</w:t>
      </w:r>
      <w:r w:rsidRPr="00DB5792">
        <w:rPr>
          <w:rFonts w:ascii="PT Astra Serif" w:hAnsi="PT Astra Serif" w:cs="PT Astra Serif"/>
          <w:sz w:val="26"/>
          <w:szCs w:val="26"/>
        </w:rPr>
        <w:t>Робототехника</w:t>
      </w:r>
      <w:r w:rsidR="003B115A" w:rsidRPr="00DB5792">
        <w:rPr>
          <w:rFonts w:ascii="PT Astra Serif" w:hAnsi="PT Astra Serif" w:cs="PT Astra Serif"/>
          <w:sz w:val="26"/>
          <w:szCs w:val="26"/>
        </w:rPr>
        <w:t>»</w:t>
      </w:r>
      <w:r w:rsidRPr="00DB5792">
        <w:rPr>
          <w:rFonts w:ascii="PT Astra Serif" w:hAnsi="PT Astra Serif" w:cs="PT Astra Serif"/>
          <w:sz w:val="26"/>
          <w:szCs w:val="26"/>
        </w:rPr>
        <w:t xml:space="preserve">, </w:t>
      </w:r>
      <w:r w:rsidR="003B115A" w:rsidRPr="00DB5792">
        <w:rPr>
          <w:rFonts w:ascii="PT Astra Serif" w:hAnsi="PT Astra Serif" w:cs="PT Astra Serif"/>
          <w:sz w:val="26"/>
          <w:szCs w:val="26"/>
        </w:rPr>
        <w:t>«</w:t>
      </w:r>
      <w:proofErr w:type="spellStart"/>
      <w:r w:rsidRPr="00DB5792">
        <w:rPr>
          <w:rFonts w:ascii="PT Astra Serif" w:hAnsi="PT Astra Serif" w:cs="PT Astra Serif"/>
          <w:sz w:val="26"/>
          <w:szCs w:val="26"/>
        </w:rPr>
        <w:t>Ситифермерство</w:t>
      </w:r>
      <w:proofErr w:type="spellEnd"/>
      <w:r w:rsidR="003B115A" w:rsidRPr="00DB5792">
        <w:rPr>
          <w:rFonts w:ascii="PT Astra Serif" w:hAnsi="PT Astra Serif" w:cs="PT Astra Serif"/>
          <w:sz w:val="26"/>
          <w:szCs w:val="26"/>
        </w:rPr>
        <w:t>»</w:t>
      </w:r>
      <w:r w:rsidRPr="00DB5792">
        <w:rPr>
          <w:rFonts w:ascii="PT Astra Serif" w:hAnsi="PT Astra Serif" w:cs="PT Astra Serif"/>
          <w:sz w:val="26"/>
          <w:szCs w:val="26"/>
        </w:rPr>
        <w:t xml:space="preserve">), «ОБЖ» (модуль </w:t>
      </w:r>
      <w:r w:rsidR="003B115A" w:rsidRPr="00DB5792">
        <w:rPr>
          <w:rFonts w:ascii="PT Astra Serif" w:hAnsi="PT Astra Serif" w:cs="PT Astra Serif"/>
          <w:sz w:val="26"/>
          <w:szCs w:val="26"/>
        </w:rPr>
        <w:lastRenderedPageBreak/>
        <w:t>«</w:t>
      </w:r>
      <w:r w:rsidRPr="00DB5792">
        <w:rPr>
          <w:rFonts w:ascii="PT Astra Serif" w:hAnsi="PT Astra Serif" w:cs="PT Astra Serif"/>
          <w:sz w:val="26"/>
          <w:szCs w:val="26"/>
        </w:rPr>
        <w:t>Первая помощь</w:t>
      </w:r>
      <w:r w:rsidR="003B115A" w:rsidRPr="00DB5792">
        <w:rPr>
          <w:rFonts w:ascii="PT Astra Serif" w:hAnsi="PT Astra Serif" w:cs="PT Astra Serif"/>
          <w:sz w:val="26"/>
          <w:szCs w:val="26"/>
        </w:rPr>
        <w:t>»</w:t>
      </w:r>
      <w:r w:rsidRPr="00DB5792">
        <w:rPr>
          <w:rFonts w:ascii="PT Astra Serif" w:hAnsi="PT Astra Serif" w:cs="PT Astra Serif"/>
          <w:sz w:val="26"/>
          <w:szCs w:val="26"/>
        </w:rPr>
        <w:t>), «Информатика» (</w:t>
      </w:r>
      <w:r w:rsidR="003B115A" w:rsidRPr="00DB5792">
        <w:rPr>
          <w:rFonts w:ascii="PT Astra Serif" w:eastAsiaTheme="minorEastAsia" w:hAnsi="PT Astra Serif"/>
          <w:kern w:val="24"/>
          <w:sz w:val="26"/>
          <w:szCs w:val="26"/>
          <w:lang w:eastAsia="ru-RU"/>
        </w:rPr>
        <w:t>м</w:t>
      </w:r>
      <w:r w:rsidRPr="00DB5792">
        <w:rPr>
          <w:rFonts w:ascii="PT Astra Serif" w:eastAsiaTheme="minorEastAsia" w:hAnsi="PT Astra Serif"/>
          <w:kern w:val="24"/>
          <w:sz w:val="26"/>
          <w:szCs w:val="26"/>
          <w:lang w:eastAsia="ru-RU"/>
        </w:rPr>
        <w:t xml:space="preserve">одуль </w:t>
      </w:r>
      <w:r w:rsidR="003B115A" w:rsidRPr="00DB5792">
        <w:rPr>
          <w:rFonts w:ascii="PT Astra Serif" w:eastAsiaTheme="minorEastAsia" w:hAnsi="PT Astra Serif"/>
          <w:kern w:val="24"/>
          <w:sz w:val="26"/>
          <w:szCs w:val="26"/>
          <w:lang w:eastAsia="ru-RU"/>
        </w:rPr>
        <w:t>«</w:t>
      </w:r>
      <w:r w:rsidRPr="00DB5792">
        <w:rPr>
          <w:rFonts w:ascii="PT Astra Serif" w:eastAsiaTheme="minorEastAsia" w:hAnsi="PT Astra Serif"/>
          <w:kern w:val="24"/>
          <w:sz w:val="26"/>
          <w:szCs w:val="26"/>
          <w:lang w:val="en-US" w:eastAsia="ru-RU"/>
        </w:rPr>
        <w:t>Scratch</w:t>
      </w:r>
      <w:r w:rsidR="003B115A" w:rsidRPr="00DB5792">
        <w:rPr>
          <w:rFonts w:ascii="PT Astra Serif" w:eastAsiaTheme="minorEastAsia" w:hAnsi="PT Astra Serif"/>
          <w:kern w:val="24"/>
          <w:sz w:val="26"/>
          <w:szCs w:val="26"/>
          <w:lang w:eastAsia="ru-RU"/>
        </w:rPr>
        <w:t>»</w:t>
      </w:r>
      <w:r w:rsidRPr="00DB5792">
        <w:rPr>
          <w:rFonts w:ascii="PT Astra Serif" w:hAnsi="PT Astra Serif"/>
          <w:sz w:val="26"/>
          <w:szCs w:val="26"/>
          <w:lang w:eastAsia="ru-RU"/>
        </w:rPr>
        <w:t xml:space="preserve">) с </w:t>
      </w:r>
      <w:r w:rsidRPr="00DB5792">
        <w:rPr>
          <w:rFonts w:ascii="PT Astra Serif" w:hAnsi="PT Astra Serif" w:cs="PT Astra Serif"/>
          <w:sz w:val="26"/>
          <w:szCs w:val="26"/>
        </w:rPr>
        <w:t>охватом учащихся 5-9 классов – 489 человек;</w:t>
      </w:r>
    </w:p>
    <w:p w:rsidR="00C67B97" w:rsidRPr="00DB5792" w:rsidRDefault="00C67B97" w:rsidP="002C4704">
      <w:pPr>
        <w:ind w:firstLine="709"/>
        <w:jc w:val="both"/>
        <w:rPr>
          <w:rFonts w:ascii="PT Astra Serif" w:eastAsia="Calibri" w:hAnsi="PT Astra Serif"/>
          <w:sz w:val="26"/>
          <w:szCs w:val="26"/>
          <w:lang w:bidi="en-US"/>
        </w:rPr>
      </w:pPr>
      <w:r w:rsidRPr="00DB5792">
        <w:rPr>
          <w:rFonts w:ascii="PT Astra Serif" w:hAnsi="PT Astra Serif" w:cs="PT Astra Serif"/>
          <w:sz w:val="26"/>
          <w:szCs w:val="26"/>
        </w:rPr>
        <w:t xml:space="preserve">- 17 дополнительных общеразвивающих программ, в том числе 9 программ, реализуемых в сетевой форме на обновленной материально-технической базе Центра. Численность учащихся </w:t>
      </w:r>
      <w:r w:rsidRPr="00DB5792">
        <w:rPr>
          <w:rFonts w:ascii="PT Astra Serif" w:hAnsi="PT Astra Serif"/>
          <w:sz w:val="26"/>
          <w:szCs w:val="26"/>
        </w:rPr>
        <w:t xml:space="preserve">1-11 классов, охваченных дополнительными общеобразовательными программами - 427 человек. </w:t>
      </w:r>
    </w:p>
    <w:p w:rsidR="00C67B97" w:rsidRPr="00DB5792" w:rsidRDefault="00C67B97" w:rsidP="002C4704">
      <w:pPr>
        <w:autoSpaceDE w:val="0"/>
        <w:autoSpaceDN w:val="0"/>
        <w:adjustRightInd w:val="0"/>
        <w:ind w:firstLine="709"/>
        <w:jc w:val="both"/>
        <w:rPr>
          <w:rFonts w:ascii="PT Astra Serif" w:hAnsi="PT Astra Serif" w:cs="PT Astra Serif"/>
          <w:sz w:val="26"/>
          <w:szCs w:val="26"/>
        </w:rPr>
      </w:pPr>
      <w:r w:rsidRPr="00DB5792">
        <w:rPr>
          <w:rFonts w:ascii="PT Astra Serif" w:hAnsi="PT Astra Serif" w:cs="PT Astra Serif"/>
          <w:sz w:val="26"/>
          <w:szCs w:val="26"/>
        </w:rPr>
        <w:t>Организовано и проведено 15 мероприятий социально-культурной направленности с охватом 394 человек.</w:t>
      </w:r>
    </w:p>
    <w:p w:rsidR="00C67B97" w:rsidRPr="00DB5792" w:rsidRDefault="00C67B97" w:rsidP="002C4704">
      <w:pPr>
        <w:ind w:firstLine="709"/>
        <w:jc w:val="both"/>
        <w:rPr>
          <w:rFonts w:ascii="PT Astra Serif" w:hAnsi="PT Astra Serif"/>
          <w:sz w:val="26"/>
          <w:szCs w:val="26"/>
        </w:rPr>
      </w:pPr>
      <w:proofErr w:type="gramStart"/>
      <w:r w:rsidRPr="00DB5792">
        <w:rPr>
          <w:rFonts w:ascii="PT Astra Serif" w:hAnsi="PT Astra Serif"/>
          <w:sz w:val="26"/>
          <w:szCs w:val="26"/>
        </w:rPr>
        <w:t>В общеобразовательных учреждениях и МБУ ДО «Детско-юношеский центр «Прометей» внедрена методология (целевая модель) наставничества обучающихся, которой охвачены 18,5</w:t>
      </w:r>
      <w:r w:rsidR="004C2E04" w:rsidRPr="00DB5792">
        <w:rPr>
          <w:rFonts w:ascii="PT Astra Serif" w:hAnsi="PT Astra Serif"/>
          <w:sz w:val="26"/>
          <w:szCs w:val="26"/>
        </w:rPr>
        <w:t>% (691 человек</w:t>
      </w:r>
      <w:r w:rsidRPr="00DB5792">
        <w:rPr>
          <w:rFonts w:ascii="PT Astra Serif" w:hAnsi="PT Astra Serif"/>
          <w:sz w:val="26"/>
          <w:szCs w:val="26"/>
        </w:rPr>
        <w:t xml:space="preserve">) обучающихся от общего числа </w:t>
      </w:r>
      <w:r w:rsidRPr="00DB5792">
        <w:rPr>
          <w:rFonts w:ascii="PT Astra Serif" w:eastAsia="Calibri" w:hAnsi="PT Astra Serif"/>
          <w:sz w:val="26"/>
          <w:szCs w:val="26"/>
        </w:rPr>
        <w:t>учащихся в возрасте от 10 до 19 лет, что выше на 8,5</w:t>
      </w:r>
      <w:r w:rsidR="004C2E04" w:rsidRPr="00DB5792">
        <w:rPr>
          <w:rFonts w:ascii="PT Astra Serif" w:eastAsia="Calibri" w:hAnsi="PT Astra Serif"/>
          <w:sz w:val="26"/>
          <w:szCs w:val="26"/>
        </w:rPr>
        <w:t>%</w:t>
      </w:r>
      <w:r w:rsidRPr="00DB5792">
        <w:rPr>
          <w:rFonts w:ascii="PT Astra Serif" w:eastAsia="Calibri" w:hAnsi="PT Astra Serif"/>
          <w:sz w:val="26"/>
          <w:szCs w:val="26"/>
        </w:rPr>
        <w:t xml:space="preserve"> установленного планового значения.</w:t>
      </w:r>
      <w:proofErr w:type="gramEnd"/>
      <w:r w:rsidRPr="00DB5792">
        <w:rPr>
          <w:rFonts w:ascii="PT Astra Serif" w:hAnsi="PT Astra Serif"/>
          <w:sz w:val="26"/>
          <w:szCs w:val="26"/>
        </w:rPr>
        <w:t xml:space="preserve"> В качестве наставников выступили </w:t>
      </w:r>
      <w:r w:rsidR="0081581C">
        <w:rPr>
          <w:rFonts w:ascii="PT Astra Serif" w:hAnsi="PT Astra Serif"/>
          <w:sz w:val="26"/>
          <w:szCs w:val="26"/>
        </w:rPr>
        <w:t xml:space="preserve">работники </w:t>
      </w:r>
      <w:r w:rsidRPr="00DB5792">
        <w:rPr>
          <w:rFonts w:ascii="PT Astra Serif" w:hAnsi="PT Astra Serif"/>
          <w:sz w:val="26"/>
          <w:szCs w:val="26"/>
        </w:rPr>
        <w:t xml:space="preserve"> 7-ми предприятий города. </w:t>
      </w:r>
    </w:p>
    <w:p w:rsidR="00C67B97" w:rsidRPr="00DB5792" w:rsidRDefault="00C67B97" w:rsidP="002C4704">
      <w:pPr>
        <w:ind w:firstLine="709"/>
        <w:jc w:val="both"/>
        <w:rPr>
          <w:rFonts w:ascii="PT Astra Serif" w:hAnsi="PT Astra Serif"/>
          <w:sz w:val="26"/>
          <w:szCs w:val="26"/>
        </w:rPr>
      </w:pPr>
      <w:r w:rsidRPr="00DB5792">
        <w:rPr>
          <w:rFonts w:ascii="PT Astra Serif" w:eastAsia="Calibri" w:hAnsi="PT Astra Serif"/>
          <w:sz w:val="26"/>
          <w:szCs w:val="26"/>
        </w:rPr>
        <w:t xml:space="preserve">Системой наставничества по модели «учитель - учитель» охвачены </w:t>
      </w:r>
      <w:r w:rsidRPr="00DB5792">
        <w:rPr>
          <w:rFonts w:ascii="PT Astra Serif" w:hAnsi="PT Astra Serif"/>
          <w:sz w:val="26"/>
          <w:szCs w:val="26"/>
        </w:rPr>
        <w:t>100</w:t>
      </w:r>
      <w:r w:rsidR="004C2E04" w:rsidRPr="00DB5792">
        <w:rPr>
          <w:rFonts w:ascii="PT Astra Serif" w:hAnsi="PT Astra Serif"/>
          <w:sz w:val="26"/>
          <w:szCs w:val="26"/>
        </w:rPr>
        <w:t>% (15 человек</w:t>
      </w:r>
      <w:r w:rsidRPr="00DB5792">
        <w:rPr>
          <w:rFonts w:ascii="PT Astra Serif" w:hAnsi="PT Astra Serif"/>
          <w:sz w:val="26"/>
          <w:szCs w:val="26"/>
        </w:rPr>
        <w:t>)</w:t>
      </w:r>
      <w:r w:rsidRPr="00DB5792">
        <w:rPr>
          <w:rFonts w:ascii="PT Astra Serif" w:eastAsia="Calibri" w:hAnsi="PT Astra Serif"/>
          <w:sz w:val="26"/>
          <w:szCs w:val="26"/>
        </w:rPr>
        <w:t xml:space="preserve"> </w:t>
      </w:r>
      <w:r w:rsidRPr="00DB5792">
        <w:rPr>
          <w:rFonts w:ascii="PT Astra Serif" w:hAnsi="PT Astra Serif"/>
          <w:sz w:val="26"/>
          <w:szCs w:val="26"/>
        </w:rPr>
        <w:t xml:space="preserve">учителей – молодых специалистов опыт работы </w:t>
      </w:r>
      <w:r w:rsidR="00DB17DD" w:rsidRPr="00DB5792">
        <w:rPr>
          <w:rFonts w:ascii="PT Astra Serif" w:hAnsi="PT Astra Serif"/>
          <w:sz w:val="26"/>
          <w:szCs w:val="26"/>
        </w:rPr>
        <w:t>которых  - д</w:t>
      </w:r>
      <w:r w:rsidRPr="00DB5792">
        <w:rPr>
          <w:rFonts w:ascii="PT Astra Serif" w:hAnsi="PT Astra Serif"/>
          <w:sz w:val="26"/>
          <w:szCs w:val="26"/>
        </w:rPr>
        <w:t xml:space="preserve">о 3 лет. </w:t>
      </w:r>
    </w:p>
    <w:p w:rsidR="00C67B97" w:rsidRPr="00DB5792" w:rsidRDefault="00C67B97" w:rsidP="002C4704">
      <w:pPr>
        <w:ind w:firstLine="709"/>
        <w:jc w:val="both"/>
        <w:rPr>
          <w:rFonts w:ascii="PT Astra Serif" w:hAnsi="PT Astra Serif"/>
          <w:sz w:val="26"/>
          <w:szCs w:val="26"/>
          <w:lang w:eastAsia="ru-RU"/>
        </w:rPr>
      </w:pPr>
      <w:r w:rsidRPr="00DB5792">
        <w:rPr>
          <w:rFonts w:ascii="PT Astra Serif" w:hAnsi="PT Astra Serif"/>
          <w:sz w:val="26"/>
          <w:szCs w:val="26"/>
        </w:rPr>
        <w:t xml:space="preserve">В целях ранней профессиональной ориентации обучающихся действуют образовательные проекты, которые реализуются совместно с социальными партнерами. </w:t>
      </w:r>
      <w:r w:rsidRPr="00DB5792">
        <w:rPr>
          <w:rFonts w:ascii="PT Astra Serif" w:hAnsi="PT Astra Serif"/>
          <w:sz w:val="26"/>
          <w:szCs w:val="26"/>
          <w:lang w:eastAsia="ru-RU"/>
        </w:rPr>
        <w:t>Продолжается реализация образовательных проектов по углубленному изучению предметов в общеобразовательных учреждениях города, в том числе: «</w:t>
      </w:r>
      <w:proofErr w:type="gramStart"/>
      <w:r w:rsidRPr="00DB5792">
        <w:rPr>
          <w:rFonts w:ascii="PT Astra Serif" w:hAnsi="PT Astra Serif"/>
          <w:sz w:val="26"/>
          <w:szCs w:val="26"/>
          <w:lang w:eastAsia="ru-RU"/>
        </w:rPr>
        <w:t>Газпром-классы</w:t>
      </w:r>
      <w:proofErr w:type="gramEnd"/>
      <w:r w:rsidRPr="00DB5792">
        <w:rPr>
          <w:rFonts w:ascii="PT Astra Serif" w:hAnsi="PT Astra Serif"/>
          <w:sz w:val="26"/>
          <w:szCs w:val="26"/>
          <w:lang w:eastAsia="ru-RU"/>
        </w:rPr>
        <w:t>» инженерно-технического профиля, медицинские классы с углубленным изучением биологии и химии, кадетские классы, спортивные классы.</w:t>
      </w:r>
    </w:p>
    <w:p w:rsidR="00C67B97" w:rsidRPr="00DB5792" w:rsidRDefault="00C67B97" w:rsidP="002C4704">
      <w:pPr>
        <w:suppressAutoHyphens/>
        <w:autoSpaceDE w:val="0"/>
        <w:autoSpaceDN w:val="0"/>
        <w:adjustRightInd w:val="0"/>
        <w:ind w:firstLine="709"/>
        <w:jc w:val="both"/>
        <w:rPr>
          <w:rFonts w:ascii="PT Astra Serif" w:hAnsi="PT Astra Serif"/>
          <w:b/>
          <w:sz w:val="26"/>
          <w:szCs w:val="26"/>
        </w:rPr>
      </w:pPr>
      <w:r w:rsidRPr="00DB5792">
        <w:rPr>
          <w:rFonts w:ascii="PT Astra Serif" w:hAnsi="PT Astra Serif"/>
          <w:sz w:val="26"/>
          <w:szCs w:val="26"/>
        </w:rPr>
        <w:t xml:space="preserve">Результаты освоения образовательных программ стабильны на протяжении последних трех лет: </w:t>
      </w:r>
    </w:p>
    <w:p w:rsidR="00C67B97" w:rsidRPr="00DB5792" w:rsidRDefault="00837618" w:rsidP="002C4704">
      <w:pPr>
        <w:suppressAutoHyphens/>
        <w:autoSpaceDE w:val="0"/>
        <w:autoSpaceDN w:val="0"/>
        <w:adjustRightInd w:val="0"/>
        <w:ind w:firstLine="709"/>
        <w:jc w:val="both"/>
        <w:rPr>
          <w:rFonts w:ascii="PT Astra Serif" w:hAnsi="PT Astra Serif"/>
          <w:sz w:val="26"/>
          <w:szCs w:val="26"/>
        </w:rPr>
      </w:pPr>
      <w:r w:rsidRPr="00DB5792">
        <w:rPr>
          <w:rFonts w:ascii="PT Astra Serif" w:hAnsi="PT Astra Serif"/>
          <w:sz w:val="26"/>
          <w:szCs w:val="26"/>
        </w:rPr>
        <w:t>- 100%</w:t>
      </w:r>
      <w:r w:rsidR="00C67B97" w:rsidRPr="00DB5792">
        <w:rPr>
          <w:rFonts w:ascii="PT Astra Serif" w:hAnsi="PT Astra Serif"/>
          <w:sz w:val="26"/>
          <w:szCs w:val="26"/>
        </w:rPr>
        <w:t xml:space="preserve"> выпускников 11 классов получили аттестаты о среднем общем образовании;</w:t>
      </w:r>
    </w:p>
    <w:p w:rsidR="00C67B97" w:rsidRPr="00DB5792" w:rsidRDefault="00C67B97" w:rsidP="002C4704">
      <w:pPr>
        <w:suppressAutoHyphens/>
        <w:autoSpaceDE w:val="0"/>
        <w:autoSpaceDN w:val="0"/>
        <w:adjustRightInd w:val="0"/>
        <w:ind w:firstLine="709"/>
        <w:jc w:val="both"/>
        <w:rPr>
          <w:rFonts w:ascii="PT Astra Serif" w:eastAsia="SimSun" w:hAnsi="PT Astra Serif"/>
          <w:kern w:val="3"/>
          <w:sz w:val="26"/>
          <w:szCs w:val="26"/>
          <w:lang w:eastAsia="zh-CN" w:bidi="hi-IN"/>
        </w:rPr>
      </w:pPr>
      <w:r w:rsidRPr="00DB5792">
        <w:rPr>
          <w:rFonts w:ascii="PT Astra Serif" w:hAnsi="PT Astra Serif"/>
          <w:sz w:val="26"/>
          <w:szCs w:val="26"/>
        </w:rPr>
        <w:t xml:space="preserve">- </w:t>
      </w:r>
      <w:r w:rsidRPr="00DB5792">
        <w:rPr>
          <w:rFonts w:ascii="PT Astra Serif" w:eastAsia="SimSun" w:hAnsi="PT Astra Serif"/>
          <w:kern w:val="3"/>
          <w:sz w:val="26"/>
          <w:szCs w:val="26"/>
          <w:lang w:eastAsia="zh-CN" w:bidi="hi-IN"/>
        </w:rPr>
        <w:t>средний показатель общей успеваемости составляет 98</w:t>
      </w:r>
      <w:r w:rsidR="00837618" w:rsidRPr="00DB5792">
        <w:rPr>
          <w:rFonts w:ascii="PT Astra Serif" w:eastAsia="SimSun" w:hAnsi="PT Astra Serif"/>
          <w:kern w:val="3"/>
          <w:sz w:val="26"/>
          <w:szCs w:val="26"/>
          <w:lang w:eastAsia="zh-CN" w:bidi="hi-IN"/>
        </w:rPr>
        <w:t xml:space="preserve">% </w:t>
      </w:r>
      <w:r w:rsidRPr="00DB5792">
        <w:rPr>
          <w:rFonts w:ascii="PT Astra Serif" w:eastAsia="SimSun" w:hAnsi="PT Astra Serif"/>
          <w:kern w:val="3"/>
          <w:sz w:val="26"/>
          <w:szCs w:val="26"/>
          <w:lang w:eastAsia="zh-CN" w:bidi="hi-IN"/>
        </w:rPr>
        <w:t>(2020</w:t>
      </w:r>
      <w:r w:rsidR="00837618" w:rsidRPr="00DB5792">
        <w:rPr>
          <w:rFonts w:ascii="PT Astra Serif" w:eastAsia="SimSun" w:hAnsi="PT Astra Serif"/>
          <w:kern w:val="3"/>
          <w:sz w:val="26"/>
          <w:szCs w:val="26"/>
          <w:lang w:eastAsia="zh-CN" w:bidi="hi-IN"/>
        </w:rPr>
        <w:t>-2021 учебный год – 98%</w:t>
      </w:r>
      <w:r w:rsidRPr="00DB5792">
        <w:rPr>
          <w:rFonts w:ascii="PT Astra Serif" w:eastAsia="SimSun" w:hAnsi="PT Astra Serif"/>
          <w:kern w:val="3"/>
          <w:sz w:val="26"/>
          <w:szCs w:val="26"/>
          <w:lang w:eastAsia="zh-CN" w:bidi="hi-IN"/>
        </w:rPr>
        <w:t>);</w:t>
      </w:r>
    </w:p>
    <w:p w:rsidR="00C67B97" w:rsidRPr="00DB5792" w:rsidRDefault="00C67B97" w:rsidP="002C4704">
      <w:pPr>
        <w:suppressAutoHyphens/>
        <w:autoSpaceDE w:val="0"/>
        <w:autoSpaceDN w:val="0"/>
        <w:adjustRightInd w:val="0"/>
        <w:ind w:firstLine="709"/>
        <w:jc w:val="both"/>
        <w:rPr>
          <w:rFonts w:ascii="PT Astra Serif" w:hAnsi="PT Astra Serif"/>
          <w:sz w:val="26"/>
          <w:szCs w:val="26"/>
          <w:lang w:eastAsia="ru-RU"/>
        </w:rPr>
      </w:pPr>
      <w:r w:rsidRPr="00DB5792">
        <w:rPr>
          <w:rFonts w:ascii="PT Astra Serif" w:eastAsia="SimSun" w:hAnsi="PT Astra Serif"/>
          <w:kern w:val="3"/>
          <w:sz w:val="26"/>
          <w:szCs w:val="26"/>
          <w:lang w:eastAsia="zh-CN" w:bidi="hi-IN"/>
        </w:rPr>
        <w:t>- средний показатель качественной успеваемости сохраняется на уровне предыдущего года и составляет 40</w:t>
      </w:r>
      <w:r w:rsidR="00837618" w:rsidRPr="00DB5792">
        <w:rPr>
          <w:rFonts w:ascii="PT Astra Serif" w:eastAsia="SimSun" w:hAnsi="PT Astra Serif"/>
          <w:kern w:val="3"/>
          <w:sz w:val="26"/>
          <w:szCs w:val="26"/>
          <w:lang w:eastAsia="zh-CN" w:bidi="hi-IN"/>
        </w:rPr>
        <w:t>%</w:t>
      </w:r>
      <w:r w:rsidRPr="00DB5792">
        <w:rPr>
          <w:rFonts w:ascii="PT Astra Serif" w:eastAsia="SimSun" w:hAnsi="PT Astra Serif"/>
          <w:kern w:val="3"/>
          <w:sz w:val="26"/>
          <w:szCs w:val="26"/>
          <w:lang w:eastAsia="zh-CN" w:bidi="hi-IN"/>
        </w:rPr>
        <w:t>;</w:t>
      </w:r>
    </w:p>
    <w:p w:rsidR="00C67B97" w:rsidRPr="00DB5792" w:rsidRDefault="00C67B97" w:rsidP="002C4704">
      <w:pPr>
        <w:suppressAutoHyphens/>
        <w:ind w:firstLine="709"/>
        <w:jc w:val="both"/>
        <w:rPr>
          <w:rFonts w:ascii="PT Astra Serif" w:hAnsi="PT Astra Serif"/>
          <w:sz w:val="26"/>
          <w:szCs w:val="26"/>
        </w:rPr>
      </w:pPr>
      <w:r w:rsidRPr="00DB5792">
        <w:rPr>
          <w:rFonts w:ascii="PT Astra Serif" w:hAnsi="PT Astra Serif"/>
          <w:sz w:val="26"/>
          <w:szCs w:val="26"/>
        </w:rPr>
        <w:t>- 59 выпускников (24</w:t>
      </w:r>
      <w:r w:rsidR="00837618" w:rsidRPr="00DB5792">
        <w:rPr>
          <w:rFonts w:ascii="PT Astra Serif" w:hAnsi="PT Astra Serif"/>
          <w:sz w:val="26"/>
          <w:szCs w:val="26"/>
        </w:rPr>
        <w:t>%</w:t>
      </w:r>
      <w:r w:rsidRPr="00DB5792">
        <w:rPr>
          <w:rFonts w:ascii="PT Astra Serif" w:hAnsi="PT Astra Serif"/>
          <w:sz w:val="26"/>
          <w:szCs w:val="26"/>
        </w:rPr>
        <w:t xml:space="preserve">) набрали высокий балл от 81 до 100 при сдаче единого государственного экзамена (далее – ЕГЭ) по различным предметам: английский язык </w:t>
      </w:r>
      <w:r w:rsidR="00837618" w:rsidRPr="00DB5792">
        <w:rPr>
          <w:rFonts w:ascii="PT Astra Serif" w:hAnsi="PT Astra Serif"/>
          <w:sz w:val="26"/>
          <w:szCs w:val="26"/>
        </w:rPr>
        <w:t>–</w:t>
      </w:r>
      <w:r w:rsidRPr="00DB5792">
        <w:rPr>
          <w:rFonts w:ascii="PT Astra Serif" w:hAnsi="PT Astra Serif"/>
          <w:sz w:val="26"/>
          <w:szCs w:val="26"/>
        </w:rPr>
        <w:t xml:space="preserve"> 46</w:t>
      </w:r>
      <w:r w:rsidR="00837618" w:rsidRPr="00DB5792">
        <w:rPr>
          <w:rFonts w:ascii="PT Astra Serif" w:hAnsi="PT Astra Serif"/>
          <w:sz w:val="26"/>
          <w:szCs w:val="26"/>
        </w:rPr>
        <w:t>%</w:t>
      </w:r>
      <w:r w:rsidRPr="00DB5792">
        <w:rPr>
          <w:rFonts w:ascii="PT Astra Serif" w:hAnsi="PT Astra Serif"/>
          <w:sz w:val="26"/>
          <w:szCs w:val="26"/>
        </w:rPr>
        <w:t xml:space="preserve">, химия </w:t>
      </w:r>
      <w:r w:rsidR="00837618" w:rsidRPr="00DB5792">
        <w:rPr>
          <w:rFonts w:ascii="PT Astra Serif" w:hAnsi="PT Astra Serif"/>
          <w:sz w:val="26"/>
          <w:szCs w:val="26"/>
        </w:rPr>
        <w:t>–</w:t>
      </w:r>
      <w:r w:rsidRPr="00DB5792">
        <w:rPr>
          <w:rFonts w:ascii="PT Astra Serif" w:hAnsi="PT Astra Serif"/>
          <w:sz w:val="26"/>
          <w:szCs w:val="26"/>
        </w:rPr>
        <w:t xml:space="preserve"> 35</w:t>
      </w:r>
      <w:r w:rsidR="00837618" w:rsidRPr="00DB5792">
        <w:rPr>
          <w:rFonts w:ascii="PT Astra Serif" w:hAnsi="PT Astra Serif"/>
          <w:sz w:val="26"/>
          <w:szCs w:val="26"/>
        </w:rPr>
        <w:t>%</w:t>
      </w:r>
      <w:r w:rsidRPr="00DB5792">
        <w:rPr>
          <w:rFonts w:ascii="PT Astra Serif" w:hAnsi="PT Astra Serif"/>
          <w:sz w:val="26"/>
          <w:szCs w:val="26"/>
        </w:rPr>
        <w:t xml:space="preserve">, русский язык </w:t>
      </w:r>
      <w:r w:rsidR="00837618" w:rsidRPr="00DB5792">
        <w:rPr>
          <w:rFonts w:ascii="PT Astra Serif" w:hAnsi="PT Astra Serif"/>
          <w:sz w:val="26"/>
          <w:szCs w:val="26"/>
        </w:rPr>
        <w:t>–</w:t>
      </w:r>
      <w:r w:rsidRPr="00DB5792">
        <w:rPr>
          <w:rFonts w:ascii="PT Astra Serif" w:hAnsi="PT Astra Serif"/>
          <w:sz w:val="26"/>
          <w:szCs w:val="26"/>
        </w:rPr>
        <w:t xml:space="preserve"> 20</w:t>
      </w:r>
      <w:r w:rsidR="00837618" w:rsidRPr="00DB5792">
        <w:rPr>
          <w:rFonts w:ascii="PT Astra Serif" w:hAnsi="PT Astra Serif"/>
          <w:sz w:val="26"/>
          <w:szCs w:val="26"/>
        </w:rPr>
        <w:t>%</w:t>
      </w:r>
      <w:r w:rsidRPr="00DB5792">
        <w:rPr>
          <w:rFonts w:ascii="PT Astra Serif" w:hAnsi="PT Astra Serif"/>
          <w:sz w:val="26"/>
          <w:szCs w:val="26"/>
        </w:rPr>
        <w:t>;</w:t>
      </w:r>
    </w:p>
    <w:p w:rsidR="00C67B97" w:rsidRPr="00DB5792" w:rsidRDefault="00C67B97" w:rsidP="002C4704">
      <w:pPr>
        <w:suppressAutoHyphens/>
        <w:ind w:firstLine="709"/>
        <w:jc w:val="both"/>
        <w:rPr>
          <w:rFonts w:ascii="PT Astra Serif" w:hAnsi="PT Astra Serif"/>
          <w:iCs/>
          <w:color w:val="000000"/>
          <w:sz w:val="26"/>
          <w:szCs w:val="26"/>
        </w:rPr>
      </w:pPr>
      <w:r w:rsidRPr="00DB5792">
        <w:rPr>
          <w:rFonts w:ascii="PT Astra Serif" w:hAnsi="PT Astra Serif"/>
          <w:sz w:val="26"/>
          <w:szCs w:val="26"/>
          <w:lang w:eastAsia="ru-RU"/>
        </w:rPr>
        <w:t xml:space="preserve">- два выпускника получили на ЕГЭ 100 бальные результаты: </w:t>
      </w:r>
      <w:r w:rsidRPr="00DB5792">
        <w:rPr>
          <w:rFonts w:ascii="PT Astra Serif" w:hAnsi="PT Astra Serif"/>
          <w:iCs/>
          <w:color w:val="000000"/>
          <w:sz w:val="26"/>
          <w:szCs w:val="26"/>
        </w:rPr>
        <w:t>1 – по физике (</w:t>
      </w:r>
      <w:r w:rsidR="00376D4D" w:rsidRPr="00DB5792">
        <w:rPr>
          <w:rFonts w:ascii="PT Astra Serif" w:hAnsi="PT Astra Serif"/>
          <w:iCs/>
          <w:color w:val="000000"/>
          <w:sz w:val="26"/>
          <w:szCs w:val="26"/>
        </w:rPr>
        <w:t xml:space="preserve">МБОУ </w:t>
      </w:r>
      <w:r w:rsidRPr="00DB5792">
        <w:rPr>
          <w:rFonts w:ascii="PT Astra Serif" w:hAnsi="PT Astra Serif"/>
          <w:iCs/>
          <w:color w:val="000000"/>
          <w:sz w:val="26"/>
          <w:szCs w:val="26"/>
        </w:rPr>
        <w:t>«Гимназия»), 1 - по химии (</w:t>
      </w:r>
      <w:r w:rsidR="00376D4D" w:rsidRPr="00DB5792">
        <w:rPr>
          <w:rFonts w:ascii="PT Astra Serif" w:hAnsi="PT Astra Serif"/>
          <w:iCs/>
          <w:color w:val="000000"/>
          <w:sz w:val="26"/>
          <w:szCs w:val="26"/>
        </w:rPr>
        <w:t xml:space="preserve">МБОУ </w:t>
      </w:r>
      <w:r w:rsidRPr="00DB5792">
        <w:rPr>
          <w:rFonts w:ascii="PT Astra Serif" w:hAnsi="PT Astra Serif"/>
          <w:iCs/>
          <w:color w:val="000000"/>
          <w:sz w:val="26"/>
          <w:szCs w:val="26"/>
        </w:rPr>
        <w:t xml:space="preserve">«Средняя общеобразовательная школа №2»); </w:t>
      </w:r>
    </w:p>
    <w:p w:rsidR="00C67B97" w:rsidRPr="00DB5792" w:rsidRDefault="00C67B97" w:rsidP="002C4704">
      <w:pPr>
        <w:suppressAutoHyphens/>
        <w:ind w:firstLine="709"/>
        <w:jc w:val="both"/>
        <w:rPr>
          <w:rFonts w:ascii="PT Astra Serif" w:hAnsi="PT Astra Serif"/>
          <w:sz w:val="26"/>
          <w:szCs w:val="26"/>
          <w:lang w:eastAsia="ru-RU"/>
        </w:rPr>
      </w:pPr>
      <w:r w:rsidRPr="00DB5792">
        <w:rPr>
          <w:rFonts w:ascii="PT Astra Serif" w:hAnsi="PT Astra Serif"/>
          <w:sz w:val="26"/>
          <w:szCs w:val="26"/>
          <w:lang w:eastAsia="ru-RU"/>
        </w:rPr>
        <w:t xml:space="preserve">- </w:t>
      </w:r>
      <w:r w:rsidRPr="00DB5792">
        <w:rPr>
          <w:rFonts w:ascii="PT Astra Serif" w:hAnsi="PT Astra Serif"/>
          <w:sz w:val="26"/>
          <w:szCs w:val="26"/>
        </w:rPr>
        <w:t xml:space="preserve">средний тестовый балл ЕГЭ по </w:t>
      </w:r>
      <w:r w:rsidRPr="00DB5792">
        <w:rPr>
          <w:rFonts w:ascii="PT Astra Serif" w:hAnsi="PT Astra Serif"/>
          <w:iCs/>
          <w:color w:val="000000"/>
          <w:sz w:val="26"/>
          <w:szCs w:val="26"/>
        </w:rPr>
        <w:t>большинству предметов (русский язык, математика, обществознание, физика, английский язык, химия, география) выше среднего балла по Ханты-Мансийскому автономному округу</w:t>
      </w:r>
      <w:r w:rsidR="00E723E2" w:rsidRPr="00DB5792">
        <w:rPr>
          <w:rFonts w:ascii="PT Astra Serif" w:hAnsi="PT Astra Serif"/>
          <w:iCs/>
          <w:color w:val="000000"/>
          <w:sz w:val="26"/>
          <w:szCs w:val="26"/>
        </w:rPr>
        <w:t xml:space="preserve"> </w:t>
      </w:r>
      <w:r w:rsidRPr="00DB5792">
        <w:rPr>
          <w:rFonts w:ascii="PT Astra Serif" w:hAnsi="PT Astra Serif"/>
          <w:iCs/>
          <w:color w:val="000000"/>
          <w:sz w:val="26"/>
          <w:szCs w:val="26"/>
        </w:rPr>
        <w:t>-</w:t>
      </w:r>
      <w:r w:rsidR="00E723E2" w:rsidRPr="00DB5792">
        <w:rPr>
          <w:rFonts w:ascii="PT Astra Serif" w:hAnsi="PT Astra Serif"/>
          <w:iCs/>
          <w:color w:val="000000"/>
          <w:sz w:val="26"/>
          <w:szCs w:val="26"/>
        </w:rPr>
        <w:t xml:space="preserve"> </w:t>
      </w:r>
      <w:r w:rsidRPr="00DB5792">
        <w:rPr>
          <w:rFonts w:ascii="PT Astra Serif" w:hAnsi="PT Astra Serif"/>
          <w:iCs/>
          <w:color w:val="000000"/>
          <w:sz w:val="26"/>
          <w:szCs w:val="26"/>
        </w:rPr>
        <w:t>Югре</w:t>
      </w:r>
      <w:r w:rsidRPr="00DB5792">
        <w:rPr>
          <w:rFonts w:ascii="PT Astra Serif" w:hAnsi="PT Astra Serif"/>
          <w:sz w:val="26"/>
          <w:szCs w:val="26"/>
          <w:lang w:eastAsia="ru-RU"/>
        </w:rPr>
        <w:t>;</w:t>
      </w:r>
    </w:p>
    <w:p w:rsidR="00C67B97" w:rsidRPr="00DB5792" w:rsidRDefault="00C67B97" w:rsidP="002C4704">
      <w:pPr>
        <w:suppressAutoHyphens/>
        <w:ind w:firstLine="709"/>
        <w:jc w:val="both"/>
        <w:rPr>
          <w:rFonts w:ascii="PT Astra Serif" w:hAnsi="PT Astra Serif"/>
          <w:sz w:val="26"/>
          <w:szCs w:val="26"/>
        </w:rPr>
      </w:pPr>
      <w:r w:rsidRPr="00DB5792">
        <w:rPr>
          <w:rFonts w:ascii="PT Astra Serif" w:hAnsi="PT Astra Serif"/>
          <w:sz w:val="26"/>
          <w:szCs w:val="26"/>
          <w:shd w:val="clear" w:color="auto" w:fill="FFFFFF"/>
        </w:rPr>
        <w:t>- 323</w:t>
      </w:r>
      <w:r w:rsidRPr="00DB5792">
        <w:rPr>
          <w:rFonts w:ascii="PT Astra Serif" w:hAnsi="PT Astra Serif"/>
          <w:sz w:val="26"/>
          <w:szCs w:val="26"/>
        </w:rPr>
        <w:t xml:space="preserve"> учащихся завершили учебный год с отличием; </w:t>
      </w:r>
    </w:p>
    <w:p w:rsidR="00C67B97" w:rsidRPr="00DB5792" w:rsidRDefault="00C67B97" w:rsidP="002C4704">
      <w:pPr>
        <w:suppressAutoHyphens/>
        <w:ind w:firstLine="709"/>
        <w:jc w:val="both"/>
        <w:rPr>
          <w:rFonts w:ascii="PT Astra Serif" w:hAnsi="PT Astra Serif"/>
          <w:sz w:val="26"/>
          <w:szCs w:val="26"/>
        </w:rPr>
      </w:pPr>
      <w:r w:rsidRPr="00DB5792">
        <w:rPr>
          <w:rFonts w:ascii="PT Astra Serif" w:hAnsi="PT Astra Serif"/>
          <w:sz w:val="26"/>
          <w:szCs w:val="26"/>
        </w:rPr>
        <w:t>- медалями «За особые успехи в обучении» и «За особые успехи в учении» награждены 21 выпускник.</w:t>
      </w:r>
    </w:p>
    <w:p w:rsidR="00C67B97" w:rsidRPr="00DB5792" w:rsidRDefault="00C67B97" w:rsidP="002C4704">
      <w:pPr>
        <w:suppressAutoHyphens/>
        <w:ind w:firstLine="709"/>
        <w:jc w:val="both"/>
        <w:rPr>
          <w:rFonts w:ascii="PT Astra Serif" w:hAnsi="PT Astra Serif"/>
          <w:iCs/>
          <w:color w:val="000000"/>
          <w:sz w:val="26"/>
          <w:szCs w:val="26"/>
        </w:rPr>
      </w:pPr>
      <w:r w:rsidRPr="00DB5792">
        <w:rPr>
          <w:rFonts w:ascii="PT Astra Serif" w:hAnsi="PT Astra Serif"/>
          <w:iCs/>
          <w:color w:val="000000"/>
          <w:sz w:val="26"/>
          <w:szCs w:val="26"/>
        </w:rPr>
        <w:t xml:space="preserve">Департаментом образования и молодежной политики Ханты - Мансийского автономного округа - Югры по итогам проведения государственной итоговой аттестации в 2021 году определены школы, которые продемонстрировали наиболее высокие результаты по ряду предметов в округе. Среди них </w:t>
      </w:r>
      <w:r w:rsidR="00DB17DD" w:rsidRPr="00DB5792">
        <w:rPr>
          <w:rFonts w:ascii="PT Astra Serif" w:hAnsi="PT Astra Serif"/>
          <w:sz w:val="26"/>
          <w:szCs w:val="26"/>
          <w:lang w:eastAsia="ru-RU"/>
        </w:rPr>
        <w:t xml:space="preserve">МБОУ </w:t>
      </w:r>
      <w:r w:rsidRPr="00DB5792">
        <w:rPr>
          <w:rFonts w:ascii="PT Astra Serif" w:hAnsi="PT Astra Serif"/>
          <w:iCs/>
          <w:color w:val="000000"/>
          <w:sz w:val="26"/>
          <w:szCs w:val="26"/>
        </w:rPr>
        <w:t xml:space="preserve">«Лицей им Г.Ф. Атякшева» по физике, </w:t>
      </w:r>
      <w:r w:rsidR="00DB17DD" w:rsidRPr="00DB5792">
        <w:rPr>
          <w:rFonts w:ascii="PT Astra Serif" w:hAnsi="PT Astra Serif"/>
          <w:sz w:val="26"/>
          <w:szCs w:val="26"/>
          <w:lang w:eastAsia="ru-RU"/>
        </w:rPr>
        <w:t xml:space="preserve">МБОУ </w:t>
      </w:r>
      <w:r w:rsidRPr="00DB5792">
        <w:rPr>
          <w:rFonts w:ascii="PT Astra Serif" w:hAnsi="PT Astra Serif"/>
          <w:iCs/>
          <w:color w:val="000000"/>
          <w:sz w:val="26"/>
          <w:szCs w:val="26"/>
        </w:rPr>
        <w:t xml:space="preserve">«Средняя общеобразовательная школа №2» по химии и биологии, </w:t>
      </w:r>
      <w:r w:rsidR="00DB17DD" w:rsidRPr="00DB5792">
        <w:rPr>
          <w:rFonts w:ascii="PT Astra Serif" w:hAnsi="PT Astra Serif"/>
          <w:sz w:val="26"/>
          <w:szCs w:val="26"/>
          <w:lang w:eastAsia="ru-RU"/>
        </w:rPr>
        <w:t xml:space="preserve">МБОУ </w:t>
      </w:r>
      <w:r w:rsidRPr="00DB5792">
        <w:rPr>
          <w:rFonts w:ascii="PT Astra Serif" w:hAnsi="PT Astra Serif"/>
          <w:iCs/>
          <w:color w:val="000000"/>
          <w:sz w:val="26"/>
          <w:szCs w:val="26"/>
        </w:rPr>
        <w:t xml:space="preserve">«Средняя общеобразовательная школа №5» по информатике и истории, </w:t>
      </w:r>
      <w:r w:rsidR="00DB17DD" w:rsidRPr="00DB5792">
        <w:rPr>
          <w:rFonts w:ascii="PT Astra Serif" w:hAnsi="PT Astra Serif"/>
          <w:sz w:val="26"/>
          <w:szCs w:val="26"/>
          <w:lang w:eastAsia="ru-RU"/>
        </w:rPr>
        <w:t xml:space="preserve">МБОУ </w:t>
      </w:r>
      <w:r w:rsidRPr="00DB5792">
        <w:rPr>
          <w:rFonts w:ascii="PT Astra Serif" w:hAnsi="PT Astra Serif"/>
          <w:iCs/>
          <w:color w:val="000000"/>
          <w:sz w:val="26"/>
          <w:szCs w:val="26"/>
        </w:rPr>
        <w:t>«Средняя общеобразовательная школа №6» по информатике.</w:t>
      </w:r>
    </w:p>
    <w:p w:rsidR="00C67B97" w:rsidRPr="00DB5792" w:rsidRDefault="00C67B97" w:rsidP="002C4704">
      <w:pPr>
        <w:suppressAutoHyphens/>
        <w:ind w:firstLine="709"/>
        <w:jc w:val="both"/>
        <w:rPr>
          <w:rFonts w:ascii="PT Astra Serif" w:eastAsia="Calibri" w:hAnsi="PT Astra Serif"/>
          <w:sz w:val="26"/>
          <w:szCs w:val="26"/>
        </w:rPr>
      </w:pPr>
      <w:r w:rsidRPr="00DB5792">
        <w:rPr>
          <w:rFonts w:ascii="PT Astra Serif" w:hAnsi="PT Astra Serif"/>
          <w:sz w:val="26"/>
          <w:szCs w:val="26"/>
        </w:rPr>
        <w:lastRenderedPageBreak/>
        <w:t xml:space="preserve">Ежегодно учащиеся школ города Югорска принимают участие во Всероссийской олимпиаде школьников. </w:t>
      </w:r>
      <w:r w:rsidRPr="00DB5792">
        <w:rPr>
          <w:rFonts w:ascii="PT Astra Serif" w:hAnsi="PT Astra Serif"/>
          <w:sz w:val="26"/>
          <w:szCs w:val="26"/>
          <w:lang w:eastAsia="ru-RU"/>
        </w:rPr>
        <w:t>По итогам участия в региональном этапе олимпиады учащийся МБОУ «Лицей им. Г.Ф. Атякшева» занял первое место по английскому языку, учащийся МБОУ «Средняя общеобразовательная школа №</w:t>
      </w:r>
      <w:r w:rsidR="006B437A" w:rsidRPr="00DB5792">
        <w:rPr>
          <w:rFonts w:ascii="PT Astra Serif" w:hAnsi="PT Astra Serif"/>
          <w:sz w:val="26"/>
          <w:szCs w:val="26"/>
          <w:lang w:eastAsia="ru-RU"/>
        </w:rPr>
        <w:t xml:space="preserve"> </w:t>
      </w:r>
      <w:r w:rsidRPr="00DB5792">
        <w:rPr>
          <w:rFonts w:ascii="PT Astra Serif" w:hAnsi="PT Astra Serif"/>
          <w:sz w:val="26"/>
          <w:szCs w:val="26"/>
          <w:lang w:eastAsia="ru-RU"/>
        </w:rPr>
        <w:t>5» занял призовое место по математике, учащаяся МБОУ «Средняя общеобразовательная школа №</w:t>
      </w:r>
      <w:r w:rsidR="006B437A" w:rsidRPr="00DB5792">
        <w:rPr>
          <w:rFonts w:ascii="PT Astra Serif" w:hAnsi="PT Astra Serif"/>
          <w:sz w:val="26"/>
          <w:szCs w:val="26"/>
          <w:lang w:eastAsia="ru-RU"/>
        </w:rPr>
        <w:t xml:space="preserve"> </w:t>
      </w:r>
      <w:r w:rsidRPr="00DB5792">
        <w:rPr>
          <w:rFonts w:ascii="PT Astra Serif" w:hAnsi="PT Astra Serif"/>
          <w:sz w:val="26"/>
          <w:szCs w:val="26"/>
          <w:lang w:eastAsia="ru-RU"/>
        </w:rPr>
        <w:t>6» заняла призовое место по биологии. Учащийся 10 класса МБОУ «Средняя общеобразовательная школа №</w:t>
      </w:r>
      <w:r w:rsidR="006B437A" w:rsidRPr="00DB5792">
        <w:rPr>
          <w:rFonts w:ascii="PT Astra Serif" w:hAnsi="PT Astra Serif"/>
          <w:sz w:val="26"/>
          <w:szCs w:val="26"/>
          <w:lang w:eastAsia="ru-RU"/>
        </w:rPr>
        <w:t xml:space="preserve"> </w:t>
      </w:r>
      <w:r w:rsidRPr="00DB5792">
        <w:rPr>
          <w:rFonts w:ascii="PT Astra Serif" w:hAnsi="PT Astra Serif"/>
          <w:sz w:val="26"/>
          <w:szCs w:val="26"/>
          <w:lang w:eastAsia="ru-RU"/>
        </w:rPr>
        <w:t xml:space="preserve">5» занял первое место в </w:t>
      </w:r>
      <w:r w:rsidRPr="00DB5792">
        <w:rPr>
          <w:rFonts w:ascii="PT Astra Serif" w:hAnsi="PT Astra Serif"/>
          <w:sz w:val="26"/>
          <w:szCs w:val="26"/>
        </w:rPr>
        <w:t>региональной олимпиаде по финансовой грамотности и предпринимательству для школьников, студентов Ханты-</w:t>
      </w:r>
      <w:r w:rsidR="006B437A" w:rsidRPr="00DB5792">
        <w:rPr>
          <w:rFonts w:ascii="PT Astra Serif" w:hAnsi="PT Astra Serif"/>
          <w:sz w:val="26"/>
          <w:szCs w:val="26"/>
        </w:rPr>
        <w:t>Мансийского автономного округа -</w:t>
      </w:r>
      <w:r w:rsidRPr="00DB5792">
        <w:rPr>
          <w:rFonts w:ascii="PT Astra Serif" w:hAnsi="PT Astra Serif"/>
          <w:sz w:val="26"/>
          <w:szCs w:val="26"/>
        </w:rPr>
        <w:t xml:space="preserve"> Югры в 2021 году.</w:t>
      </w:r>
      <w:r w:rsidRPr="00DB5792">
        <w:rPr>
          <w:rFonts w:ascii="PT Astra Serif" w:hAnsi="PT Astra Serif"/>
          <w:sz w:val="26"/>
          <w:szCs w:val="26"/>
          <w:lang w:eastAsia="ru-RU"/>
        </w:rPr>
        <w:t xml:space="preserve"> </w:t>
      </w:r>
    </w:p>
    <w:p w:rsidR="00C67B97" w:rsidRPr="00DB5792" w:rsidRDefault="00C67B97" w:rsidP="002C4704">
      <w:pPr>
        <w:ind w:firstLine="709"/>
        <w:jc w:val="both"/>
        <w:rPr>
          <w:rFonts w:ascii="PT Astra Serif" w:hAnsi="PT Astra Serif"/>
          <w:sz w:val="26"/>
          <w:szCs w:val="26"/>
          <w:lang w:eastAsia="ru-RU"/>
        </w:rPr>
      </w:pPr>
      <w:r w:rsidRPr="00DB5792">
        <w:rPr>
          <w:rFonts w:ascii="PT Astra Serif" w:hAnsi="PT Astra Serif"/>
          <w:sz w:val="26"/>
          <w:szCs w:val="26"/>
          <w:lang w:eastAsia="ru-RU"/>
        </w:rPr>
        <w:t>В целях реализации регионального проекта «Цифровая образовательная среда» обеспечено:</w:t>
      </w:r>
    </w:p>
    <w:p w:rsidR="00C67B97" w:rsidRPr="00DB5792" w:rsidRDefault="00C67B97" w:rsidP="002C4704">
      <w:pPr>
        <w:pStyle w:val="afa"/>
        <w:numPr>
          <w:ilvl w:val="0"/>
          <w:numId w:val="12"/>
        </w:numPr>
        <w:tabs>
          <w:tab w:val="left" w:pos="993"/>
        </w:tabs>
        <w:ind w:left="0" w:firstLine="709"/>
        <w:jc w:val="both"/>
        <w:rPr>
          <w:rFonts w:ascii="PT Astra Serif" w:hAnsi="PT Astra Serif"/>
          <w:sz w:val="26"/>
          <w:szCs w:val="26"/>
          <w:lang w:eastAsia="ru-RU"/>
        </w:rPr>
      </w:pPr>
      <w:r w:rsidRPr="00DB5792">
        <w:rPr>
          <w:rFonts w:ascii="PT Astra Serif" w:hAnsi="PT Astra Serif"/>
          <w:sz w:val="26"/>
          <w:szCs w:val="26"/>
          <w:lang w:eastAsia="ru-RU"/>
        </w:rPr>
        <w:t xml:space="preserve"> интернет - соединение со скоростью соединения не менее 100 Мб/c в 100 </w:t>
      </w:r>
      <w:r w:rsidRPr="00DB5792">
        <w:rPr>
          <w:rFonts w:ascii="PT Astra Serif" w:hAnsi="PT Astra Serif"/>
          <w:sz w:val="26"/>
          <w:szCs w:val="26"/>
        </w:rPr>
        <w:t>процентов</w:t>
      </w:r>
      <w:r w:rsidRPr="00DB5792">
        <w:rPr>
          <w:rFonts w:ascii="PT Astra Serif" w:hAnsi="PT Astra Serif"/>
          <w:sz w:val="26"/>
          <w:szCs w:val="26"/>
          <w:lang w:eastAsia="ru-RU"/>
        </w:rPr>
        <w:t xml:space="preserve"> общеобразовательных учреждений;</w:t>
      </w:r>
    </w:p>
    <w:p w:rsidR="00C67B97" w:rsidRPr="00DB5792" w:rsidRDefault="00C67B97" w:rsidP="002C4704">
      <w:pPr>
        <w:pStyle w:val="afa"/>
        <w:numPr>
          <w:ilvl w:val="0"/>
          <w:numId w:val="12"/>
        </w:numPr>
        <w:tabs>
          <w:tab w:val="left" w:pos="993"/>
        </w:tabs>
        <w:ind w:left="0" w:firstLine="709"/>
        <w:jc w:val="both"/>
        <w:rPr>
          <w:rFonts w:ascii="PT Astra Serif" w:hAnsi="PT Astra Serif"/>
          <w:sz w:val="26"/>
          <w:szCs w:val="26"/>
          <w:lang w:eastAsia="ru-RU"/>
        </w:rPr>
      </w:pPr>
      <w:r w:rsidRPr="00DB5792">
        <w:rPr>
          <w:rFonts w:ascii="PT Astra Serif" w:hAnsi="PT Astra Serif"/>
          <w:sz w:val="26"/>
          <w:szCs w:val="26"/>
          <w:lang w:eastAsia="ru-RU"/>
        </w:rPr>
        <w:t xml:space="preserve"> осуществление деятельности образовательных учреждений и индивидуальных предпринимателей, реализующих основную программу дошкольного образования, а также общеобразовательных учреждений с использованием ГИС «Образование Югры;</w:t>
      </w:r>
    </w:p>
    <w:p w:rsidR="00C67B97" w:rsidRPr="00DB5792" w:rsidRDefault="00C67B97" w:rsidP="002C4704">
      <w:pPr>
        <w:pStyle w:val="afa"/>
        <w:numPr>
          <w:ilvl w:val="0"/>
          <w:numId w:val="12"/>
        </w:numPr>
        <w:tabs>
          <w:tab w:val="left" w:pos="993"/>
        </w:tabs>
        <w:ind w:left="0" w:firstLine="709"/>
        <w:jc w:val="both"/>
        <w:rPr>
          <w:rFonts w:ascii="PT Astra Serif" w:hAnsi="PT Astra Serif"/>
          <w:sz w:val="26"/>
          <w:szCs w:val="26"/>
          <w:lang w:eastAsia="ru-RU"/>
        </w:rPr>
      </w:pPr>
      <w:r w:rsidRPr="00DB5792">
        <w:rPr>
          <w:rFonts w:ascii="PT Astra Serif" w:hAnsi="PT Astra Serif"/>
          <w:sz w:val="26"/>
          <w:szCs w:val="26"/>
          <w:lang w:eastAsia="ru-RU"/>
        </w:rPr>
        <w:t xml:space="preserve"> использование во всех общеобразовательных учреждениях современных цифровых платформ и ресурсов, в том числе интегрированных в ГИС «Образование Югры»: «Российская электронная школа» - 56</w:t>
      </w:r>
      <w:r w:rsidR="006B437A" w:rsidRPr="00DB5792">
        <w:rPr>
          <w:rFonts w:ascii="PT Astra Serif" w:hAnsi="PT Astra Serif"/>
          <w:sz w:val="26"/>
          <w:szCs w:val="26"/>
          <w:lang w:eastAsia="ru-RU"/>
        </w:rPr>
        <w:t>%</w:t>
      </w:r>
      <w:r w:rsidRPr="00DB5792">
        <w:rPr>
          <w:rFonts w:ascii="PT Astra Serif" w:hAnsi="PT Astra Serif"/>
          <w:sz w:val="26"/>
          <w:szCs w:val="26"/>
          <w:lang w:eastAsia="ru-RU"/>
        </w:rPr>
        <w:t xml:space="preserve"> учителей, </w:t>
      </w:r>
      <w:proofErr w:type="spellStart"/>
      <w:r w:rsidRPr="00DB5792">
        <w:rPr>
          <w:rFonts w:ascii="PT Astra Serif" w:hAnsi="PT Astra Serif"/>
          <w:sz w:val="26"/>
          <w:szCs w:val="26"/>
          <w:lang w:eastAsia="ru-RU"/>
        </w:rPr>
        <w:t>Учи</w:t>
      </w:r>
      <w:proofErr w:type="gramStart"/>
      <w:r w:rsidRPr="00DB5792">
        <w:rPr>
          <w:rFonts w:ascii="PT Astra Serif" w:hAnsi="PT Astra Serif"/>
          <w:sz w:val="26"/>
          <w:szCs w:val="26"/>
          <w:lang w:eastAsia="ru-RU"/>
        </w:rPr>
        <w:t>.р</w:t>
      </w:r>
      <w:proofErr w:type="gramEnd"/>
      <w:r w:rsidRPr="00DB5792">
        <w:rPr>
          <w:rFonts w:ascii="PT Astra Serif" w:hAnsi="PT Astra Serif"/>
          <w:sz w:val="26"/>
          <w:szCs w:val="26"/>
          <w:lang w:eastAsia="ru-RU"/>
        </w:rPr>
        <w:t>у</w:t>
      </w:r>
      <w:proofErr w:type="spellEnd"/>
      <w:r w:rsidRPr="00DB5792">
        <w:rPr>
          <w:rFonts w:ascii="PT Astra Serif" w:hAnsi="PT Astra Serif"/>
          <w:sz w:val="26"/>
          <w:szCs w:val="26"/>
          <w:lang w:eastAsia="ru-RU"/>
        </w:rPr>
        <w:t xml:space="preserve"> </w:t>
      </w:r>
      <w:r w:rsidR="006B437A" w:rsidRPr="00DB5792">
        <w:rPr>
          <w:rFonts w:ascii="PT Astra Serif" w:hAnsi="PT Astra Serif"/>
          <w:sz w:val="26"/>
          <w:szCs w:val="26"/>
          <w:lang w:eastAsia="ru-RU"/>
        </w:rPr>
        <w:t>–</w:t>
      </w:r>
      <w:r w:rsidRPr="00DB5792">
        <w:rPr>
          <w:rFonts w:ascii="PT Astra Serif" w:hAnsi="PT Astra Serif"/>
          <w:sz w:val="26"/>
          <w:szCs w:val="26"/>
          <w:lang w:eastAsia="ru-RU"/>
        </w:rPr>
        <w:t xml:space="preserve"> 49</w:t>
      </w:r>
      <w:r w:rsidR="006B437A" w:rsidRPr="00DB5792">
        <w:rPr>
          <w:rFonts w:ascii="PT Astra Serif" w:hAnsi="PT Astra Serif"/>
          <w:sz w:val="26"/>
          <w:szCs w:val="26"/>
          <w:lang w:eastAsia="ru-RU"/>
        </w:rPr>
        <w:t>%</w:t>
      </w:r>
      <w:r w:rsidRPr="00DB5792">
        <w:rPr>
          <w:rFonts w:ascii="PT Astra Serif" w:hAnsi="PT Astra Serif"/>
          <w:sz w:val="26"/>
          <w:szCs w:val="26"/>
          <w:lang w:eastAsia="ru-RU"/>
        </w:rPr>
        <w:t xml:space="preserve"> учителей, Videouroki.net – 42</w:t>
      </w:r>
      <w:r w:rsidR="006B437A" w:rsidRPr="00DB5792">
        <w:rPr>
          <w:rFonts w:ascii="PT Astra Serif" w:hAnsi="PT Astra Serif"/>
          <w:sz w:val="26"/>
          <w:szCs w:val="26"/>
          <w:lang w:eastAsia="ru-RU"/>
        </w:rPr>
        <w:t>%</w:t>
      </w:r>
      <w:r w:rsidRPr="00DB5792">
        <w:rPr>
          <w:rFonts w:ascii="PT Astra Serif" w:hAnsi="PT Astra Serif"/>
          <w:sz w:val="26"/>
          <w:szCs w:val="26"/>
          <w:lang w:eastAsia="ru-RU"/>
        </w:rPr>
        <w:t xml:space="preserve"> учителей;</w:t>
      </w:r>
    </w:p>
    <w:p w:rsidR="00C67B97" w:rsidRPr="00DB5792" w:rsidRDefault="00C67B97" w:rsidP="002C4704">
      <w:pPr>
        <w:pStyle w:val="afa"/>
        <w:numPr>
          <w:ilvl w:val="0"/>
          <w:numId w:val="12"/>
        </w:numPr>
        <w:tabs>
          <w:tab w:val="left" w:pos="317"/>
          <w:tab w:val="left" w:pos="993"/>
        </w:tabs>
        <w:ind w:left="0" w:firstLine="709"/>
        <w:jc w:val="both"/>
        <w:rPr>
          <w:rFonts w:ascii="PT Astra Serif" w:hAnsi="PT Astra Serif"/>
          <w:sz w:val="26"/>
          <w:szCs w:val="26"/>
          <w:lang w:eastAsia="ru-RU"/>
        </w:rPr>
      </w:pPr>
      <w:r w:rsidRPr="00DB5792">
        <w:rPr>
          <w:rFonts w:ascii="PT Astra Serif" w:hAnsi="PT Astra Serif"/>
          <w:sz w:val="26"/>
          <w:szCs w:val="26"/>
          <w:lang w:eastAsia="ru-RU"/>
        </w:rPr>
        <w:t xml:space="preserve"> дистанционное обучение в период актированных, карантинных дней и режима самоизоляции с использованием </w:t>
      </w:r>
      <w:proofErr w:type="spellStart"/>
      <w:r w:rsidRPr="00DB5792">
        <w:rPr>
          <w:rFonts w:ascii="PT Astra Serif" w:hAnsi="PT Astra Serif"/>
          <w:sz w:val="26"/>
          <w:szCs w:val="26"/>
          <w:lang w:eastAsia="ru-RU"/>
        </w:rPr>
        <w:t>Zoom</w:t>
      </w:r>
      <w:proofErr w:type="spellEnd"/>
      <w:r w:rsidRPr="00DB5792">
        <w:rPr>
          <w:rFonts w:ascii="PT Astra Serif" w:hAnsi="PT Astra Serif"/>
          <w:sz w:val="26"/>
          <w:szCs w:val="26"/>
          <w:lang w:eastAsia="ru-RU"/>
        </w:rPr>
        <w:t xml:space="preserve"> (100</w:t>
      </w:r>
      <w:r w:rsidRPr="00DB5792">
        <w:rPr>
          <w:rFonts w:ascii="PT Astra Serif" w:hAnsi="PT Astra Serif"/>
          <w:sz w:val="26"/>
          <w:szCs w:val="26"/>
        </w:rPr>
        <w:t xml:space="preserve"> процентов</w:t>
      </w:r>
      <w:r w:rsidRPr="00DB5792">
        <w:rPr>
          <w:rFonts w:ascii="PT Astra Serif" w:hAnsi="PT Astra Serif"/>
          <w:sz w:val="26"/>
          <w:szCs w:val="26"/>
          <w:lang w:eastAsia="ru-RU"/>
        </w:rPr>
        <w:t xml:space="preserve"> общеобразовательных учреждений), </w:t>
      </w:r>
      <w:proofErr w:type="spellStart"/>
      <w:r w:rsidRPr="00DB5792">
        <w:rPr>
          <w:rFonts w:ascii="PT Astra Serif" w:hAnsi="PT Astra Serif"/>
          <w:sz w:val="26"/>
          <w:szCs w:val="26"/>
          <w:lang w:eastAsia="ru-RU"/>
        </w:rPr>
        <w:t>Skype</w:t>
      </w:r>
      <w:proofErr w:type="spellEnd"/>
      <w:r w:rsidRPr="00DB5792">
        <w:rPr>
          <w:rFonts w:ascii="PT Astra Serif" w:hAnsi="PT Astra Serif"/>
          <w:sz w:val="26"/>
          <w:szCs w:val="26"/>
          <w:lang w:eastAsia="ru-RU"/>
        </w:rPr>
        <w:t xml:space="preserve"> (40</w:t>
      </w:r>
      <w:r w:rsidR="006B437A" w:rsidRPr="00DB5792">
        <w:rPr>
          <w:rFonts w:ascii="PT Astra Serif" w:hAnsi="PT Astra Serif"/>
          <w:sz w:val="26"/>
          <w:szCs w:val="26"/>
          <w:lang w:eastAsia="ru-RU"/>
        </w:rPr>
        <w:t>%</w:t>
      </w:r>
      <w:r w:rsidRPr="00DB5792">
        <w:rPr>
          <w:rFonts w:ascii="PT Astra Serif" w:hAnsi="PT Astra Serif"/>
          <w:sz w:val="26"/>
          <w:szCs w:val="26"/>
          <w:lang w:eastAsia="ru-RU"/>
        </w:rPr>
        <w:t xml:space="preserve"> общеобразовательных учреждений).</w:t>
      </w:r>
    </w:p>
    <w:p w:rsidR="00C67B97" w:rsidRPr="00DB5792" w:rsidRDefault="00C67B97" w:rsidP="002C4704">
      <w:pPr>
        <w:suppressAutoHyphens/>
        <w:ind w:firstLine="709"/>
        <w:jc w:val="both"/>
        <w:rPr>
          <w:rFonts w:ascii="PT Astra Serif" w:hAnsi="PT Astra Serif"/>
          <w:sz w:val="26"/>
          <w:szCs w:val="26"/>
          <w:lang w:eastAsia="ru-RU"/>
        </w:rPr>
      </w:pPr>
      <w:r w:rsidRPr="00DB5792">
        <w:rPr>
          <w:rFonts w:ascii="PT Astra Serif" w:eastAsia="Arial" w:hAnsi="PT Astra Serif"/>
          <w:sz w:val="26"/>
          <w:szCs w:val="26"/>
          <w:lang w:eastAsia="ru-RU" w:bidi="ru-RU"/>
        </w:rPr>
        <w:t xml:space="preserve">Созданы необходимые условия для получения общего образования детьми с ограниченными возможностями здоровья (далее - ОВЗ). </w:t>
      </w:r>
      <w:r w:rsidRPr="00DB5792">
        <w:rPr>
          <w:rFonts w:ascii="PT Astra Serif" w:hAnsi="PT Astra Serif"/>
          <w:sz w:val="26"/>
          <w:szCs w:val="26"/>
          <w:lang w:eastAsia="ru-RU"/>
        </w:rPr>
        <w:t xml:space="preserve">Общее количество детей с ОВЗ по итогам 2021 года составило </w:t>
      </w:r>
      <w:r w:rsidRPr="00DB5792">
        <w:rPr>
          <w:rFonts w:ascii="PT Astra Serif" w:hAnsi="PT Astra Serif"/>
          <w:bCs/>
          <w:sz w:val="26"/>
          <w:szCs w:val="26"/>
        </w:rPr>
        <w:t>233</w:t>
      </w:r>
      <w:r w:rsidRPr="00DB5792">
        <w:rPr>
          <w:rFonts w:ascii="PT Astra Serif" w:hAnsi="PT Astra Serif"/>
          <w:sz w:val="26"/>
          <w:szCs w:val="26"/>
          <w:lang w:eastAsia="ru-RU"/>
        </w:rPr>
        <w:t xml:space="preserve"> человека, из них </w:t>
      </w:r>
      <w:r w:rsidRPr="00DB5792">
        <w:rPr>
          <w:rFonts w:ascii="PT Astra Serif" w:hAnsi="PT Astra Serif"/>
          <w:bCs/>
          <w:sz w:val="26"/>
          <w:szCs w:val="26"/>
        </w:rPr>
        <w:t>159</w:t>
      </w:r>
      <w:r w:rsidRPr="00DB5792">
        <w:rPr>
          <w:rFonts w:ascii="PT Astra Serif" w:hAnsi="PT Astra Serif"/>
          <w:sz w:val="26"/>
          <w:szCs w:val="26"/>
          <w:lang w:eastAsia="ru-RU"/>
        </w:rPr>
        <w:t xml:space="preserve"> школьников и </w:t>
      </w:r>
      <w:r w:rsidRPr="00DB5792">
        <w:rPr>
          <w:rFonts w:ascii="PT Astra Serif" w:hAnsi="PT Astra Serif"/>
          <w:bCs/>
          <w:sz w:val="26"/>
          <w:szCs w:val="26"/>
        </w:rPr>
        <w:t>74</w:t>
      </w:r>
      <w:r w:rsidRPr="00DB5792">
        <w:rPr>
          <w:rFonts w:ascii="PT Astra Serif" w:hAnsi="PT Astra Serif"/>
          <w:sz w:val="26"/>
          <w:szCs w:val="26"/>
          <w:lang w:eastAsia="ru-RU"/>
        </w:rPr>
        <w:t xml:space="preserve"> дошкольника.</w:t>
      </w:r>
    </w:p>
    <w:p w:rsidR="00C67B97" w:rsidRPr="00DB5792" w:rsidRDefault="00C67B97" w:rsidP="002C4704">
      <w:pPr>
        <w:suppressAutoHyphens/>
        <w:ind w:firstLine="709"/>
        <w:jc w:val="both"/>
        <w:rPr>
          <w:rFonts w:ascii="PT Astra Serif" w:hAnsi="PT Astra Serif"/>
          <w:sz w:val="26"/>
          <w:szCs w:val="26"/>
          <w:lang w:eastAsia="ru-RU"/>
        </w:rPr>
      </w:pPr>
      <w:r w:rsidRPr="00DB5792">
        <w:rPr>
          <w:rFonts w:ascii="PT Astra Serif" w:hAnsi="PT Astra Serif"/>
          <w:sz w:val="26"/>
          <w:szCs w:val="26"/>
        </w:rPr>
        <w:t xml:space="preserve">Организована деятельность </w:t>
      </w:r>
      <w:r w:rsidRPr="00DB5792">
        <w:rPr>
          <w:rFonts w:ascii="PT Astra Serif" w:hAnsi="PT Astra Serif"/>
          <w:sz w:val="26"/>
          <w:szCs w:val="26"/>
          <w:lang w:eastAsia="ru-RU"/>
        </w:rPr>
        <w:t>МБОУ «Гимназия», МБОУ «Средняя общеобразовательная школа № 6», МАДОУ «Детский сад общеразвивающего вида «Гусельки», МАДОУ «Детский сад комбинированного вида «Радуга»,</w:t>
      </w:r>
      <w:r w:rsidR="00EF5FE1" w:rsidRPr="00DB5792">
        <w:rPr>
          <w:rFonts w:ascii="PT Astra Serif" w:hAnsi="PT Astra Serif"/>
          <w:sz w:val="26"/>
          <w:szCs w:val="26"/>
          <w:lang w:eastAsia="ru-RU"/>
        </w:rPr>
        <w:t xml:space="preserve"> </w:t>
      </w:r>
      <w:r w:rsidRPr="00DB5792">
        <w:rPr>
          <w:rFonts w:ascii="PT Astra Serif" w:hAnsi="PT Astra Serif"/>
          <w:sz w:val="26"/>
          <w:szCs w:val="26"/>
          <w:lang w:eastAsia="ru-RU"/>
        </w:rPr>
        <w:t>МБУ ДО «ДЮЦ «Прометей», как базовых образовательных учреждений по использованию опыта работы сетевого компетентностного центра инклюзивного образования Ханты-Мансийского автономного округа - Югры «Инклюверсариум».</w:t>
      </w:r>
    </w:p>
    <w:p w:rsidR="00C67B97" w:rsidRPr="00DB5792" w:rsidRDefault="00C67B97" w:rsidP="002C4704">
      <w:pPr>
        <w:suppressAutoHyphens/>
        <w:ind w:firstLine="709"/>
        <w:jc w:val="both"/>
        <w:rPr>
          <w:rFonts w:ascii="PT Astra Serif" w:hAnsi="PT Astra Serif"/>
          <w:sz w:val="26"/>
          <w:szCs w:val="26"/>
        </w:rPr>
      </w:pPr>
      <w:r w:rsidRPr="00DB5792">
        <w:rPr>
          <w:rFonts w:ascii="PT Astra Serif" w:hAnsi="PT Astra Serif"/>
          <w:sz w:val="26"/>
          <w:szCs w:val="26"/>
        </w:rPr>
        <w:t xml:space="preserve">Сформирован и размещен на сайте МКУ «Центр материально-технического и информационно-методического обеспечения» банк адаптированных основных общеобразовательных программ детей с РАС и другими ментальными нарушениями. </w:t>
      </w:r>
    </w:p>
    <w:p w:rsidR="00C67B97" w:rsidRPr="00DB5792" w:rsidRDefault="00C67B97" w:rsidP="002C4704">
      <w:pPr>
        <w:autoSpaceDE w:val="0"/>
        <w:autoSpaceDN w:val="0"/>
        <w:adjustRightInd w:val="0"/>
        <w:ind w:firstLine="709"/>
        <w:jc w:val="both"/>
        <w:rPr>
          <w:rFonts w:ascii="PT Astra Serif" w:hAnsi="PT Astra Serif"/>
          <w:sz w:val="26"/>
          <w:szCs w:val="26"/>
        </w:rPr>
      </w:pPr>
      <w:r w:rsidRPr="00DB5792">
        <w:rPr>
          <w:rFonts w:ascii="PT Astra Serif" w:hAnsi="PT Astra Serif"/>
          <w:sz w:val="26"/>
          <w:szCs w:val="26"/>
        </w:rPr>
        <w:t xml:space="preserve">Сопровождение введения ФГОС ОВЗ организовано через реализацию механизма социального партнерства: действуют соглашения о сотрудничестве с бюджетным учреждением Ханты-Мансийского автономного округа - Югры «Советский реабилитационный центр для детей и подростков с ограниченными возможностями», МАУ «Молодежный центр «Гелиос» (с целью профориентации детей-инвалидов и детей с ограниченными возможностями здоровья), с учреждениями культуры и спорта. </w:t>
      </w:r>
    </w:p>
    <w:p w:rsidR="00C67B97" w:rsidRPr="00DB5792" w:rsidRDefault="00C67B97" w:rsidP="002C4704">
      <w:pPr>
        <w:ind w:firstLine="709"/>
        <w:jc w:val="both"/>
        <w:rPr>
          <w:rFonts w:ascii="PT Astra Serif" w:eastAsia="Calibri" w:hAnsi="PT Astra Serif"/>
          <w:sz w:val="26"/>
          <w:szCs w:val="26"/>
        </w:rPr>
      </w:pPr>
      <w:r w:rsidRPr="00DB5792">
        <w:rPr>
          <w:rFonts w:ascii="PT Astra Serif" w:eastAsia="Calibri" w:hAnsi="PT Astra Serif"/>
          <w:sz w:val="26"/>
          <w:szCs w:val="26"/>
        </w:rPr>
        <w:t>С целью ранней профориентации и знакомства с различными современными профессиями в 2021 году в открытых онлайн-уроках, проводимых в процессе реализации проекта «</w:t>
      </w:r>
      <w:proofErr w:type="spellStart"/>
      <w:r w:rsidRPr="00DB5792">
        <w:rPr>
          <w:rFonts w:ascii="PT Astra Serif" w:eastAsia="Calibri" w:hAnsi="PT Astra Serif"/>
          <w:sz w:val="26"/>
          <w:szCs w:val="26"/>
        </w:rPr>
        <w:t>ПРОеКТОриЯ</w:t>
      </w:r>
      <w:proofErr w:type="spellEnd"/>
      <w:r w:rsidRPr="00DB5792">
        <w:rPr>
          <w:rFonts w:ascii="PT Astra Serif" w:eastAsia="Calibri" w:hAnsi="PT Astra Serif"/>
          <w:sz w:val="26"/>
          <w:szCs w:val="26"/>
        </w:rPr>
        <w:t>», приняли участие 1435 учащихся 5 -</w:t>
      </w:r>
      <w:r w:rsidR="00F66C73" w:rsidRPr="00DB5792">
        <w:rPr>
          <w:rFonts w:ascii="PT Astra Serif" w:eastAsia="Calibri" w:hAnsi="PT Astra Serif"/>
          <w:sz w:val="26"/>
          <w:szCs w:val="26"/>
        </w:rPr>
        <w:t xml:space="preserve"> </w:t>
      </w:r>
      <w:r w:rsidRPr="00DB5792">
        <w:rPr>
          <w:rFonts w:ascii="PT Astra Serif" w:eastAsia="Calibri" w:hAnsi="PT Astra Serif"/>
          <w:sz w:val="26"/>
          <w:szCs w:val="26"/>
        </w:rPr>
        <w:t xml:space="preserve">11-х классов. </w:t>
      </w:r>
    </w:p>
    <w:p w:rsidR="00C67B97" w:rsidRPr="00DB5792" w:rsidRDefault="00C67B97" w:rsidP="002C4704">
      <w:pPr>
        <w:ind w:firstLine="709"/>
        <w:contextualSpacing/>
        <w:jc w:val="both"/>
        <w:rPr>
          <w:rFonts w:ascii="PT Astra Serif" w:hAnsi="PT Astra Serif"/>
          <w:sz w:val="26"/>
          <w:szCs w:val="26"/>
        </w:rPr>
      </w:pPr>
      <w:r w:rsidRPr="00DB5792">
        <w:rPr>
          <w:rFonts w:ascii="PT Astra Serif" w:hAnsi="PT Astra Serif"/>
          <w:sz w:val="26"/>
          <w:szCs w:val="26"/>
        </w:rPr>
        <w:lastRenderedPageBreak/>
        <w:t xml:space="preserve">В рамках акции «Твоя профессия – твое будущее» во всех </w:t>
      </w:r>
      <w:r w:rsidR="00F66C73" w:rsidRPr="00DB5792">
        <w:rPr>
          <w:rFonts w:ascii="PT Astra Serif" w:hAnsi="PT Astra Serif"/>
          <w:sz w:val="26"/>
          <w:szCs w:val="26"/>
        </w:rPr>
        <w:t>образовательных учреждениях</w:t>
      </w:r>
      <w:r w:rsidRPr="00DB5792">
        <w:rPr>
          <w:rFonts w:ascii="PT Astra Serif" w:hAnsi="PT Astra Serif"/>
          <w:sz w:val="26"/>
          <w:szCs w:val="26"/>
        </w:rPr>
        <w:t xml:space="preserve"> города проведены более 80 мероприятий, направленных на раннюю профориентацию обучающихся, с приглашением представителей высших, средних учебных заведений. </w:t>
      </w:r>
    </w:p>
    <w:p w:rsidR="00C67B97" w:rsidRPr="00DB5792" w:rsidRDefault="00C67B97" w:rsidP="002C4704">
      <w:pPr>
        <w:ind w:firstLine="709"/>
        <w:jc w:val="both"/>
        <w:rPr>
          <w:rFonts w:ascii="PT Astra Serif" w:hAnsi="PT Astra Serif"/>
          <w:sz w:val="26"/>
          <w:szCs w:val="26"/>
        </w:rPr>
      </w:pPr>
      <w:r w:rsidRPr="00DB5792">
        <w:rPr>
          <w:rFonts w:ascii="PT Astra Serif" w:hAnsi="PT Astra Serif"/>
          <w:sz w:val="26"/>
          <w:szCs w:val="26"/>
        </w:rPr>
        <w:t xml:space="preserve">В рамках городского фестиваля «География профессий» </w:t>
      </w:r>
      <w:proofErr w:type="gramStart"/>
      <w:r w:rsidRPr="00DB5792">
        <w:rPr>
          <w:rFonts w:ascii="PT Astra Serif" w:hAnsi="PT Astra Serif"/>
          <w:sz w:val="26"/>
          <w:szCs w:val="26"/>
        </w:rPr>
        <w:t>проведены</w:t>
      </w:r>
      <w:proofErr w:type="gramEnd"/>
      <w:r w:rsidRPr="00DB5792">
        <w:rPr>
          <w:rFonts w:ascii="PT Astra Serif" w:hAnsi="PT Astra Serif"/>
          <w:sz w:val="26"/>
          <w:szCs w:val="26"/>
        </w:rPr>
        <w:t>:</w:t>
      </w:r>
    </w:p>
    <w:p w:rsidR="00C67B97" w:rsidRPr="00DB5792" w:rsidRDefault="00C67B97" w:rsidP="002C4704">
      <w:pPr>
        <w:ind w:firstLine="709"/>
        <w:jc w:val="both"/>
        <w:rPr>
          <w:rFonts w:ascii="PT Astra Serif" w:hAnsi="PT Astra Serif"/>
          <w:sz w:val="26"/>
          <w:szCs w:val="26"/>
        </w:rPr>
      </w:pPr>
      <w:r w:rsidRPr="00DB5792">
        <w:rPr>
          <w:rFonts w:ascii="PT Astra Serif" w:hAnsi="PT Astra Serif"/>
          <w:sz w:val="26"/>
          <w:szCs w:val="26"/>
        </w:rPr>
        <w:t>- форум профессиональных ресурсов с участием социальных партнеров, в ходе которого обучающиеся 9-11 классов ознакомились с востребованными профессиями на рынке труда города Югорска (представлено 7 специальностей, охват обучающихся - 300 человек);</w:t>
      </w:r>
    </w:p>
    <w:p w:rsidR="00C67B97" w:rsidRPr="00DB5792" w:rsidRDefault="00C67B97" w:rsidP="002C4704">
      <w:pPr>
        <w:ind w:firstLine="709"/>
        <w:jc w:val="both"/>
        <w:rPr>
          <w:rFonts w:ascii="PT Astra Serif" w:hAnsi="PT Astra Serif"/>
          <w:sz w:val="26"/>
          <w:szCs w:val="26"/>
        </w:rPr>
      </w:pPr>
      <w:r w:rsidRPr="00DB5792">
        <w:rPr>
          <w:rFonts w:ascii="PT Astra Serif" w:hAnsi="PT Astra Serif"/>
          <w:sz w:val="26"/>
          <w:szCs w:val="26"/>
        </w:rPr>
        <w:t>- городская викторина «Атлас профессий» в режиме онлайн, охват обучающихся 9-11 классов - 300 человек, победителей и призеров- 16 команд;</w:t>
      </w:r>
    </w:p>
    <w:p w:rsidR="00C67B97" w:rsidRPr="00DB5792" w:rsidRDefault="00C67B97" w:rsidP="002C4704">
      <w:pPr>
        <w:ind w:firstLine="709"/>
        <w:jc w:val="both"/>
        <w:rPr>
          <w:rFonts w:ascii="PT Astra Serif" w:hAnsi="PT Astra Serif" w:cs="PT Astra Serif"/>
          <w:sz w:val="26"/>
          <w:szCs w:val="26"/>
        </w:rPr>
      </w:pPr>
      <w:r w:rsidRPr="00DB5792">
        <w:rPr>
          <w:rFonts w:ascii="PT Astra Serif" w:hAnsi="PT Astra Serif"/>
          <w:sz w:val="26"/>
          <w:szCs w:val="26"/>
        </w:rPr>
        <w:t xml:space="preserve">- конкурс </w:t>
      </w:r>
      <w:proofErr w:type="spellStart"/>
      <w:r w:rsidRPr="00DB5792">
        <w:rPr>
          <w:rFonts w:ascii="PT Astra Serif" w:hAnsi="PT Astra Serif" w:cs="PT Astra Serif"/>
          <w:sz w:val="26"/>
          <w:szCs w:val="26"/>
        </w:rPr>
        <w:t>лэпбуков</w:t>
      </w:r>
      <w:proofErr w:type="spellEnd"/>
      <w:r w:rsidRPr="00DB5792">
        <w:rPr>
          <w:rFonts w:ascii="PT Astra Serif" w:hAnsi="PT Astra Serif" w:cs="PT Astra Serif"/>
          <w:sz w:val="26"/>
          <w:szCs w:val="26"/>
        </w:rPr>
        <w:t xml:space="preserve"> «Парад профессий», в котором приняли участие 49 команд образовательных организаций города Югорска. </w:t>
      </w:r>
    </w:p>
    <w:p w:rsidR="00C67B97" w:rsidRPr="00DB5792" w:rsidRDefault="00C67B97" w:rsidP="002C4704">
      <w:pPr>
        <w:ind w:firstLine="709"/>
        <w:jc w:val="both"/>
        <w:rPr>
          <w:rFonts w:ascii="PT Astra Serif" w:hAnsi="PT Astra Serif"/>
          <w:sz w:val="26"/>
          <w:szCs w:val="26"/>
        </w:rPr>
      </w:pPr>
      <w:r w:rsidRPr="00DB5792">
        <w:rPr>
          <w:rFonts w:ascii="PT Astra Serif" w:hAnsi="PT Astra Serif"/>
          <w:sz w:val="26"/>
          <w:szCs w:val="26"/>
        </w:rPr>
        <w:t>Участниками регионального профориентационного онлайн-форума стали 162 обучающихся 9-11 классов общеобразовательных учреждений города Югорска. В рамках осенней сессии в онлайн уроках по финансовой грамотности приняли участие 1</w:t>
      </w:r>
      <w:r w:rsidR="00F66C73" w:rsidRPr="00DB5792">
        <w:rPr>
          <w:rFonts w:ascii="PT Astra Serif" w:hAnsi="PT Astra Serif"/>
          <w:sz w:val="26"/>
          <w:szCs w:val="26"/>
        </w:rPr>
        <w:t xml:space="preserve"> </w:t>
      </w:r>
      <w:r w:rsidRPr="00DB5792">
        <w:rPr>
          <w:rFonts w:ascii="PT Astra Serif" w:hAnsi="PT Astra Serif"/>
          <w:sz w:val="26"/>
          <w:szCs w:val="26"/>
        </w:rPr>
        <w:t>043 обучающихся 8-11 классов.</w:t>
      </w:r>
    </w:p>
    <w:p w:rsidR="00C67B97" w:rsidRPr="00DB5792" w:rsidRDefault="00C67B97" w:rsidP="002C4704">
      <w:pPr>
        <w:ind w:firstLine="709"/>
        <w:jc w:val="both"/>
        <w:rPr>
          <w:rFonts w:ascii="PT Astra Serif" w:hAnsi="PT Astra Serif"/>
          <w:sz w:val="26"/>
          <w:szCs w:val="26"/>
        </w:rPr>
      </w:pPr>
    </w:p>
    <w:p w:rsidR="00F05ECC" w:rsidRPr="00DB5792" w:rsidRDefault="005E237D" w:rsidP="002C4704">
      <w:pPr>
        <w:suppressAutoHyphens/>
        <w:ind w:firstLine="709"/>
        <w:jc w:val="both"/>
        <w:rPr>
          <w:rFonts w:ascii="PT Astra Serif" w:eastAsia="Calibri" w:hAnsi="PT Astra Serif"/>
          <w:b/>
          <w:sz w:val="26"/>
          <w:szCs w:val="26"/>
          <w:lang w:eastAsia="en-US"/>
        </w:rPr>
      </w:pPr>
      <w:r w:rsidRPr="00DB5792">
        <w:rPr>
          <w:rFonts w:ascii="PT Astra Serif" w:eastAsia="Calibri" w:hAnsi="PT Astra Serif"/>
          <w:b/>
          <w:sz w:val="26"/>
          <w:szCs w:val="26"/>
          <w:lang w:eastAsia="en-US"/>
        </w:rPr>
        <w:t>Д</w:t>
      </w:r>
      <w:r w:rsidR="00F05ECC" w:rsidRPr="00DB5792">
        <w:rPr>
          <w:rFonts w:ascii="PT Astra Serif" w:eastAsia="Calibri" w:hAnsi="PT Astra Serif"/>
          <w:b/>
          <w:sz w:val="26"/>
          <w:szCs w:val="26"/>
          <w:lang w:eastAsia="en-US"/>
        </w:rPr>
        <w:t>ополнительное образование</w:t>
      </w:r>
    </w:p>
    <w:p w:rsidR="00586868" w:rsidRPr="00DB5792" w:rsidRDefault="00586868" w:rsidP="002C4704">
      <w:pPr>
        <w:numPr>
          <w:ilvl w:val="0"/>
          <w:numId w:val="5"/>
        </w:numPr>
        <w:suppressAutoHyphens/>
        <w:spacing w:after="200"/>
        <w:ind w:left="0" w:firstLine="709"/>
        <w:contextualSpacing/>
        <w:jc w:val="both"/>
        <w:rPr>
          <w:rFonts w:ascii="PT Astra Serif" w:eastAsia="Calibri" w:hAnsi="PT Astra Serif"/>
          <w:sz w:val="26"/>
          <w:szCs w:val="26"/>
          <w:lang w:eastAsia="ru-RU"/>
        </w:rPr>
      </w:pPr>
      <w:r w:rsidRPr="00DB5792">
        <w:rPr>
          <w:rFonts w:ascii="PT Astra Serif" w:eastAsia="Calibri" w:hAnsi="PT Astra Serif"/>
          <w:sz w:val="26"/>
          <w:szCs w:val="26"/>
          <w:lang w:eastAsia="ru-RU"/>
        </w:rPr>
        <w:t xml:space="preserve">Одним из показателей проекта «Успех каждого ребенка» является охват детей программами дополнительного образования. В 2021 году услугами дополнительного образования муниципальными учреждениями охвачено </w:t>
      </w:r>
      <w:r w:rsidRPr="00DB5792">
        <w:rPr>
          <w:rFonts w:ascii="PT Astra Serif" w:eastAsia="Calibri" w:hAnsi="PT Astra Serif"/>
          <w:sz w:val="26"/>
          <w:szCs w:val="26"/>
          <w:lang w:eastAsia="en-US"/>
        </w:rPr>
        <w:t xml:space="preserve">7 241 </w:t>
      </w:r>
      <w:r w:rsidRPr="00DB5792">
        <w:rPr>
          <w:rFonts w:ascii="PT Astra Serif" w:eastAsia="Calibri" w:hAnsi="PT Astra Serif"/>
          <w:sz w:val="26"/>
          <w:szCs w:val="26"/>
          <w:lang w:eastAsia="ru-RU"/>
        </w:rPr>
        <w:t>ребен</w:t>
      </w:r>
      <w:r w:rsidR="0014641E" w:rsidRPr="00DB5792">
        <w:rPr>
          <w:rFonts w:ascii="PT Astra Serif" w:eastAsia="Calibri" w:hAnsi="PT Astra Serif"/>
          <w:sz w:val="26"/>
          <w:szCs w:val="26"/>
          <w:lang w:eastAsia="ru-RU"/>
        </w:rPr>
        <w:t>о</w:t>
      </w:r>
      <w:r w:rsidRPr="00DB5792">
        <w:rPr>
          <w:rFonts w:ascii="PT Astra Serif" w:eastAsia="Calibri" w:hAnsi="PT Astra Serif"/>
          <w:sz w:val="26"/>
          <w:szCs w:val="26"/>
          <w:lang w:eastAsia="ru-RU"/>
        </w:rPr>
        <w:t xml:space="preserve">к, что составляет </w:t>
      </w:r>
      <w:r w:rsidRPr="00DB5792">
        <w:rPr>
          <w:rFonts w:ascii="PT Astra Serif" w:eastAsia="Calibri" w:hAnsi="PT Astra Serif"/>
          <w:sz w:val="26"/>
          <w:szCs w:val="26"/>
          <w:lang w:eastAsia="en-US"/>
        </w:rPr>
        <w:t>97%</w:t>
      </w:r>
      <w:r w:rsidRPr="00DB5792">
        <w:rPr>
          <w:rFonts w:ascii="PT Astra Serif" w:eastAsia="Calibri" w:hAnsi="PT Astra Serif"/>
          <w:sz w:val="26"/>
          <w:szCs w:val="26"/>
          <w:lang w:eastAsia="ru-RU"/>
        </w:rPr>
        <w:t xml:space="preserve"> от общего количества детей в возрасте от 5 до 18 лет. Услугами дополнительного образования негосударственными поставщиками услуг охвачено 528 детей, что составляет 7,3% от охвата детей дополнительным образованием в муниципалитете. </w:t>
      </w:r>
    </w:p>
    <w:p w:rsidR="00586868" w:rsidRPr="00DB5792" w:rsidRDefault="00586868" w:rsidP="002C4704">
      <w:pPr>
        <w:numPr>
          <w:ilvl w:val="0"/>
          <w:numId w:val="5"/>
        </w:numPr>
        <w:spacing w:after="200"/>
        <w:ind w:left="0" w:firstLine="709"/>
        <w:contextualSpacing/>
        <w:jc w:val="both"/>
        <w:rPr>
          <w:rFonts w:ascii="PT Astra Serif" w:hAnsi="PT Astra Serif"/>
          <w:color w:val="000000"/>
          <w:sz w:val="26"/>
          <w:szCs w:val="26"/>
          <w:lang w:eastAsia="en-US"/>
        </w:rPr>
      </w:pPr>
      <w:proofErr w:type="gramStart"/>
      <w:r w:rsidRPr="00DB5792">
        <w:rPr>
          <w:rFonts w:ascii="PT Astra Serif" w:hAnsi="PT Astra Serif"/>
          <w:color w:val="000000"/>
          <w:sz w:val="26"/>
          <w:szCs w:val="26"/>
          <w:lang w:eastAsia="en-US"/>
        </w:rPr>
        <w:t xml:space="preserve">Для детей с ограниченными возможностями здоровья и детей-инвалидов реализованы 15 программ дополнительного образования, в том числе: в </w:t>
      </w:r>
      <w:r w:rsidR="0014641E" w:rsidRPr="00DB5792">
        <w:rPr>
          <w:rFonts w:ascii="PT Astra Serif" w:hAnsi="PT Astra Serif"/>
          <w:color w:val="000000"/>
          <w:sz w:val="26"/>
          <w:szCs w:val="26"/>
          <w:lang w:eastAsia="en-US"/>
        </w:rPr>
        <w:t xml:space="preserve">             </w:t>
      </w:r>
      <w:r w:rsidRPr="00DB5792">
        <w:rPr>
          <w:rFonts w:ascii="PT Astra Serif" w:hAnsi="PT Astra Serif"/>
          <w:color w:val="000000"/>
          <w:sz w:val="26"/>
          <w:szCs w:val="26"/>
          <w:lang w:eastAsia="en-US"/>
        </w:rPr>
        <w:t xml:space="preserve">МБУ ДО «Детско-юношеский центр «Прометей» - 2 адаптированные программы; МБУ ДО «Детская школа искусств города Югорска» - 3; МБОУ «Средняя общеобразовательная школа № 5» - 3; МАДОУ «Детский сад «Радуга» - 1; </w:t>
      </w:r>
      <w:r w:rsidR="0014641E" w:rsidRPr="00DB5792">
        <w:rPr>
          <w:rFonts w:ascii="PT Astra Serif" w:hAnsi="PT Astra Serif"/>
          <w:color w:val="000000"/>
          <w:sz w:val="26"/>
          <w:szCs w:val="26"/>
          <w:lang w:eastAsia="en-US"/>
        </w:rPr>
        <w:t xml:space="preserve">     </w:t>
      </w:r>
      <w:r w:rsidRPr="00DB5792">
        <w:rPr>
          <w:rFonts w:ascii="PT Astra Serif" w:hAnsi="PT Astra Serif"/>
          <w:color w:val="000000"/>
          <w:sz w:val="26"/>
          <w:szCs w:val="26"/>
          <w:lang w:eastAsia="en-US"/>
        </w:rPr>
        <w:t>МБОУ «Средняя общеобразовательная школа № 2» - 2;</w:t>
      </w:r>
      <w:proofErr w:type="gramEnd"/>
      <w:r w:rsidRPr="00DB5792">
        <w:rPr>
          <w:rFonts w:ascii="PT Astra Serif" w:hAnsi="PT Astra Serif"/>
          <w:color w:val="000000"/>
          <w:sz w:val="26"/>
          <w:szCs w:val="26"/>
          <w:lang w:eastAsia="en-US"/>
        </w:rPr>
        <w:t xml:space="preserve"> у частных поставщиков услуг - 4. </w:t>
      </w:r>
    </w:p>
    <w:p w:rsidR="00586868" w:rsidRPr="00DB5792" w:rsidRDefault="00586868" w:rsidP="002C4704">
      <w:pPr>
        <w:suppressAutoHyphens/>
        <w:ind w:firstLine="709"/>
        <w:jc w:val="both"/>
        <w:rPr>
          <w:rFonts w:ascii="PT Astra Serif" w:eastAsia="Calibri" w:hAnsi="PT Astra Serif"/>
          <w:sz w:val="26"/>
          <w:szCs w:val="26"/>
          <w:lang w:eastAsia="ru-RU"/>
        </w:rPr>
      </w:pPr>
      <w:r w:rsidRPr="00DB5792">
        <w:rPr>
          <w:rFonts w:ascii="PT Astra Serif" w:eastAsia="Calibri" w:hAnsi="PT Astra Serif"/>
          <w:sz w:val="26"/>
          <w:szCs w:val="26"/>
          <w:lang w:eastAsia="ru-RU"/>
        </w:rPr>
        <w:t xml:space="preserve">Большое значение в реализации программ естественнонаучной и технической направленности имеет деятельность детского технопарка «Кванториум», в котором на постоянной основе занимались 568 детей; 2246 обучающихся (школьники и дошкольники) приняли участие в квестах, тематических занятиях, игровых программах и мероприятиях, проводимых «Кванториумом». </w:t>
      </w:r>
      <w:proofErr w:type="gramStart"/>
      <w:r w:rsidRPr="00DB5792">
        <w:rPr>
          <w:rFonts w:ascii="PT Astra Serif" w:eastAsia="Calibri" w:hAnsi="PT Astra Serif"/>
          <w:sz w:val="26"/>
          <w:szCs w:val="26"/>
          <w:lang w:eastAsia="ru-RU"/>
        </w:rPr>
        <w:t xml:space="preserve">Обучающиеся «Кванториума» стали: финалистами Всероссийского фестиваля виртуальной и дополненной реальности «VR </w:t>
      </w:r>
      <w:proofErr w:type="spellStart"/>
      <w:r w:rsidRPr="00DB5792">
        <w:rPr>
          <w:rFonts w:ascii="PT Astra Serif" w:eastAsia="Calibri" w:hAnsi="PT Astra Serif"/>
          <w:sz w:val="26"/>
          <w:szCs w:val="26"/>
          <w:lang w:eastAsia="ru-RU"/>
        </w:rPr>
        <w:t>fest</w:t>
      </w:r>
      <w:proofErr w:type="spellEnd"/>
      <w:r w:rsidRPr="00DB5792">
        <w:rPr>
          <w:rFonts w:ascii="PT Astra Serif" w:eastAsia="Calibri" w:hAnsi="PT Astra Serif"/>
          <w:sz w:val="26"/>
          <w:szCs w:val="26"/>
          <w:lang w:eastAsia="ru-RU"/>
        </w:rPr>
        <w:t xml:space="preserve"> </w:t>
      </w:r>
      <w:proofErr w:type="spellStart"/>
      <w:r w:rsidRPr="00DB5792">
        <w:rPr>
          <w:rFonts w:ascii="PT Astra Serif" w:eastAsia="Calibri" w:hAnsi="PT Astra Serif"/>
          <w:sz w:val="26"/>
          <w:szCs w:val="26"/>
          <w:lang w:eastAsia="ru-RU"/>
        </w:rPr>
        <w:t>online</w:t>
      </w:r>
      <w:proofErr w:type="spellEnd"/>
      <w:r w:rsidRPr="00DB5792">
        <w:rPr>
          <w:rFonts w:ascii="PT Astra Serif" w:eastAsia="Calibri" w:hAnsi="PT Astra Serif"/>
          <w:sz w:val="26"/>
          <w:szCs w:val="26"/>
          <w:lang w:eastAsia="ru-RU"/>
        </w:rPr>
        <w:t>» и очного этапа регионального трека  Всероссийского конкурса научно-технических проектов «Большие вызовы»; участниками регионального чемпионата «Молодые профессионалы» (</w:t>
      </w:r>
      <w:proofErr w:type="spellStart"/>
      <w:r w:rsidRPr="00DB5792">
        <w:rPr>
          <w:rFonts w:ascii="PT Astra Serif" w:eastAsia="Calibri" w:hAnsi="PT Astra Serif"/>
          <w:sz w:val="26"/>
          <w:szCs w:val="26"/>
          <w:lang w:eastAsia="ru-RU"/>
        </w:rPr>
        <w:t>Ворлдскиллс</w:t>
      </w:r>
      <w:proofErr w:type="spellEnd"/>
      <w:r w:rsidRPr="00DB5792">
        <w:rPr>
          <w:rFonts w:ascii="PT Astra Serif" w:eastAsia="Calibri" w:hAnsi="PT Astra Serif"/>
          <w:sz w:val="26"/>
          <w:szCs w:val="26"/>
          <w:lang w:eastAsia="ru-RU"/>
        </w:rPr>
        <w:t xml:space="preserve"> Россия) Ханты-Мансийского автономного округа – Югры; победителями (3 чел.) и призерами (6 человек) регионального фестиваля виртуальной и дополненной реальности «VR/AR </w:t>
      </w:r>
      <w:proofErr w:type="spellStart"/>
      <w:r w:rsidRPr="00DB5792">
        <w:rPr>
          <w:rFonts w:ascii="PT Astra Serif" w:eastAsia="Calibri" w:hAnsi="PT Astra Serif"/>
          <w:sz w:val="26"/>
          <w:szCs w:val="26"/>
          <w:lang w:eastAsia="ru-RU"/>
        </w:rPr>
        <w:t>Fest</w:t>
      </w:r>
      <w:proofErr w:type="spellEnd"/>
      <w:r w:rsidRPr="00DB5792">
        <w:rPr>
          <w:rFonts w:ascii="PT Astra Serif" w:eastAsia="Calibri" w:hAnsi="PT Astra Serif"/>
          <w:sz w:val="26"/>
          <w:szCs w:val="26"/>
          <w:lang w:eastAsia="ru-RU"/>
        </w:rPr>
        <w:t xml:space="preserve"> </w:t>
      </w:r>
      <w:proofErr w:type="spellStart"/>
      <w:r w:rsidRPr="00DB5792">
        <w:rPr>
          <w:rFonts w:ascii="PT Astra Serif" w:eastAsia="Calibri" w:hAnsi="PT Astra Serif"/>
          <w:sz w:val="26"/>
          <w:szCs w:val="26"/>
          <w:lang w:eastAsia="ru-RU"/>
        </w:rPr>
        <w:t>Ugra</w:t>
      </w:r>
      <w:proofErr w:type="spellEnd"/>
      <w:r w:rsidRPr="00DB5792">
        <w:rPr>
          <w:rFonts w:ascii="PT Astra Serif" w:eastAsia="Calibri" w:hAnsi="PT Astra Serif"/>
          <w:sz w:val="26"/>
          <w:szCs w:val="26"/>
          <w:lang w:eastAsia="ru-RU"/>
        </w:rPr>
        <w:t>»;</w:t>
      </w:r>
      <w:proofErr w:type="gramEnd"/>
      <w:r w:rsidRPr="00DB5792">
        <w:rPr>
          <w:rFonts w:ascii="PT Astra Serif" w:eastAsia="Calibri" w:hAnsi="PT Astra Serif"/>
          <w:sz w:val="26"/>
          <w:szCs w:val="26"/>
          <w:lang w:eastAsia="ru-RU"/>
        </w:rPr>
        <w:t xml:space="preserve"> победителем и призерами Всероссийского конкурса научно-технического творчества детей и молодежи «Новые технологии», посвященного 60-летию полета человека в космос; победителями в номинации - «Лучшее инженерное решение» регионального этапа Всероссийской олимпиады по 3Д-технологиям.</w:t>
      </w:r>
    </w:p>
    <w:p w:rsidR="00586868" w:rsidRPr="00DB5792" w:rsidRDefault="00586868" w:rsidP="002C4704">
      <w:pPr>
        <w:suppressAutoHyphens/>
        <w:ind w:firstLine="709"/>
        <w:jc w:val="both"/>
        <w:rPr>
          <w:rFonts w:ascii="PT Astra Serif" w:eastAsia="Calibri" w:hAnsi="PT Astra Serif"/>
          <w:sz w:val="26"/>
          <w:szCs w:val="26"/>
          <w:lang w:eastAsia="ru-RU"/>
        </w:rPr>
      </w:pPr>
      <w:r w:rsidRPr="00DB5792">
        <w:rPr>
          <w:rFonts w:ascii="PT Astra Serif" w:eastAsia="Calibri" w:hAnsi="PT Astra Serif"/>
          <w:sz w:val="26"/>
          <w:szCs w:val="26"/>
          <w:lang w:eastAsia="ru-RU"/>
        </w:rPr>
        <w:lastRenderedPageBreak/>
        <w:t>С целью повышения качества и доступности дополнительного образования осуществляется персонифицированное финансирование дополнительного образования. В 2021 году сертифицированы 170 образовательных программ, в том числе 24 программы у немуниципальных поставщиков услуг.</w:t>
      </w:r>
    </w:p>
    <w:p w:rsidR="00586868" w:rsidRPr="00DB5792" w:rsidRDefault="00586868" w:rsidP="002C4704">
      <w:pPr>
        <w:suppressAutoHyphens/>
        <w:ind w:firstLine="709"/>
        <w:jc w:val="both"/>
        <w:rPr>
          <w:rFonts w:ascii="PT Astra Serif" w:eastAsia="Calibri" w:hAnsi="PT Astra Serif"/>
          <w:sz w:val="26"/>
          <w:szCs w:val="26"/>
          <w:lang w:eastAsia="en-US"/>
        </w:rPr>
      </w:pPr>
      <w:r w:rsidRPr="00DB5792">
        <w:rPr>
          <w:rFonts w:ascii="PT Astra Serif" w:eastAsia="Calibri" w:hAnsi="PT Astra Serif"/>
          <w:sz w:val="26"/>
          <w:szCs w:val="26"/>
          <w:lang w:eastAsia="en-US"/>
        </w:rPr>
        <w:t xml:space="preserve">Наряду с муниципальными учреждениями услуги дополнительного образования оказывали 5 частных образовательных организаций и индивидуальных предпринимателей. </w:t>
      </w:r>
    </w:p>
    <w:p w:rsidR="00586868" w:rsidRPr="00DB5792" w:rsidRDefault="00586868" w:rsidP="002C4704">
      <w:pPr>
        <w:tabs>
          <w:tab w:val="left" w:pos="851"/>
        </w:tabs>
        <w:ind w:firstLine="709"/>
        <w:jc w:val="both"/>
        <w:rPr>
          <w:rFonts w:ascii="PT Astra Serif" w:hAnsi="PT Astra Serif"/>
          <w:color w:val="000000"/>
          <w:sz w:val="26"/>
          <w:szCs w:val="26"/>
          <w:lang w:eastAsia="en-US"/>
        </w:rPr>
      </w:pPr>
      <w:r w:rsidRPr="00DB5792">
        <w:rPr>
          <w:rFonts w:ascii="PT Astra Serif" w:eastAsia="Calibri" w:hAnsi="PT Astra Serif"/>
          <w:color w:val="000000"/>
          <w:sz w:val="26"/>
          <w:szCs w:val="26"/>
          <w:lang w:eastAsia="ru-RU"/>
        </w:rPr>
        <w:t xml:space="preserve">В центре патриотического воспитания «Доблесть», созданного на базе МБОУ «Средняя общеобразовательная школа № 2», реализуются дополнительные общеобразовательные программы, направленные на патриотическое воспитание детей и молодежи, </w:t>
      </w:r>
      <w:r w:rsidRPr="00DB5792">
        <w:rPr>
          <w:rFonts w:ascii="PT Astra Serif" w:eastAsia="Calibri" w:hAnsi="PT Astra Serif"/>
          <w:color w:val="000000"/>
          <w:sz w:val="26"/>
          <w:szCs w:val="26"/>
          <w:lang w:eastAsia="en-US"/>
        </w:rPr>
        <w:t>активно развивается движение «Юнармия».</w:t>
      </w:r>
      <w:r w:rsidRPr="00DB5792">
        <w:rPr>
          <w:rFonts w:ascii="PT Astra Serif" w:hAnsi="PT Astra Serif"/>
          <w:color w:val="000000"/>
          <w:sz w:val="26"/>
          <w:szCs w:val="26"/>
          <w:lang w:eastAsia="en-US"/>
        </w:rPr>
        <w:t xml:space="preserve"> Охват детей программами дополнительного образования в рамках деятельности центра патриотического воспитания «Доблесть составил 395 человек.</w:t>
      </w:r>
    </w:p>
    <w:p w:rsidR="00586868" w:rsidRPr="00DB5792" w:rsidRDefault="00586868" w:rsidP="002C4704">
      <w:pPr>
        <w:tabs>
          <w:tab w:val="left" w:pos="851"/>
        </w:tabs>
        <w:ind w:firstLine="709"/>
        <w:jc w:val="both"/>
        <w:rPr>
          <w:rFonts w:ascii="PT Astra Serif" w:eastAsia="Calibri" w:hAnsi="PT Astra Serif"/>
          <w:spacing w:val="4"/>
          <w:sz w:val="26"/>
          <w:szCs w:val="26"/>
          <w:lang w:eastAsia="en-US"/>
        </w:rPr>
      </w:pPr>
      <w:r w:rsidRPr="00DB5792">
        <w:rPr>
          <w:rFonts w:ascii="PT Astra Serif" w:eastAsia="Calibri" w:hAnsi="PT Astra Serif"/>
          <w:sz w:val="26"/>
          <w:szCs w:val="26"/>
          <w:lang w:eastAsia="ru-RU"/>
        </w:rPr>
        <w:t>Обеспечено эффективное участие образовательных учреждений, педагогов и учащихся города в конкурсах федерального и регионального уровней:</w:t>
      </w:r>
    </w:p>
    <w:p w:rsidR="00586868" w:rsidRPr="00DB5792" w:rsidRDefault="00586868" w:rsidP="002C4704">
      <w:pPr>
        <w:numPr>
          <w:ilvl w:val="0"/>
          <w:numId w:val="2"/>
        </w:numPr>
        <w:suppressAutoHyphens/>
        <w:spacing w:after="200"/>
        <w:ind w:firstLine="709"/>
        <w:contextualSpacing/>
        <w:jc w:val="both"/>
        <w:rPr>
          <w:rFonts w:ascii="PT Astra Serif" w:eastAsia="Calibri" w:hAnsi="PT Astra Serif"/>
          <w:spacing w:val="4"/>
          <w:sz w:val="26"/>
          <w:szCs w:val="26"/>
          <w:lang w:eastAsia="en-US"/>
        </w:rPr>
      </w:pPr>
      <w:proofErr w:type="gramStart"/>
      <w:r w:rsidRPr="00DB5792">
        <w:rPr>
          <w:rFonts w:ascii="PT Astra Serif" w:eastAsia="Calibri" w:hAnsi="PT Astra Serif"/>
          <w:sz w:val="26"/>
          <w:szCs w:val="26"/>
          <w:lang w:eastAsia="en-US"/>
        </w:rPr>
        <w:t xml:space="preserve">- в </w:t>
      </w:r>
      <w:r w:rsidRPr="00DB5792">
        <w:rPr>
          <w:rFonts w:ascii="PT Astra Serif" w:eastAsia="Calibri" w:hAnsi="PT Astra Serif"/>
          <w:spacing w:val="4"/>
          <w:sz w:val="26"/>
          <w:szCs w:val="26"/>
          <w:lang w:eastAsia="en-US"/>
        </w:rPr>
        <w:t>региональном этапе Всероссийских конкурсов профессионального мастерства в сфере образования Ханты-Мансийского автономного округа - Югры «Педагог года Югры - 2021»</w:t>
      </w:r>
      <w:r w:rsidRPr="00DB5792">
        <w:rPr>
          <w:rFonts w:ascii="PT Astra Serif" w:eastAsia="Calibri" w:hAnsi="PT Astra Serif"/>
          <w:sz w:val="26"/>
          <w:szCs w:val="26"/>
          <w:lang w:eastAsia="en-US"/>
        </w:rPr>
        <w:t xml:space="preserve"> заведующий </w:t>
      </w:r>
      <w:r w:rsidRPr="00DB5792">
        <w:rPr>
          <w:rFonts w:ascii="PT Astra Serif" w:eastAsia="Calibri" w:hAnsi="PT Astra Serif"/>
          <w:spacing w:val="4"/>
          <w:sz w:val="26"/>
          <w:szCs w:val="26"/>
          <w:lang w:eastAsia="en-US"/>
        </w:rPr>
        <w:t>МАДОУ «Детский сад общеразвивающего вида «Гусельки» заняла 3 место в номинации «Руководитель года образовательной организации» Ханты-Мансийского автономного округа – Югры;</w:t>
      </w:r>
      <w:r w:rsidRPr="00DB5792">
        <w:rPr>
          <w:rFonts w:ascii="PT Astra Serif" w:eastAsia="Calibri" w:hAnsi="PT Astra Serif"/>
          <w:sz w:val="26"/>
          <w:szCs w:val="26"/>
          <w:lang w:eastAsia="en-US"/>
        </w:rPr>
        <w:t xml:space="preserve"> </w:t>
      </w:r>
      <w:r w:rsidRPr="00DB5792">
        <w:rPr>
          <w:rFonts w:ascii="PT Astra Serif" w:eastAsia="Calibri" w:hAnsi="PT Astra Serif"/>
          <w:spacing w:val="4"/>
          <w:sz w:val="26"/>
          <w:szCs w:val="26"/>
          <w:lang w:eastAsia="en-US"/>
        </w:rPr>
        <w:t xml:space="preserve">преподаватель-организатор ОБЖ МБОУ «Средняя общеобразовательная школа № 2» - победитель в номинации </w:t>
      </w:r>
      <w:r w:rsidRPr="00DB5792">
        <w:rPr>
          <w:rFonts w:ascii="PT Astra Serif" w:hAnsi="PT Astra Serif" w:cs="Arial"/>
          <w:sz w:val="26"/>
          <w:szCs w:val="26"/>
          <w:lang w:eastAsia="en-US"/>
        </w:rPr>
        <w:t>«Лучший преподаватель-организатор ОБЖ (БЖД)»</w:t>
      </w:r>
      <w:r w:rsidRPr="00DB5792">
        <w:rPr>
          <w:rFonts w:ascii="PT Astra Serif" w:eastAsia="Calibri" w:hAnsi="PT Astra Serif"/>
          <w:spacing w:val="4"/>
          <w:sz w:val="26"/>
          <w:szCs w:val="26"/>
          <w:lang w:eastAsia="en-US"/>
        </w:rPr>
        <w:t xml:space="preserve"> Ханты-Мансийского автономного округа – Югры; </w:t>
      </w:r>
      <w:proofErr w:type="gramEnd"/>
    </w:p>
    <w:p w:rsidR="00586868" w:rsidRPr="00DB5792" w:rsidRDefault="00586868" w:rsidP="002C4704">
      <w:pPr>
        <w:numPr>
          <w:ilvl w:val="0"/>
          <w:numId w:val="2"/>
        </w:numPr>
        <w:suppressAutoHyphens/>
        <w:spacing w:after="200"/>
        <w:ind w:firstLine="709"/>
        <w:contextualSpacing/>
        <w:jc w:val="both"/>
        <w:rPr>
          <w:rFonts w:ascii="PT Astra Serif" w:eastAsia="Calibri" w:hAnsi="PT Astra Serif"/>
          <w:spacing w:val="4"/>
          <w:sz w:val="26"/>
          <w:szCs w:val="26"/>
          <w:lang w:eastAsia="en-US"/>
        </w:rPr>
      </w:pPr>
      <w:r w:rsidRPr="00DB5792">
        <w:rPr>
          <w:rFonts w:ascii="PT Astra Serif" w:eastAsia="Calibri" w:hAnsi="PT Astra Serif"/>
          <w:spacing w:val="4"/>
          <w:sz w:val="26"/>
          <w:szCs w:val="26"/>
          <w:lang w:eastAsia="en-US"/>
        </w:rPr>
        <w:t>- МБОУ «Лицей им. Г.Ф. Атякшева»- победитель -</w:t>
      </w:r>
      <w:r w:rsidRPr="00DB5792">
        <w:rPr>
          <w:rFonts w:ascii="PT Astra Serif" w:eastAsia="Calibri" w:hAnsi="PT Astra Serif"/>
          <w:sz w:val="26"/>
          <w:szCs w:val="26"/>
          <w:lang w:eastAsia="en-US"/>
        </w:rPr>
        <w:t xml:space="preserve"> </w:t>
      </w:r>
      <w:r w:rsidRPr="00DB5792">
        <w:rPr>
          <w:rFonts w:ascii="PT Astra Serif" w:eastAsia="Calibri" w:hAnsi="PT Astra Serif"/>
          <w:spacing w:val="4"/>
          <w:sz w:val="26"/>
          <w:szCs w:val="26"/>
          <w:lang w:eastAsia="en-US"/>
        </w:rPr>
        <w:t>лауреат во Всероссийском публичном смотре среди образовательных организаций «Творчески работающие коллективы школ, гимназий, лицеев России»; имеет второе место в V Всероссийском конкурсе образовательных организаций на лучшую организацию работы с родителями;</w:t>
      </w:r>
    </w:p>
    <w:p w:rsidR="00586868" w:rsidRPr="00DB5792" w:rsidRDefault="00586868" w:rsidP="002C4704">
      <w:pPr>
        <w:numPr>
          <w:ilvl w:val="0"/>
          <w:numId w:val="2"/>
        </w:numPr>
        <w:ind w:firstLine="709"/>
        <w:jc w:val="both"/>
        <w:rPr>
          <w:rFonts w:ascii="PT Astra Serif" w:eastAsia="Calibri" w:hAnsi="PT Astra Serif"/>
          <w:sz w:val="26"/>
          <w:szCs w:val="26"/>
          <w:lang w:eastAsia="en-US"/>
        </w:rPr>
      </w:pPr>
      <w:r w:rsidRPr="00DB5792">
        <w:rPr>
          <w:rFonts w:ascii="PT Astra Serif" w:eastAsia="Calibri" w:hAnsi="PT Astra Serif"/>
          <w:sz w:val="26"/>
          <w:szCs w:val="26"/>
          <w:lang w:eastAsia="en-US"/>
        </w:rPr>
        <w:t>- МБОУ «СОШ №2» - победитель во Всероссийском конкурсе организаций «</w:t>
      </w:r>
      <w:proofErr w:type="spellStart"/>
      <w:r w:rsidRPr="00DB5792">
        <w:rPr>
          <w:rFonts w:ascii="PT Astra Serif" w:eastAsia="Calibri" w:hAnsi="PT Astra Serif"/>
          <w:sz w:val="26"/>
          <w:szCs w:val="26"/>
          <w:lang w:eastAsia="en-US"/>
        </w:rPr>
        <w:t>ЛидерыОтрасли</w:t>
      </w:r>
      <w:proofErr w:type="gramStart"/>
      <w:r w:rsidRPr="00DB5792">
        <w:rPr>
          <w:rFonts w:ascii="PT Astra Serif" w:eastAsia="Calibri" w:hAnsi="PT Astra Serif"/>
          <w:sz w:val="26"/>
          <w:szCs w:val="26"/>
          <w:lang w:eastAsia="en-US"/>
        </w:rPr>
        <w:t>.Р</w:t>
      </w:r>
      <w:proofErr w:type="gramEnd"/>
      <w:r w:rsidRPr="00DB5792">
        <w:rPr>
          <w:rFonts w:ascii="PT Astra Serif" w:eastAsia="Calibri" w:hAnsi="PT Astra Serif"/>
          <w:sz w:val="26"/>
          <w:szCs w:val="26"/>
          <w:lang w:eastAsia="en-US"/>
        </w:rPr>
        <w:t>Ф</w:t>
      </w:r>
      <w:proofErr w:type="spellEnd"/>
      <w:r w:rsidRPr="00DB5792">
        <w:rPr>
          <w:rFonts w:ascii="PT Astra Serif" w:eastAsia="Calibri" w:hAnsi="PT Astra Serif"/>
          <w:sz w:val="26"/>
          <w:szCs w:val="26"/>
          <w:lang w:eastAsia="en-US"/>
        </w:rPr>
        <w:t>».;</w:t>
      </w:r>
    </w:p>
    <w:p w:rsidR="00586868" w:rsidRPr="00DB5792" w:rsidRDefault="00586868" w:rsidP="002C4704">
      <w:pPr>
        <w:numPr>
          <w:ilvl w:val="0"/>
          <w:numId w:val="2"/>
        </w:numPr>
        <w:ind w:firstLine="709"/>
        <w:contextualSpacing/>
        <w:jc w:val="both"/>
        <w:rPr>
          <w:rFonts w:ascii="PT Astra Serif" w:eastAsia="Calibri" w:hAnsi="PT Astra Serif"/>
          <w:sz w:val="26"/>
          <w:szCs w:val="26"/>
          <w:lang w:eastAsia="en-US"/>
        </w:rPr>
      </w:pPr>
      <w:proofErr w:type="gramStart"/>
      <w:r w:rsidRPr="00DB5792">
        <w:rPr>
          <w:rFonts w:ascii="PT Astra Serif" w:eastAsia="Calibri" w:hAnsi="PT Astra Serif"/>
          <w:spacing w:val="4"/>
          <w:sz w:val="26"/>
          <w:szCs w:val="26"/>
          <w:lang w:eastAsia="en-US"/>
        </w:rPr>
        <w:t xml:space="preserve">- МБОУ «Гимназия» - призер (второе место) </w:t>
      </w:r>
      <w:r w:rsidRPr="00DB5792">
        <w:rPr>
          <w:rFonts w:ascii="PT Astra Serif" w:eastAsia="Calibri" w:hAnsi="PT Astra Serif"/>
          <w:sz w:val="26"/>
          <w:szCs w:val="26"/>
          <w:lang w:eastAsia="en-US"/>
        </w:rPr>
        <w:t>конкурса Департамента образования и молодежной политики Ханты-Мансийского автономного округа-Югры «Лучшие педагогические практики оценки качества образования образовательной организации» в номинации «Общеобразовательные организации Ханты-Мансийского автономного округа-Югры, обеспечивающие углубленную подготовку (лицеи, гимназии, колледжи, школы с углубленным изучением отдельных предметов)» и победитель в конкурсе на звание лучшей образовательной организации Ханты-Манс</w:t>
      </w:r>
      <w:r w:rsidR="0014641E" w:rsidRPr="00DB5792">
        <w:rPr>
          <w:rFonts w:ascii="PT Astra Serif" w:eastAsia="Calibri" w:hAnsi="PT Astra Serif"/>
          <w:sz w:val="26"/>
          <w:szCs w:val="26"/>
          <w:lang w:eastAsia="en-US"/>
        </w:rPr>
        <w:t>и</w:t>
      </w:r>
      <w:r w:rsidRPr="00DB5792">
        <w:rPr>
          <w:rFonts w:ascii="PT Astra Serif" w:eastAsia="Calibri" w:hAnsi="PT Astra Serif"/>
          <w:sz w:val="26"/>
          <w:szCs w:val="26"/>
          <w:lang w:eastAsia="en-US"/>
        </w:rPr>
        <w:t>йского автономного округа - Югры в 2021 году и в конкурсе</w:t>
      </w:r>
      <w:proofErr w:type="gramEnd"/>
      <w:r w:rsidRPr="00DB5792">
        <w:rPr>
          <w:rFonts w:ascii="PT Astra Serif" w:eastAsia="Calibri" w:hAnsi="PT Astra Serif"/>
          <w:sz w:val="26"/>
          <w:szCs w:val="26"/>
          <w:lang w:eastAsia="en-US"/>
        </w:rPr>
        <w:t xml:space="preserve"> проектов (заявок) образовательных организаций Хант</w:t>
      </w:r>
      <w:proofErr w:type="gramStart"/>
      <w:r w:rsidRPr="00DB5792">
        <w:rPr>
          <w:rFonts w:ascii="PT Astra Serif" w:eastAsia="Calibri" w:hAnsi="PT Astra Serif"/>
          <w:sz w:val="26"/>
          <w:szCs w:val="26"/>
          <w:lang w:eastAsia="en-US"/>
        </w:rPr>
        <w:t>ы-</w:t>
      </w:r>
      <w:proofErr w:type="gramEnd"/>
      <w:r w:rsidRPr="00DB5792">
        <w:rPr>
          <w:rFonts w:ascii="PT Astra Serif" w:eastAsia="Calibri" w:hAnsi="PT Astra Serif"/>
          <w:sz w:val="26"/>
          <w:szCs w:val="26"/>
          <w:lang w:eastAsia="en-US"/>
        </w:rPr>
        <w:t xml:space="preserve"> Мансийского автономного округа – Югры, имеющих статус региональных инновационных площадок, в 2021году; </w:t>
      </w:r>
    </w:p>
    <w:p w:rsidR="00586868" w:rsidRPr="00DB5792" w:rsidRDefault="00586868" w:rsidP="002C4704">
      <w:pPr>
        <w:numPr>
          <w:ilvl w:val="0"/>
          <w:numId w:val="2"/>
        </w:numPr>
        <w:suppressAutoHyphens/>
        <w:spacing w:after="200"/>
        <w:ind w:firstLine="709"/>
        <w:contextualSpacing/>
        <w:jc w:val="both"/>
        <w:rPr>
          <w:rFonts w:ascii="PT Astra Serif" w:eastAsia="Calibri" w:hAnsi="PT Astra Serif"/>
          <w:sz w:val="26"/>
          <w:szCs w:val="26"/>
          <w:lang w:eastAsia="en-US"/>
        </w:rPr>
      </w:pPr>
      <w:r w:rsidRPr="00DB5792">
        <w:rPr>
          <w:rFonts w:ascii="PT Astra Serif" w:eastAsia="Calibri" w:hAnsi="PT Astra Serif"/>
          <w:sz w:val="26"/>
          <w:szCs w:val="26"/>
          <w:lang w:eastAsia="en-US"/>
        </w:rPr>
        <w:t>- в региональном конкурсе «Портфолио молодого педагога» среди общеобразовательных организаций Ханты-Мансийского автономного округа-Югры воспитатель МАДОУ «Детский сад «Снегурочка» победила в номинации «Портфолио молодого педагога дошкольной образовательной организации»; педагог МБУ ДО «</w:t>
      </w:r>
      <w:proofErr w:type="spellStart"/>
      <w:r w:rsidRPr="00DB5792">
        <w:rPr>
          <w:rFonts w:ascii="PT Astra Serif" w:eastAsia="Calibri" w:hAnsi="PT Astra Serif"/>
          <w:sz w:val="26"/>
          <w:szCs w:val="26"/>
          <w:lang w:eastAsia="en-US"/>
        </w:rPr>
        <w:t>Детско</w:t>
      </w:r>
      <w:proofErr w:type="spellEnd"/>
      <w:r w:rsidRPr="00DB5792">
        <w:rPr>
          <w:rFonts w:ascii="PT Astra Serif" w:eastAsia="Calibri" w:hAnsi="PT Astra Serif"/>
          <w:sz w:val="26"/>
          <w:szCs w:val="26"/>
          <w:lang w:eastAsia="en-US"/>
        </w:rPr>
        <w:t xml:space="preserve"> - юношеский центр «Прометей» - победитель в номинации «Портфолио молодого педагога образовательной организации дополнительного образования»; педагоги МБОУ «Лицей им. Г.Ф. Атякшева», «Гимназия», «Средняя </w:t>
      </w:r>
      <w:r w:rsidRPr="00DB5792">
        <w:rPr>
          <w:rFonts w:ascii="PT Astra Serif" w:eastAsia="Calibri" w:hAnsi="PT Astra Serif"/>
          <w:sz w:val="26"/>
          <w:szCs w:val="26"/>
          <w:lang w:eastAsia="en-US"/>
        </w:rPr>
        <w:lastRenderedPageBreak/>
        <w:t>общеобразовательная школа №  6» заняли призовые места в номинации «Портфолио молодого педагога общеобразовательной организации»;</w:t>
      </w:r>
    </w:p>
    <w:p w:rsidR="00586868" w:rsidRPr="00DB5792" w:rsidRDefault="00586868" w:rsidP="002C4704">
      <w:pPr>
        <w:numPr>
          <w:ilvl w:val="0"/>
          <w:numId w:val="2"/>
        </w:numPr>
        <w:ind w:firstLine="709"/>
        <w:jc w:val="both"/>
        <w:rPr>
          <w:rFonts w:ascii="PT Astra Serif" w:eastAsia="Calibri" w:hAnsi="PT Astra Serif"/>
          <w:sz w:val="26"/>
          <w:szCs w:val="26"/>
          <w:lang w:eastAsia="en-US"/>
        </w:rPr>
      </w:pPr>
      <w:r w:rsidRPr="00DB5792">
        <w:rPr>
          <w:rFonts w:ascii="PT Astra Serif" w:eastAsia="Calibri" w:hAnsi="PT Astra Serif"/>
          <w:sz w:val="26"/>
          <w:szCs w:val="26"/>
          <w:lang w:eastAsia="en-US"/>
        </w:rPr>
        <w:t>- педагоги МБОУ «Лицей им. Г.Ф. Атякшева» стали лауреатами конкурса лучших практик дополнительного образования «Педагогический потенциал Югры» в номинации «Педагогические практики в дополнительном образовании»;</w:t>
      </w:r>
    </w:p>
    <w:p w:rsidR="00586868" w:rsidRPr="00DB5792" w:rsidRDefault="00586868" w:rsidP="002C4704">
      <w:pPr>
        <w:numPr>
          <w:ilvl w:val="0"/>
          <w:numId w:val="2"/>
        </w:numPr>
        <w:ind w:firstLine="709"/>
        <w:jc w:val="both"/>
        <w:rPr>
          <w:rFonts w:ascii="PT Astra Serif" w:eastAsia="Calibri" w:hAnsi="PT Astra Serif"/>
          <w:sz w:val="26"/>
          <w:szCs w:val="26"/>
          <w:lang w:eastAsia="en-US"/>
        </w:rPr>
      </w:pPr>
      <w:r w:rsidRPr="00DB5792">
        <w:rPr>
          <w:rFonts w:ascii="PT Astra Serif" w:eastAsia="Calibri" w:hAnsi="PT Astra Serif"/>
          <w:sz w:val="26"/>
          <w:szCs w:val="26"/>
          <w:lang w:eastAsia="en-US"/>
        </w:rPr>
        <w:t>- педагоги МБУ ДО «</w:t>
      </w:r>
      <w:proofErr w:type="spellStart"/>
      <w:r w:rsidRPr="00DB5792">
        <w:rPr>
          <w:rFonts w:ascii="PT Astra Serif" w:eastAsia="Calibri" w:hAnsi="PT Astra Serif"/>
          <w:sz w:val="26"/>
          <w:szCs w:val="26"/>
          <w:lang w:eastAsia="en-US"/>
        </w:rPr>
        <w:t>Детско</w:t>
      </w:r>
      <w:proofErr w:type="spellEnd"/>
      <w:r w:rsidRPr="00DB5792">
        <w:rPr>
          <w:rFonts w:ascii="PT Astra Serif" w:eastAsia="Calibri" w:hAnsi="PT Astra Serif"/>
          <w:sz w:val="26"/>
          <w:szCs w:val="26"/>
          <w:lang w:eastAsia="en-US"/>
        </w:rPr>
        <w:t xml:space="preserve"> - юношеский центр «Прометей» - победители окружного конкурса на звание лучшего педагога Ханты-Мансийского автономного округа - Югры в 2021 году в номинации «Лучший педагог (преподаватель) дополнительного образования детей» и Регионального конкурса лучших практик дополнительного образования «Педагогический потенциал Югры» в номинации «Практики работы с детьми с особыми образовательными потребностями»;</w:t>
      </w:r>
    </w:p>
    <w:p w:rsidR="00586868" w:rsidRPr="00DB5792" w:rsidRDefault="00586868" w:rsidP="002C4704">
      <w:pPr>
        <w:numPr>
          <w:ilvl w:val="0"/>
          <w:numId w:val="2"/>
        </w:numPr>
        <w:ind w:firstLine="709"/>
        <w:jc w:val="both"/>
        <w:rPr>
          <w:rFonts w:ascii="PT Astra Serif" w:eastAsia="Calibri" w:hAnsi="PT Astra Serif"/>
          <w:sz w:val="26"/>
          <w:szCs w:val="26"/>
          <w:lang w:eastAsia="en-US"/>
        </w:rPr>
      </w:pPr>
      <w:r w:rsidRPr="00DB5792">
        <w:rPr>
          <w:rFonts w:ascii="PT Astra Serif" w:eastAsia="Calibri" w:hAnsi="PT Astra Serif"/>
          <w:sz w:val="26"/>
          <w:szCs w:val="26"/>
          <w:lang w:eastAsia="en-US"/>
        </w:rPr>
        <w:t xml:space="preserve">- учитель МБОУ «Средняя общеобразовательная школа № 2» - победитель конкурса на присуждение премий лучшим учителям образовательных организаций Ханты-Мансийского автономного округа - Югры, реализующих образовательные программы начального общего, основного общего и среднего общего образования, из средств федерального бюджета в 2021 году; </w:t>
      </w:r>
    </w:p>
    <w:p w:rsidR="00586868" w:rsidRPr="00DB5792" w:rsidRDefault="00586868" w:rsidP="002C4704">
      <w:pPr>
        <w:ind w:firstLine="709"/>
        <w:jc w:val="both"/>
        <w:rPr>
          <w:rFonts w:ascii="PT Astra Serif" w:eastAsia="Calibri" w:hAnsi="PT Astra Serif"/>
          <w:sz w:val="26"/>
          <w:szCs w:val="26"/>
          <w:lang w:eastAsia="en-US"/>
        </w:rPr>
      </w:pPr>
      <w:r w:rsidRPr="00DB5792">
        <w:rPr>
          <w:rFonts w:ascii="PT Astra Serif" w:eastAsia="Calibri" w:hAnsi="PT Astra Serif"/>
          <w:sz w:val="26"/>
          <w:szCs w:val="26"/>
          <w:lang w:eastAsia="en-US"/>
        </w:rPr>
        <w:t>- педагоги МБОУ «Средняя общеобразовательная школа № 2» и «Средняя общеобразовательная школа № 6» стали победителями в конкурсе Ханты-Мансийского автономного округа - Югры «Педагог – новатор» в номинациях «Инновации в обучении» и «Инновации в воспитании» соответственно;</w:t>
      </w:r>
    </w:p>
    <w:p w:rsidR="00586868" w:rsidRPr="00DB5792" w:rsidRDefault="00586868" w:rsidP="002C4704">
      <w:pPr>
        <w:ind w:firstLine="709"/>
        <w:jc w:val="both"/>
        <w:rPr>
          <w:rFonts w:ascii="PT Astra Serif" w:eastAsia="Calibri" w:hAnsi="PT Astra Serif"/>
          <w:sz w:val="26"/>
          <w:szCs w:val="26"/>
          <w:lang w:eastAsia="en-US"/>
        </w:rPr>
      </w:pPr>
      <w:r w:rsidRPr="00DB5792">
        <w:rPr>
          <w:rFonts w:ascii="PT Astra Serif" w:eastAsia="Calibri" w:hAnsi="PT Astra Serif"/>
          <w:sz w:val="26"/>
          <w:szCs w:val="26"/>
          <w:lang w:eastAsia="en-US"/>
        </w:rPr>
        <w:t xml:space="preserve">- педагог МБОУ «Средняя общеобразовательная школа № 6» заняла 3 место в региональном конкурсе «ЗОЖ на каждом уроке хорош!»; </w:t>
      </w:r>
    </w:p>
    <w:p w:rsidR="00586868" w:rsidRPr="00DB5792" w:rsidRDefault="00586868" w:rsidP="002C4704">
      <w:pPr>
        <w:ind w:firstLine="709"/>
        <w:jc w:val="both"/>
        <w:rPr>
          <w:rFonts w:ascii="PT Astra Serif" w:eastAsia="Calibri" w:hAnsi="PT Astra Serif"/>
          <w:sz w:val="26"/>
          <w:szCs w:val="26"/>
          <w:lang w:eastAsia="en-US"/>
        </w:rPr>
      </w:pPr>
      <w:r w:rsidRPr="00DB5792">
        <w:rPr>
          <w:rFonts w:ascii="PT Astra Serif" w:eastAsia="Calibri" w:hAnsi="PT Astra Serif"/>
          <w:sz w:val="26"/>
          <w:szCs w:val="26"/>
          <w:lang w:eastAsia="en-US"/>
        </w:rPr>
        <w:t>- учащаяся МБОУ «Лицей им. Г.Ф. Атякшева» заняла 3 место в конкурсе эссе «История и культура Югры» среди учащихся образовательных организаций Ханты-Мансийского автономного округа - Югры в 2021 году.</w:t>
      </w:r>
    </w:p>
    <w:p w:rsidR="00586868" w:rsidRPr="00DB5792" w:rsidRDefault="00586868" w:rsidP="002C4704">
      <w:pPr>
        <w:ind w:firstLine="709"/>
        <w:jc w:val="both"/>
        <w:rPr>
          <w:rFonts w:ascii="PT Astra Serif" w:eastAsia="Calibri" w:hAnsi="PT Astra Serif"/>
          <w:sz w:val="28"/>
          <w:szCs w:val="28"/>
          <w:lang w:eastAsia="en-US"/>
        </w:rPr>
      </w:pPr>
    </w:p>
    <w:p w:rsidR="00FE34BF" w:rsidRPr="00DB5792" w:rsidRDefault="00FE34BF" w:rsidP="0081581C">
      <w:pPr>
        <w:widowControl w:val="0"/>
        <w:tabs>
          <w:tab w:val="left" w:pos="0"/>
        </w:tabs>
        <w:jc w:val="center"/>
        <w:rPr>
          <w:rFonts w:ascii="PT Astra Serif" w:hAnsi="PT Astra Serif"/>
          <w:b/>
          <w:sz w:val="26"/>
          <w:szCs w:val="26"/>
        </w:rPr>
      </w:pPr>
      <w:r w:rsidRPr="00DB5792">
        <w:rPr>
          <w:rFonts w:ascii="PT Astra Serif" w:hAnsi="PT Astra Serif"/>
          <w:b/>
          <w:sz w:val="26"/>
          <w:szCs w:val="26"/>
        </w:rPr>
        <w:t>Физкультура и спорт</w:t>
      </w:r>
    </w:p>
    <w:p w:rsidR="00FE34BF" w:rsidRPr="00DB5792" w:rsidRDefault="00FE34BF" w:rsidP="002C4704">
      <w:pPr>
        <w:widowControl w:val="0"/>
        <w:tabs>
          <w:tab w:val="left" w:pos="0"/>
        </w:tabs>
        <w:ind w:firstLine="709"/>
        <w:jc w:val="center"/>
        <w:rPr>
          <w:rFonts w:ascii="PT Astra Serif" w:hAnsi="PT Astra Serif"/>
          <w:b/>
          <w:sz w:val="26"/>
          <w:szCs w:val="26"/>
        </w:rPr>
      </w:pPr>
    </w:p>
    <w:p w:rsidR="00422513" w:rsidRPr="00DB5792" w:rsidRDefault="00422513" w:rsidP="002C4704">
      <w:pPr>
        <w:widowControl w:val="0"/>
        <w:ind w:firstLine="709"/>
        <w:jc w:val="both"/>
        <w:rPr>
          <w:rFonts w:ascii="PT Astra Serif" w:hAnsi="PT Astra Serif"/>
          <w:kern w:val="2"/>
          <w:sz w:val="26"/>
          <w:szCs w:val="26"/>
        </w:rPr>
      </w:pPr>
      <w:r w:rsidRPr="00DB5792">
        <w:rPr>
          <w:rFonts w:ascii="PT Astra Serif" w:hAnsi="PT Astra Serif"/>
          <w:kern w:val="2"/>
          <w:sz w:val="26"/>
          <w:szCs w:val="26"/>
        </w:rPr>
        <w:t xml:space="preserve">Существенное влияние на нравственное и физическое состояние жителей города оказывает функционирование и развитие физкультурно-спортивного движения в городе. </w:t>
      </w:r>
    </w:p>
    <w:p w:rsidR="00D94733" w:rsidRPr="00DB5792" w:rsidRDefault="00D94733" w:rsidP="002C4704">
      <w:pPr>
        <w:pStyle w:val="afc"/>
        <w:ind w:firstLine="709"/>
        <w:jc w:val="both"/>
        <w:rPr>
          <w:rFonts w:ascii="PT Astra Serif" w:hAnsi="PT Astra Serif"/>
          <w:sz w:val="26"/>
          <w:szCs w:val="26"/>
        </w:rPr>
      </w:pPr>
      <w:r w:rsidRPr="00DB5792">
        <w:rPr>
          <w:rFonts w:ascii="PT Astra Serif" w:hAnsi="PT Astra Serif"/>
          <w:sz w:val="26"/>
          <w:szCs w:val="26"/>
        </w:rPr>
        <w:t xml:space="preserve">В рамках реализации национального проекта «Демография» реализуется </w:t>
      </w:r>
      <w:r w:rsidR="006E3BD4" w:rsidRPr="00DB5792">
        <w:rPr>
          <w:rFonts w:ascii="PT Astra Serif" w:hAnsi="PT Astra Serif"/>
          <w:sz w:val="26"/>
          <w:szCs w:val="26"/>
        </w:rPr>
        <w:t>региональный</w:t>
      </w:r>
      <w:r w:rsidRPr="00DB5792">
        <w:rPr>
          <w:rFonts w:ascii="PT Astra Serif" w:hAnsi="PT Astra Serif"/>
          <w:sz w:val="26"/>
          <w:szCs w:val="26"/>
        </w:rPr>
        <w:t xml:space="preserve"> проект «Спорт - норма жизни», который направлен на увеличение уровня обеспеченности населения спортивными сооружениями и, соответственно, увеличении доли населения, систематически занимающихся физической культурой и спортом. </w:t>
      </w:r>
    </w:p>
    <w:p w:rsidR="009A740D" w:rsidRPr="00DB5792" w:rsidRDefault="009A740D" w:rsidP="002C4704">
      <w:pPr>
        <w:widowControl w:val="0"/>
        <w:numPr>
          <w:ilvl w:val="0"/>
          <w:numId w:val="2"/>
        </w:numPr>
        <w:suppressAutoHyphens/>
        <w:spacing w:after="200"/>
        <w:ind w:firstLine="709"/>
        <w:contextualSpacing/>
        <w:jc w:val="both"/>
        <w:rPr>
          <w:rFonts w:ascii="PT Astra Serif" w:eastAsia="Andale Sans UI" w:hAnsi="PT Astra Serif"/>
          <w:kern w:val="2"/>
          <w:sz w:val="26"/>
          <w:szCs w:val="26"/>
          <w:lang w:eastAsia="en-US"/>
        </w:rPr>
      </w:pPr>
      <w:r w:rsidRPr="00DB5792">
        <w:rPr>
          <w:rFonts w:ascii="PT Astra Serif" w:eastAsia="Andale Sans UI" w:hAnsi="PT Astra Serif"/>
          <w:kern w:val="2"/>
          <w:sz w:val="26"/>
          <w:szCs w:val="26"/>
          <w:lang w:eastAsia="en-US"/>
        </w:rPr>
        <w:t xml:space="preserve">В городе Югорске систематически занимаются физической культурой и спортом 21 170 человек или 54,9% от общей численности населения города в возрасте от 3 до 79 лет.   </w:t>
      </w:r>
    </w:p>
    <w:p w:rsidR="009A740D" w:rsidRPr="00DB5792" w:rsidRDefault="009A740D" w:rsidP="002C4704">
      <w:pPr>
        <w:widowControl w:val="0"/>
        <w:numPr>
          <w:ilvl w:val="0"/>
          <w:numId w:val="2"/>
        </w:numPr>
        <w:suppressAutoHyphens/>
        <w:spacing w:after="200"/>
        <w:ind w:firstLine="709"/>
        <w:contextualSpacing/>
        <w:jc w:val="both"/>
        <w:rPr>
          <w:rFonts w:ascii="PT Astra Serif" w:eastAsia="Andale Sans UI" w:hAnsi="PT Astra Serif"/>
          <w:kern w:val="2"/>
          <w:sz w:val="26"/>
          <w:szCs w:val="26"/>
          <w:lang w:eastAsia="en-US"/>
        </w:rPr>
      </w:pPr>
      <w:r w:rsidRPr="00DB5792">
        <w:rPr>
          <w:rFonts w:ascii="PT Astra Serif" w:eastAsia="Andale Sans UI" w:hAnsi="PT Astra Serif"/>
          <w:kern w:val="2"/>
          <w:sz w:val="26"/>
          <w:szCs w:val="26"/>
          <w:lang w:eastAsia="en-US"/>
        </w:rPr>
        <w:t>По состоянию на 01.01.2022 количество спортивных сооружений города Югорска составило 116 единиц</w:t>
      </w:r>
      <w:r w:rsidR="00C90A14" w:rsidRPr="00DB5792">
        <w:rPr>
          <w:rFonts w:ascii="PT Astra Serif" w:eastAsia="Andale Sans UI" w:hAnsi="PT Astra Serif"/>
          <w:kern w:val="2"/>
          <w:sz w:val="26"/>
          <w:szCs w:val="26"/>
          <w:lang w:eastAsia="en-US"/>
        </w:rPr>
        <w:t xml:space="preserve"> (на 01.01.2021 - 110 единиц)</w:t>
      </w:r>
      <w:r w:rsidRPr="00DB5792">
        <w:rPr>
          <w:rFonts w:ascii="PT Astra Serif" w:eastAsia="Andale Sans UI" w:hAnsi="PT Astra Serif"/>
          <w:kern w:val="2"/>
          <w:sz w:val="26"/>
          <w:szCs w:val="26"/>
          <w:lang w:eastAsia="en-US"/>
        </w:rPr>
        <w:t xml:space="preserve">, на базе которых развивается 43 вида спорта. </w:t>
      </w:r>
    </w:p>
    <w:p w:rsidR="009A740D" w:rsidRPr="00DB5792" w:rsidRDefault="009A740D" w:rsidP="002C4704">
      <w:pPr>
        <w:autoSpaceDE w:val="0"/>
        <w:autoSpaceDN w:val="0"/>
        <w:adjustRightInd w:val="0"/>
        <w:ind w:firstLine="709"/>
        <w:jc w:val="both"/>
        <w:rPr>
          <w:rFonts w:ascii="PT Astra Serif" w:hAnsi="PT Astra Serif"/>
          <w:sz w:val="26"/>
          <w:szCs w:val="26"/>
          <w:lang w:eastAsia="ru-RU"/>
        </w:rPr>
      </w:pPr>
      <w:proofErr w:type="gramStart"/>
      <w:r w:rsidRPr="00DB5792">
        <w:rPr>
          <w:rFonts w:ascii="PT Astra Serif" w:eastAsia="Andale Sans UI" w:hAnsi="PT Astra Serif"/>
          <w:kern w:val="2"/>
          <w:sz w:val="26"/>
          <w:szCs w:val="26"/>
          <w:lang w:eastAsia="en-US"/>
        </w:rPr>
        <w:t xml:space="preserve">Перечень спортивных объектов дополнен </w:t>
      </w:r>
      <w:r w:rsidRPr="00DB5792">
        <w:rPr>
          <w:rFonts w:ascii="PT Astra Serif" w:hAnsi="PT Astra Serif"/>
          <w:sz w:val="26"/>
          <w:szCs w:val="26"/>
          <w:lang w:eastAsia="ru-RU"/>
        </w:rPr>
        <w:t xml:space="preserve">турниковыми комплексами по </w:t>
      </w:r>
      <w:r w:rsidR="003E7649" w:rsidRPr="00DB5792">
        <w:rPr>
          <w:rFonts w:ascii="PT Astra Serif" w:hAnsi="PT Astra Serif"/>
          <w:sz w:val="26"/>
          <w:szCs w:val="26"/>
          <w:lang w:eastAsia="ru-RU"/>
        </w:rPr>
        <w:t xml:space="preserve">    </w:t>
      </w:r>
      <w:r w:rsidRPr="00DB5792">
        <w:rPr>
          <w:rFonts w:ascii="PT Astra Serif" w:hAnsi="PT Astra Serif"/>
          <w:sz w:val="26"/>
          <w:szCs w:val="26"/>
          <w:lang w:eastAsia="ru-RU"/>
        </w:rPr>
        <w:t xml:space="preserve">ул. Магистральная и в микрорайоне «Снегири», тренажерным комплексом в микрорайоне Югорск-2, велосипедной дорожкой по улице Менделеева, имеются 2 сезонных катка. </w:t>
      </w:r>
      <w:proofErr w:type="gramEnd"/>
    </w:p>
    <w:p w:rsidR="009A740D" w:rsidRPr="00DB5792" w:rsidRDefault="009A740D" w:rsidP="002C4704">
      <w:pPr>
        <w:ind w:firstLine="709"/>
        <w:jc w:val="both"/>
        <w:rPr>
          <w:rFonts w:ascii="PT Astra Serif" w:hAnsi="PT Astra Serif"/>
          <w:sz w:val="26"/>
          <w:szCs w:val="26"/>
          <w:lang w:eastAsia="ru-RU"/>
        </w:rPr>
      </w:pPr>
      <w:r w:rsidRPr="00DB5792">
        <w:rPr>
          <w:rFonts w:ascii="PT Astra Serif" w:hAnsi="PT Astra Serif"/>
          <w:sz w:val="26"/>
          <w:szCs w:val="26"/>
          <w:lang w:eastAsia="ru-RU"/>
        </w:rPr>
        <w:t xml:space="preserve">Осуществлено укрепление материально-технической базы муниципального бюджетного учреждения «Спортивная школа олимпийского резерва «Центр </w:t>
      </w:r>
      <w:r w:rsidRPr="00DB5792">
        <w:rPr>
          <w:rFonts w:ascii="PT Astra Serif" w:hAnsi="PT Astra Serif"/>
          <w:sz w:val="26"/>
          <w:szCs w:val="26"/>
          <w:lang w:eastAsia="ru-RU"/>
        </w:rPr>
        <w:lastRenderedPageBreak/>
        <w:t xml:space="preserve">Югорского спорта» -  приобретен инвентарь для бокса и оборудование для лёгкой атлетики. </w:t>
      </w:r>
    </w:p>
    <w:p w:rsidR="009A740D" w:rsidRPr="00DB5792" w:rsidRDefault="009A740D" w:rsidP="002C4704">
      <w:pPr>
        <w:suppressAutoHyphens/>
        <w:ind w:firstLine="709"/>
        <w:jc w:val="both"/>
        <w:rPr>
          <w:rFonts w:ascii="PT Astra Serif" w:hAnsi="PT Astra Serif"/>
          <w:sz w:val="26"/>
          <w:szCs w:val="26"/>
        </w:rPr>
      </w:pPr>
      <w:r w:rsidRPr="00DB5792">
        <w:rPr>
          <w:rFonts w:ascii="PT Astra Serif" w:hAnsi="PT Astra Serif"/>
          <w:sz w:val="26"/>
          <w:szCs w:val="26"/>
        </w:rPr>
        <w:t>В течение 2021 года было организовано и проведено 136 спортивно</w:t>
      </w:r>
      <w:r w:rsidR="00214C8A" w:rsidRPr="00DB5792">
        <w:rPr>
          <w:rFonts w:ascii="PT Astra Serif" w:hAnsi="PT Astra Serif"/>
          <w:sz w:val="26"/>
          <w:szCs w:val="26"/>
        </w:rPr>
        <w:t xml:space="preserve"> </w:t>
      </w:r>
      <w:r w:rsidRPr="00DB5792">
        <w:rPr>
          <w:rFonts w:ascii="PT Astra Serif" w:hAnsi="PT Astra Serif"/>
          <w:sz w:val="26"/>
          <w:szCs w:val="26"/>
        </w:rPr>
        <w:t>- массовых мероприятий, 3 всероссийских, 23 региональных, 10 межмуниципальных, 100 городских соревнований, в них приняло участие   9 668 человек.</w:t>
      </w:r>
    </w:p>
    <w:p w:rsidR="009A740D" w:rsidRPr="00DB5792" w:rsidRDefault="009A740D" w:rsidP="002C4704">
      <w:pPr>
        <w:widowControl w:val="0"/>
        <w:ind w:firstLine="709"/>
        <w:jc w:val="both"/>
        <w:rPr>
          <w:rFonts w:ascii="PT Astra Serif" w:hAnsi="PT Astra Serif"/>
          <w:sz w:val="26"/>
          <w:szCs w:val="26"/>
        </w:rPr>
      </w:pPr>
      <w:r w:rsidRPr="00DB5792">
        <w:rPr>
          <w:rFonts w:ascii="PT Astra Serif" w:hAnsi="PT Astra Serif"/>
          <w:sz w:val="26"/>
          <w:szCs w:val="26"/>
        </w:rPr>
        <w:t xml:space="preserve">Из общего количества мероприятий можно отметить наиболее значимые: Открытая Всероссийская массовая лыжная гонка «Лыжня России 2021», финал 4 Кубка России по мотогонкам на льду, Первенство УрФО по художественной гимнастике, Губернаторские состязания среди воспитанников образовательных учреждений, фестиваль по рукопашному бою, межрегиональный турнир тхэквондо, фестиваль «Первые шаги», Всероссийский день бега «Кросс Нации» и другие.   </w:t>
      </w:r>
    </w:p>
    <w:p w:rsidR="009A740D" w:rsidRPr="00DB5792" w:rsidRDefault="009A740D" w:rsidP="002C4704">
      <w:pPr>
        <w:widowControl w:val="0"/>
        <w:numPr>
          <w:ilvl w:val="0"/>
          <w:numId w:val="2"/>
        </w:numPr>
        <w:tabs>
          <w:tab w:val="left" w:pos="709"/>
        </w:tabs>
        <w:suppressAutoHyphens/>
        <w:autoSpaceDE w:val="0"/>
        <w:spacing w:after="200"/>
        <w:ind w:firstLine="709"/>
        <w:contextualSpacing/>
        <w:jc w:val="both"/>
        <w:rPr>
          <w:rFonts w:ascii="PT Astra Serif" w:eastAsia="Andale Sans UI" w:hAnsi="PT Astra Serif"/>
          <w:kern w:val="1"/>
          <w:sz w:val="26"/>
          <w:szCs w:val="26"/>
          <w:shd w:val="clear" w:color="auto" w:fill="FFFFFF"/>
          <w:lang w:eastAsia="en-US"/>
        </w:rPr>
      </w:pPr>
      <w:r w:rsidRPr="00DB5792">
        <w:rPr>
          <w:rFonts w:ascii="PT Astra Serif" w:eastAsia="Andale Sans UI" w:hAnsi="PT Astra Serif"/>
          <w:kern w:val="1"/>
          <w:sz w:val="26"/>
          <w:szCs w:val="26"/>
          <w:shd w:val="clear" w:color="auto" w:fill="FFFFFF"/>
          <w:lang w:eastAsia="en-US"/>
        </w:rPr>
        <w:t xml:space="preserve">В выездных соревнованиях различного уровня приняли участие 1 472 спортсмена города Югорска, которые завоевали 335 медалей, в том числе золотых - 150 единиц, серебряных - 95 единиц, бронзовых - 90 единиц. </w:t>
      </w:r>
    </w:p>
    <w:p w:rsidR="009A740D" w:rsidRPr="00DB5792" w:rsidRDefault="009A740D" w:rsidP="002C4704">
      <w:pPr>
        <w:numPr>
          <w:ilvl w:val="0"/>
          <w:numId w:val="2"/>
        </w:numPr>
        <w:suppressAutoHyphens/>
        <w:spacing w:after="200"/>
        <w:ind w:firstLine="709"/>
        <w:contextualSpacing/>
        <w:jc w:val="both"/>
        <w:rPr>
          <w:rFonts w:ascii="PT Astra Serif" w:eastAsia="Andale Sans UI" w:hAnsi="PT Astra Serif"/>
          <w:kern w:val="1"/>
          <w:sz w:val="26"/>
          <w:szCs w:val="26"/>
          <w:lang w:eastAsia="en-US"/>
        </w:rPr>
      </w:pPr>
      <w:r w:rsidRPr="00DB5792">
        <w:rPr>
          <w:rFonts w:ascii="PT Astra Serif" w:eastAsia="Andale Sans UI" w:hAnsi="PT Astra Serif"/>
          <w:kern w:val="1"/>
          <w:sz w:val="26"/>
          <w:szCs w:val="26"/>
          <w:lang w:eastAsia="en-US"/>
        </w:rPr>
        <w:t>В рамках Всероссийского физкультурно-спортивного комплекса «Готов к труду и обороне» («ГТО») было проведено 17 мероприятия в городе Югорске, всего в мероприятиях приняли участие 419 человек.</w:t>
      </w:r>
    </w:p>
    <w:p w:rsidR="009A740D" w:rsidRPr="00DB5792" w:rsidRDefault="009A740D" w:rsidP="002C4704">
      <w:pPr>
        <w:numPr>
          <w:ilvl w:val="0"/>
          <w:numId w:val="2"/>
        </w:numPr>
        <w:suppressAutoHyphens/>
        <w:spacing w:after="200"/>
        <w:ind w:firstLine="709"/>
        <w:contextualSpacing/>
        <w:jc w:val="both"/>
        <w:rPr>
          <w:rFonts w:ascii="PT Astra Serif" w:eastAsia="Andale Sans UI" w:hAnsi="PT Astra Serif"/>
          <w:kern w:val="1"/>
          <w:sz w:val="26"/>
          <w:szCs w:val="26"/>
          <w:lang w:eastAsia="en-US"/>
        </w:rPr>
      </w:pPr>
      <w:r w:rsidRPr="00DB5792">
        <w:rPr>
          <w:rFonts w:ascii="PT Astra Serif" w:eastAsia="Andale Sans UI" w:hAnsi="PT Astra Serif"/>
          <w:kern w:val="1"/>
          <w:sz w:val="26"/>
          <w:szCs w:val="26"/>
          <w:lang w:eastAsia="en-US"/>
        </w:rPr>
        <w:t xml:space="preserve">В городе Югорске систематически занимаются физической культурой и спортом 471 человек с ограниченными физическими возможностями, что составляет 41,0% от общего количества людей с инвалидностью, проживающих в городе.   </w:t>
      </w:r>
    </w:p>
    <w:p w:rsidR="009A740D" w:rsidRPr="00DB5792" w:rsidRDefault="009A740D" w:rsidP="002C4704">
      <w:pPr>
        <w:numPr>
          <w:ilvl w:val="0"/>
          <w:numId w:val="2"/>
        </w:numPr>
        <w:suppressAutoHyphens/>
        <w:spacing w:after="200"/>
        <w:ind w:firstLine="709"/>
        <w:contextualSpacing/>
        <w:jc w:val="both"/>
        <w:rPr>
          <w:rFonts w:ascii="PT Astra Serif" w:eastAsia="Andale Sans UI" w:hAnsi="PT Astra Serif"/>
          <w:kern w:val="1"/>
          <w:sz w:val="26"/>
          <w:szCs w:val="26"/>
          <w:lang w:eastAsia="en-US"/>
        </w:rPr>
      </w:pPr>
      <w:r w:rsidRPr="00DB5792">
        <w:rPr>
          <w:rFonts w:ascii="PT Astra Serif" w:eastAsia="Andale Sans UI" w:hAnsi="PT Astra Serif"/>
          <w:kern w:val="1"/>
          <w:sz w:val="26"/>
          <w:szCs w:val="26"/>
          <w:lang w:eastAsia="en-US"/>
        </w:rPr>
        <w:t xml:space="preserve">Негосударственному поставщику услуг автономной некоммерческой организации «Спортивно-технический центр» передано на исполнение предоставление услуги «Спортивная подготовка по неолимпийским видам спорта (мотоциклетный спорт)». В 2021 году услуга оказана 35 воспитанникам, освоено - 500,0 тыс. рублей. </w:t>
      </w:r>
    </w:p>
    <w:p w:rsidR="00422513" w:rsidRPr="00DB5792" w:rsidRDefault="00422513" w:rsidP="002C4704">
      <w:pPr>
        <w:ind w:firstLine="709"/>
        <w:jc w:val="both"/>
        <w:rPr>
          <w:rFonts w:ascii="PT Astra Serif" w:hAnsi="PT Astra Serif"/>
          <w:sz w:val="26"/>
          <w:szCs w:val="26"/>
        </w:rPr>
      </w:pPr>
      <w:r w:rsidRPr="00DB5792">
        <w:rPr>
          <w:rFonts w:ascii="PT Astra Serif" w:hAnsi="PT Astra Serif"/>
          <w:sz w:val="26"/>
          <w:szCs w:val="26"/>
        </w:rPr>
        <w:t xml:space="preserve">В городе Югорске систематически занимаются физической культурой и спортом 599 человек с ограниченными физическими возможностями (35,5% от общего количества инвалидов города). </w:t>
      </w:r>
    </w:p>
    <w:p w:rsidR="00422513" w:rsidRPr="00DB5792" w:rsidRDefault="00422513" w:rsidP="002C4704">
      <w:pPr>
        <w:autoSpaceDE w:val="0"/>
        <w:autoSpaceDN w:val="0"/>
        <w:adjustRightInd w:val="0"/>
        <w:ind w:firstLine="709"/>
        <w:jc w:val="both"/>
        <w:rPr>
          <w:rFonts w:ascii="PT Astra Serif" w:eastAsia="Calibri" w:hAnsi="PT Astra Serif"/>
          <w:sz w:val="26"/>
          <w:szCs w:val="26"/>
          <w:lang w:eastAsia="en-US"/>
        </w:rPr>
      </w:pPr>
      <w:r w:rsidRPr="00DB5792">
        <w:rPr>
          <w:rFonts w:ascii="PT Astra Serif" w:eastAsia="Calibri" w:hAnsi="PT Astra Serif"/>
          <w:sz w:val="26"/>
          <w:szCs w:val="26"/>
          <w:lang w:eastAsia="en-US"/>
        </w:rPr>
        <w:t>По состоянию на отчетную дату в городе Югорске официально зарегистрирован</w:t>
      </w:r>
      <w:r w:rsidR="000A22B2" w:rsidRPr="00DB5792">
        <w:rPr>
          <w:rFonts w:ascii="PT Astra Serif" w:eastAsia="Calibri" w:hAnsi="PT Astra Serif"/>
          <w:sz w:val="26"/>
          <w:szCs w:val="26"/>
          <w:lang w:eastAsia="en-US"/>
        </w:rPr>
        <w:t>ы</w:t>
      </w:r>
      <w:r w:rsidR="00CB07AC" w:rsidRPr="00DB5792">
        <w:rPr>
          <w:rFonts w:ascii="PT Astra Serif" w:eastAsia="Calibri" w:hAnsi="PT Astra Serif"/>
          <w:sz w:val="26"/>
          <w:szCs w:val="26"/>
          <w:lang w:eastAsia="en-US"/>
        </w:rPr>
        <w:t xml:space="preserve"> 15</w:t>
      </w:r>
      <w:r w:rsidRPr="00DB5792">
        <w:rPr>
          <w:rFonts w:ascii="PT Astra Serif" w:eastAsia="Calibri" w:hAnsi="PT Astra Serif"/>
          <w:sz w:val="26"/>
          <w:szCs w:val="26"/>
          <w:lang w:eastAsia="en-US"/>
        </w:rPr>
        <w:t xml:space="preserve"> социально ориентированных некоммерческих организаций</w:t>
      </w:r>
      <w:r w:rsidR="00CB07AC" w:rsidRPr="00DB5792">
        <w:rPr>
          <w:rFonts w:ascii="PT Astra Serif" w:eastAsia="Calibri" w:hAnsi="PT Astra Serif"/>
          <w:sz w:val="26"/>
          <w:szCs w:val="26"/>
          <w:lang w:eastAsia="en-US"/>
        </w:rPr>
        <w:t xml:space="preserve"> и 3</w:t>
      </w:r>
      <w:r w:rsidR="00286D43" w:rsidRPr="00DB5792">
        <w:rPr>
          <w:rFonts w:ascii="PT Astra Serif" w:eastAsia="Calibri" w:hAnsi="PT Astra Serif"/>
          <w:sz w:val="26"/>
          <w:szCs w:val="26"/>
          <w:lang w:eastAsia="en-US"/>
        </w:rPr>
        <w:t xml:space="preserve"> индивидуальных предпринимателя</w:t>
      </w:r>
      <w:r w:rsidRPr="00DB5792">
        <w:rPr>
          <w:rFonts w:ascii="PT Astra Serif" w:eastAsia="Calibri" w:hAnsi="PT Astra Serif"/>
          <w:sz w:val="26"/>
          <w:szCs w:val="26"/>
          <w:lang w:eastAsia="en-US"/>
        </w:rPr>
        <w:t>, которые оказывают услуги в сфе</w:t>
      </w:r>
      <w:r w:rsidR="008651B8" w:rsidRPr="00DB5792">
        <w:rPr>
          <w:rFonts w:ascii="PT Astra Serif" w:eastAsia="Calibri" w:hAnsi="PT Astra Serif"/>
          <w:sz w:val="26"/>
          <w:szCs w:val="26"/>
          <w:lang w:eastAsia="en-US"/>
        </w:rPr>
        <w:t>ре физической культуры и спорта.</w:t>
      </w:r>
      <w:r w:rsidRPr="00DB5792">
        <w:rPr>
          <w:rFonts w:ascii="PT Astra Serif" w:eastAsia="Calibri" w:hAnsi="PT Astra Serif"/>
          <w:sz w:val="26"/>
          <w:szCs w:val="26"/>
          <w:lang w:eastAsia="en-US"/>
        </w:rPr>
        <w:t xml:space="preserve"> </w:t>
      </w:r>
    </w:p>
    <w:p w:rsidR="00136F99" w:rsidRPr="00DB5792" w:rsidRDefault="00136F99" w:rsidP="002C4704">
      <w:pPr>
        <w:pStyle w:val="afc"/>
        <w:ind w:firstLine="709"/>
        <w:jc w:val="both"/>
        <w:rPr>
          <w:rFonts w:ascii="PT Astra Serif" w:hAnsi="PT Astra Serif"/>
          <w:sz w:val="26"/>
          <w:szCs w:val="26"/>
        </w:rPr>
      </w:pPr>
      <w:r w:rsidRPr="00DB5792">
        <w:rPr>
          <w:rFonts w:ascii="PT Astra Serif" w:hAnsi="PT Astra Serif"/>
          <w:sz w:val="26"/>
          <w:szCs w:val="26"/>
        </w:rPr>
        <w:t xml:space="preserve">По результатам </w:t>
      </w:r>
      <w:r w:rsidR="00992214" w:rsidRPr="00DB5792">
        <w:rPr>
          <w:rFonts w:ascii="PT Astra Serif" w:hAnsi="PT Astra Serif"/>
          <w:sz w:val="26"/>
          <w:szCs w:val="26"/>
        </w:rPr>
        <w:t xml:space="preserve">городского </w:t>
      </w:r>
      <w:r w:rsidRPr="00DB5792">
        <w:rPr>
          <w:rFonts w:ascii="PT Astra Serif" w:hAnsi="PT Astra Serif"/>
          <w:sz w:val="26"/>
          <w:szCs w:val="26"/>
        </w:rPr>
        <w:t xml:space="preserve">конкурса субсидия </w:t>
      </w:r>
      <w:r w:rsidR="00CB1554" w:rsidRPr="00DB5792">
        <w:rPr>
          <w:rFonts w:ascii="PT Astra Serif" w:hAnsi="PT Astra Serif"/>
          <w:sz w:val="26"/>
          <w:szCs w:val="26"/>
        </w:rPr>
        <w:t xml:space="preserve">из </w:t>
      </w:r>
      <w:r w:rsidR="00992214" w:rsidRPr="00DB5792">
        <w:rPr>
          <w:rFonts w:ascii="PT Astra Serif" w:hAnsi="PT Astra Serif"/>
          <w:sz w:val="26"/>
          <w:szCs w:val="26"/>
        </w:rPr>
        <w:t>местного</w:t>
      </w:r>
      <w:r w:rsidR="00CB1554" w:rsidRPr="00DB5792">
        <w:rPr>
          <w:rFonts w:ascii="PT Astra Serif" w:hAnsi="PT Astra Serif"/>
          <w:sz w:val="26"/>
          <w:szCs w:val="26"/>
        </w:rPr>
        <w:t xml:space="preserve"> бюджета </w:t>
      </w:r>
      <w:r w:rsidRPr="00DB5792">
        <w:rPr>
          <w:rFonts w:ascii="PT Astra Serif" w:hAnsi="PT Astra Serif"/>
          <w:sz w:val="26"/>
          <w:szCs w:val="26"/>
        </w:rPr>
        <w:t>в размере 35,0 тыс. рублей предоставлена региональной спортивной общественной организации «Федерация страйкбола» Ханты</w:t>
      </w:r>
      <w:r w:rsidR="00CB1554" w:rsidRPr="00DB5792">
        <w:rPr>
          <w:rFonts w:ascii="PT Astra Serif" w:hAnsi="PT Astra Serif"/>
          <w:sz w:val="26"/>
          <w:szCs w:val="26"/>
        </w:rPr>
        <w:t>-</w:t>
      </w:r>
      <w:r w:rsidRPr="00DB5792">
        <w:rPr>
          <w:rFonts w:ascii="PT Astra Serif" w:hAnsi="PT Astra Serif"/>
          <w:sz w:val="26"/>
          <w:szCs w:val="26"/>
        </w:rPr>
        <w:t>Мансийского автономного округа - Югры на организацию и проведение Региональных соревнований по страйкболу «Тактическое троеборье».</w:t>
      </w:r>
    </w:p>
    <w:p w:rsidR="00136F99" w:rsidRPr="00DB5792" w:rsidRDefault="00136F99" w:rsidP="002C4704">
      <w:pPr>
        <w:pStyle w:val="afa"/>
        <w:ind w:left="0" w:firstLine="709"/>
        <w:jc w:val="both"/>
        <w:rPr>
          <w:rFonts w:ascii="PT Astra Serif" w:hAnsi="PT Astra Serif"/>
          <w:highlight w:val="yellow"/>
        </w:rPr>
      </w:pPr>
    </w:p>
    <w:p w:rsidR="00FE34BF" w:rsidRPr="00DB5792" w:rsidRDefault="00FE34BF" w:rsidP="002C4704">
      <w:pPr>
        <w:widowControl w:val="0"/>
        <w:ind w:firstLine="709"/>
        <w:jc w:val="center"/>
        <w:rPr>
          <w:rFonts w:ascii="PT Astra Serif" w:hAnsi="PT Astra Serif"/>
          <w:b/>
          <w:sz w:val="26"/>
          <w:szCs w:val="26"/>
        </w:rPr>
      </w:pPr>
      <w:r w:rsidRPr="00DB5792">
        <w:rPr>
          <w:rFonts w:ascii="PT Astra Serif" w:hAnsi="PT Astra Serif"/>
          <w:b/>
          <w:sz w:val="26"/>
          <w:szCs w:val="26"/>
        </w:rPr>
        <w:t>Работа с детьми и молодежью</w:t>
      </w:r>
    </w:p>
    <w:p w:rsidR="002B6C59" w:rsidRPr="00DB5792" w:rsidRDefault="002B6C59" w:rsidP="002C4704">
      <w:pPr>
        <w:widowControl w:val="0"/>
        <w:ind w:firstLine="709"/>
        <w:jc w:val="center"/>
        <w:rPr>
          <w:rFonts w:ascii="PT Astra Serif" w:hAnsi="PT Astra Serif"/>
          <w:b/>
          <w:sz w:val="26"/>
          <w:szCs w:val="26"/>
          <w:highlight w:val="yellow"/>
        </w:rPr>
      </w:pPr>
    </w:p>
    <w:p w:rsidR="00865D09" w:rsidRPr="00DB5792" w:rsidRDefault="00865D09" w:rsidP="002C4704">
      <w:pPr>
        <w:ind w:firstLine="709"/>
        <w:jc w:val="both"/>
        <w:rPr>
          <w:rFonts w:ascii="PT Astra Serif" w:hAnsi="PT Astra Serif"/>
          <w:sz w:val="26"/>
          <w:szCs w:val="26"/>
          <w:lang w:eastAsia="en-US"/>
        </w:rPr>
      </w:pPr>
      <w:r w:rsidRPr="00DB5792">
        <w:rPr>
          <w:rFonts w:ascii="PT Astra Serif" w:hAnsi="PT Astra Serif"/>
          <w:sz w:val="26"/>
          <w:szCs w:val="26"/>
          <w:lang w:eastAsia="en-US"/>
        </w:rPr>
        <w:t xml:space="preserve">На территории города Югорска общественную деятельность осуществляют 42 молодежных общественных объединения и некоммерческих организаций, </w:t>
      </w:r>
      <w:r w:rsidRPr="00DB5792">
        <w:rPr>
          <w:rFonts w:ascii="PT Astra Serif" w:hAnsi="PT Astra Serif"/>
          <w:sz w:val="26"/>
          <w:szCs w:val="26"/>
        </w:rPr>
        <w:t>из ни</w:t>
      </w:r>
      <w:r w:rsidR="003E7649" w:rsidRPr="00DB5792">
        <w:rPr>
          <w:rFonts w:ascii="PT Astra Serif" w:hAnsi="PT Astra Serif"/>
          <w:sz w:val="26"/>
          <w:szCs w:val="26"/>
        </w:rPr>
        <w:t>х</w:t>
      </w:r>
      <w:r w:rsidRPr="00DB5792">
        <w:rPr>
          <w:rFonts w:ascii="PT Astra Serif" w:hAnsi="PT Astra Serif"/>
          <w:sz w:val="26"/>
          <w:szCs w:val="26"/>
        </w:rPr>
        <w:t xml:space="preserve"> 15 волонтёрских объединений.</w:t>
      </w:r>
      <w:r w:rsidRPr="00DB5792">
        <w:rPr>
          <w:rFonts w:ascii="PT Astra Serif" w:hAnsi="PT Astra Serif"/>
          <w:sz w:val="26"/>
          <w:szCs w:val="26"/>
          <w:lang w:eastAsia="en-US"/>
        </w:rPr>
        <w:t xml:space="preserve"> Количество молодых людей, принимающих активное участие в работе молодежных организаций - 2 100 человек.</w:t>
      </w:r>
    </w:p>
    <w:p w:rsidR="00865D09" w:rsidRPr="00DB5792" w:rsidRDefault="00865D09" w:rsidP="002C4704">
      <w:pPr>
        <w:suppressAutoHyphens/>
        <w:ind w:firstLine="709"/>
        <w:contextualSpacing/>
        <w:jc w:val="both"/>
        <w:rPr>
          <w:rFonts w:ascii="PT Astra Serif" w:eastAsia="Arial" w:hAnsi="PT Astra Serif"/>
          <w:sz w:val="26"/>
          <w:szCs w:val="26"/>
        </w:rPr>
      </w:pPr>
      <w:r w:rsidRPr="00DB5792">
        <w:rPr>
          <w:rFonts w:ascii="PT Astra Serif" w:eastAsia="Arial" w:hAnsi="PT Astra Serif"/>
          <w:sz w:val="26"/>
          <w:szCs w:val="26"/>
        </w:rPr>
        <w:t xml:space="preserve">В течение отчетного периода проводились мероприятия различного формата и направленности, в том числе: </w:t>
      </w:r>
      <w:proofErr w:type="gramStart"/>
      <w:r w:rsidRPr="00DB5792">
        <w:rPr>
          <w:rFonts w:ascii="PT Astra Serif" w:hAnsi="PT Astra Serif"/>
          <w:sz w:val="26"/>
          <w:szCs w:val="26"/>
        </w:rPr>
        <w:t>Всероссийская патриотическая акция «Снежный десант»</w:t>
      </w:r>
      <w:r w:rsidRPr="00DB5792">
        <w:rPr>
          <w:rFonts w:ascii="PT Astra Serif" w:eastAsia="Arial" w:hAnsi="PT Astra Serif"/>
          <w:sz w:val="26"/>
          <w:szCs w:val="26"/>
        </w:rPr>
        <w:t>, В</w:t>
      </w:r>
      <w:r w:rsidRPr="00DB5792">
        <w:rPr>
          <w:rFonts w:ascii="PT Astra Serif" w:hAnsi="PT Astra Serif"/>
          <w:sz w:val="26"/>
          <w:szCs w:val="26"/>
        </w:rPr>
        <w:t xml:space="preserve">сероссийская акции памяти «Блокадный хлеб», мероприятие, поздравления ветеранов Великой Отечественной войны, торжественное мероприятие, приуроченное </w:t>
      </w:r>
      <w:r w:rsidRPr="00DB5792">
        <w:rPr>
          <w:rFonts w:ascii="PT Astra Serif" w:hAnsi="PT Astra Serif"/>
          <w:sz w:val="26"/>
          <w:szCs w:val="26"/>
        </w:rPr>
        <w:lastRenderedPageBreak/>
        <w:t xml:space="preserve">к 60-летию первого полета человека в космос, </w:t>
      </w:r>
      <w:r w:rsidRPr="00DB5792">
        <w:rPr>
          <w:rFonts w:ascii="PT Astra Serif" w:eastAsia="Arial" w:hAnsi="PT Astra Serif"/>
          <w:sz w:val="26"/>
          <w:szCs w:val="26"/>
        </w:rPr>
        <w:t xml:space="preserve">муниципальные этапы окружных конкурсов «Семья - основа государства» и «Семья года Югры», </w:t>
      </w:r>
      <w:r w:rsidRPr="00DB5792">
        <w:rPr>
          <w:rFonts w:ascii="PT Astra Serif" w:hAnsi="PT Astra Serif"/>
          <w:sz w:val="26"/>
          <w:szCs w:val="26"/>
        </w:rPr>
        <w:t>участие молодежи города Югорска в форумных кампаниях - «Грант Президента», Всероссийский субботник, «День молодежи», участие в федеральном проекте Российского союза молодежи по вовлечению молодежи</w:t>
      </w:r>
      <w:proofErr w:type="gramEnd"/>
      <w:r w:rsidRPr="00DB5792">
        <w:rPr>
          <w:rFonts w:ascii="PT Astra Serif" w:hAnsi="PT Astra Serif"/>
          <w:sz w:val="26"/>
          <w:szCs w:val="26"/>
        </w:rPr>
        <w:t xml:space="preserve"> в социальное развитие территорий малых городов и поселений Российской Федерации «Пространство развития» и другие.</w:t>
      </w:r>
    </w:p>
    <w:p w:rsidR="00865D09" w:rsidRPr="00DB5792" w:rsidRDefault="00865D09" w:rsidP="002C4704">
      <w:pPr>
        <w:widowControl w:val="0"/>
        <w:ind w:firstLine="709"/>
        <w:jc w:val="both"/>
        <w:rPr>
          <w:rFonts w:ascii="PT Astra Serif" w:hAnsi="PT Astra Serif"/>
          <w:sz w:val="26"/>
          <w:szCs w:val="26"/>
        </w:rPr>
      </w:pPr>
      <w:r w:rsidRPr="00DB5792">
        <w:rPr>
          <w:rFonts w:ascii="PT Astra Serif" w:eastAsia="Calibri" w:hAnsi="PT Astra Serif"/>
          <w:sz w:val="26"/>
          <w:szCs w:val="26"/>
        </w:rPr>
        <w:t xml:space="preserve">Организацию и проведение массовых мероприятий с детьми и молодежью, создание условий в сфере трудоустройства и занятости подростков и молодежи обеспечивает МАУ «Молодежный центр «Гелиос», на базе которого </w:t>
      </w:r>
      <w:r w:rsidRPr="00DB5792">
        <w:rPr>
          <w:rFonts w:ascii="PT Astra Serif" w:hAnsi="PT Astra Serif"/>
          <w:sz w:val="26"/>
          <w:szCs w:val="26"/>
        </w:rPr>
        <w:t>создан ресурсный центр по развитию добровольчества «События».</w:t>
      </w:r>
    </w:p>
    <w:p w:rsidR="00865D09" w:rsidRPr="00DB5792" w:rsidRDefault="00865D09" w:rsidP="002C4704">
      <w:pPr>
        <w:ind w:firstLine="709"/>
        <w:jc w:val="both"/>
        <w:rPr>
          <w:rFonts w:ascii="PT Astra Serif" w:hAnsi="PT Astra Serif"/>
          <w:b/>
          <w:sz w:val="26"/>
          <w:szCs w:val="26"/>
          <w:lang w:eastAsia="ru-RU"/>
        </w:rPr>
      </w:pPr>
      <w:r w:rsidRPr="00DB5792">
        <w:rPr>
          <w:rFonts w:ascii="PT Astra Serif" w:hAnsi="PT Astra Serif" w:cs="PT Astra Serif"/>
          <w:color w:val="000000"/>
          <w:sz w:val="26"/>
          <w:szCs w:val="26"/>
        </w:rPr>
        <w:t>В 2021 году ресурсный центр «События» получил грант Губернатора Ханты-Мансийского автономного округа-Югры в размере 2,0 млн. рублей.</w:t>
      </w:r>
    </w:p>
    <w:p w:rsidR="00865D09" w:rsidRPr="00DB5792" w:rsidRDefault="00865D09" w:rsidP="002C4704">
      <w:pPr>
        <w:suppressAutoHyphens/>
        <w:ind w:firstLine="709"/>
        <w:jc w:val="both"/>
        <w:rPr>
          <w:rFonts w:ascii="PT Astra Serif" w:hAnsi="PT Astra Serif"/>
          <w:sz w:val="26"/>
          <w:szCs w:val="26"/>
        </w:rPr>
      </w:pPr>
      <w:r w:rsidRPr="00DB5792">
        <w:rPr>
          <w:rFonts w:ascii="PT Astra Serif" w:hAnsi="PT Astra Serif"/>
          <w:sz w:val="26"/>
          <w:szCs w:val="26"/>
        </w:rPr>
        <w:t>Осуществляет деятельность некоммерческая организация поддержки молодежных инициатив и добровольчества «Молодежь Югорска».</w:t>
      </w:r>
    </w:p>
    <w:p w:rsidR="00865D09" w:rsidRPr="00DB5792" w:rsidRDefault="00865D09" w:rsidP="002C4704">
      <w:pPr>
        <w:suppressAutoHyphens/>
        <w:ind w:firstLine="709"/>
        <w:jc w:val="both"/>
        <w:rPr>
          <w:rFonts w:ascii="PT Astra Serif" w:hAnsi="PT Astra Serif"/>
          <w:bCs/>
          <w:sz w:val="26"/>
          <w:szCs w:val="26"/>
        </w:rPr>
      </w:pPr>
      <w:r w:rsidRPr="00DB5792">
        <w:rPr>
          <w:rFonts w:ascii="PT Astra Serif" w:hAnsi="PT Astra Serif"/>
          <w:sz w:val="26"/>
          <w:szCs w:val="26"/>
        </w:rPr>
        <w:t xml:space="preserve">За 2021 год активистами и волонтёрами было принято участие в 5 грантовых конкурсах Международная Премия «Мы вместе», во </w:t>
      </w:r>
      <w:r w:rsidRPr="00DB5792">
        <w:rPr>
          <w:rFonts w:ascii="PT Astra Serif" w:hAnsi="PT Astra Serif"/>
          <w:bCs/>
          <w:sz w:val="26"/>
          <w:szCs w:val="26"/>
        </w:rPr>
        <w:t xml:space="preserve">Всероссийском конкурсе «Доброволец России-2021», </w:t>
      </w:r>
      <w:r w:rsidRPr="00DB5792">
        <w:rPr>
          <w:rFonts w:ascii="PT Astra Serif" w:hAnsi="PT Astra Serif"/>
          <w:sz w:val="26"/>
          <w:szCs w:val="26"/>
        </w:rPr>
        <w:t xml:space="preserve">одержана победа во </w:t>
      </w:r>
      <w:r w:rsidRPr="00DB5792">
        <w:rPr>
          <w:rFonts w:ascii="PT Astra Serif" w:hAnsi="PT Astra Serif"/>
          <w:bCs/>
          <w:sz w:val="26"/>
          <w:szCs w:val="26"/>
        </w:rPr>
        <w:t xml:space="preserve">Всероссийском конкурсе молодежных проектов среди физических лиц и получен грант в размере 40 тыс. рублей. </w:t>
      </w:r>
    </w:p>
    <w:p w:rsidR="00865D09" w:rsidRPr="00DB5792" w:rsidRDefault="00865D09" w:rsidP="002C4704">
      <w:pPr>
        <w:ind w:firstLine="709"/>
        <w:jc w:val="both"/>
        <w:rPr>
          <w:rFonts w:ascii="PT Astra Serif" w:hAnsi="PT Astra Serif"/>
          <w:sz w:val="26"/>
          <w:szCs w:val="26"/>
        </w:rPr>
      </w:pPr>
      <w:r w:rsidRPr="00DB5792">
        <w:rPr>
          <w:rFonts w:ascii="PT Astra Serif" w:hAnsi="PT Astra Serif"/>
          <w:sz w:val="26"/>
          <w:szCs w:val="26"/>
        </w:rPr>
        <w:t>Всего на временную работу в отчетном периоде было трудоустроено 343 человека, в том числе:</w:t>
      </w:r>
    </w:p>
    <w:p w:rsidR="00865D09" w:rsidRPr="00DB5792" w:rsidRDefault="00865D09" w:rsidP="002C4704">
      <w:pPr>
        <w:widowControl w:val="0"/>
        <w:suppressAutoHyphens/>
        <w:ind w:firstLine="709"/>
        <w:jc w:val="both"/>
        <w:rPr>
          <w:rFonts w:ascii="PT Astra Serif" w:eastAsia="Arial" w:hAnsi="PT Astra Serif"/>
          <w:sz w:val="26"/>
          <w:szCs w:val="26"/>
        </w:rPr>
      </w:pPr>
      <w:r w:rsidRPr="00DB5792">
        <w:rPr>
          <w:rFonts w:ascii="PT Astra Serif" w:eastAsia="Arial" w:hAnsi="PT Astra Serif"/>
          <w:sz w:val="26"/>
          <w:szCs w:val="26"/>
        </w:rPr>
        <w:t>- организация общественных работ для незанятых трудовой деятельностью и безработных граждан, временного трудоустройства безработных граждан, испытывающих трудности в поиске работы, создание рабочих мест для трудоустройства отдельных категорий граждан - 62 человека;</w:t>
      </w:r>
    </w:p>
    <w:p w:rsidR="00865D09" w:rsidRPr="00DB5792" w:rsidRDefault="00865D09" w:rsidP="002C4704">
      <w:pPr>
        <w:widowControl w:val="0"/>
        <w:tabs>
          <w:tab w:val="left" w:pos="2552"/>
        </w:tabs>
        <w:suppressAutoHyphens/>
        <w:ind w:firstLine="709"/>
        <w:contextualSpacing/>
        <w:jc w:val="both"/>
        <w:rPr>
          <w:rFonts w:ascii="PT Astra Serif" w:eastAsia="Andale Sans UI" w:hAnsi="PT Astra Serif"/>
          <w:kern w:val="1"/>
          <w:sz w:val="26"/>
          <w:szCs w:val="26"/>
        </w:rPr>
      </w:pPr>
      <w:r w:rsidRPr="00DB5792">
        <w:rPr>
          <w:rFonts w:ascii="PT Astra Serif" w:eastAsia="Andale Sans UI" w:hAnsi="PT Astra Serif"/>
          <w:kern w:val="1"/>
          <w:sz w:val="26"/>
          <w:szCs w:val="26"/>
        </w:rPr>
        <w:t xml:space="preserve">- организация временного трудоустройства несовершеннолетних в возрасте от 14 до 18 лет в свободное от учебы время и молодежные трудовые отряды – 278 несовершеннолетних; </w:t>
      </w:r>
    </w:p>
    <w:p w:rsidR="00865D09" w:rsidRPr="00DB5792" w:rsidRDefault="00865D09" w:rsidP="002C4704">
      <w:pPr>
        <w:widowControl w:val="0"/>
        <w:tabs>
          <w:tab w:val="left" w:pos="2552"/>
        </w:tabs>
        <w:suppressAutoHyphens/>
        <w:ind w:firstLine="709"/>
        <w:contextualSpacing/>
        <w:jc w:val="both"/>
        <w:rPr>
          <w:rFonts w:ascii="PT Astra Serif" w:eastAsia="Andale Sans UI" w:hAnsi="PT Astra Serif"/>
          <w:kern w:val="1"/>
          <w:sz w:val="26"/>
          <w:szCs w:val="26"/>
        </w:rPr>
      </w:pPr>
      <w:r w:rsidRPr="00DB5792">
        <w:rPr>
          <w:rFonts w:ascii="PT Astra Serif" w:eastAsia="Andale Sans UI" w:hAnsi="PT Astra Serif"/>
          <w:kern w:val="1"/>
          <w:sz w:val="26"/>
          <w:szCs w:val="26"/>
        </w:rPr>
        <w:t>- 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 - 3 человека.</w:t>
      </w:r>
    </w:p>
    <w:p w:rsidR="000A0175" w:rsidRPr="00DB5792" w:rsidRDefault="000A0175" w:rsidP="002C4704">
      <w:pPr>
        <w:widowControl w:val="0"/>
        <w:suppressAutoHyphens/>
        <w:ind w:firstLine="709"/>
        <w:jc w:val="both"/>
        <w:rPr>
          <w:rFonts w:ascii="PT Astra Serif" w:hAnsi="PT Astra Serif"/>
          <w:sz w:val="26"/>
          <w:szCs w:val="26"/>
          <w:highlight w:val="yellow"/>
        </w:rPr>
      </w:pPr>
    </w:p>
    <w:p w:rsidR="00FE34BF" w:rsidRPr="00DB5792" w:rsidRDefault="00FE34BF" w:rsidP="002C4704">
      <w:pPr>
        <w:widowControl w:val="0"/>
        <w:suppressAutoHyphens/>
        <w:ind w:firstLine="709"/>
        <w:jc w:val="center"/>
        <w:rPr>
          <w:rFonts w:ascii="PT Astra Serif" w:hAnsi="PT Astra Serif"/>
          <w:b/>
          <w:sz w:val="26"/>
          <w:szCs w:val="26"/>
        </w:rPr>
      </w:pPr>
      <w:r w:rsidRPr="00DB5792">
        <w:rPr>
          <w:rFonts w:ascii="PT Astra Serif" w:hAnsi="PT Astra Serif"/>
          <w:b/>
          <w:sz w:val="26"/>
          <w:szCs w:val="26"/>
        </w:rPr>
        <w:t>Организация отдыха детей</w:t>
      </w:r>
    </w:p>
    <w:p w:rsidR="0039681F" w:rsidRPr="00DB5792" w:rsidRDefault="0039681F" w:rsidP="002C4704">
      <w:pPr>
        <w:widowControl w:val="0"/>
        <w:suppressAutoHyphens/>
        <w:ind w:firstLine="709"/>
        <w:jc w:val="center"/>
        <w:rPr>
          <w:rFonts w:ascii="PT Astra Serif" w:hAnsi="PT Astra Serif"/>
          <w:b/>
          <w:sz w:val="26"/>
          <w:szCs w:val="26"/>
          <w:highlight w:val="yellow"/>
        </w:rPr>
      </w:pPr>
    </w:p>
    <w:p w:rsidR="00865D09" w:rsidRPr="00DB5792" w:rsidRDefault="00865D09" w:rsidP="002C4704">
      <w:pPr>
        <w:widowControl w:val="0"/>
        <w:suppressAutoHyphens/>
        <w:ind w:firstLine="709"/>
        <w:contextualSpacing/>
        <w:jc w:val="both"/>
        <w:rPr>
          <w:rFonts w:ascii="PT Astra Serif" w:eastAsia="Andale Sans UI" w:hAnsi="PT Astra Serif"/>
          <w:kern w:val="1"/>
          <w:sz w:val="26"/>
          <w:szCs w:val="26"/>
        </w:rPr>
      </w:pPr>
      <w:bookmarkStart w:id="0" w:name="_Hlk60919944"/>
      <w:r w:rsidRPr="00DB5792">
        <w:rPr>
          <w:rFonts w:ascii="PT Astra Serif" w:eastAsia="Andale Sans UI" w:hAnsi="PT Astra Serif"/>
          <w:kern w:val="1"/>
          <w:sz w:val="26"/>
          <w:szCs w:val="26"/>
        </w:rPr>
        <w:t>Организована работа лагерей с дневным пребыванием детей в учреждениях социальной сферы города, отправка организованных групп детей в детские оздоровительные лагеря, расположенные в климатически благоприятных зонах России.</w:t>
      </w:r>
    </w:p>
    <w:p w:rsidR="00865D09" w:rsidRPr="00DB5792" w:rsidRDefault="00865D09" w:rsidP="002C4704">
      <w:pPr>
        <w:widowControl w:val="0"/>
        <w:suppressAutoHyphens/>
        <w:ind w:firstLine="709"/>
        <w:jc w:val="both"/>
        <w:rPr>
          <w:rFonts w:ascii="PT Astra Serif" w:eastAsia="Arial" w:hAnsi="PT Astra Serif"/>
          <w:sz w:val="26"/>
          <w:szCs w:val="26"/>
        </w:rPr>
      </w:pPr>
      <w:r w:rsidRPr="00DB5792">
        <w:rPr>
          <w:rFonts w:ascii="PT Astra Serif" w:eastAsia="Arial" w:hAnsi="PT Astra Serif"/>
          <w:sz w:val="26"/>
          <w:szCs w:val="26"/>
        </w:rPr>
        <w:t>Всего за отчетный период организованными формами отдыха и оздоровления было охвачено 2 149 детей, включая:</w:t>
      </w:r>
    </w:p>
    <w:p w:rsidR="00865D09" w:rsidRPr="00DB5792" w:rsidRDefault="00865D09" w:rsidP="002C4704">
      <w:pPr>
        <w:widowControl w:val="0"/>
        <w:suppressAutoHyphens/>
        <w:ind w:firstLine="709"/>
        <w:jc w:val="both"/>
        <w:rPr>
          <w:rFonts w:ascii="PT Astra Serif" w:eastAsia="Arial" w:hAnsi="PT Astra Serif"/>
          <w:sz w:val="26"/>
          <w:szCs w:val="26"/>
        </w:rPr>
      </w:pPr>
      <w:r w:rsidRPr="00DB5792">
        <w:rPr>
          <w:rFonts w:ascii="PT Astra Serif" w:eastAsia="Arial" w:hAnsi="PT Astra Serif"/>
          <w:sz w:val="26"/>
          <w:szCs w:val="26"/>
        </w:rPr>
        <w:t>- 40 детей на базе санатория-профилактория ООО «Газпром трансгаз Югорск»;</w:t>
      </w:r>
    </w:p>
    <w:p w:rsidR="00865D09" w:rsidRPr="00DB5792" w:rsidRDefault="00865D09" w:rsidP="002C4704">
      <w:pPr>
        <w:widowControl w:val="0"/>
        <w:suppressAutoHyphens/>
        <w:ind w:firstLine="709"/>
        <w:jc w:val="both"/>
        <w:rPr>
          <w:rFonts w:ascii="PT Astra Serif" w:eastAsia="Arial" w:hAnsi="PT Astra Serif"/>
          <w:sz w:val="26"/>
          <w:szCs w:val="26"/>
        </w:rPr>
      </w:pPr>
      <w:r w:rsidRPr="00DB5792">
        <w:rPr>
          <w:rFonts w:ascii="PT Astra Serif" w:eastAsia="Arial" w:hAnsi="PT Astra Serif"/>
          <w:sz w:val="26"/>
          <w:szCs w:val="26"/>
        </w:rPr>
        <w:t>- 321 ребенок на базе детских оздоровительных лагерей (выездной отдых);</w:t>
      </w:r>
    </w:p>
    <w:p w:rsidR="00865D09" w:rsidRPr="00DB5792" w:rsidRDefault="00865D09" w:rsidP="002C4704">
      <w:pPr>
        <w:widowControl w:val="0"/>
        <w:suppressAutoHyphens/>
        <w:ind w:firstLine="709"/>
        <w:jc w:val="both"/>
        <w:rPr>
          <w:rFonts w:ascii="PT Astra Serif" w:hAnsi="PT Astra Serif"/>
          <w:sz w:val="26"/>
          <w:szCs w:val="26"/>
          <w:lang w:eastAsia="en-US"/>
        </w:rPr>
      </w:pPr>
      <w:r w:rsidRPr="00DB5792">
        <w:rPr>
          <w:rFonts w:ascii="PT Astra Serif" w:eastAsia="Arial" w:hAnsi="PT Astra Serif"/>
          <w:sz w:val="26"/>
          <w:szCs w:val="26"/>
        </w:rPr>
        <w:t xml:space="preserve">- 1 788 детей на базе учреждений социальной сферы города Югорска. </w:t>
      </w:r>
    </w:p>
    <w:bookmarkEnd w:id="0"/>
    <w:p w:rsidR="00865D09" w:rsidRPr="00DB5792" w:rsidRDefault="00865D09" w:rsidP="002C4704">
      <w:pPr>
        <w:ind w:firstLine="709"/>
        <w:contextualSpacing/>
        <w:jc w:val="both"/>
        <w:rPr>
          <w:rFonts w:ascii="PT Astra Serif" w:eastAsia="Andale Sans UI" w:hAnsi="PT Astra Serif"/>
          <w:kern w:val="2"/>
          <w:sz w:val="26"/>
          <w:szCs w:val="26"/>
          <w:lang w:eastAsia="en-US"/>
        </w:rPr>
      </w:pPr>
    </w:p>
    <w:p w:rsidR="00414B73" w:rsidRDefault="00414B73" w:rsidP="002C4704">
      <w:pPr>
        <w:ind w:firstLine="709"/>
        <w:jc w:val="center"/>
        <w:rPr>
          <w:rFonts w:ascii="PT Astra Serif" w:eastAsia="Calibri" w:hAnsi="PT Astra Serif"/>
          <w:b/>
          <w:sz w:val="26"/>
          <w:szCs w:val="26"/>
        </w:rPr>
      </w:pPr>
    </w:p>
    <w:p w:rsidR="00414B73" w:rsidRDefault="00414B73" w:rsidP="002C4704">
      <w:pPr>
        <w:ind w:firstLine="709"/>
        <w:jc w:val="center"/>
        <w:rPr>
          <w:rFonts w:ascii="PT Astra Serif" w:eastAsia="Calibri" w:hAnsi="PT Astra Serif"/>
          <w:b/>
          <w:sz w:val="26"/>
          <w:szCs w:val="26"/>
        </w:rPr>
      </w:pPr>
    </w:p>
    <w:p w:rsidR="00414B73" w:rsidRDefault="00414B73" w:rsidP="002C4704">
      <w:pPr>
        <w:ind w:firstLine="709"/>
        <w:jc w:val="center"/>
        <w:rPr>
          <w:rFonts w:ascii="PT Astra Serif" w:eastAsia="Calibri" w:hAnsi="PT Astra Serif"/>
          <w:b/>
          <w:sz w:val="26"/>
          <w:szCs w:val="26"/>
        </w:rPr>
      </w:pPr>
    </w:p>
    <w:p w:rsidR="00414B73" w:rsidRDefault="00414B73" w:rsidP="002C4704">
      <w:pPr>
        <w:ind w:firstLine="709"/>
        <w:jc w:val="center"/>
        <w:rPr>
          <w:rFonts w:ascii="PT Astra Serif" w:eastAsia="Calibri" w:hAnsi="PT Astra Serif"/>
          <w:b/>
          <w:sz w:val="26"/>
          <w:szCs w:val="26"/>
        </w:rPr>
      </w:pPr>
    </w:p>
    <w:p w:rsidR="004C12D8" w:rsidRPr="00DB5792" w:rsidRDefault="004C12D8" w:rsidP="00414B73">
      <w:pPr>
        <w:jc w:val="center"/>
        <w:rPr>
          <w:rFonts w:ascii="PT Astra Serif" w:eastAsia="Calibri" w:hAnsi="PT Astra Serif"/>
          <w:b/>
          <w:sz w:val="26"/>
          <w:szCs w:val="26"/>
        </w:rPr>
      </w:pPr>
      <w:r w:rsidRPr="00DB5792">
        <w:rPr>
          <w:rFonts w:ascii="PT Astra Serif" w:eastAsia="Calibri" w:hAnsi="PT Astra Serif"/>
          <w:b/>
          <w:sz w:val="26"/>
          <w:szCs w:val="26"/>
        </w:rPr>
        <w:lastRenderedPageBreak/>
        <w:t>Культура</w:t>
      </w:r>
    </w:p>
    <w:p w:rsidR="00414B73" w:rsidRDefault="00414B73" w:rsidP="002C4704">
      <w:pPr>
        <w:ind w:firstLine="709"/>
        <w:jc w:val="both"/>
        <w:rPr>
          <w:rFonts w:ascii="PT Astra Serif" w:hAnsi="PT Astra Serif"/>
          <w:sz w:val="26"/>
          <w:szCs w:val="26"/>
        </w:rPr>
      </w:pPr>
    </w:p>
    <w:p w:rsidR="00F07E11" w:rsidRPr="00DB5792" w:rsidRDefault="00F07E11" w:rsidP="002C4704">
      <w:pPr>
        <w:ind w:firstLine="709"/>
        <w:jc w:val="both"/>
        <w:rPr>
          <w:rFonts w:ascii="PT Astra Serif" w:hAnsi="PT Astra Serif"/>
          <w:sz w:val="26"/>
          <w:szCs w:val="26"/>
        </w:rPr>
      </w:pPr>
      <w:r w:rsidRPr="00DB5792">
        <w:rPr>
          <w:rFonts w:ascii="PT Astra Serif" w:hAnsi="PT Astra Serif"/>
          <w:sz w:val="26"/>
          <w:szCs w:val="26"/>
        </w:rPr>
        <w:t>Основным направлением развития сферы культуры является реализация мероприятий региональных проектов «Культурная среда», «Творческие люди» и «Цифровая культура» национального проекта «Культура».</w:t>
      </w:r>
    </w:p>
    <w:p w:rsidR="00F07E11" w:rsidRPr="00DB5792" w:rsidRDefault="00F07E11" w:rsidP="002C4704">
      <w:pPr>
        <w:ind w:firstLine="709"/>
        <w:jc w:val="both"/>
        <w:rPr>
          <w:rFonts w:ascii="PT Astra Serif" w:hAnsi="PT Astra Serif"/>
          <w:kern w:val="2"/>
          <w:sz w:val="26"/>
          <w:szCs w:val="26"/>
        </w:rPr>
      </w:pPr>
      <w:r w:rsidRPr="00DB5792">
        <w:rPr>
          <w:rFonts w:ascii="PT Astra Serif" w:hAnsi="PT Astra Serif"/>
          <w:kern w:val="2"/>
          <w:sz w:val="26"/>
          <w:szCs w:val="26"/>
        </w:rPr>
        <w:t>Сеть учреждений в сфере культуры</w:t>
      </w:r>
      <w:r w:rsidR="006E3BD4" w:rsidRPr="00DB5792">
        <w:rPr>
          <w:rFonts w:ascii="PT Astra Serif" w:hAnsi="PT Astra Serif"/>
          <w:kern w:val="2"/>
          <w:sz w:val="26"/>
          <w:szCs w:val="26"/>
        </w:rPr>
        <w:t xml:space="preserve"> представляют 4 муниципальных и</w:t>
      </w:r>
      <w:r w:rsidR="0034198F" w:rsidRPr="00DB5792">
        <w:rPr>
          <w:rFonts w:ascii="PT Astra Serif" w:hAnsi="PT Astra Serif"/>
          <w:kern w:val="2"/>
          <w:sz w:val="26"/>
          <w:szCs w:val="26"/>
        </w:rPr>
        <w:t xml:space="preserve"> </w:t>
      </w:r>
      <w:r w:rsidRPr="00DB5792">
        <w:rPr>
          <w:rFonts w:ascii="PT Astra Serif" w:hAnsi="PT Astra Serif"/>
          <w:kern w:val="2"/>
          <w:sz w:val="26"/>
          <w:szCs w:val="26"/>
        </w:rPr>
        <w:t>1 ведомственное учреждение.</w:t>
      </w:r>
    </w:p>
    <w:p w:rsidR="00F07E11" w:rsidRPr="00DB5792" w:rsidRDefault="0032448E" w:rsidP="002C4704">
      <w:pPr>
        <w:ind w:firstLine="709"/>
        <w:jc w:val="both"/>
        <w:rPr>
          <w:rFonts w:ascii="PT Astra Serif" w:hAnsi="PT Astra Serif"/>
          <w:kern w:val="2"/>
          <w:sz w:val="26"/>
          <w:szCs w:val="26"/>
        </w:rPr>
      </w:pPr>
      <w:proofErr w:type="gramStart"/>
      <w:r w:rsidRPr="00DB5792">
        <w:rPr>
          <w:rFonts w:ascii="PT Astra Serif" w:hAnsi="PT Astra Serif"/>
          <w:kern w:val="2"/>
          <w:sz w:val="26"/>
          <w:szCs w:val="26"/>
        </w:rPr>
        <w:t xml:space="preserve">В течение </w:t>
      </w:r>
      <w:r w:rsidR="00F07E11" w:rsidRPr="00DB5792">
        <w:rPr>
          <w:rFonts w:ascii="PT Astra Serif" w:hAnsi="PT Astra Serif"/>
          <w:kern w:val="2"/>
          <w:sz w:val="26"/>
          <w:szCs w:val="26"/>
        </w:rPr>
        <w:t xml:space="preserve">2021 года во исполнение </w:t>
      </w:r>
      <w:r w:rsidR="00AD18DF" w:rsidRPr="00DB5792">
        <w:rPr>
          <w:rFonts w:ascii="PT Astra Serif" w:hAnsi="PT Astra Serif"/>
          <w:kern w:val="2"/>
          <w:sz w:val="26"/>
          <w:szCs w:val="26"/>
        </w:rPr>
        <w:t>п</w:t>
      </w:r>
      <w:r w:rsidR="00F07E11" w:rsidRPr="00DB5792">
        <w:rPr>
          <w:rFonts w:ascii="PT Astra Serif" w:hAnsi="PT Astra Serif"/>
          <w:kern w:val="2"/>
          <w:sz w:val="26"/>
          <w:szCs w:val="26"/>
        </w:rPr>
        <w:t xml:space="preserve">остановлений, решений Роспотребнадзора, </w:t>
      </w:r>
      <w:r w:rsidR="006E3BD4" w:rsidRPr="00DB5792">
        <w:rPr>
          <w:rFonts w:ascii="PT Astra Serif" w:hAnsi="PT Astra Serif"/>
          <w:kern w:val="2"/>
          <w:sz w:val="26"/>
          <w:szCs w:val="26"/>
        </w:rPr>
        <w:t>р</w:t>
      </w:r>
      <w:r w:rsidR="00F07E11" w:rsidRPr="00DB5792">
        <w:rPr>
          <w:rFonts w:ascii="PT Astra Serif" w:hAnsi="PT Astra Serif"/>
          <w:kern w:val="2"/>
          <w:sz w:val="26"/>
          <w:szCs w:val="26"/>
        </w:rPr>
        <w:t>егионального и муниципального оперативных штабов по предупреждению завоза и распространения коронавирусной инфекции, учреждения куль</w:t>
      </w:r>
      <w:r w:rsidR="00AD18DF" w:rsidRPr="00DB5792">
        <w:rPr>
          <w:rFonts w:ascii="PT Astra Serif" w:hAnsi="PT Astra Serif"/>
          <w:kern w:val="2"/>
          <w:sz w:val="26"/>
          <w:szCs w:val="26"/>
        </w:rPr>
        <w:t>туры города Югорска осуществляли</w:t>
      </w:r>
      <w:r w:rsidR="00F07E11" w:rsidRPr="00DB5792">
        <w:rPr>
          <w:rFonts w:ascii="PT Astra Serif" w:hAnsi="PT Astra Serif"/>
          <w:kern w:val="2"/>
          <w:sz w:val="26"/>
          <w:szCs w:val="26"/>
        </w:rPr>
        <w:t xml:space="preserve"> свою деятельность</w:t>
      </w:r>
      <w:r w:rsidR="00821649" w:rsidRPr="00DB5792">
        <w:rPr>
          <w:rFonts w:ascii="PT Astra Serif" w:hAnsi="PT Astra Serif"/>
          <w:kern w:val="2"/>
          <w:sz w:val="26"/>
          <w:szCs w:val="26"/>
        </w:rPr>
        <w:t>,</w:t>
      </w:r>
      <w:r w:rsidR="00F07E11" w:rsidRPr="00DB5792">
        <w:rPr>
          <w:rFonts w:ascii="PT Astra Serif" w:hAnsi="PT Astra Serif"/>
          <w:kern w:val="2"/>
          <w:sz w:val="26"/>
          <w:szCs w:val="26"/>
        </w:rPr>
        <w:t xml:space="preserve"> как в режиме дистанционного  предоставления услуг, так и в штатном режиме с соблюдением методических рекомендаций, утвержденных Федеральной службой по надзору в сфере защиты прав потребителей и благополучия человека по проведению профилактических мероприятий</w:t>
      </w:r>
      <w:proofErr w:type="gramEnd"/>
      <w:r w:rsidR="00F07E11" w:rsidRPr="00DB5792">
        <w:rPr>
          <w:rFonts w:ascii="PT Astra Serif" w:hAnsi="PT Astra Serif"/>
          <w:kern w:val="2"/>
          <w:sz w:val="26"/>
          <w:szCs w:val="26"/>
        </w:rPr>
        <w:t xml:space="preserve"> по предупреждению распространения новой коронавирусной ин</w:t>
      </w:r>
      <w:r w:rsidRPr="00DB5792">
        <w:rPr>
          <w:rFonts w:ascii="PT Astra Serif" w:hAnsi="PT Astra Serif"/>
          <w:kern w:val="2"/>
          <w:sz w:val="26"/>
          <w:szCs w:val="26"/>
        </w:rPr>
        <w:t>фекции (C</w:t>
      </w:r>
      <w:r w:rsidRPr="00DB5792">
        <w:rPr>
          <w:rFonts w:ascii="PT Astra Serif" w:hAnsi="PT Astra Serif"/>
          <w:kern w:val="2"/>
          <w:sz w:val="26"/>
          <w:szCs w:val="26"/>
          <w:lang w:val="en-US"/>
        </w:rPr>
        <w:t>O</w:t>
      </w:r>
      <w:r w:rsidR="00F07E11" w:rsidRPr="00DB5792">
        <w:rPr>
          <w:rFonts w:ascii="PT Astra Serif" w:hAnsi="PT Astra Serif"/>
          <w:kern w:val="2"/>
          <w:sz w:val="26"/>
          <w:szCs w:val="26"/>
        </w:rPr>
        <w:t>VID-19).</w:t>
      </w:r>
    </w:p>
    <w:p w:rsidR="000E0492" w:rsidRPr="00DB5792" w:rsidRDefault="000E0492" w:rsidP="002C4704">
      <w:pPr>
        <w:ind w:firstLine="709"/>
        <w:jc w:val="both"/>
        <w:rPr>
          <w:rFonts w:ascii="PT Astra Serif" w:hAnsi="PT Astra Serif"/>
          <w:kern w:val="2"/>
          <w:sz w:val="26"/>
          <w:szCs w:val="26"/>
          <w:highlight w:val="yellow"/>
        </w:rPr>
      </w:pPr>
    </w:p>
    <w:p w:rsidR="004C12D8" w:rsidRPr="00DB5792" w:rsidRDefault="004C12D8" w:rsidP="002C4704">
      <w:pPr>
        <w:widowControl w:val="0"/>
        <w:suppressAutoHyphens/>
        <w:ind w:firstLine="709"/>
        <w:rPr>
          <w:rFonts w:ascii="PT Astra Serif" w:eastAsia="Andale Sans UI" w:hAnsi="PT Astra Serif"/>
          <w:b/>
          <w:kern w:val="2"/>
          <w:sz w:val="26"/>
          <w:szCs w:val="26"/>
          <w:lang w:eastAsia="en-US"/>
        </w:rPr>
      </w:pPr>
      <w:r w:rsidRPr="00DB5792">
        <w:rPr>
          <w:rFonts w:ascii="PT Astra Serif" w:eastAsia="Andale Sans UI" w:hAnsi="PT Astra Serif"/>
          <w:b/>
          <w:kern w:val="2"/>
          <w:sz w:val="26"/>
          <w:szCs w:val="26"/>
        </w:rPr>
        <w:t>Культурно-досуговая деятельность</w:t>
      </w:r>
    </w:p>
    <w:p w:rsidR="00821649" w:rsidRPr="00DB5792" w:rsidRDefault="00821649" w:rsidP="002C4704">
      <w:pPr>
        <w:widowControl w:val="0"/>
        <w:suppressAutoHyphens/>
        <w:snapToGrid w:val="0"/>
        <w:ind w:firstLine="709"/>
        <w:jc w:val="both"/>
        <w:rPr>
          <w:rFonts w:ascii="PT Astra Serif" w:eastAsia="Arial Unicode MS" w:hAnsi="PT Astra Serif"/>
          <w:kern w:val="2"/>
          <w:sz w:val="26"/>
          <w:szCs w:val="26"/>
        </w:rPr>
      </w:pPr>
      <w:r w:rsidRPr="00DB5792">
        <w:rPr>
          <w:rFonts w:ascii="PT Astra Serif" w:eastAsia="Arial Unicode MS" w:hAnsi="PT Astra Serif"/>
          <w:kern w:val="2"/>
          <w:sz w:val="26"/>
          <w:szCs w:val="26"/>
        </w:rPr>
        <w:t xml:space="preserve">Условия по организации досуга и обеспечению жителей услугами организаций культуры в городе Югорске осуществляют МАУ «Центр культуры «Югра-презент» (включая Дом культуры «МиГ») и ведомственное учреждение Культурно-спортивный комплекс «Норд» ООО «Газпром трансгаз Югорск». </w:t>
      </w:r>
    </w:p>
    <w:p w:rsidR="00821649" w:rsidRPr="00DB5792" w:rsidRDefault="00821649" w:rsidP="002C4704">
      <w:pPr>
        <w:widowControl w:val="0"/>
        <w:suppressAutoHyphens/>
        <w:snapToGrid w:val="0"/>
        <w:ind w:firstLine="709"/>
        <w:jc w:val="both"/>
        <w:rPr>
          <w:rFonts w:ascii="PT Astra Serif" w:eastAsia="Lucida Sans Unicode" w:hAnsi="PT Astra Serif"/>
          <w:bCs/>
          <w:sz w:val="26"/>
          <w:szCs w:val="26"/>
          <w:lang w:bidi="en-US"/>
        </w:rPr>
      </w:pPr>
      <w:r w:rsidRPr="00DB5792">
        <w:rPr>
          <w:rFonts w:ascii="PT Astra Serif" w:eastAsia="Arial Unicode MS" w:hAnsi="PT Astra Serif"/>
          <w:kern w:val="2"/>
          <w:sz w:val="26"/>
          <w:szCs w:val="26"/>
          <w:lang w:bidi="en-US"/>
        </w:rPr>
        <w:t xml:space="preserve">В 2021 году в МАУ «Центр культуры «Югра-презент» </w:t>
      </w:r>
      <w:r w:rsidR="00C46171" w:rsidRPr="00DB5792">
        <w:rPr>
          <w:rFonts w:ascii="PT Astra Serif" w:eastAsia="Lucida Sans Unicode" w:hAnsi="PT Astra Serif"/>
          <w:bCs/>
          <w:sz w:val="26"/>
          <w:szCs w:val="26"/>
          <w:lang w:bidi="en-US"/>
        </w:rPr>
        <w:t>функционировало</w:t>
      </w:r>
      <w:r w:rsidRPr="00DB5792">
        <w:rPr>
          <w:rFonts w:ascii="PT Astra Serif" w:eastAsia="Lucida Sans Unicode" w:hAnsi="PT Astra Serif"/>
          <w:bCs/>
          <w:sz w:val="26"/>
          <w:szCs w:val="26"/>
          <w:lang w:bidi="en-US"/>
        </w:rPr>
        <w:t xml:space="preserve"> 56 клубных формирований, из них для детей - 30 формирований</w:t>
      </w:r>
      <w:r w:rsidR="00C46171" w:rsidRPr="00DB5792">
        <w:rPr>
          <w:rFonts w:ascii="PT Astra Serif" w:eastAsia="Lucida Sans Unicode" w:hAnsi="PT Astra Serif"/>
          <w:bCs/>
          <w:sz w:val="26"/>
          <w:szCs w:val="26"/>
          <w:lang w:bidi="en-US"/>
        </w:rPr>
        <w:t xml:space="preserve">, в которых занимались </w:t>
      </w:r>
      <w:r w:rsidRPr="00DB5792">
        <w:rPr>
          <w:rFonts w:ascii="PT Astra Serif" w:eastAsia="Lucida Sans Unicode" w:hAnsi="PT Astra Serif"/>
          <w:bCs/>
          <w:sz w:val="26"/>
          <w:szCs w:val="26"/>
          <w:lang w:bidi="en-US"/>
        </w:rPr>
        <w:t xml:space="preserve">1 282 человека, в том числе </w:t>
      </w:r>
      <w:r w:rsidR="00C46171" w:rsidRPr="00DB5792">
        <w:rPr>
          <w:rFonts w:ascii="PT Astra Serif" w:eastAsia="Lucida Sans Unicode" w:hAnsi="PT Astra Serif"/>
          <w:bCs/>
          <w:sz w:val="26"/>
          <w:szCs w:val="26"/>
          <w:lang w:bidi="en-US"/>
        </w:rPr>
        <w:t xml:space="preserve">694 ребенка. </w:t>
      </w:r>
      <w:r w:rsidRPr="00DB5792">
        <w:rPr>
          <w:rFonts w:ascii="PT Astra Serif" w:eastAsia="Lucida Sans Unicode" w:hAnsi="PT Astra Serif"/>
          <w:bCs/>
          <w:sz w:val="26"/>
          <w:szCs w:val="26"/>
          <w:lang w:bidi="en-US"/>
        </w:rPr>
        <w:t xml:space="preserve">Тринадцать коллективов имеют звание «народный самодеятельный коллектив» и «образцовый художественный коллектив», «почетный коллектив народного творчества». </w:t>
      </w:r>
    </w:p>
    <w:p w:rsidR="00821649" w:rsidRPr="00DB5792" w:rsidRDefault="00821649" w:rsidP="002C4704">
      <w:pPr>
        <w:snapToGrid w:val="0"/>
        <w:ind w:firstLine="709"/>
        <w:jc w:val="both"/>
        <w:rPr>
          <w:rFonts w:ascii="PT Astra Serif" w:eastAsia="Arial Unicode MS" w:hAnsi="PT Astra Serif"/>
          <w:kern w:val="2"/>
          <w:sz w:val="26"/>
          <w:szCs w:val="26"/>
        </w:rPr>
      </w:pPr>
      <w:r w:rsidRPr="00DB5792">
        <w:rPr>
          <w:rFonts w:ascii="PT Astra Serif" w:eastAsia="Arial Unicode MS" w:hAnsi="PT Astra Serif"/>
          <w:kern w:val="2"/>
          <w:sz w:val="26"/>
          <w:szCs w:val="26"/>
        </w:rPr>
        <w:t xml:space="preserve">Учреждением в 2021 году проведено в офлайн режиме 384 культурно-массовых мероприятия (без учета киносеансов) для разновозрастной аудитории </w:t>
      </w:r>
      <w:r w:rsidR="00367718" w:rsidRPr="00DB5792">
        <w:rPr>
          <w:rFonts w:ascii="PT Astra Serif" w:eastAsia="Arial Unicode MS" w:hAnsi="PT Astra Serif"/>
          <w:kern w:val="2"/>
          <w:sz w:val="26"/>
          <w:szCs w:val="26"/>
        </w:rPr>
        <w:t xml:space="preserve">    </w:t>
      </w:r>
      <w:r w:rsidRPr="00DB5792">
        <w:rPr>
          <w:rFonts w:ascii="PT Astra Serif" w:eastAsia="Arial Unicode MS" w:hAnsi="PT Astra Serif"/>
          <w:kern w:val="2"/>
          <w:sz w:val="26"/>
          <w:szCs w:val="26"/>
        </w:rPr>
        <w:t xml:space="preserve">78 400 человек, в том числе для детей проведено 235 мероприятий для 18 506 посетителей. Удаленно через сеть интернет проведено 646 мероприятий, в том числе для детей </w:t>
      </w:r>
      <w:r w:rsidR="00B3116E" w:rsidRPr="00DB5792">
        <w:rPr>
          <w:rFonts w:ascii="PT Astra Serif" w:eastAsia="Arial Unicode MS" w:hAnsi="PT Astra Serif"/>
          <w:kern w:val="2"/>
          <w:sz w:val="26"/>
          <w:szCs w:val="26"/>
        </w:rPr>
        <w:t xml:space="preserve">- </w:t>
      </w:r>
      <w:r w:rsidRPr="00DB5792">
        <w:rPr>
          <w:rFonts w:ascii="PT Astra Serif" w:eastAsia="Arial Unicode MS" w:hAnsi="PT Astra Serif"/>
          <w:kern w:val="2"/>
          <w:sz w:val="26"/>
          <w:szCs w:val="26"/>
        </w:rPr>
        <w:t>163 мероприяти</w:t>
      </w:r>
      <w:r w:rsidR="00367718" w:rsidRPr="00DB5792">
        <w:rPr>
          <w:rFonts w:ascii="PT Astra Serif" w:eastAsia="Arial Unicode MS" w:hAnsi="PT Astra Serif"/>
          <w:kern w:val="2"/>
          <w:sz w:val="26"/>
          <w:szCs w:val="26"/>
        </w:rPr>
        <w:t>й</w:t>
      </w:r>
      <w:r w:rsidRPr="00DB5792">
        <w:rPr>
          <w:rFonts w:ascii="PT Astra Serif" w:eastAsia="Arial Unicode MS" w:hAnsi="PT Astra Serif"/>
          <w:kern w:val="2"/>
          <w:sz w:val="26"/>
          <w:szCs w:val="26"/>
        </w:rPr>
        <w:t>. Количество посетителей удаленно через сеть интернет по итогам отчетного периода составило 284 976.</w:t>
      </w:r>
    </w:p>
    <w:p w:rsidR="00821649" w:rsidRPr="00DB5792" w:rsidRDefault="00821649" w:rsidP="002C4704">
      <w:pPr>
        <w:snapToGrid w:val="0"/>
        <w:ind w:firstLine="709"/>
        <w:jc w:val="both"/>
        <w:rPr>
          <w:rFonts w:ascii="PT Astra Serif" w:eastAsia="Arial Unicode MS" w:hAnsi="PT Astra Serif"/>
          <w:kern w:val="2"/>
          <w:sz w:val="26"/>
          <w:szCs w:val="26"/>
        </w:rPr>
      </w:pPr>
      <w:r w:rsidRPr="00DB5792">
        <w:rPr>
          <w:rFonts w:ascii="PT Astra Serif" w:eastAsia="Arial Unicode MS" w:hAnsi="PT Astra Serif"/>
          <w:kern w:val="2"/>
          <w:sz w:val="26"/>
          <w:szCs w:val="26"/>
        </w:rPr>
        <w:t>Количество посещений культурных мероприятий с учетом ведомственного учреждения КСК «Норд» по итогам 2021 года составило 188 464 посещения.</w:t>
      </w:r>
    </w:p>
    <w:p w:rsidR="00821649" w:rsidRPr="00DB5792" w:rsidRDefault="00821649" w:rsidP="002C4704">
      <w:pPr>
        <w:snapToGrid w:val="0"/>
        <w:ind w:firstLine="709"/>
        <w:jc w:val="both"/>
        <w:rPr>
          <w:rFonts w:ascii="PT Astra Serif" w:eastAsia="Arial Unicode MS" w:hAnsi="PT Astra Serif"/>
          <w:kern w:val="2"/>
          <w:sz w:val="26"/>
          <w:szCs w:val="26"/>
        </w:rPr>
      </w:pPr>
      <w:r w:rsidRPr="00DB5792">
        <w:rPr>
          <w:rFonts w:ascii="PT Astra Serif" w:eastAsia="Arial Unicode MS" w:hAnsi="PT Astra Serif"/>
          <w:kern w:val="2"/>
          <w:sz w:val="26"/>
          <w:szCs w:val="26"/>
        </w:rPr>
        <w:t>Для дистанционного проведения массовых мероприятий и популяризации видов деятельности учреждения применялись различные форматы и идеи взаимодействия с аудиторией в социальных сетях, на сайте учреждения и с помощью бесплатных сервисов. Это позволило оставаться на связи с посетителями, а также привлечь новых пользователей.</w:t>
      </w:r>
    </w:p>
    <w:p w:rsidR="00821649" w:rsidRPr="00DB5792" w:rsidRDefault="00821649" w:rsidP="002C4704">
      <w:pPr>
        <w:widowControl w:val="0"/>
        <w:suppressAutoHyphens/>
        <w:snapToGrid w:val="0"/>
        <w:ind w:firstLine="709"/>
        <w:jc w:val="both"/>
        <w:rPr>
          <w:rFonts w:ascii="PT Astra Serif" w:eastAsia="Lucida Sans Unicode" w:hAnsi="PT Astra Serif"/>
          <w:bCs/>
          <w:color w:val="000000"/>
          <w:sz w:val="26"/>
          <w:szCs w:val="26"/>
          <w:lang w:bidi="en-US"/>
        </w:rPr>
      </w:pPr>
      <w:r w:rsidRPr="00DB5792">
        <w:rPr>
          <w:rFonts w:ascii="PT Astra Serif" w:hAnsi="PT Astra Serif"/>
          <w:bCs/>
          <w:color w:val="000000"/>
          <w:sz w:val="26"/>
          <w:szCs w:val="26"/>
        </w:rPr>
        <w:t>Всего в отчетном периоде 2021 года клубные формирования приняли участие в 72 фестивалях и конкурсах различного уровня, в том числе международный уровень - 15, всероссийский уровень - 13, окружной уровень – 15, региональный – 9, муниципальный, межмуниципальный уровень – 17, межрегиональный – 3. Всего приняли участие 861</w:t>
      </w:r>
      <w:r w:rsidR="00B3116E" w:rsidRPr="00DB5792">
        <w:rPr>
          <w:rFonts w:ascii="PT Astra Serif" w:hAnsi="PT Astra Serif"/>
          <w:bCs/>
          <w:color w:val="000000"/>
          <w:sz w:val="26"/>
          <w:szCs w:val="26"/>
        </w:rPr>
        <w:t xml:space="preserve"> человек,</w:t>
      </w:r>
      <w:r w:rsidRPr="00DB5792">
        <w:rPr>
          <w:rFonts w:ascii="PT Astra Serif" w:hAnsi="PT Astra Serif"/>
          <w:bCs/>
          <w:color w:val="000000"/>
          <w:sz w:val="26"/>
          <w:szCs w:val="26"/>
        </w:rPr>
        <w:t xml:space="preserve"> </w:t>
      </w:r>
      <w:r w:rsidR="00B3116E" w:rsidRPr="00DB5792">
        <w:rPr>
          <w:rFonts w:ascii="PT Astra Serif" w:hAnsi="PT Astra Serif"/>
          <w:bCs/>
          <w:color w:val="000000"/>
          <w:sz w:val="26"/>
          <w:szCs w:val="26"/>
        </w:rPr>
        <w:t xml:space="preserve">получено </w:t>
      </w:r>
      <w:r w:rsidR="00D04795" w:rsidRPr="00DB5792">
        <w:rPr>
          <w:rFonts w:ascii="PT Astra Serif" w:hAnsi="PT Astra Serif"/>
          <w:bCs/>
          <w:color w:val="000000"/>
          <w:sz w:val="26"/>
          <w:szCs w:val="26"/>
        </w:rPr>
        <w:t xml:space="preserve">- </w:t>
      </w:r>
      <w:r w:rsidRPr="00DB5792">
        <w:rPr>
          <w:rFonts w:ascii="PT Astra Serif" w:hAnsi="PT Astra Serif"/>
          <w:bCs/>
          <w:color w:val="000000"/>
          <w:sz w:val="26"/>
          <w:szCs w:val="26"/>
        </w:rPr>
        <w:t>108 дипломов/</w:t>
      </w:r>
      <w:r w:rsidR="00B3116E" w:rsidRPr="00DB5792">
        <w:rPr>
          <w:rFonts w:ascii="PT Astra Serif" w:hAnsi="PT Astra Serif"/>
          <w:bCs/>
          <w:color w:val="000000"/>
          <w:sz w:val="26"/>
          <w:szCs w:val="26"/>
        </w:rPr>
        <w:t xml:space="preserve">награждено </w:t>
      </w:r>
      <w:r w:rsidR="00D04795" w:rsidRPr="00DB5792">
        <w:rPr>
          <w:rFonts w:ascii="PT Astra Serif" w:hAnsi="PT Astra Serif"/>
          <w:bCs/>
          <w:color w:val="000000"/>
          <w:sz w:val="26"/>
          <w:szCs w:val="26"/>
        </w:rPr>
        <w:t xml:space="preserve">- </w:t>
      </w:r>
      <w:r w:rsidRPr="00DB5792">
        <w:rPr>
          <w:rFonts w:ascii="PT Astra Serif" w:hAnsi="PT Astra Serif"/>
          <w:bCs/>
          <w:color w:val="000000"/>
          <w:sz w:val="26"/>
          <w:szCs w:val="26"/>
        </w:rPr>
        <w:t>627 человек.</w:t>
      </w:r>
    </w:p>
    <w:p w:rsidR="00821649" w:rsidRPr="00DB5792" w:rsidRDefault="00821649" w:rsidP="002C4704">
      <w:pPr>
        <w:snapToGrid w:val="0"/>
        <w:ind w:firstLine="709"/>
        <w:jc w:val="both"/>
        <w:rPr>
          <w:rFonts w:ascii="PT Astra Serif" w:eastAsia="Arial Unicode MS" w:hAnsi="PT Astra Serif"/>
          <w:bCs/>
          <w:kern w:val="2"/>
          <w:sz w:val="26"/>
          <w:szCs w:val="26"/>
        </w:rPr>
      </w:pPr>
      <w:r w:rsidRPr="00DB5792">
        <w:rPr>
          <w:rFonts w:ascii="PT Astra Serif" w:eastAsia="Arial Unicode MS" w:hAnsi="PT Astra Serif"/>
          <w:bCs/>
          <w:kern w:val="2"/>
          <w:sz w:val="26"/>
          <w:szCs w:val="26"/>
        </w:rPr>
        <w:t>В отчетном периоде 2021 года 2 253 жителей города посетили 9 гастрольных программ с участием приглашенных артистов.</w:t>
      </w:r>
    </w:p>
    <w:p w:rsidR="00821649" w:rsidRPr="00DB5792" w:rsidRDefault="00821649" w:rsidP="002C4704">
      <w:pPr>
        <w:widowControl w:val="0"/>
        <w:suppressAutoHyphens/>
        <w:ind w:firstLine="709"/>
        <w:jc w:val="both"/>
        <w:rPr>
          <w:rFonts w:ascii="PT Astra Serif" w:eastAsia="Arial Unicode MS" w:hAnsi="PT Astra Serif"/>
          <w:bCs/>
          <w:kern w:val="2"/>
          <w:sz w:val="26"/>
          <w:szCs w:val="26"/>
        </w:rPr>
      </w:pPr>
      <w:r w:rsidRPr="00DB5792">
        <w:rPr>
          <w:rFonts w:ascii="PT Astra Serif" w:eastAsia="Arial Unicode MS" w:hAnsi="PT Astra Serif"/>
          <w:bCs/>
          <w:kern w:val="2"/>
          <w:sz w:val="26"/>
          <w:szCs w:val="26"/>
        </w:rPr>
        <w:t xml:space="preserve">Реализация регионального проекта «Творческие люди» </w:t>
      </w:r>
      <w:r w:rsidRPr="00DB5792">
        <w:rPr>
          <w:rFonts w:ascii="PT Astra Serif" w:hAnsi="PT Astra Serif"/>
          <w:sz w:val="26"/>
          <w:szCs w:val="26"/>
          <w:lang w:eastAsia="ru-RU"/>
        </w:rPr>
        <w:t xml:space="preserve">национального проекта «Культура» </w:t>
      </w:r>
      <w:r w:rsidRPr="00DB5792">
        <w:rPr>
          <w:rFonts w:ascii="PT Astra Serif" w:eastAsia="Arial Unicode MS" w:hAnsi="PT Astra Serif"/>
          <w:bCs/>
          <w:kern w:val="2"/>
          <w:sz w:val="26"/>
          <w:szCs w:val="26"/>
        </w:rPr>
        <w:t xml:space="preserve">позволила в 2021 году 3 специалистам в сфере культуры МАУ «Центр </w:t>
      </w:r>
      <w:r w:rsidRPr="00DB5792">
        <w:rPr>
          <w:rFonts w:ascii="PT Astra Serif" w:eastAsia="Arial Unicode MS" w:hAnsi="PT Astra Serif"/>
          <w:bCs/>
          <w:kern w:val="2"/>
          <w:sz w:val="26"/>
          <w:szCs w:val="26"/>
        </w:rPr>
        <w:lastRenderedPageBreak/>
        <w:t>культуры «Югра-презент» получить дополнительное образование на базе Центров непрерывного образования и повышения квалификации Российской Федерации.</w:t>
      </w:r>
    </w:p>
    <w:p w:rsidR="00821649" w:rsidRPr="00DB5792" w:rsidRDefault="00821649" w:rsidP="002C4704">
      <w:pPr>
        <w:widowControl w:val="0"/>
        <w:suppressAutoHyphens/>
        <w:ind w:firstLine="709"/>
        <w:jc w:val="both"/>
        <w:rPr>
          <w:rFonts w:ascii="PT Astra Serif" w:eastAsia="Arial Unicode MS" w:hAnsi="PT Astra Serif"/>
          <w:bCs/>
          <w:kern w:val="2"/>
          <w:sz w:val="26"/>
          <w:szCs w:val="26"/>
        </w:rPr>
      </w:pPr>
      <w:r w:rsidRPr="00DB5792">
        <w:rPr>
          <w:rFonts w:ascii="PT Astra Serif" w:eastAsia="Arial Unicode MS" w:hAnsi="PT Astra Serif"/>
          <w:bCs/>
          <w:kern w:val="2"/>
          <w:sz w:val="26"/>
          <w:szCs w:val="26"/>
        </w:rPr>
        <w:t xml:space="preserve">В сентябре 2021 года на базе учреждения организована работа нового любительского объединения - культурного медиасообщества «Комьюнити клуб». Идеей для создания медиасообщества стала трансформация пресс-центра фестиваля «Театральная весна» в Комьюнити центр – предпрофессиональную информационную платформу для учащихся образовательных учреждений города, которые получили возможность освещать фестивальные события, принимать участие в мастер-классах с профессиональными журналистами в рамках фестиваля. Основной целью медиасообщества «Комьюнити клуб» является создание условий для развития нового информационного пространства в сфере культуры, развития творческого потенциала жителей города. Медиасообщество объединяет креативных представителей культуры, которые занимаются продвижением проектов учреждения, организацией молодежного досуга, поддержкой молодежных инициатив в сфере культуры. </w:t>
      </w:r>
    </w:p>
    <w:p w:rsidR="00821649" w:rsidRPr="00DB5792" w:rsidRDefault="00821649" w:rsidP="002C4704">
      <w:pPr>
        <w:ind w:firstLine="709"/>
        <w:jc w:val="both"/>
        <w:rPr>
          <w:rFonts w:ascii="PT Astra Serif" w:eastAsia="Arial Unicode MS" w:hAnsi="PT Astra Serif"/>
          <w:bCs/>
          <w:kern w:val="2"/>
          <w:sz w:val="26"/>
          <w:szCs w:val="26"/>
        </w:rPr>
      </w:pPr>
      <w:r w:rsidRPr="00DB5792">
        <w:rPr>
          <w:rFonts w:ascii="PT Astra Serif" w:eastAsia="Arial Unicode MS" w:hAnsi="PT Astra Serif"/>
          <w:bCs/>
          <w:kern w:val="2"/>
          <w:sz w:val="26"/>
          <w:szCs w:val="26"/>
        </w:rPr>
        <w:t xml:space="preserve">Приоритетной задачей была и остаётся реализация федеральной программы «Пушкинская карта». На сайте учреждения и социальных сетях размещается актуальная информация, создан раздел «Пушкинская карта» https://www.ugra-prezent.ru/polezno-znat/pushkinskaya-karta, размещены баннеры с гиперссылкой, доступна онлайн покупка по пушкинской карте, с целью </w:t>
      </w:r>
      <w:proofErr w:type="spellStart"/>
      <w:r w:rsidRPr="00DB5792">
        <w:rPr>
          <w:rFonts w:ascii="PT Astra Serif" w:eastAsia="Arial Unicode MS" w:hAnsi="PT Astra Serif"/>
          <w:bCs/>
          <w:kern w:val="2"/>
          <w:sz w:val="26"/>
          <w:szCs w:val="26"/>
        </w:rPr>
        <w:t>брендирования</w:t>
      </w:r>
      <w:proofErr w:type="spellEnd"/>
      <w:r w:rsidRPr="00DB5792">
        <w:rPr>
          <w:rFonts w:ascii="PT Astra Serif" w:eastAsia="Arial Unicode MS" w:hAnsi="PT Astra Serif"/>
          <w:bCs/>
          <w:kern w:val="2"/>
          <w:sz w:val="26"/>
          <w:szCs w:val="26"/>
        </w:rPr>
        <w:t xml:space="preserve"> проекта оформлены информационные стенды внутри учреждения, оформлен фасад здания. Еженедельно проводятся информационные беседы с родителями и участниками творческих коллективов; организовываются и ведутся информационно-разъяснительные мероприятия со студентами в БУ «Югорский политехнический колледж» и учащимися общеобразовательных учреждений г. Югорска.  Организовано сотрудничество с</w:t>
      </w:r>
      <w:r w:rsidR="00E108CE" w:rsidRPr="00DB5792">
        <w:rPr>
          <w:rFonts w:ascii="PT Astra Serif" w:eastAsia="Arial Unicode MS" w:hAnsi="PT Astra Serif"/>
          <w:bCs/>
          <w:kern w:val="2"/>
          <w:sz w:val="26"/>
          <w:szCs w:val="26"/>
        </w:rPr>
        <w:t>о</w:t>
      </w:r>
      <w:r w:rsidRPr="00DB5792">
        <w:rPr>
          <w:rFonts w:ascii="PT Astra Serif" w:eastAsia="Arial Unicode MS" w:hAnsi="PT Astra Serif"/>
          <w:bCs/>
          <w:kern w:val="2"/>
          <w:sz w:val="26"/>
          <w:szCs w:val="26"/>
        </w:rPr>
        <w:t xml:space="preserve"> СМИ по информированию потребителей о возможности </w:t>
      </w:r>
      <w:r w:rsidR="00E108CE" w:rsidRPr="00DB5792">
        <w:rPr>
          <w:rFonts w:ascii="PT Astra Serif" w:eastAsia="Arial Unicode MS" w:hAnsi="PT Astra Serif"/>
          <w:bCs/>
          <w:kern w:val="2"/>
          <w:sz w:val="26"/>
          <w:szCs w:val="26"/>
        </w:rPr>
        <w:t>получения услуг в сфере культуры</w:t>
      </w:r>
      <w:r w:rsidRPr="00DB5792">
        <w:rPr>
          <w:rFonts w:ascii="PT Astra Serif" w:eastAsia="Arial Unicode MS" w:hAnsi="PT Astra Serif"/>
          <w:bCs/>
          <w:kern w:val="2"/>
          <w:sz w:val="26"/>
          <w:szCs w:val="26"/>
        </w:rPr>
        <w:t xml:space="preserve"> по Пушкинской карте. </w:t>
      </w:r>
    </w:p>
    <w:p w:rsidR="004C2725" w:rsidRPr="00DB5792" w:rsidRDefault="004C2725" w:rsidP="002C4704">
      <w:pPr>
        <w:ind w:firstLine="709"/>
        <w:jc w:val="both"/>
        <w:rPr>
          <w:rFonts w:ascii="PT Astra Serif" w:hAnsi="PT Astra Serif"/>
          <w:sz w:val="26"/>
          <w:szCs w:val="26"/>
          <w:lang w:eastAsia="ru-RU"/>
        </w:rPr>
      </w:pPr>
      <w:proofErr w:type="gramStart"/>
      <w:r w:rsidRPr="00DB5792">
        <w:rPr>
          <w:rFonts w:ascii="PT Astra Serif" w:hAnsi="PT Astra Serif"/>
          <w:sz w:val="26"/>
          <w:szCs w:val="26"/>
        </w:rPr>
        <w:t>Региональная общественная организация «Творческое объединение «Мастерская праздника» Ханты-</w:t>
      </w:r>
      <w:r w:rsidR="00583F7B" w:rsidRPr="00DB5792">
        <w:rPr>
          <w:rFonts w:ascii="PT Astra Serif" w:hAnsi="PT Astra Serif"/>
          <w:sz w:val="26"/>
          <w:szCs w:val="26"/>
        </w:rPr>
        <w:t>Мансийского автономного округа -</w:t>
      </w:r>
      <w:r w:rsidRPr="00DB5792">
        <w:rPr>
          <w:rFonts w:ascii="PT Astra Serif" w:hAnsi="PT Astra Serif"/>
          <w:sz w:val="26"/>
          <w:szCs w:val="26"/>
        </w:rPr>
        <w:t xml:space="preserve"> Югры при сотрудничестве с муниципальным автономным учреждением «Центр культуры «Югра-презент» </w:t>
      </w:r>
      <w:r w:rsidR="000448D3" w:rsidRPr="00DB5792">
        <w:rPr>
          <w:rFonts w:ascii="PT Astra Serif" w:hAnsi="PT Astra Serif"/>
          <w:sz w:val="26"/>
          <w:szCs w:val="26"/>
        </w:rPr>
        <w:t xml:space="preserve">по итогам конкурса </w:t>
      </w:r>
      <w:r w:rsidRPr="00DB5792">
        <w:rPr>
          <w:rFonts w:ascii="PT Astra Serif" w:eastAsia="Calibri" w:hAnsi="PT Astra Serif"/>
          <w:sz w:val="26"/>
          <w:szCs w:val="26"/>
          <w:lang w:eastAsia="ru-RU"/>
        </w:rPr>
        <w:t xml:space="preserve">получила субсидию Департамента культуры </w:t>
      </w:r>
      <w:r w:rsidRPr="00DB5792">
        <w:rPr>
          <w:rFonts w:ascii="PT Astra Serif" w:hAnsi="PT Astra Serif"/>
          <w:sz w:val="26"/>
          <w:szCs w:val="26"/>
          <w:lang w:eastAsia="ru-RU"/>
        </w:rPr>
        <w:t>Ханты</w:t>
      </w:r>
      <w:r w:rsidR="00103D5A" w:rsidRPr="00DB5792">
        <w:rPr>
          <w:rFonts w:ascii="PT Astra Serif" w:hAnsi="PT Astra Serif"/>
          <w:sz w:val="26"/>
          <w:szCs w:val="26"/>
          <w:lang w:eastAsia="ru-RU"/>
        </w:rPr>
        <w:t xml:space="preserve"> </w:t>
      </w:r>
      <w:r w:rsidRPr="00DB5792">
        <w:rPr>
          <w:rFonts w:ascii="PT Astra Serif" w:hAnsi="PT Astra Serif"/>
          <w:sz w:val="26"/>
          <w:szCs w:val="26"/>
          <w:lang w:eastAsia="ru-RU"/>
        </w:rPr>
        <w:t>-</w:t>
      </w:r>
      <w:r w:rsidR="00103D5A" w:rsidRPr="00DB5792">
        <w:rPr>
          <w:rFonts w:ascii="PT Astra Serif" w:hAnsi="PT Astra Serif"/>
          <w:sz w:val="26"/>
          <w:szCs w:val="26"/>
          <w:lang w:eastAsia="ru-RU"/>
        </w:rPr>
        <w:t xml:space="preserve"> </w:t>
      </w:r>
      <w:r w:rsidR="00D5018B" w:rsidRPr="00DB5792">
        <w:rPr>
          <w:rFonts w:ascii="PT Astra Serif" w:hAnsi="PT Astra Serif"/>
          <w:sz w:val="26"/>
          <w:szCs w:val="26"/>
          <w:lang w:eastAsia="ru-RU"/>
        </w:rPr>
        <w:t>Мансийского автономного округа -</w:t>
      </w:r>
      <w:r w:rsidRPr="00DB5792">
        <w:rPr>
          <w:rFonts w:ascii="PT Astra Serif" w:hAnsi="PT Astra Serif"/>
          <w:sz w:val="26"/>
          <w:szCs w:val="26"/>
          <w:lang w:eastAsia="ru-RU"/>
        </w:rPr>
        <w:t xml:space="preserve"> Югры в размере 2 790,0 тыс. рублей на реализацию проекта «</w:t>
      </w:r>
      <w:r w:rsidRPr="00DB5792">
        <w:rPr>
          <w:rFonts w:ascii="PT Astra Serif" w:hAnsi="PT Astra Serif"/>
          <w:sz w:val="26"/>
          <w:szCs w:val="26"/>
          <w:lang w:val="en-US" w:eastAsia="ru-RU"/>
        </w:rPr>
        <w:t>XX</w:t>
      </w:r>
      <w:r w:rsidRPr="00DB5792">
        <w:rPr>
          <w:rFonts w:ascii="PT Astra Serif" w:hAnsi="PT Astra Serif"/>
          <w:sz w:val="26"/>
          <w:szCs w:val="26"/>
          <w:lang w:eastAsia="ru-RU"/>
        </w:rPr>
        <w:t xml:space="preserve"> фестиваль-конкурс любительских театральных коллективов Ханты</w:t>
      </w:r>
      <w:r w:rsidR="00103D5A" w:rsidRPr="00DB5792">
        <w:rPr>
          <w:rFonts w:ascii="PT Astra Serif" w:hAnsi="PT Astra Serif"/>
          <w:sz w:val="26"/>
          <w:szCs w:val="26"/>
          <w:lang w:eastAsia="ru-RU"/>
        </w:rPr>
        <w:t xml:space="preserve"> </w:t>
      </w:r>
      <w:r w:rsidRPr="00DB5792">
        <w:rPr>
          <w:rFonts w:ascii="PT Astra Serif" w:hAnsi="PT Astra Serif"/>
          <w:sz w:val="26"/>
          <w:szCs w:val="26"/>
          <w:lang w:eastAsia="ru-RU"/>
        </w:rPr>
        <w:t>-</w:t>
      </w:r>
      <w:r w:rsidR="00103D5A" w:rsidRPr="00DB5792">
        <w:rPr>
          <w:rFonts w:ascii="PT Astra Serif" w:hAnsi="PT Astra Serif"/>
          <w:sz w:val="26"/>
          <w:szCs w:val="26"/>
          <w:lang w:eastAsia="ru-RU"/>
        </w:rPr>
        <w:t xml:space="preserve"> </w:t>
      </w:r>
      <w:r w:rsidRPr="00DB5792">
        <w:rPr>
          <w:rFonts w:ascii="PT Astra Serif" w:hAnsi="PT Astra Serif"/>
          <w:sz w:val="26"/>
          <w:szCs w:val="26"/>
          <w:lang w:eastAsia="ru-RU"/>
        </w:rPr>
        <w:t>Мансийского автономного окр</w:t>
      </w:r>
      <w:r w:rsidR="00B2780B" w:rsidRPr="00DB5792">
        <w:rPr>
          <w:rFonts w:ascii="PT Astra Serif" w:hAnsi="PT Astra Serif"/>
          <w:sz w:val="26"/>
          <w:szCs w:val="26"/>
          <w:lang w:eastAsia="ru-RU"/>
        </w:rPr>
        <w:t>уга -</w:t>
      </w:r>
      <w:r w:rsidR="002C1BF1" w:rsidRPr="00DB5792">
        <w:rPr>
          <w:rFonts w:ascii="PT Astra Serif" w:hAnsi="PT Astra Serif"/>
          <w:sz w:val="26"/>
          <w:szCs w:val="26"/>
          <w:lang w:eastAsia="ru-RU"/>
        </w:rPr>
        <w:t xml:space="preserve"> Югры «Театральная весна», который </w:t>
      </w:r>
      <w:r w:rsidR="007E3BB0" w:rsidRPr="00DB5792">
        <w:rPr>
          <w:rFonts w:ascii="PT Astra Serif" w:hAnsi="PT Astra Serif"/>
          <w:sz w:val="26"/>
          <w:szCs w:val="26"/>
          <w:lang w:eastAsia="ru-RU"/>
        </w:rPr>
        <w:t>состоялся</w:t>
      </w:r>
      <w:r w:rsidRPr="00DB5792">
        <w:rPr>
          <w:rFonts w:ascii="PT Astra Serif" w:hAnsi="PT Astra Serif"/>
          <w:sz w:val="26"/>
          <w:szCs w:val="26"/>
          <w:lang w:eastAsia="ru-RU"/>
        </w:rPr>
        <w:t xml:space="preserve"> в период с 22 по</w:t>
      </w:r>
      <w:proofErr w:type="gramEnd"/>
      <w:r w:rsidRPr="00DB5792">
        <w:rPr>
          <w:rFonts w:ascii="PT Astra Serif" w:hAnsi="PT Astra Serif"/>
          <w:sz w:val="26"/>
          <w:szCs w:val="26"/>
          <w:lang w:eastAsia="ru-RU"/>
        </w:rPr>
        <w:t xml:space="preserve"> 25 апреля</w:t>
      </w:r>
      <w:r w:rsidR="002C1BF1" w:rsidRPr="00DB5792">
        <w:rPr>
          <w:rFonts w:ascii="PT Astra Serif" w:hAnsi="PT Astra Serif"/>
          <w:sz w:val="26"/>
          <w:szCs w:val="26"/>
          <w:lang w:eastAsia="ru-RU"/>
        </w:rPr>
        <w:t>.</w:t>
      </w:r>
      <w:r w:rsidRPr="00DB5792">
        <w:rPr>
          <w:rFonts w:ascii="PT Astra Serif" w:hAnsi="PT Astra Serif"/>
          <w:sz w:val="26"/>
          <w:szCs w:val="26"/>
          <w:lang w:eastAsia="ru-RU"/>
        </w:rPr>
        <w:t xml:space="preserve"> </w:t>
      </w:r>
    </w:p>
    <w:p w:rsidR="001A26D2" w:rsidRPr="00DB5792" w:rsidRDefault="001A26D2" w:rsidP="002C4704">
      <w:pPr>
        <w:ind w:firstLine="709"/>
        <w:jc w:val="both"/>
        <w:rPr>
          <w:rFonts w:ascii="PT Astra Serif" w:eastAsia="Lucida Sans Unicode" w:hAnsi="PT Astra Serif"/>
          <w:b/>
          <w:sz w:val="26"/>
          <w:szCs w:val="26"/>
          <w:highlight w:val="yellow"/>
          <w:lang w:bidi="en-US"/>
        </w:rPr>
      </w:pPr>
    </w:p>
    <w:p w:rsidR="001A26D2" w:rsidRPr="00DB5792" w:rsidRDefault="001A26D2" w:rsidP="002C4704">
      <w:pPr>
        <w:ind w:firstLine="709"/>
        <w:jc w:val="both"/>
        <w:rPr>
          <w:rFonts w:ascii="PT Astra Serif" w:eastAsia="Lucida Sans Unicode" w:hAnsi="PT Astra Serif"/>
          <w:b/>
          <w:sz w:val="26"/>
          <w:szCs w:val="26"/>
          <w:lang w:bidi="en-US"/>
        </w:rPr>
      </w:pPr>
      <w:r w:rsidRPr="00DB5792">
        <w:rPr>
          <w:rFonts w:ascii="PT Astra Serif" w:eastAsia="Lucida Sans Unicode" w:hAnsi="PT Astra Serif"/>
          <w:b/>
          <w:sz w:val="26"/>
          <w:szCs w:val="26"/>
          <w:lang w:bidi="en-US"/>
        </w:rPr>
        <w:t>Кинопрокат</w:t>
      </w:r>
    </w:p>
    <w:p w:rsidR="001A26D2" w:rsidRPr="00DB5792" w:rsidRDefault="001A26D2" w:rsidP="002C4704">
      <w:pPr>
        <w:ind w:firstLine="709"/>
        <w:jc w:val="both"/>
        <w:rPr>
          <w:rFonts w:ascii="PT Astra Serif" w:eastAsia="Lucida Sans Unicode" w:hAnsi="PT Astra Serif"/>
          <w:sz w:val="26"/>
          <w:szCs w:val="26"/>
          <w:lang w:bidi="en-US"/>
        </w:rPr>
      </w:pPr>
      <w:r w:rsidRPr="00DB5792">
        <w:rPr>
          <w:rFonts w:ascii="PT Astra Serif" w:eastAsia="Lucida Sans Unicode" w:hAnsi="PT Astra Serif"/>
          <w:sz w:val="26"/>
          <w:szCs w:val="26"/>
          <w:lang w:bidi="en-US"/>
        </w:rPr>
        <w:t>В отчетном периоде кинопрокатная деятельность МАУ «Центр культуры «Югра-презент» осуществлялась на</w:t>
      </w:r>
      <w:r w:rsidR="004672C2" w:rsidRPr="00DB5792">
        <w:rPr>
          <w:rFonts w:ascii="PT Astra Serif" w:eastAsia="Lucida Sans Unicode" w:hAnsi="PT Astra Serif"/>
          <w:sz w:val="26"/>
          <w:szCs w:val="26"/>
          <w:lang w:bidi="en-US"/>
        </w:rPr>
        <w:t xml:space="preserve"> бесплатной основе, организован</w:t>
      </w:r>
      <w:r w:rsidR="006C4E62" w:rsidRPr="00DB5792">
        <w:rPr>
          <w:rFonts w:ascii="PT Astra Serif" w:eastAsia="Lucida Sans Unicode" w:hAnsi="PT Astra Serif"/>
          <w:sz w:val="26"/>
          <w:szCs w:val="26"/>
          <w:lang w:bidi="en-US"/>
        </w:rPr>
        <w:t>о 110</w:t>
      </w:r>
      <w:r w:rsidR="004672C2" w:rsidRPr="00DB5792">
        <w:rPr>
          <w:rFonts w:ascii="PT Astra Serif" w:eastAsia="Lucida Sans Unicode" w:hAnsi="PT Astra Serif"/>
          <w:sz w:val="26"/>
          <w:szCs w:val="26"/>
          <w:lang w:bidi="en-US"/>
        </w:rPr>
        <w:t xml:space="preserve"> киносеанс</w:t>
      </w:r>
      <w:r w:rsidR="006C4E62" w:rsidRPr="00DB5792">
        <w:rPr>
          <w:rFonts w:ascii="PT Astra Serif" w:eastAsia="Lucida Sans Unicode" w:hAnsi="PT Astra Serif"/>
          <w:sz w:val="26"/>
          <w:szCs w:val="26"/>
          <w:lang w:bidi="en-US"/>
        </w:rPr>
        <w:t>ов - социальных</w:t>
      </w:r>
      <w:r w:rsidR="004672C2" w:rsidRPr="00DB5792">
        <w:rPr>
          <w:rFonts w:ascii="PT Astra Serif" w:eastAsia="Lucida Sans Unicode" w:hAnsi="PT Astra Serif"/>
          <w:sz w:val="26"/>
          <w:szCs w:val="26"/>
          <w:lang w:bidi="en-US"/>
        </w:rPr>
        <w:t xml:space="preserve"> показ</w:t>
      </w:r>
      <w:r w:rsidR="006C4E62" w:rsidRPr="00DB5792">
        <w:rPr>
          <w:rFonts w:ascii="PT Astra Serif" w:eastAsia="Lucida Sans Unicode" w:hAnsi="PT Astra Serif"/>
          <w:sz w:val="26"/>
          <w:szCs w:val="26"/>
          <w:lang w:bidi="en-US"/>
        </w:rPr>
        <w:t>ов, в том числе для детей 67</w:t>
      </w:r>
      <w:r w:rsidRPr="00DB5792">
        <w:rPr>
          <w:rFonts w:ascii="PT Astra Serif" w:eastAsia="Lucida Sans Unicode" w:hAnsi="PT Astra Serif"/>
          <w:sz w:val="26"/>
          <w:szCs w:val="26"/>
          <w:lang w:bidi="en-US"/>
        </w:rPr>
        <w:t xml:space="preserve">, которые посетили  </w:t>
      </w:r>
      <w:r w:rsidR="006C4E62" w:rsidRPr="00DB5792">
        <w:rPr>
          <w:rFonts w:ascii="PT Astra Serif" w:eastAsia="Lucida Sans Unicode" w:hAnsi="PT Astra Serif"/>
          <w:sz w:val="26"/>
          <w:szCs w:val="26"/>
          <w:lang w:bidi="en-US"/>
        </w:rPr>
        <w:t xml:space="preserve">    2 067</w:t>
      </w:r>
      <w:r w:rsidR="004672C2" w:rsidRPr="00DB5792">
        <w:rPr>
          <w:rFonts w:ascii="PT Astra Serif" w:eastAsia="Lucida Sans Unicode" w:hAnsi="PT Astra Serif"/>
          <w:sz w:val="26"/>
          <w:szCs w:val="26"/>
          <w:lang w:bidi="en-US"/>
        </w:rPr>
        <w:t xml:space="preserve"> человек, из них 967</w:t>
      </w:r>
      <w:r w:rsidRPr="00DB5792">
        <w:rPr>
          <w:rFonts w:ascii="PT Astra Serif" w:eastAsia="Lucida Sans Unicode" w:hAnsi="PT Astra Serif"/>
          <w:sz w:val="26"/>
          <w:szCs w:val="26"/>
          <w:lang w:bidi="en-US"/>
        </w:rPr>
        <w:t xml:space="preserve"> детей.</w:t>
      </w:r>
    </w:p>
    <w:p w:rsidR="001A26D2" w:rsidRPr="00DB5792" w:rsidRDefault="001A26D2" w:rsidP="002C4704">
      <w:pPr>
        <w:widowControl w:val="0"/>
        <w:suppressAutoHyphens/>
        <w:snapToGrid w:val="0"/>
        <w:ind w:firstLine="709"/>
        <w:jc w:val="both"/>
        <w:rPr>
          <w:rFonts w:ascii="PT Astra Serif" w:eastAsia="Arial Unicode MS" w:hAnsi="PT Astra Serif"/>
          <w:kern w:val="2"/>
          <w:sz w:val="26"/>
          <w:szCs w:val="26"/>
        </w:rPr>
      </w:pPr>
    </w:p>
    <w:p w:rsidR="005D4EF0" w:rsidRPr="00DB5792" w:rsidRDefault="005D4EF0" w:rsidP="002C4704">
      <w:pPr>
        <w:tabs>
          <w:tab w:val="left" w:pos="1080"/>
        </w:tabs>
        <w:autoSpaceDE w:val="0"/>
        <w:ind w:firstLine="709"/>
        <w:rPr>
          <w:rFonts w:ascii="PT Astra Serif" w:eastAsia="Andale Sans UI" w:hAnsi="PT Astra Serif"/>
          <w:b/>
          <w:kern w:val="2"/>
          <w:sz w:val="26"/>
          <w:szCs w:val="26"/>
        </w:rPr>
      </w:pPr>
      <w:r w:rsidRPr="00DB5792">
        <w:rPr>
          <w:rFonts w:ascii="PT Astra Serif" w:eastAsia="Andale Sans UI" w:hAnsi="PT Astra Serif"/>
          <w:b/>
          <w:kern w:val="2"/>
          <w:sz w:val="26"/>
          <w:szCs w:val="26"/>
        </w:rPr>
        <w:t>Музейное дело</w:t>
      </w:r>
    </w:p>
    <w:p w:rsidR="008E360C" w:rsidRPr="00DB5792" w:rsidRDefault="008E360C" w:rsidP="002C4704">
      <w:pPr>
        <w:widowControl w:val="0"/>
        <w:tabs>
          <w:tab w:val="left" w:pos="1080"/>
        </w:tabs>
        <w:suppressAutoHyphens/>
        <w:ind w:firstLine="709"/>
        <w:jc w:val="both"/>
        <w:rPr>
          <w:rFonts w:ascii="PT Astra Serif" w:hAnsi="PT Astra Serif"/>
          <w:kern w:val="2"/>
          <w:sz w:val="26"/>
          <w:szCs w:val="26"/>
        </w:rPr>
      </w:pPr>
      <w:r w:rsidRPr="00DB5792">
        <w:rPr>
          <w:rFonts w:ascii="PT Astra Serif" w:hAnsi="PT Astra Serif"/>
          <w:kern w:val="2"/>
          <w:sz w:val="26"/>
          <w:szCs w:val="26"/>
        </w:rPr>
        <w:t xml:space="preserve">МБУ «Музей истории и этнографии» имеет в своем составе музейные площади в центре города с постоянной экспозицией, временными выставками и музейную площадку под открытым небом «Суеват пауль», представляющую собой воссозданный комплекс традиционного мансийского поселка. </w:t>
      </w:r>
    </w:p>
    <w:p w:rsidR="008E360C" w:rsidRPr="00DB5792" w:rsidRDefault="008E360C" w:rsidP="002C4704">
      <w:pPr>
        <w:widowControl w:val="0"/>
        <w:tabs>
          <w:tab w:val="left" w:pos="1080"/>
        </w:tabs>
        <w:suppressAutoHyphens/>
        <w:ind w:firstLine="709"/>
        <w:jc w:val="both"/>
        <w:rPr>
          <w:rFonts w:ascii="PT Astra Serif" w:hAnsi="PT Astra Serif"/>
          <w:sz w:val="26"/>
          <w:szCs w:val="26"/>
        </w:rPr>
      </w:pPr>
      <w:r w:rsidRPr="00DB5792">
        <w:rPr>
          <w:rFonts w:ascii="PT Astra Serif" w:hAnsi="PT Astra Serif"/>
          <w:sz w:val="26"/>
          <w:szCs w:val="26"/>
        </w:rPr>
        <w:t>Объем музейного фонда составляет 35 902 единиц хранения, из них: 25 439 единиц основного фонда, 10 463 единиц научно-вспомогательного фонда.</w:t>
      </w:r>
    </w:p>
    <w:p w:rsidR="008E360C" w:rsidRPr="00DB5792" w:rsidRDefault="008E360C" w:rsidP="002C4704">
      <w:pPr>
        <w:numPr>
          <w:ilvl w:val="0"/>
          <w:numId w:val="2"/>
        </w:numPr>
        <w:ind w:firstLine="709"/>
        <w:contextualSpacing/>
        <w:jc w:val="both"/>
        <w:rPr>
          <w:rFonts w:ascii="PT Astra Serif" w:hAnsi="PT Astra Serif"/>
          <w:sz w:val="26"/>
          <w:szCs w:val="26"/>
        </w:rPr>
      </w:pPr>
      <w:r w:rsidRPr="00DB5792">
        <w:rPr>
          <w:rFonts w:ascii="PT Astra Serif" w:hAnsi="PT Astra Serif"/>
          <w:sz w:val="26"/>
          <w:szCs w:val="26"/>
        </w:rPr>
        <w:lastRenderedPageBreak/>
        <w:t>Текущий учет музейных предметов и музейных коллекций ведется в комплексной автоматизированной музейной системе КАМИС. Электронная учетная база данных на конец отчётного периода составляет 100% объема музейного фонда.</w:t>
      </w:r>
    </w:p>
    <w:p w:rsidR="008E360C" w:rsidRPr="00DB5792" w:rsidRDefault="008E360C" w:rsidP="002C4704">
      <w:pPr>
        <w:tabs>
          <w:tab w:val="left" w:pos="1080"/>
        </w:tabs>
        <w:ind w:firstLine="709"/>
        <w:jc w:val="both"/>
        <w:rPr>
          <w:rFonts w:ascii="PT Astra Serif" w:hAnsi="PT Astra Serif"/>
          <w:sz w:val="26"/>
          <w:szCs w:val="26"/>
        </w:rPr>
      </w:pPr>
      <w:r w:rsidRPr="00DB5792">
        <w:rPr>
          <w:rFonts w:ascii="PT Astra Serif" w:hAnsi="PT Astra Serif"/>
          <w:sz w:val="26"/>
          <w:szCs w:val="26"/>
        </w:rPr>
        <w:t>Электронная база инвентаризированного фонда на конец отчетного периода составляет 20 402 единиц хранения музейных предметов или 80,2% от числа музейных предметов основного фонда, 56,8% от совокупного музейного фонда.</w:t>
      </w:r>
    </w:p>
    <w:p w:rsidR="008E360C" w:rsidRPr="00DB5792" w:rsidRDefault="008E360C" w:rsidP="002C4704">
      <w:pPr>
        <w:tabs>
          <w:tab w:val="left" w:pos="1080"/>
        </w:tabs>
        <w:ind w:firstLine="709"/>
        <w:jc w:val="both"/>
        <w:rPr>
          <w:rFonts w:ascii="PT Astra Serif" w:hAnsi="PT Astra Serif"/>
          <w:sz w:val="26"/>
          <w:szCs w:val="26"/>
        </w:rPr>
      </w:pPr>
      <w:r w:rsidRPr="00DB5792">
        <w:rPr>
          <w:rFonts w:ascii="PT Astra Serif" w:hAnsi="PT Astra Serif"/>
          <w:sz w:val="26"/>
          <w:szCs w:val="26"/>
        </w:rPr>
        <w:t xml:space="preserve">Продолжено участие в формировании региональной информационной системы музейных электронных ресурсов (Региональный каталог (РК) музейных предметов и музейных коллекций на портале «Музеи Югры» www.hmao-museums.ru). </w:t>
      </w:r>
    </w:p>
    <w:p w:rsidR="008E360C" w:rsidRPr="00DB5792" w:rsidRDefault="008E360C" w:rsidP="002C4704">
      <w:pPr>
        <w:tabs>
          <w:tab w:val="left" w:pos="1080"/>
        </w:tabs>
        <w:ind w:firstLine="709"/>
        <w:jc w:val="both"/>
        <w:rPr>
          <w:rFonts w:ascii="PT Astra Serif" w:hAnsi="PT Astra Serif"/>
          <w:sz w:val="26"/>
          <w:szCs w:val="26"/>
        </w:rPr>
      </w:pPr>
      <w:r w:rsidRPr="00DB5792">
        <w:rPr>
          <w:rFonts w:ascii="PT Astra Serif" w:hAnsi="PT Astra Serif"/>
          <w:sz w:val="26"/>
          <w:szCs w:val="26"/>
        </w:rPr>
        <w:t>Количество предметов основного фонда, представленных в Региональном каталоге на ко</w:t>
      </w:r>
      <w:r w:rsidR="0020129D" w:rsidRPr="00DB5792">
        <w:rPr>
          <w:rFonts w:ascii="PT Astra Serif" w:hAnsi="PT Astra Serif"/>
          <w:sz w:val="26"/>
          <w:szCs w:val="26"/>
        </w:rPr>
        <w:t>нец отчётного периода</w:t>
      </w:r>
      <w:r w:rsidR="009F78BB" w:rsidRPr="00DB5792">
        <w:rPr>
          <w:rFonts w:ascii="PT Astra Serif" w:hAnsi="PT Astra Serif"/>
          <w:sz w:val="26"/>
          <w:szCs w:val="26"/>
        </w:rPr>
        <w:t xml:space="preserve"> -</w:t>
      </w:r>
      <w:r w:rsidR="0020129D" w:rsidRPr="00DB5792">
        <w:rPr>
          <w:rFonts w:ascii="PT Astra Serif" w:hAnsi="PT Astra Serif"/>
          <w:sz w:val="26"/>
          <w:szCs w:val="26"/>
        </w:rPr>
        <w:t xml:space="preserve"> составило</w:t>
      </w:r>
      <w:r w:rsidRPr="00DB5792">
        <w:rPr>
          <w:rFonts w:ascii="PT Astra Serif" w:hAnsi="PT Astra Serif"/>
          <w:sz w:val="26"/>
          <w:szCs w:val="26"/>
        </w:rPr>
        <w:t xml:space="preserve"> 17 816 единиц хранения, 49,6% от совокупного музейного фонда, 70,0% от основного музейного фонда.</w:t>
      </w:r>
    </w:p>
    <w:p w:rsidR="008E360C" w:rsidRPr="00DB5792" w:rsidRDefault="008E360C" w:rsidP="002C4704">
      <w:pPr>
        <w:tabs>
          <w:tab w:val="left" w:pos="1080"/>
        </w:tabs>
        <w:ind w:firstLine="709"/>
        <w:jc w:val="both"/>
        <w:rPr>
          <w:rFonts w:ascii="PT Astra Serif" w:hAnsi="PT Astra Serif"/>
          <w:sz w:val="26"/>
          <w:szCs w:val="26"/>
        </w:rPr>
      </w:pPr>
      <w:r w:rsidRPr="00DB5792">
        <w:rPr>
          <w:rFonts w:ascii="PT Astra Serif" w:hAnsi="PT Astra Serif"/>
          <w:sz w:val="26"/>
          <w:szCs w:val="26"/>
        </w:rPr>
        <w:t>Всего посетителей в стационарных условиях за отчетный период 2021 года               25 712</w:t>
      </w:r>
      <w:r w:rsidR="00DA137B" w:rsidRPr="00DB5792">
        <w:rPr>
          <w:rFonts w:ascii="PT Astra Serif" w:hAnsi="PT Astra Serif"/>
          <w:sz w:val="26"/>
          <w:szCs w:val="26"/>
        </w:rPr>
        <w:t xml:space="preserve"> человек, из них</w:t>
      </w:r>
      <w:r w:rsidRPr="00DB5792">
        <w:rPr>
          <w:rFonts w:ascii="PT Astra Serif" w:hAnsi="PT Astra Serif"/>
          <w:sz w:val="26"/>
          <w:szCs w:val="26"/>
        </w:rPr>
        <w:t xml:space="preserve"> 11 573</w:t>
      </w:r>
      <w:r w:rsidR="00DA137B" w:rsidRPr="00DB5792">
        <w:rPr>
          <w:rFonts w:ascii="PT Astra Serif" w:hAnsi="PT Astra Serif"/>
          <w:sz w:val="26"/>
          <w:szCs w:val="26"/>
        </w:rPr>
        <w:t xml:space="preserve"> -</w:t>
      </w:r>
      <w:r w:rsidRPr="00DB5792">
        <w:rPr>
          <w:rFonts w:ascii="PT Astra Serif" w:hAnsi="PT Astra Serif"/>
          <w:sz w:val="26"/>
          <w:szCs w:val="26"/>
        </w:rPr>
        <w:t xml:space="preserve"> детей, подростков и молодёжи</w:t>
      </w:r>
      <w:r w:rsidR="00DA137B" w:rsidRPr="00DB5792">
        <w:rPr>
          <w:rFonts w:ascii="PT Astra Serif" w:hAnsi="PT Astra Serif"/>
          <w:sz w:val="26"/>
          <w:szCs w:val="26"/>
        </w:rPr>
        <w:t xml:space="preserve">. </w:t>
      </w:r>
      <w:r w:rsidRPr="00DB5792">
        <w:rPr>
          <w:rFonts w:ascii="PT Astra Serif" w:hAnsi="PT Astra Serif"/>
          <w:sz w:val="26"/>
          <w:szCs w:val="26"/>
        </w:rPr>
        <w:t>Число посетителей вне стационара (временные выставки, культурно-просветительские и массовые мероприятия) 6 055 человек,</w:t>
      </w:r>
      <w:r w:rsidR="00DA137B" w:rsidRPr="00DB5792">
        <w:rPr>
          <w:rFonts w:ascii="PT Astra Serif" w:hAnsi="PT Astra Serif"/>
          <w:sz w:val="26"/>
          <w:szCs w:val="26"/>
        </w:rPr>
        <w:t xml:space="preserve"> из них </w:t>
      </w:r>
      <w:r w:rsidRPr="00DB5792">
        <w:rPr>
          <w:rFonts w:ascii="PT Astra Serif" w:hAnsi="PT Astra Serif"/>
          <w:sz w:val="26"/>
          <w:szCs w:val="26"/>
        </w:rPr>
        <w:t>2</w:t>
      </w:r>
      <w:r w:rsidR="00DA137B" w:rsidRPr="00DB5792">
        <w:rPr>
          <w:rFonts w:ascii="PT Astra Serif" w:hAnsi="PT Astra Serif"/>
          <w:sz w:val="26"/>
          <w:szCs w:val="26"/>
        </w:rPr>
        <w:t xml:space="preserve"> </w:t>
      </w:r>
      <w:r w:rsidRPr="00DB5792">
        <w:rPr>
          <w:rFonts w:ascii="PT Astra Serif" w:hAnsi="PT Astra Serif"/>
          <w:sz w:val="26"/>
          <w:szCs w:val="26"/>
        </w:rPr>
        <w:t xml:space="preserve">027 – </w:t>
      </w:r>
      <w:r w:rsidR="00DA137B" w:rsidRPr="00DB5792">
        <w:rPr>
          <w:rFonts w:ascii="PT Astra Serif" w:hAnsi="PT Astra Serif"/>
          <w:sz w:val="26"/>
          <w:szCs w:val="26"/>
        </w:rPr>
        <w:t>дети, подростки и молодёжь.</w:t>
      </w:r>
      <w:r w:rsidRPr="00DB5792">
        <w:rPr>
          <w:rFonts w:ascii="PT Astra Serif" w:hAnsi="PT Astra Serif"/>
          <w:sz w:val="26"/>
          <w:szCs w:val="26"/>
        </w:rPr>
        <w:t xml:space="preserve"> </w:t>
      </w:r>
      <w:r w:rsidR="00DA137B" w:rsidRPr="00DB5792">
        <w:rPr>
          <w:rFonts w:ascii="PT Astra Serif" w:hAnsi="PT Astra Serif"/>
          <w:sz w:val="26"/>
          <w:szCs w:val="26"/>
        </w:rPr>
        <w:t>О</w:t>
      </w:r>
      <w:r w:rsidRPr="00DB5792">
        <w:rPr>
          <w:rFonts w:ascii="PT Astra Serif" w:hAnsi="PT Astra Serif"/>
          <w:sz w:val="26"/>
          <w:szCs w:val="26"/>
        </w:rPr>
        <w:t>бщее число посетителей по итогам 2021 года составило 31 767 человек.</w:t>
      </w:r>
    </w:p>
    <w:p w:rsidR="008E360C" w:rsidRPr="00DB5792" w:rsidRDefault="008E360C" w:rsidP="002C4704">
      <w:pPr>
        <w:tabs>
          <w:tab w:val="left" w:pos="1080"/>
        </w:tabs>
        <w:ind w:firstLine="709"/>
        <w:jc w:val="both"/>
        <w:rPr>
          <w:rFonts w:ascii="PT Astra Serif" w:eastAsia="Andale Sans UI" w:hAnsi="PT Astra Serif"/>
          <w:kern w:val="2"/>
          <w:sz w:val="26"/>
          <w:szCs w:val="26"/>
        </w:rPr>
      </w:pPr>
      <w:r w:rsidRPr="00DB5792">
        <w:rPr>
          <w:rFonts w:ascii="PT Astra Serif" w:eastAsia="Andale Sans UI" w:hAnsi="PT Astra Serif"/>
          <w:kern w:val="2"/>
          <w:sz w:val="26"/>
          <w:szCs w:val="26"/>
        </w:rPr>
        <w:t>Актуализация и популяризация хранимых культурных ценностей осуществляется через экспозиционно-выставочную деятельность. Наряду с постоянными экспозициями музея «Линии судьбы - точка пересечения» и «Музей под открытым небом «Суеват пауль» для более полного и всестороннего экспонирования материалов музея организуются временные тематические выставки. Всего в отчетном периоде экспонировалось 48 выставок, из них в музее - 30 выставок, 13 выставок вне музея и 5 виртуальных выставок, выставки посетило 14 798 человек.</w:t>
      </w:r>
    </w:p>
    <w:p w:rsidR="008E360C" w:rsidRPr="00DB5792" w:rsidRDefault="008E360C" w:rsidP="002C4704">
      <w:pPr>
        <w:tabs>
          <w:tab w:val="left" w:pos="1080"/>
        </w:tabs>
        <w:ind w:firstLine="709"/>
        <w:jc w:val="both"/>
        <w:rPr>
          <w:rFonts w:ascii="PT Astra Serif" w:hAnsi="PT Astra Serif"/>
          <w:sz w:val="26"/>
          <w:szCs w:val="26"/>
        </w:rPr>
      </w:pPr>
      <w:r w:rsidRPr="00DB5792">
        <w:rPr>
          <w:rFonts w:ascii="PT Astra Serif" w:hAnsi="PT Astra Serif"/>
          <w:sz w:val="26"/>
          <w:szCs w:val="26"/>
        </w:rPr>
        <w:t>Общее количество организованных мероприятий составило 304 ед</w:t>
      </w:r>
      <w:r w:rsidR="00DA137B" w:rsidRPr="00DB5792">
        <w:rPr>
          <w:rFonts w:ascii="PT Astra Serif" w:hAnsi="PT Astra Serif"/>
          <w:sz w:val="26"/>
          <w:szCs w:val="26"/>
        </w:rPr>
        <w:t xml:space="preserve">иницы, в которых приняли участие </w:t>
      </w:r>
      <w:r w:rsidRPr="00DB5792">
        <w:rPr>
          <w:rFonts w:ascii="PT Astra Serif" w:hAnsi="PT Astra Serif"/>
          <w:sz w:val="26"/>
          <w:szCs w:val="26"/>
        </w:rPr>
        <w:t>7</w:t>
      </w:r>
      <w:r w:rsidR="00DA137B" w:rsidRPr="00DB5792">
        <w:rPr>
          <w:rFonts w:ascii="PT Astra Serif" w:hAnsi="PT Astra Serif"/>
          <w:sz w:val="26"/>
          <w:szCs w:val="26"/>
        </w:rPr>
        <w:t xml:space="preserve"> </w:t>
      </w:r>
      <w:r w:rsidRPr="00DB5792">
        <w:rPr>
          <w:rFonts w:ascii="PT Astra Serif" w:hAnsi="PT Astra Serif"/>
          <w:sz w:val="26"/>
          <w:szCs w:val="26"/>
        </w:rPr>
        <w:t>884 человек</w:t>
      </w:r>
      <w:r w:rsidR="00DA137B" w:rsidRPr="00DB5792">
        <w:rPr>
          <w:rFonts w:ascii="PT Astra Serif" w:hAnsi="PT Astra Serif"/>
          <w:sz w:val="26"/>
          <w:szCs w:val="26"/>
        </w:rPr>
        <w:t>а</w:t>
      </w:r>
      <w:r w:rsidRPr="00DB5792">
        <w:rPr>
          <w:rFonts w:ascii="PT Astra Serif" w:hAnsi="PT Astra Serif"/>
          <w:sz w:val="26"/>
          <w:szCs w:val="26"/>
        </w:rPr>
        <w:t>.</w:t>
      </w:r>
    </w:p>
    <w:p w:rsidR="008E360C" w:rsidRPr="00DB5792" w:rsidRDefault="008E360C" w:rsidP="002C4704">
      <w:pPr>
        <w:tabs>
          <w:tab w:val="left" w:pos="1080"/>
        </w:tabs>
        <w:ind w:firstLine="709"/>
        <w:jc w:val="both"/>
        <w:rPr>
          <w:rFonts w:ascii="PT Astra Serif" w:eastAsia="Andale Sans UI" w:hAnsi="PT Astra Serif"/>
          <w:kern w:val="2"/>
          <w:sz w:val="26"/>
          <w:szCs w:val="26"/>
        </w:rPr>
      </w:pPr>
      <w:r w:rsidRPr="00DB5792">
        <w:rPr>
          <w:rFonts w:ascii="PT Astra Serif" w:eastAsia="Andale Sans UI" w:hAnsi="PT Astra Serif"/>
          <w:kern w:val="2"/>
          <w:sz w:val="26"/>
          <w:szCs w:val="26"/>
        </w:rPr>
        <w:t xml:space="preserve">Общее количество виртуальных посетителей публикаций музея на различных тематических </w:t>
      </w:r>
      <w:proofErr w:type="gramStart"/>
      <w:r w:rsidRPr="00DB5792">
        <w:rPr>
          <w:rFonts w:ascii="PT Astra Serif" w:eastAsia="Andale Sans UI" w:hAnsi="PT Astra Serif"/>
          <w:kern w:val="2"/>
          <w:sz w:val="26"/>
          <w:szCs w:val="26"/>
        </w:rPr>
        <w:t>Интернет-порталах</w:t>
      </w:r>
      <w:proofErr w:type="gramEnd"/>
      <w:r w:rsidRPr="00DB5792">
        <w:rPr>
          <w:rFonts w:ascii="PT Astra Serif" w:eastAsia="Andale Sans UI" w:hAnsi="PT Astra Serif"/>
          <w:kern w:val="2"/>
          <w:sz w:val="26"/>
          <w:szCs w:val="26"/>
        </w:rPr>
        <w:t xml:space="preserve"> по итогам деятельности за 2021 год составило 124 482 просмотра.</w:t>
      </w:r>
    </w:p>
    <w:p w:rsidR="008E360C" w:rsidRPr="00DB5792" w:rsidRDefault="008E360C" w:rsidP="002C4704">
      <w:pPr>
        <w:widowControl w:val="0"/>
        <w:suppressAutoHyphens/>
        <w:ind w:firstLine="709"/>
        <w:jc w:val="both"/>
        <w:rPr>
          <w:rFonts w:ascii="PT Astra Serif" w:eastAsia="Andale Sans UI" w:hAnsi="PT Astra Serif"/>
          <w:kern w:val="2"/>
          <w:sz w:val="26"/>
          <w:szCs w:val="26"/>
        </w:rPr>
      </w:pPr>
      <w:r w:rsidRPr="00DB5792">
        <w:rPr>
          <w:rFonts w:ascii="PT Astra Serif" w:eastAsia="Andale Sans UI" w:hAnsi="PT Astra Serif"/>
          <w:iCs/>
          <w:kern w:val="2"/>
          <w:sz w:val="26"/>
          <w:szCs w:val="26"/>
        </w:rPr>
        <w:t>В э</w:t>
      </w:r>
      <w:r w:rsidRPr="00DB5792">
        <w:rPr>
          <w:rFonts w:ascii="PT Astra Serif" w:hAnsi="PT Astra Serif"/>
          <w:kern w:val="2"/>
          <w:sz w:val="26"/>
          <w:szCs w:val="26"/>
        </w:rPr>
        <w:t xml:space="preserve">кспозиции под открытым небом «Суеват пауль» </w:t>
      </w:r>
      <w:r w:rsidRPr="00DB5792">
        <w:rPr>
          <w:rFonts w:ascii="PT Astra Serif" w:eastAsia="Andale Sans UI" w:hAnsi="PT Astra Serif"/>
          <w:iCs/>
          <w:kern w:val="2"/>
          <w:sz w:val="26"/>
          <w:szCs w:val="26"/>
        </w:rPr>
        <w:t xml:space="preserve">проведено </w:t>
      </w:r>
      <w:r w:rsidRPr="00DB5792">
        <w:rPr>
          <w:rFonts w:ascii="PT Astra Serif" w:hAnsi="PT Astra Serif"/>
          <w:kern w:val="2"/>
          <w:sz w:val="26"/>
          <w:szCs w:val="26"/>
        </w:rPr>
        <w:t>25 экскурси</w:t>
      </w:r>
      <w:r w:rsidR="009F78BB" w:rsidRPr="00DB5792">
        <w:rPr>
          <w:rFonts w:ascii="PT Astra Serif" w:hAnsi="PT Astra Serif"/>
          <w:kern w:val="2"/>
          <w:sz w:val="26"/>
          <w:szCs w:val="26"/>
        </w:rPr>
        <w:t>й</w:t>
      </w:r>
      <w:r w:rsidRPr="00DB5792">
        <w:rPr>
          <w:rFonts w:ascii="PT Astra Serif" w:hAnsi="PT Astra Serif"/>
          <w:kern w:val="2"/>
          <w:sz w:val="26"/>
          <w:szCs w:val="26"/>
        </w:rPr>
        <w:t xml:space="preserve"> </w:t>
      </w:r>
      <w:r w:rsidRPr="00DB5792">
        <w:rPr>
          <w:rFonts w:ascii="PT Astra Serif" w:eastAsia="Andale Sans UI" w:hAnsi="PT Astra Serif"/>
          <w:kern w:val="2"/>
          <w:sz w:val="26"/>
          <w:szCs w:val="26"/>
        </w:rPr>
        <w:t>с количеством участников 395 человек. Индивидуально и организован</w:t>
      </w:r>
      <w:r w:rsidR="00E108CE" w:rsidRPr="00DB5792">
        <w:rPr>
          <w:rFonts w:ascii="PT Astra Serif" w:eastAsia="Andale Sans UI" w:hAnsi="PT Astra Serif"/>
          <w:kern w:val="2"/>
          <w:sz w:val="26"/>
          <w:szCs w:val="26"/>
        </w:rPr>
        <w:t>ными группами</w:t>
      </w:r>
      <w:r w:rsidRPr="00DB5792">
        <w:rPr>
          <w:rFonts w:ascii="PT Astra Serif" w:eastAsia="Andale Sans UI" w:hAnsi="PT Astra Serif"/>
          <w:kern w:val="2"/>
          <w:sz w:val="26"/>
          <w:szCs w:val="26"/>
        </w:rPr>
        <w:t xml:space="preserve"> музей под открытым небом посетил</w:t>
      </w:r>
      <w:r w:rsidR="007549DA" w:rsidRPr="00DB5792">
        <w:rPr>
          <w:rFonts w:ascii="PT Astra Serif" w:eastAsia="Andale Sans UI" w:hAnsi="PT Astra Serif"/>
          <w:kern w:val="2"/>
          <w:sz w:val="26"/>
          <w:szCs w:val="26"/>
        </w:rPr>
        <w:t>и</w:t>
      </w:r>
      <w:r w:rsidRPr="00DB5792">
        <w:rPr>
          <w:rFonts w:ascii="PT Astra Serif" w:eastAsia="Andale Sans UI" w:hAnsi="PT Astra Serif"/>
          <w:kern w:val="2"/>
          <w:sz w:val="26"/>
          <w:szCs w:val="26"/>
        </w:rPr>
        <w:t xml:space="preserve"> 11 717 человек</w:t>
      </w:r>
      <w:r w:rsidR="00C9680A" w:rsidRPr="00DB5792">
        <w:rPr>
          <w:rFonts w:ascii="PT Astra Serif" w:eastAsia="Andale Sans UI" w:hAnsi="PT Astra Serif"/>
          <w:kern w:val="2"/>
          <w:sz w:val="26"/>
          <w:szCs w:val="26"/>
        </w:rPr>
        <w:t xml:space="preserve">, из них </w:t>
      </w:r>
      <w:r w:rsidRPr="00DB5792">
        <w:rPr>
          <w:rFonts w:ascii="PT Astra Serif" w:eastAsia="Andale Sans UI" w:hAnsi="PT Astra Serif"/>
          <w:kern w:val="2"/>
          <w:sz w:val="26"/>
          <w:szCs w:val="26"/>
        </w:rPr>
        <w:t>4</w:t>
      </w:r>
      <w:r w:rsidR="00C9680A" w:rsidRPr="00DB5792">
        <w:rPr>
          <w:rFonts w:ascii="PT Astra Serif" w:eastAsia="Andale Sans UI" w:hAnsi="PT Astra Serif"/>
          <w:kern w:val="2"/>
          <w:sz w:val="26"/>
          <w:szCs w:val="26"/>
        </w:rPr>
        <w:t xml:space="preserve"> </w:t>
      </w:r>
      <w:r w:rsidRPr="00DB5792">
        <w:rPr>
          <w:rFonts w:ascii="PT Astra Serif" w:eastAsia="Andale Sans UI" w:hAnsi="PT Astra Serif"/>
          <w:kern w:val="2"/>
          <w:sz w:val="26"/>
          <w:szCs w:val="26"/>
        </w:rPr>
        <w:t>785 – дети и подростки. Общее число посетителей 12 112 человек.</w:t>
      </w:r>
    </w:p>
    <w:p w:rsidR="008E360C" w:rsidRPr="00DB5792" w:rsidRDefault="008E360C" w:rsidP="002C4704">
      <w:pPr>
        <w:pStyle w:val="af2"/>
        <w:shd w:val="clear" w:color="auto" w:fill="FFFFFF"/>
        <w:spacing w:before="0" w:after="0"/>
        <w:ind w:firstLine="709"/>
        <w:jc w:val="both"/>
        <w:rPr>
          <w:rFonts w:ascii="PT Astra Serif" w:hAnsi="PT Astra Serif"/>
          <w:color w:val="000000"/>
          <w:sz w:val="26"/>
          <w:szCs w:val="26"/>
          <w:shd w:val="clear" w:color="auto" w:fill="FFFFFF"/>
        </w:rPr>
      </w:pPr>
      <w:r w:rsidRPr="00DB5792">
        <w:rPr>
          <w:rFonts w:ascii="PT Astra Serif" w:hAnsi="PT Astra Serif"/>
          <w:color w:val="000000"/>
          <w:sz w:val="26"/>
          <w:szCs w:val="26"/>
          <w:shd w:val="clear" w:color="auto" w:fill="FFFFFF"/>
        </w:rPr>
        <w:t xml:space="preserve">В 2021 году </w:t>
      </w:r>
      <w:r w:rsidR="00C9680A" w:rsidRPr="00DB5792">
        <w:rPr>
          <w:rFonts w:ascii="PT Astra Serif" w:hAnsi="PT Astra Serif"/>
          <w:color w:val="000000"/>
          <w:sz w:val="26"/>
          <w:szCs w:val="26"/>
          <w:shd w:val="clear" w:color="auto" w:fill="FFFFFF"/>
        </w:rPr>
        <w:t>МБУ «</w:t>
      </w:r>
      <w:r w:rsidRPr="00DB5792">
        <w:rPr>
          <w:rFonts w:ascii="PT Astra Serif" w:hAnsi="PT Astra Serif"/>
          <w:color w:val="000000"/>
          <w:sz w:val="26"/>
          <w:szCs w:val="26"/>
          <w:shd w:val="clear" w:color="auto" w:fill="FFFFFF"/>
        </w:rPr>
        <w:t>Музей истории и этнографии</w:t>
      </w:r>
      <w:r w:rsidR="00C9680A" w:rsidRPr="00DB5792">
        <w:rPr>
          <w:rFonts w:ascii="PT Astra Serif" w:hAnsi="PT Astra Serif"/>
          <w:color w:val="000000"/>
          <w:sz w:val="26"/>
          <w:szCs w:val="26"/>
          <w:shd w:val="clear" w:color="auto" w:fill="FFFFFF"/>
        </w:rPr>
        <w:t>»</w:t>
      </w:r>
      <w:r w:rsidRPr="00DB5792">
        <w:rPr>
          <w:rFonts w:ascii="PT Astra Serif" w:hAnsi="PT Astra Serif"/>
          <w:color w:val="000000"/>
          <w:sz w:val="26"/>
          <w:szCs w:val="26"/>
          <w:shd w:val="clear" w:color="auto" w:fill="FFFFFF"/>
        </w:rPr>
        <w:t xml:space="preserve"> стал участником всероссийского проекта «Пушки</w:t>
      </w:r>
      <w:r w:rsidR="007549DA" w:rsidRPr="00DB5792">
        <w:rPr>
          <w:rFonts w:ascii="PT Astra Serif" w:hAnsi="PT Astra Serif"/>
          <w:color w:val="000000"/>
          <w:sz w:val="26"/>
          <w:szCs w:val="26"/>
          <w:shd w:val="clear" w:color="auto" w:fill="FFFFFF"/>
        </w:rPr>
        <w:t>н</w:t>
      </w:r>
      <w:r w:rsidRPr="00DB5792">
        <w:rPr>
          <w:rFonts w:ascii="PT Astra Serif" w:hAnsi="PT Astra Serif"/>
          <w:color w:val="000000"/>
          <w:sz w:val="26"/>
          <w:szCs w:val="26"/>
          <w:shd w:val="clear" w:color="auto" w:fill="FFFFFF"/>
        </w:rPr>
        <w:t xml:space="preserve">ская карта». На официальном сайте учреждения, был создан раздел, в котором публикуется актуальная информация и новости проекта, а также ссылки на покупку билетов на мероприятия, доступных к посещению по данной программе. </w:t>
      </w:r>
    </w:p>
    <w:p w:rsidR="00C9680A" w:rsidRPr="00DB5792" w:rsidRDefault="008E360C" w:rsidP="002C4704">
      <w:pPr>
        <w:tabs>
          <w:tab w:val="left" w:pos="1134"/>
        </w:tabs>
        <w:suppressAutoHyphens/>
        <w:autoSpaceDE w:val="0"/>
        <w:autoSpaceDN w:val="0"/>
        <w:adjustRightInd w:val="0"/>
        <w:ind w:firstLine="709"/>
        <w:jc w:val="both"/>
        <w:rPr>
          <w:rFonts w:ascii="PT Astra Serif" w:hAnsi="PT Astra Serif"/>
          <w:sz w:val="26"/>
          <w:szCs w:val="26"/>
          <w:lang w:eastAsia="ru-RU"/>
        </w:rPr>
      </w:pPr>
      <w:r w:rsidRPr="00DB5792">
        <w:rPr>
          <w:rFonts w:ascii="PT Astra Serif" w:hAnsi="PT Astra Serif"/>
          <w:sz w:val="26"/>
          <w:szCs w:val="26"/>
          <w:lang w:eastAsia="ru-RU"/>
        </w:rPr>
        <w:t>Реализован грант Фонда Потанина на сумму 846</w:t>
      </w:r>
      <w:r w:rsidR="00C9680A" w:rsidRPr="00DB5792">
        <w:rPr>
          <w:rFonts w:ascii="PT Astra Serif" w:hAnsi="PT Astra Serif"/>
          <w:sz w:val="26"/>
          <w:szCs w:val="26"/>
          <w:lang w:eastAsia="ru-RU"/>
        </w:rPr>
        <w:t xml:space="preserve">,4 тыс. </w:t>
      </w:r>
      <w:r w:rsidRPr="00DB5792">
        <w:rPr>
          <w:rFonts w:ascii="PT Astra Serif" w:hAnsi="PT Astra Serif"/>
          <w:sz w:val="26"/>
          <w:szCs w:val="26"/>
          <w:lang w:eastAsia="ru-RU"/>
        </w:rPr>
        <w:t>рублей с проектом «Актуальный музей. Новые формы коммуникаций с посетителями»</w:t>
      </w:r>
      <w:r w:rsidR="00C9680A" w:rsidRPr="00DB5792">
        <w:rPr>
          <w:rFonts w:ascii="PT Astra Serif" w:hAnsi="PT Astra Serif"/>
          <w:sz w:val="26"/>
          <w:szCs w:val="26"/>
          <w:lang w:eastAsia="ru-RU"/>
        </w:rPr>
        <w:t xml:space="preserve">: </w:t>
      </w:r>
    </w:p>
    <w:p w:rsidR="008E360C" w:rsidRPr="00DB5792" w:rsidRDefault="00C9680A" w:rsidP="002C4704">
      <w:pPr>
        <w:tabs>
          <w:tab w:val="left" w:pos="1134"/>
        </w:tabs>
        <w:suppressAutoHyphens/>
        <w:autoSpaceDE w:val="0"/>
        <w:autoSpaceDN w:val="0"/>
        <w:adjustRightInd w:val="0"/>
        <w:ind w:firstLine="709"/>
        <w:jc w:val="both"/>
        <w:rPr>
          <w:rFonts w:ascii="PT Astra Serif" w:hAnsi="PT Astra Serif"/>
          <w:sz w:val="26"/>
          <w:szCs w:val="26"/>
          <w:lang w:eastAsia="ru-RU"/>
        </w:rPr>
      </w:pPr>
      <w:r w:rsidRPr="00DB5792">
        <w:rPr>
          <w:rFonts w:ascii="PT Astra Serif" w:hAnsi="PT Astra Serif"/>
          <w:sz w:val="26"/>
          <w:szCs w:val="26"/>
          <w:lang w:eastAsia="ru-RU"/>
        </w:rPr>
        <w:t>- о</w:t>
      </w:r>
      <w:r w:rsidR="008E360C" w:rsidRPr="00DB5792">
        <w:rPr>
          <w:rFonts w:ascii="PT Astra Serif" w:hAnsi="PT Astra Serif"/>
          <w:sz w:val="26"/>
          <w:szCs w:val="26"/>
          <w:lang w:eastAsia="ru-RU"/>
        </w:rPr>
        <w:t>беспечен максимальный показ музейных коллекций в сети Интернет</w:t>
      </w:r>
      <w:r w:rsidRPr="00DB5792">
        <w:rPr>
          <w:rFonts w:ascii="PT Astra Serif" w:hAnsi="PT Astra Serif"/>
          <w:sz w:val="26"/>
          <w:szCs w:val="26"/>
          <w:lang w:eastAsia="ru-RU"/>
        </w:rPr>
        <w:t xml:space="preserve">; </w:t>
      </w:r>
    </w:p>
    <w:p w:rsidR="008E360C" w:rsidRPr="00DB5792" w:rsidRDefault="00C9680A" w:rsidP="002C4704">
      <w:pPr>
        <w:tabs>
          <w:tab w:val="left" w:pos="1134"/>
        </w:tabs>
        <w:suppressAutoHyphens/>
        <w:autoSpaceDE w:val="0"/>
        <w:autoSpaceDN w:val="0"/>
        <w:adjustRightInd w:val="0"/>
        <w:ind w:firstLine="709"/>
        <w:jc w:val="both"/>
        <w:rPr>
          <w:rFonts w:ascii="PT Astra Serif" w:hAnsi="PT Astra Serif"/>
          <w:sz w:val="26"/>
          <w:szCs w:val="26"/>
          <w:lang w:eastAsia="ru-RU"/>
        </w:rPr>
      </w:pPr>
      <w:r w:rsidRPr="00DB5792">
        <w:rPr>
          <w:rFonts w:ascii="PT Astra Serif" w:hAnsi="PT Astra Serif"/>
          <w:sz w:val="26"/>
          <w:szCs w:val="26"/>
          <w:lang w:eastAsia="ru-RU"/>
        </w:rPr>
        <w:t>- с</w:t>
      </w:r>
      <w:r w:rsidR="008E360C" w:rsidRPr="00DB5792">
        <w:rPr>
          <w:rFonts w:ascii="PT Astra Serif" w:hAnsi="PT Astra Serif"/>
          <w:sz w:val="26"/>
          <w:szCs w:val="26"/>
          <w:lang w:eastAsia="ru-RU"/>
        </w:rPr>
        <w:t>оздан цикл публикаций «Открой для себя Суеват» – видеорубрика о музейной экспозиции по</w:t>
      </w:r>
      <w:r w:rsidRPr="00DB5792">
        <w:rPr>
          <w:rFonts w:ascii="PT Astra Serif" w:hAnsi="PT Astra Serif"/>
          <w:sz w:val="26"/>
          <w:szCs w:val="26"/>
          <w:lang w:eastAsia="ru-RU"/>
        </w:rPr>
        <w:t>д открытым небом «Суеват пауль»;</w:t>
      </w:r>
    </w:p>
    <w:p w:rsidR="008E360C" w:rsidRPr="00DB5792" w:rsidRDefault="00C9680A" w:rsidP="002C4704">
      <w:pPr>
        <w:tabs>
          <w:tab w:val="left" w:pos="1134"/>
        </w:tabs>
        <w:suppressAutoHyphens/>
        <w:autoSpaceDE w:val="0"/>
        <w:autoSpaceDN w:val="0"/>
        <w:adjustRightInd w:val="0"/>
        <w:ind w:firstLine="709"/>
        <w:jc w:val="both"/>
        <w:rPr>
          <w:rFonts w:ascii="PT Astra Serif" w:hAnsi="PT Astra Serif"/>
          <w:sz w:val="26"/>
          <w:szCs w:val="26"/>
          <w:lang w:eastAsia="ru-RU"/>
        </w:rPr>
      </w:pPr>
      <w:r w:rsidRPr="00DB5792">
        <w:rPr>
          <w:rFonts w:ascii="PT Astra Serif" w:hAnsi="PT Astra Serif"/>
          <w:sz w:val="26"/>
          <w:szCs w:val="26"/>
          <w:lang w:eastAsia="ru-RU"/>
        </w:rPr>
        <w:t>- п</w:t>
      </w:r>
      <w:r w:rsidR="008E360C" w:rsidRPr="00DB5792">
        <w:rPr>
          <w:rFonts w:ascii="PT Astra Serif" w:hAnsi="PT Astra Serif"/>
          <w:sz w:val="26"/>
          <w:szCs w:val="26"/>
          <w:lang w:eastAsia="ru-RU"/>
        </w:rPr>
        <w:t>роведена 21 тематическ</w:t>
      </w:r>
      <w:r w:rsidR="00367A49" w:rsidRPr="00DB5792">
        <w:rPr>
          <w:rFonts w:ascii="PT Astra Serif" w:hAnsi="PT Astra Serif"/>
          <w:sz w:val="26"/>
          <w:szCs w:val="26"/>
          <w:lang w:eastAsia="ru-RU"/>
        </w:rPr>
        <w:t>ая</w:t>
      </w:r>
      <w:r w:rsidR="008E360C" w:rsidRPr="00DB5792">
        <w:rPr>
          <w:rFonts w:ascii="PT Astra Serif" w:hAnsi="PT Astra Serif"/>
          <w:sz w:val="26"/>
          <w:szCs w:val="26"/>
          <w:lang w:eastAsia="ru-RU"/>
        </w:rPr>
        <w:t xml:space="preserve"> </w:t>
      </w:r>
      <w:proofErr w:type="spellStart"/>
      <w:r w:rsidR="008E360C" w:rsidRPr="00DB5792">
        <w:rPr>
          <w:rFonts w:ascii="PT Astra Serif" w:hAnsi="PT Astra Serif"/>
          <w:sz w:val="26"/>
          <w:szCs w:val="26"/>
          <w:lang w:eastAsia="ru-RU"/>
        </w:rPr>
        <w:t>видеоэкскурси</w:t>
      </w:r>
      <w:r w:rsidR="00367A49" w:rsidRPr="00DB5792">
        <w:rPr>
          <w:rFonts w:ascii="PT Astra Serif" w:hAnsi="PT Astra Serif"/>
          <w:sz w:val="26"/>
          <w:szCs w:val="26"/>
          <w:lang w:eastAsia="ru-RU"/>
        </w:rPr>
        <w:t>я</w:t>
      </w:r>
      <w:proofErr w:type="spellEnd"/>
      <w:r w:rsidR="008E360C" w:rsidRPr="00DB5792">
        <w:rPr>
          <w:rFonts w:ascii="PT Astra Serif" w:hAnsi="PT Astra Serif"/>
          <w:sz w:val="26"/>
          <w:szCs w:val="26"/>
          <w:lang w:eastAsia="ru-RU"/>
        </w:rPr>
        <w:t xml:space="preserve"> в экспозиции музея и на временных выставках в онлайн режиме. Общее количество виртуальных зрителей около 12 тысяч. Это самый популярный вид деятельности, который был запланиро</w:t>
      </w:r>
      <w:r w:rsidRPr="00DB5792">
        <w:rPr>
          <w:rFonts w:ascii="PT Astra Serif" w:hAnsi="PT Astra Serif"/>
          <w:sz w:val="26"/>
          <w:szCs w:val="26"/>
          <w:lang w:eastAsia="ru-RU"/>
        </w:rPr>
        <w:t>ван в рамках реализации проекта;</w:t>
      </w:r>
    </w:p>
    <w:p w:rsidR="008E360C" w:rsidRPr="00DB5792" w:rsidRDefault="00C9680A" w:rsidP="002C4704">
      <w:pPr>
        <w:tabs>
          <w:tab w:val="left" w:pos="1134"/>
        </w:tabs>
        <w:suppressAutoHyphens/>
        <w:autoSpaceDE w:val="0"/>
        <w:autoSpaceDN w:val="0"/>
        <w:adjustRightInd w:val="0"/>
        <w:ind w:firstLine="709"/>
        <w:jc w:val="both"/>
        <w:rPr>
          <w:rFonts w:ascii="PT Astra Serif" w:hAnsi="PT Astra Serif"/>
          <w:sz w:val="26"/>
          <w:szCs w:val="26"/>
          <w:lang w:eastAsia="ru-RU"/>
        </w:rPr>
      </w:pPr>
      <w:r w:rsidRPr="00DB5792">
        <w:rPr>
          <w:rFonts w:ascii="PT Astra Serif" w:hAnsi="PT Astra Serif"/>
          <w:sz w:val="26"/>
          <w:szCs w:val="26"/>
          <w:lang w:eastAsia="ru-RU"/>
        </w:rPr>
        <w:lastRenderedPageBreak/>
        <w:t>- р</w:t>
      </w:r>
      <w:r w:rsidR="008E360C" w:rsidRPr="00DB5792">
        <w:rPr>
          <w:rFonts w:ascii="PT Astra Serif" w:hAnsi="PT Astra Serif"/>
          <w:sz w:val="26"/>
          <w:szCs w:val="26"/>
          <w:lang w:eastAsia="ru-RU"/>
        </w:rPr>
        <w:t xml:space="preserve">азработано мобильное приложение «Суеват под рукой» - </w:t>
      </w:r>
      <w:proofErr w:type="gramStart"/>
      <w:r w:rsidR="008E360C" w:rsidRPr="00DB5792">
        <w:rPr>
          <w:rFonts w:ascii="PT Astra Serif" w:hAnsi="PT Astra Serif"/>
          <w:sz w:val="26"/>
          <w:szCs w:val="26"/>
          <w:lang w:eastAsia="ru-RU"/>
        </w:rPr>
        <w:t>интерактивный</w:t>
      </w:r>
      <w:proofErr w:type="gramEnd"/>
      <w:r w:rsidR="008E360C" w:rsidRPr="00DB5792">
        <w:rPr>
          <w:rFonts w:ascii="PT Astra Serif" w:hAnsi="PT Astra Serif"/>
          <w:sz w:val="26"/>
          <w:szCs w:val="26"/>
          <w:lang w:eastAsia="ru-RU"/>
        </w:rPr>
        <w:t xml:space="preserve"> контент, который представляет собой дизайнерское и техническое программное решение, позволяющее воспроизводить и управлять информацией и визуальным материалом. </w:t>
      </w:r>
    </w:p>
    <w:p w:rsidR="008E360C" w:rsidRPr="00DB5792" w:rsidRDefault="008E360C" w:rsidP="002C4704">
      <w:pPr>
        <w:widowControl w:val="0"/>
        <w:suppressAutoHyphens/>
        <w:ind w:firstLine="709"/>
        <w:jc w:val="both"/>
        <w:rPr>
          <w:rFonts w:ascii="PT Astra Serif" w:eastAsia="Arial Unicode MS" w:hAnsi="PT Astra Serif"/>
          <w:bCs/>
          <w:kern w:val="2"/>
          <w:sz w:val="26"/>
          <w:szCs w:val="26"/>
        </w:rPr>
      </w:pPr>
      <w:r w:rsidRPr="00DB5792">
        <w:rPr>
          <w:rFonts w:ascii="PT Astra Serif" w:eastAsia="Arial Unicode MS" w:hAnsi="PT Astra Serif"/>
          <w:bCs/>
          <w:kern w:val="2"/>
          <w:sz w:val="26"/>
          <w:szCs w:val="26"/>
        </w:rPr>
        <w:t>Реализация регионального проекта «Творческие люди» национального проекта «Культура» позволила в 2021 году 2 работникам в сфере культуры МБУ «Музей истории и этнографии» получить дополнительное образование на базе Центров непрерывного образования и повышения квалификации Российской Федерации.</w:t>
      </w:r>
    </w:p>
    <w:p w:rsidR="00D53D23" w:rsidRPr="00DB5792" w:rsidRDefault="00D53D23" w:rsidP="002C4704">
      <w:pPr>
        <w:tabs>
          <w:tab w:val="left" w:pos="1080"/>
        </w:tabs>
        <w:autoSpaceDE w:val="0"/>
        <w:ind w:firstLine="709"/>
        <w:rPr>
          <w:rFonts w:ascii="PT Astra Serif" w:eastAsia="Andale Sans UI" w:hAnsi="PT Astra Serif"/>
          <w:b/>
          <w:kern w:val="2"/>
          <w:sz w:val="26"/>
          <w:szCs w:val="26"/>
          <w:highlight w:val="yellow"/>
        </w:rPr>
      </w:pPr>
    </w:p>
    <w:p w:rsidR="00374445" w:rsidRPr="00DB5792" w:rsidRDefault="00374445" w:rsidP="002C4704">
      <w:pPr>
        <w:widowControl w:val="0"/>
        <w:suppressAutoHyphens/>
        <w:ind w:firstLine="709"/>
        <w:rPr>
          <w:rFonts w:ascii="PT Astra Serif" w:eastAsia="Calibri" w:hAnsi="PT Astra Serif"/>
          <w:sz w:val="26"/>
          <w:szCs w:val="26"/>
          <w:lang w:eastAsia="en-US"/>
        </w:rPr>
      </w:pPr>
      <w:r w:rsidRPr="00DB5792">
        <w:rPr>
          <w:rFonts w:ascii="PT Astra Serif" w:eastAsia="Andale Sans UI" w:hAnsi="PT Astra Serif"/>
          <w:b/>
          <w:kern w:val="2"/>
          <w:sz w:val="26"/>
          <w:szCs w:val="26"/>
        </w:rPr>
        <w:t>Библиотечное дело</w:t>
      </w:r>
    </w:p>
    <w:p w:rsidR="005D0D98" w:rsidRPr="00DB5792" w:rsidRDefault="005D0D98" w:rsidP="002C4704">
      <w:pPr>
        <w:ind w:firstLine="709"/>
        <w:jc w:val="both"/>
        <w:rPr>
          <w:rFonts w:ascii="PT Astra Serif" w:hAnsi="PT Astra Serif"/>
          <w:sz w:val="26"/>
          <w:szCs w:val="26"/>
        </w:rPr>
      </w:pPr>
      <w:r w:rsidRPr="00DB5792">
        <w:rPr>
          <w:rFonts w:ascii="PT Astra Serif" w:eastAsia="Arial" w:hAnsi="PT Astra Serif"/>
          <w:kern w:val="2"/>
          <w:sz w:val="26"/>
          <w:szCs w:val="26"/>
        </w:rPr>
        <w:t xml:space="preserve">В состав МБУ </w:t>
      </w:r>
      <w:r w:rsidRPr="00DB5792">
        <w:rPr>
          <w:rFonts w:ascii="PT Astra Serif" w:hAnsi="PT Astra Serif"/>
          <w:sz w:val="26"/>
          <w:szCs w:val="26"/>
        </w:rPr>
        <w:t xml:space="preserve">«Централизованная библиотечная система города Югорска» (далее - </w:t>
      </w:r>
      <w:r w:rsidRPr="00DB5792">
        <w:rPr>
          <w:rFonts w:ascii="PT Astra Serif" w:eastAsia="Arial" w:hAnsi="PT Astra Serif"/>
          <w:sz w:val="26"/>
          <w:szCs w:val="26"/>
        </w:rPr>
        <w:t xml:space="preserve">МБУ «ЦБС г. Югорска») </w:t>
      </w:r>
      <w:r w:rsidRPr="00DB5792">
        <w:rPr>
          <w:rFonts w:ascii="PT Astra Serif" w:hAnsi="PT Astra Serif"/>
          <w:sz w:val="26"/>
          <w:szCs w:val="26"/>
        </w:rPr>
        <w:t xml:space="preserve">входят 2 библиотеки: Центральная городская библиотека и Центральная городская детская библиотека. </w:t>
      </w:r>
    </w:p>
    <w:p w:rsidR="005D0D98" w:rsidRPr="00DB5792" w:rsidRDefault="005D0D98" w:rsidP="002C4704">
      <w:pPr>
        <w:widowControl w:val="0"/>
        <w:suppressAutoHyphens/>
        <w:ind w:firstLine="709"/>
        <w:contextualSpacing/>
        <w:jc w:val="both"/>
        <w:rPr>
          <w:rFonts w:ascii="PT Astra Serif" w:hAnsi="PT Astra Serif"/>
          <w:sz w:val="26"/>
          <w:szCs w:val="26"/>
        </w:rPr>
      </w:pPr>
      <w:r w:rsidRPr="00DB5792">
        <w:rPr>
          <w:rFonts w:ascii="PT Astra Serif" w:eastAsia="Arial" w:hAnsi="PT Astra Serif"/>
          <w:sz w:val="26"/>
          <w:szCs w:val="26"/>
        </w:rPr>
        <w:t>Количество читателей МБУ «ЦБС г. Югорска» по итогам 2021 года составило</w:t>
      </w:r>
      <w:r w:rsidRPr="00DB5792">
        <w:rPr>
          <w:rFonts w:ascii="PT Astra Serif" w:hAnsi="PT Astra Serif"/>
          <w:sz w:val="26"/>
          <w:szCs w:val="26"/>
        </w:rPr>
        <w:t xml:space="preserve"> 14 452 человек, в том числе 5 633 </w:t>
      </w:r>
      <w:r w:rsidR="00AD311D" w:rsidRPr="00DB5792">
        <w:rPr>
          <w:rFonts w:ascii="PT Astra Serif" w:hAnsi="PT Astra Serif"/>
          <w:sz w:val="26"/>
          <w:szCs w:val="26"/>
        </w:rPr>
        <w:t xml:space="preserve">ребенка </w:t>
      </w:r>
      <w:r w:rsidRPr="00DB5792">
        <w:rPr>
          <w:rFonts w:ascii="PT Astra Serif" w:hAnsi="PT Astra Serif"/>
          <w:sz w:val="26"/>
          <w:szCs w:val="26"/>
        </w:rPr>
        <w:t>в возрасте до 14 лет. За отч</w:t>
      </w:r>
      <w:r w:rsidR="00AD311D" w:rsidRPr="00DB5792">
        <w:rPr>
          <w:rFonts w:ascii="PT Astra Serif" w:hAnsi="PT Astra Serif"/>
          <w:sz w:val="26"/>
          <w:szCs w:val="26"/>
        </w:rPr>
        <w:t>етный период библиотеки посетили</w:t>
      </w:r>
      <w:r w:rsidRPr="00DB5792">
        <w:rPr>
          <w:rFonts w:ascii="PT Astra Serif" w:hAnsi="PT Astra Serif"/>
          <w:sz w:val="26"/>
          <w:szCs w:val="26"/>
        </w:rPr>
        <w:t xml:space="preserve"> 90 330 человек, в том числе 37 620 детей в возрасте до 14 лет. </w:t>
      </w:r>
    </w:p>
    <w:p w:rsidR="005D0D98" w:rsidRPr="00DB5792" w:rsidRDefault="005D0D98" w:rsidP="002C4704">
      <w:pPr>
        <w:suppressLineNumbers/>
        <w:snapToGrid w:val="0"/>
        <w:ind w:firstLine="709"/>
        <w:jc w:val="both"/>
        <w:rPr>
          <w:rFonts w:ascii="PT Astra Serif" w:eastAsia="Arial" w:hAnsi="PT Astra Serif"/>
          <w:sz w:val="26"/>
          <w:szCs w:val="26"/>
        </w:rPr>
      </w:pPr>
      <w:r w:rsidRPr="00DB5792">
        <w:rPr>
          <w:rFonts w:ascii="PT Astra Serif" w:eastAsia="Arial" w:hAnsi="PT Astra Serif"/>
          <w:sz w:val="26"/>
          <w:szCs w:val="26"/>
        </w:rPr>
        <w:t>На конец отчетного периода библиотечный фонд составляет 160 322 экземпляра, поступление новых книг 4 506 экземпляров.</w:t>
      </w:r>
    </w:p>
    <w:p w:rsidR="005D0D98" w:rsidRPr="00DB5792" w:rsidRDefault="005D0D98" w:rsidP="002C4704">
      <w:pPr>
        <w:suppressLineNumbers/>
        <w:snapToGrid w:val="0"/>
        <w:ind w:firstLine="709"/>
        <w:jc w:val="both"/>
        <w:rPr>
          <w:rFonts w:ascii="PT Astra Serif" w:eastAsia="Arial" w:hAnsi="PT Astra Serif"/>
          <w:kern w:val="2"/>
          <w:sz w:val="26"/>
          <w:szCs w:val="26"/>
        </w:rPr>
      </w:pPr>
      <w:r w:rsidRPr="00DB5792">
        <w:rPr>
          <w:rFonts w:ascii="PT Astra Serif" w:eastAsia="Arial" w:hAnsi="PT Astra Serif"/>
          <w:kern w:val="2"/>
          <w:sz w:val="26"/>
          <w:szCs w:val="26"/>
        </w:rPr>
        <w:t>В отчетном периоде 2021 года экспонировалось 110 книжных выставок: из них в формате онлайн 42 выставки. Всего в отчетном периоде 2021 года библиотеки провели в офлайн режиме 430 мероприятий, в которых принял</w:t>
      </w:r>
      <w:r w:rsidR="00AD311D" w:rsidRPr="00DB5792">
        <w:rPr>
          <w:rFonts w:ascii="PT Astra Serif" w:eastAsia="Arial" w:hAnsi="PT Astra Serif"/>
          <w:kern w:val="2"/>
          <w:sz w:val="26"/>
          <w:szCs w:val="26"/>
        </w:rPr>
        <w:t>и</w:t>
      </w:r>
      <w:r w:rsidRPr="00DB5792">
        <w:rPr>
          <w:rFonts w:ascii="PT Astra Serif" w:eastAsia="Arial" w:hAnsi="PT Astra Serif"/>
          <w:kern w:val="2"/>
          <w:sz w:val="26"/>
          <w:szCs w:val="26"/>
        </w:rPr>
        <w:t xml:space="preserve"> участие 21 018 читателей, волонтеров библиотек города, а также представителей общественных организаций и медийных персон. Удаленно через сеть интернет проведено 67 мероприятий, количество онлайн просмотров 82 291. Количество посещений удаленно через сеть Интернет по итогам 2021 года составило 131 042 просмотра. </w:t>
      </w:r>
    </w:p>
    <w:p w:rsidR="005D0D98" w:rsidRPr="00DB5792" w:rsidRDefault="005D0D98" w:rsidP="002C4704">
      <w:pPr>
        <w:widowControl w:val="0"/>
        <w:suppressAutoHyphens/>
        <w:ind w:firstLine="709"/>
        <w:jc w:val="both"/>
        <w:rPr>
          <w:rFonts w:ascii="PT Astra Serif" w:eastAsia="Arial Unicode MS" w:hAnsi="PT Astra Serif"/>
          <w:bCs/>
          <w:kern w:val="2"/>
          <w:sz w:val="26"/>
          <w:szCs w:val="26"/>
        </w:rPr>
      </w:pPr>
      <w:r w:rsidRPr="00DB5792">
        <w:rPr>
          <w:rFonts w:ascii="PT Astra Serif" w:eastAsia="Arial Unicode MS" w:hAnsi="PT Astra Serif"/>
          <w:bCs/>
          <w:kern w:val="2"/>
          <w:sz w:val="26"/>
          <w:szCs w:val="26"/>
        </w:rPr>
        <w:t>Реализация регионального проекта «Творческие люди» национального проекта «Культура» позволила в 2021 году   специалистам в сфере культуры МБУ «Централизованная библиотечная система города Югорска» получить дополнительное образование на базе творческих вузов Российской Федерации.</w:t>
      </w:r>
    </w:p>
    <w:p w:rsidR="005D0D98" w:rsidRPr="00DB5792" w:rsidRDefault="005D0D98" w:rsidP="002C4704">
      <w:pPr>
        <w:widowControl w:val="0"/>
        <w:suppressAutoHyphens/>
        <w:ind w:firstLine="709"/>
        <w:jc w:val="both"/>
        <w:rPr>
          <w:rFonts w:ascii="PT Astra Serif" w:eastAsia="Arial Unicode MS" w:hAnsi="PT Astra Serif"/>
          <w:bCs/>
          <w:kern w:val="2"/>
          <w:sz w:val="26"/>
          <w:szCs w:val="26"/>
        </w:rPr>
      </w:pPr>
      <w:r w:rsidRPr="00DB5792">
        <w:rPr>
          <w:rFonts w:ascii="PT Astra Serif" w:eastAsia="Arial Unicode MS" w:hAnsi="PT Astra Serif"/>
          <w:bCs/>
          <w:kern w:val="2"/>
          <w:sz w:val="26"/>
          <w:szCs w:val="26"/>
        </w:rPr>
        <w:t>К достижениям 2021 года также следует отнести:</w:t>
      </w:r>
    </w:p>
    <w:p w:rsidR="005D0D98" w:rsidRPr="00DB5792" w:rsidRDefault="005D0D98" w:rsidP="002C4704">
      <w:pPr>
        <w:widowControl w:val="0"/>
        <w:suppressAutoHyphens/>
        <w:ind w:firstLine="709"/>
        <w:jc w:val="both"/>
        <w:rPr>
          <w:rFonts w:ascii="PT Astra Serif" w:eastAsia="Arial Unicode MS" w:hAnsi="PT Astra Serif"/>
          <w:bCs/>
          <w:kern w:val="2"/>
          <w:sz w:val="26"/>
          <w:szCs w:val="26"/>
        </w:rPr>
      </w:pPr>
      <w:r w:rsidRPr="00DB5792">
        <w:rPr>
          <w:rFonts w:ascii="PT Astra Serif" w:eastAsia="Arial Unicode MS" w:hAnsi="PT Astra Serif"/>
          <w:bCs/>
          <w:kern w:val="2"/>
          <w:sz w:val="26"/>
          <w:szCs w:val="26"/>
        </w:rPr>
        <w:t>- по итогам 2020 года в рейтинге окружного конкурса «Самый читающий муниципалитет Югры» в номинации «Самый читающий городской округ Югры» город Югорск стал лидером второй год подряд;</w:t>
      </w:r>
    </w:p>
    <w:p w:rsidR="005D0D98" w:rsidRPr="00DB5792" w:rsidRDefault="005D0D98" w:rsidP="002C4704">
      <w:pPr>
        <w:widowControl w:val="0"/>
        <w:suppressAutoHyphens/>
        <w:ind w:firstLine="709"/>
        <w:jc w:val="both"/>
        <w:rPr>
          <w:rFonts w:ascii="PT Astra Serif" w:eastAsia="Arial Unicode MS" w:hAnsi="PT Astra Serif"/>
          <w:bCs/>
          <w:kern w:val="2"/>
          <w:sz w:val="26"/>
          <w:szCs w:val="26"/>
        </w:rPr>
      </w:pPr>
      <w:r w:rsidRPr="00DB5792">
        <w:rPr>
          <w:rFonts w:ascii="PT Astra Serif" w:eastAsia="Arial Unicode MS" w:hAnsi="PT Astra Serif"/>
          <w:bCs/>
          <w:kern w:val="2"/>
          <w:sz w:val="26"/>
          <w:szCs w:val="26"/>
        </w:rPr>
        <w:t>- Центральная городская библиотека им. А.И. Харизовой МБУ «Централизованная библиотечная система г.</w:t>
      </w:r>
      <w:r w:rsidR="00AD311D" w:rsidRPr="00DB5792">
        <w:rPr>
          <w:rFonts w:ascii="PT Astra Serif" w:eastAsia="Arial Unicode MS" w:hAnsi="PT Astra Serif"/>
          <w:bCs/>
          <w:kern w:val="2"/>
          <w:sz w:val="26"/>
          <w:szCs w:val="26"/>
        </w:rPr>
        <w:t xml:space="preserve"> </w:t>
      </w:r>
      <w:r w:rsidRPr="00DB5792">
        <w:rPr>
          <w:rFonts w:ascii="PT Astra Serif" w:eastAsia="Arial Unicode MS" w:hAnsi="PT Astra Serif"/>
          <w:bCs/>
          <w:kern w:val="2"/>
          <w:sz w:val="26"/>
          <w:szCs w:val="26"/>
        </w:rPr>
        <w:t>Югорска» вошла в состав награжденных грамотой Министерства культуры Российской Федерации «За эффективное внедрение новых технологий»;</w:t>
      </w:r>
    </w:p>
    <w:p w:rsidR="005D0D98" w:rsidRPr="00DB5792" w:rsidRDefault="005D0D98" w:rsidP="002C4704">
      <w:pPr>
        <w:ind w:firstLine="709"/>
        <w:jc w:val="both"/>
        <w:rPr>
          <w:rFonts w:ascii="PT Astra Serif" w:eastAsia="Arial Unicode MS" w:hAnsi="PT Astra Serif"/>
          <w:bCs/>
          <w:kern w:val="2"/>
          <w:sz w:val="26"/>
          <w:szCs w:val="26"/>
        </w:rPr>
      </w:pPr>
      <w:r w:rsidRPr="00DB5792">
        <w:rPr>
          <w:rFonts w:ascii="PT Astra Serif" w:eastAsia="Arial Unicode MS" w:hAnsi="PT Astra Serif"/>
          <w:bCs/>
          <w:kern w:val="2"/>
          <w:sz w:val="26"/>
          <w:szCs w:val="26"/>
        </w:rPr>
        <w:t>- модельная Центральная городская библиотека им. А.И. Харизовой стала победителем Всероссийского конкурса «Золотая полка» и заняла 1 место в номинации «Лучший модельный фонд общедоступной (публичной) библиотеки»;</w:t>
      </w:r>
    </w:p>
    <w:p w:rsidR="005D0D98" w:rsidRPr="00DB5792" w:rsidRDefault="005D0D98" w:rsidP="002C4704">
      <w:pPr>
        <w:ind w:firstLine="709"/>
        <w:jc w:val="both"/>
        <w:rPr>
          <w:rFonts w:ascii="PT Astra Serif" w:eastAsia="Arial Unicode MS" w:hAnsi="PT Astra Serif"/>
          <w:bCs/>
          <w:kern w:val="2"/>
          <w:sz w:val="26"/>
          <w:szCs w:val="26"/>
        </w:rPr>
      </w:pPr>
      <w:r w:rsidRPr="00DB5792">
        <w:rPr>
          <w:rFonts w:ascii="PT Astra Serif" w:eastAsia="Arial Unicode MS" w:hAnsi="PT Astra Serif"/>
          <w:bCs/>
          <w:kern w:val="2"/>
          <w:sz w:val="26"/>
          <w:szCs w:val="26"/>
        </w:rPr>
        <w:t>- проект «Проектный парклет «КОТ» по благоустройству территории около библиотечно-информационного центра МБУ «ЦБС г.</w:t>
      </w:r>
      <w:r w:rsidR="00AD311D" w:rsidRPr="00DB5792">
        <w:rPr>
          <w:rFonts w:ascii="PT Astra Serif" w:eastAsia="Arial Unicode MS" w:hAnsi="PT Astra Serif"/>
          <w:bCs/>
          <w:kern w:val="2"/>
          <w:sz w:val="26"/>
          <w:szCs w:val="26"/>
        </w:rPr>
        <w:t xml:space="preserve"> </w:t>
      </w:r>
      <w:r w:rsidRPr="00DB5792">
        <w:rPr>
          <w:rFonts w:ascii="PT Astra Serif" w:eastAsia="Arial Unicode MS" w:hAnsi="PT Astra Serif"/>
          <w:bCs/>
          <w:kern w:val="2"/>
          <w:sz w:val="26"/>
          <w:szCs w:val="26"/>
        </w:rPr>
        <w:t xml:space="preserve">Югорска» занял 2 место в окружном конкурсе «Креативная сборная Югры». Командное соревнование организовано на IV Форуме по территориальному маркетингу и брендингу Ханты-Мансийского автономного округа - Югры при поддержке Центра «Открытый регион»; </w:t>
      </w:r>
    </w:p>
    <w:p w:rsidR="005D0D98" w:rsidRPr="00DB5792" w:rsidRDefault="005D0D98" w:rsidP="002C4704">
      <w:pPr>
        <w:ind w:firstLine="709"/>
        <w:jc w:val="both"/>
        <w:rPr>
          <w:rFonts w:ascii="PT Astra Serif" w:eastAsia="Arial Unicode MS" w:hAnsi="PT Astra Serif"/>
          <w:bCs/>
          <w:kern w:val="2"/>
          <w:sz w:val="26"/>
          <w:szCs w:val="26"/>
        </w:rPr>
      </w:pPr>
      <w:r w:rsidRPr="00DB5792">
        <w:rPr>
          <w:rFonts w:ascii="PT Astra Serif" w:eastAsia="Arial Unicode MS" w:hAnsi="PT Astra Serif"/>
          <w:bCs/>
          <w:kern w:val="2"/>
          <w:sz w:val="26"/>
          <w:szCs w:val="26"/>
        </w:rPr>
        <w:t xml:space="preserve">- </w:t>
      </w:r>
      <w:r w:rsidR="000A0175" w:rsidRPr="00DB5792">
        <w:rPr>
          <w:rFonts w:ascii="PT Astra Serif" w:eastAsia="Arial Unicode MS" w:hAnsi="PT Astra Serif"/>
          <w:bCs/>
          <w:kern w:val="2"/>
          <w:sz w:val="26"/>
          <w:szCs w:val="26"/>
        </w:rPr>
        <w:t>п</w:t>
      </w:r>
      <w:r w:rsidRPr="00DB5792">
        <w:rPr>
          <w:rFonts w:ascii="PT Astra Serif" w:eastAsia="Arial Unicode MS" w:hAnsi="PT Astra Serif"/>
          <w:bCs/>
          <w:kern w:val="2"/>
          <w:sz w:val="26"/>
          <w:szCs w:val="26"/>
        </w:rPr>
        <w:t xml:space="preserve">роект по формированию </w:t>
      </w:r>
      <w:proofErr w:type="spellStart"/>
      <w:r w:rsidRPr="00DB5792">
        <w:rPr>
          <w:rFonts w:ascii="PT Astra Serif" w:eastAsia="Arial Unicode MS" w:hAnsi="PT Astra Serif"/>
          <w:bCs/>
          <w:kern w:val="2"/>
          <w:sz w:val="26"/>
          <w:szCs w:val="26"/>
        </w:rPr>
        <w:t>медиаграмотности</w:t>
      </w:r>
      <w:proofErr w:type="spellEnd"/>
      <w:r w:rsidRPr="00DB5792">
        <w:rPr>
          <w:rFonts w:ascii="PT Astra Serif" w:eastAsia="Arial Unicode MS" w:hAnsi="PT Astra Serif"/>
          <w:bCs/>
          <w:kern w:val="2"/>
          <w:sz w:val="26"/>
          <w:szCs w:val="26"/>
        </w:rPr>
        <w:t xml:space="preserve"> у людей пожилого возраста «Серебряные нити: Президентская библиотека» стал победителем окружного </w:t>
      </w:r>
      <w:r w:rsidRPr="00DB5792">
        <w:rPr>
          <w:rFonts w:ascii="PT Astra Serif" w:eastAsia="Arial Unicode MS" w:hAnsi="PT Astra Serif"/>
          <w:bCs/>
          <w:kern w:val="2"/>
          <w:sz w:val="26"/>
          <w:szCs w:val="26"/>
        </w:rPr>
        <w:lastRenderedPageBreak/>
        <w:t>конкурса программ и проектов общедоступных библиотек Ханты-Мансийского автономного округа - Югры (1 место).</w:t>
      </w:r>
    </w:p>
    <w:p w:rsidR="005D0D98" w:rsidRPr="00DB5792" w:rsidRDefault="005D0D98" w:rsidP="002C4704">
      <w:pPr>
        <w:ind w:firstLine="709"/>
        <w:jc w:val="both"/>
        <w:rPr>
          <w:rFonts w:ascii="PT Astra Serif" w:eastAsia="Arial Unicode MS" w:hAnsi="PT Astra Serif"/>
          <w:bCs/>
          <w:kern w:val="2"/>
          <w:sz w:val="26"/>
          <w:szCs w:val="26"/>
        </w:rPr>
      </w:pPr>
      <w:r w:rsidRPr="00DB5792">
        <w:rPr>
          <w:rFonts w:ascii="PT Astra Serif" w:eastAsia="Calibri" w:hAnsi="PT Astra Serif"/>
          <w:sz w:val="26"/>
          <w:szCs w:val="26"/>
          <w:shd w:val="clear" w:color="auto" w:fill="FFFFFF"/>
          <w:lang w:eastAsia="en-US"/>
        </w:rPr>
        <w:t xml:space="preserve">Открылась новая локация в Центральной городской детской библиотеке - лаборатория «Коммуникаций и чтения», в которой проводятся уроки компьютерной грамотности, занятия в клубе испанского и английского языка, полезные </w:t>
      </w:r>
      <w:proofErr w:type="spellStart"/>
      <w:r w:rsidRPr="00DB5792">
        <w:rPr>
          <w:rFonts w:ascii="PT Astra Serif" w:eastAsia="Calibri" w:hAnsi="PT Astra Serif"/>
          <w:sz w:val="26"/>
          <w:szCs w:val="26"/>
          <w:shd w:val="clear" w:color="auto" w:fill="FFFFFF"/>
          <w:lang w:eastAsia="en-US"/>
        </w:rPr>
        <w:t>эколекции</w:t>
      </w:r>
      <w:proofErr w:type="spellEnd"/>
      <w:r w:rsidRPr="00DB5792">
        <w:rPr>
          <w:rFonts w:ascii="PT Astra Serif" w:eastAsia="Calibri" w:hAnsi="PT Astra Serif"/>
          <w:sz w:val="26"/>
          <w:szCs w:val="26"/>
          <w:shd w:val="clear" w:color="auto" w:fill="FFFFFF"/>
          <w:lang w:eastAsia="en-US"/>
        </w:rPr>
        <w:t>.</w:t>
      </w:r>
    </w:p>
    <w:p w:rsidR="005D0D98" w:rsidRPr="00DB5792" w:rsidRDefault="005D0D98" w:rsidP="002C4704">
      <w:pPr>
        <w:ind w:firstLine="709"/>
        <w:jc w:val="both"/>
        <w:rPr>
          <w:rFonts w:ascii="PT Astra Serif" w:eastAsia="Arial Unicode MS" w:hAnsi="PT Astra Serif"/>
          <w:bCs/>
          <w:kern w:val="2"/>
          <w:sz w:val="26"/>
          <w:szCs w:val="26"/>
        </w:rPr>
      </w:pPr>
      <w:r w:rsidRPr="00DB5792">
        <w:rPr>
          <w:rFonts w:ascii="PT Astra Serif" w:eastAsia="Arial Unicode MS" w:hAnsi="PT Astra Serif"/>
          <w:bCs/>
          <w:kern w:val="2"/>
          <w:sz w:val="26"/>
          <w:szCs w:val="26"/>
        </w:rPr>
        <w:t>Центральная городская детская библиотека МБУ «ЦБС г.</w:t>
      </w:r>
      <w:r w:rsidR="00AD311D" w:rsidRPr="00DB5792">
        <w:rPr>
          <w:rFonts w:ascii="PT Astra Serif" w:eastAsia="Arial Unicode MS" w:hAnsi="PT Astra Serif"/>
          <w:bCs/>
          <w:kern w:val="2"/>
          <w:sz w:val="26"/>
          <w:szCs w:val="26"/>
        </w:rPr>
        <w:t xml:space="preserve"> </w:t>
      </w:r>
      <w:r w:rsidRPr="00DB5792">
        <w:rPr>
          <w:rFonts w:ascii="PT Astra Serif" w:eastAsia="Arial Unicode MS" w:hAnsi="PT Astra Serif"/>
          <w:bCs/>
          <w:kern w:val="2"/>
          <w:sz w:val="26"/>
          <w:szCs w:val="26"/>
        </w:rPr>
        <w:t>Югорска» заняла 3 место в окружном конкурсе на лучшее библиографическое пособие для детей «Высший пилотаж». Номинация «Страницы на сайте и социальных сетях».</w:t>
      </w:r>
    </w:p>
    <w:p w:rsidR="00357CDF" w:rsidRPr="00DB5792" w:rsidRDefault="005D0D98" w:rsidP="002C4704">
      <w:pPr>
        <w:ind w:firstLine="709"/>
        <w:jc w:val="both"/>
        <w:rPr>
          <w:rFonts w:ascii="PT Astra Serif" w:eastAsia="Arial Unicode MS" w:hAnsi="PT Astra Serif"/>
          <w:bCs/>
          <w:kern w:val="2"/>
          <w:sz w:val="26"/>
          <w:szCs w:val="26"/>
        </w:rPr>
      </w:pPr>
      <w:r w:rsidRPr="00DB5792">
        <w:rPr>
          <w:rFonts w:ascii="PT Astra Serif" w:eastAsia="Arial Unicode MS" w:hAnsi="PT Astra Serif"/>
          <w:bCs/>
          <w:kern w:val="2"/>
          <w:sz w:val="26"/>
          <w:szCs w:val="26"/>
        </w:rPr>
        <w:t xml:space="preserve">Библиотеки города Югорска одни из первых приступили к реализации Всероссийского проекта «Пушкинская карта» для молодежи. Проект уникален, а главная его ценность – это возможность посещать мероприятия и объекты культуры не только в своем родном городе, но и в любом другом городе России. Модельная Центральная городская библиотека им. А.И. Харизовой разработала кейс мероприятий для пользователей Пушкинской карты, в который вошли мастер-класс по </w:t>
      </w:r>
      <w:proofErr w:type="spellStart"/>
      <w:r w:rsidRPr="00DB5792">
        <w:rPr>
          <w:rFonts w:ascii="PT Astra Serif" w:eastAsia="Arial Unicode MS" w:hAnsi="PT Astra Serif"/>
          <w:bCs/>
          <w:kern w:val="2"/>
          <w:sz w:val="26"/>
          <w:szCs w:val="26"/>
        </w:rPr>
        <w:t>кастомайзингу</w:t>
      </w:r>
      <w:proofErr w:type="spellEnd"/>
      <w:r w:rsidRPr="00DB5792">
        <w:rPr>
          <w:rFonts w:ascii="PT Astra Serif" w:eastAsia="Arial Unicode MS" w:hAnsi="PT Astra Serif"/>
          <w:bCs/>
          <w:kern w:val="2"/>
          <w:sz w:val="26"/>
          <w:szCs w:val="26"/>
        </w:rPr>
        <w:t xml:space="preserve">, </w:t>
      </w:r>
      <w:proofErr w:type="spellStart"/>
      <w:r w:rsidRPr="00DB5792">
        <w:rPr>
          <w:rFonts w:ascii="PT Astra Serif" w:eastAsia="Arial Unicode MS" w:hAnsi="PT Astra Serif"/>
          <w:bCs/>
          <w:kern w:val="2"/>
          <w:sz w:val="26"/>
          <w:szCs w:val="26"/>
        </w:rPr>
        <w:t>квизбук</w:t>
      </w:r>
      <w:proofErr w:type="spellEnd"/>
      <w:r w:rsidRPr="00DB5792">
        <w:rPr>
          <w:rFonts w:ascii="PT Astra Serif" w:eastAsia="Arial Unicode MS" w:hAnsi="PT Astra Serif"/>
          <w:bCs/>
          <w:kern w:val="2"/>
          <w:sz w:val="26"/>
          <w:szCs w:val="26"/>
        </w:rPr>
        <w:t xml:space="preserve"> #пушка и мастер-кла</w:t>
      </w:r>
      <w:proofErr w:type="gramStart"/>
      <w:r w:rsidRPr="00DB5792">
        <w:rPr>
          <w:rFonts w:ascii="PT Astra Serif" w:eastAsia="Arial Unicode MS" w:hAnsi="PT Astra Serif"/>
          <w:bCs/>
          <w:kern w:val="2"/>
          <w:sz w:val="26"/>
          <w:szCs w:val="26"/>
        </w:rPr>
        <w:t>сс в ст</w:t>
      </w:r>
      <w:proofErr w:type="gramEnd"/>
      <w:r w:rsidRPr="00DB5792">
        <w:rPr>
          <w:rFonts w:ascii="PT Astra Serif" w:eastAsia="Arial Unicode MS" w:hAnsi="PT Astra Serif"/>
          <w:bCs/>
          <w:kern w:val="2"/>
          <w:sz w:val="26"/>
          <w:szCs w:val="26"/>
        </w:rPr>
        <w:t>удии звукозаписи. Анонсы мероприятий публиковались на портале «</w:t>
      </w:r>
      <w:proofErr w:type="spellStart"/>
      <w:r w:rsidRPr="00DB5792">
        <w:rPr>
          <w:rFonts w:ascii="PT Astra Serif" w:eastAsia="Arial Unicode MS" w:hAnsi="PT Astra Serif"/>
          <w:bCs/>
          <w:kern w:val="2"/>
          <w:sz w:val="26"/>
          <w:szCs w:val="26"/>
        </w:rPr>
        <w:t>Культура</w:t>
      </w:r>
      <w:proofErr w:type="gramStart"/>
      <w:r w:rsidRPr="00DB5792">
        <w:rPr>
          <w:rFonts w:ascii="PT Astra Serif" w:eastAsia="Arial Unicode MS" w:hAnsi="PT Astra Serif"/>
          <w:bCs/>
          <w:kern w:val="2"/>
          <w:sz w:val="26"/>
          <w:szCs w:val="26"/>
        </w:rPr>
        <w:t>.Р</w:t>
      </w:r>
      <w:proofErr w:type="gramEnd"/>
      <w:r w:rsidRPr="00DB5792">
        <w:rPr>
          <w:rFonts w:ascii="PT Astra Serif" w:eastAsia="Arial Unicode MS" w:hAnsi="PT Astra Serif"/>
          <w:bCs/>
          <w:kern w:val="2"/>
          <w:sz w:val="26"/>
          <w:szCs w:val="26"/>
        </w:rPr>
        <w:t>Ф</w:t>
      </w:r>
      <w:proofErr w:type="spellEnd"/>
      <w:r w:rsidRPr="00DB5792">
        <w:rPr>
          <w:rFonts w:ascii="PT Astra Serif" w:eastAsia="Arial Unicode MS" w:hAnsi="PT Astra Serif"/>
          <w:bCs/>
          <w:kern w:val="2"/>
          <w:sz w:val="26"/>
          <w:szCs w:val="26"/>
        </w:rPr>
        <w:t>» в разделе «Афиша Пушкинской карты», на сайте МБУ «ЦБС г.</w:t>
      </w:r>
      <w:r w:rsidR="00B23CEE" w:rsidRPr="00DB5792">
        <w:rPr>
          <w:rFonts w:ascii="PT Astra Serif" w:eastAsia="Arial Unicode MS" w:hAnsi="PT Astra Serif"/>
          <w:bCs/>
          <w:kern w:val="2"/>
          <w:sz w:val="26"/>
          <w:szCs w:val="26"/>
        </w:rPr>
        <w:t xml:space="preserve"> </w:t>
      </w:r>
      <w:r w:rsidRPr="00DB5792">
        <w:rPr>
          <w:rFonts w:ascii="PT Astra Serif" w:eastAsia="Arial Unicode MS" w:hAnsi="PT Astra Serif"/>
          <w:bCs/>
          <w:kern w:val="2"/>
          <w:sz w:val="26"/>
          <w:szCs w:val="26"/>
        </w:rPr>
        <w:t xml:space="preserve">Югорска». </w:t>
      </w:r>
    </w:p>
    <w:p w:rsidR="005D0D98" w:rsidRPr="00DB5792" w:rsidRDefault="005D0D98" w:rsidP="002C4704">
      <w:pPr>
        <w:ind w:firstLine="709"/>
        <w:jc w:val="both"/>
        <w:rPr>
          <w:rFonts w:ascii="PT Astra Serif" w:eastAsia="Arial Unicode MS" w:hAnsi="PT Astra Serif"/>
          <w:bCs/>
          <w:kern w:val="2"/>
          <w:sz w:val="26"/>
          <w:szCs w:val="26"/>
        </w:rPr>
      </w:pPr>
      <w:r w:rsidRPr="00DB5792">
        <w:rPr>
          <w:rFonts w:ascii="PT Astra Serif" w:eastAsia="Arial Unicode MS" w:hAnsi="PT Astra Serif"/>
          <w:bCs/>
          <w:kern w:val="2"/>
          <w:sz w:val="26"/>
          <w:szCs w:val="26"/>
        </w:rPr>
        <w:t>МБУ «ЦБС г.</w:t>
      </w:r>
      <w:r w:rsidR="000A0175" w:rsidRPr="00DB5792">
        <w:rPr>
          <w:rFonts w:ascii="PT Astra Serif" w:eastAsia="Arial Unicode MS" w:hAnsi="PT Astra Serif"/>
          <w:bCs/>
          <w:kern w:val="2"/>
          <w:sz w:val="26"/>
          <w:szCs w:val="26"/>
        </w:rPr>
        <w:t xml:space="preserve"> </w:t>
      </w:r>
      <w:r w:rsidRPr="00DB5792">
        <w:rPr>
          <w:rFonts w:ascii="PT Astra Serif" w:eastAsia="Arial Unicode MS" w:hAnsi="PT Astra Serif"/>
          <w:bCs/>
          <w:kern w:val="2"/>
          <w:sz w:val="26"/>
          <w:szCs w:val="26"/>
        </w:rPr>
        <w:t>Югорска» тесно сотрудничают с местной общественной организацией литературно-творческое объединение г.</w:t>
      </w:r>
      <w:r w:rsidR="00357CDF" w:rsidRPr="00DB5792">
        <w:rPr>
          <w:rFonts w:ascii="PT Astra Serif" w:eastAsia="Arial Unicode MS" w:hAnsi="PT Astra Serif"/>
          <w:bCs/>
          <w:kern w:val="2"/>
          <w:sz w:val="26"/>
          <w:szCs w:val="26"/>
        </w:rPr>
        <w:t xml:space="preserve"> </w:t>
      </w:r>
      <w:r w:rsidRPr="00DB5792">
        <w:rPr>
          <w:rFonts w:ascii="PT Astra Serif" w:eastAsia="Arial Unicode MS" w:hAnsi="PT Astra Serif"/>
          <w:bCs/>
          <w:kern w:val="2"/>
          <w:sz w:val="26"/>
          <w:szCs w:val="26"/>
        </w:rPr>
        <w:t xml:space="preserve">Югорска «Элегия». Результатом активного сотрудничества в реализации социально-значимых проектов стала победа в окружном конкурсе «Лучший негосударственный поставщик услуг в социальной сфере Ханты-Мансийского автономного округа </w:t>
      </w:r>
      <w:r w:rsidR="00D54F1C" w:rsidRPr="00DB5792">
        <w:rPr>
          <w:rFonts w:ascii="PT Astra Serif" w:eastAsia="Arial Unicode MS" w:hAnsi="PT Astra Serif"/>
          <w:bCs/>
          <w:kern w:val="2"/>
          <w:sz w:val="26"/>
          <w:szCs w:val="26"/>
        </w:rPr>
        <w:t>–</w:t>
      </w:r>
      <w:r w:rsidRPr="00DB5792">
        <w:rPr>
          <w:rFonts w:ascii="PT Astra Serif" w:eastAsia="Arial Unicode MS" w:hAnsi="PT Astra Serif"/>
          <w:bCs/>
          <w:kern w:val="2"/>
          <w:sz w:val="26"/>
          <w:szCs w:val="26"/>
        </w:rPr>
        <w:t xml:space="preserve"> Югры</w:t>
      </w:r>
      <w:r w:rsidR="00D54F1C" w:rsidRPr="00DB5792">
        <w:rPr>
          <w:rFonts w:ascii="PT Astra Serif" w:eastAsia="Arial Unicode MS" w:hAnsi="PT Astra Serif"/>
          <w:bCs/>
          <w:kern w:val="2"/>
          <w:sz w:val="26"/>
          <w:szCs w:val="26"/>
        </w:rPr>
        <w:t>.</w:t>
      </w:r>
    </w:p>
    <w:p w:rsidR="003A2B5D" w:rsidRPr="00DB5792" w:rsidRDefault="003A2B5D" w:rsidP="002C4704">
      <w:pPr>
        <w:widowControl w:val="0"/>
        <w:suppressAutoHyphens/>
        <w:ind w:firstLine="709"/>
        <w:contextualSpacing/>
        <w:jc w:val="both"/>
        <w:rPr>
          <w:rFonts w:ascii="PT Astra Serif" w:hAnsi="PT Astra Serif"/>
          <w:sz w:val="26"/>
          <w:szCs w:val="26"/>
          <w:lang w:eastAsia="ru-RU"/>
        </w:rPr>
      </w:pPr>
      <w:r w:rsidRPr="00DB5792">
        <w:rPr>
          <w:rFonts w:ascii="PT Astra Serif" w:hAnsi="PT Astra Serif"/>
          <w:sz w:val="26"/>
          <w:szCs w:val="26"/>
          <w:lang w:eastAsia="ru-RU"/>
        </w:rPr>
        <w:t xml:space="preserve">Информационно-просветительский проект «ЮЛА» («Югорская Литературная Академия») стал победителем конкурса Гранта Губернатора Ханты-Мансийского автономного округа - Югры. Проект разработан </w:t>
      </w:r>
      <w:r w:rsidRPr="00DB5792">
        <w:rPr>
          <w:rFonts w:ascii="PT Astra Serif" w:hAnsi="PT Astra Serif"/>
          <w:sz w:val="26"/>
          <w:szCs w:val="26"/>
          <w:lang w:eastAsia="en-US"/>
        </w:rPr>
        <w:t xml:space="preserve">МБУ «ЦБС </w:t>
      </w:r>
      <w:r w:rsidR="000A0175" w:rsidRPr="00DB5792">
        <w:rPr>
          <w:rFonts w:ascii="PT Astra Serif" w:hAnsi="PT Astra Serif"/>
          <w:sz w:val="26"/>
          <w:szCs w:val="26"/>
          <w:lang w:eastAsia="en-US"/>
        </w:rPr>
        <w:t xml:space="preserve">               </w:t>
      </w:r>
      <w:r w:rsidRPr="00DB5792">
        <w:rPr>
          <w:rFonts w:ascii="PT Astra Serif" w:hAnsi="PT Astra Serif"/>
          <w:sz w:val="26"/>
          <w:szCs w:val="26"/>
          <w:lang w:eastAsia="en-US"/>
        </w:rPr>
        <w:t>г.</w:t>
      </w:r>
      <w:r w:rsidR="000A0175" w:rsidRPr="00DB5792">
        <w:rPr>
          <w:rFonts w:ascii="PT Astra Serif" w:hAnsi="PT Astra Serif"/>
          <w:sz w:val="26"/>
          <w:szCs w:val="26"/>
          <w:lang w:eastAsia="en-US"/>
        </w:rPr>
        <w:t xml:space="preserve"> </w:t>
      </w:r>
      <w:r w:rsidRPr="00DB5792">
        <w:rPr>
          <w:rFonts w:ascii="PT Astra Serif" w:hAnsi="PT Astra Serif"/>
          <w:sz w:val="26"/>
          <w:szCs w:val="26"/>
          <w:lang w:eastAsia="en-US"/>
        </w:rPr>
        <w:t xml:space="preserve">Югорска» </w:t>
      </w:r>
      <w:r w:rsidRPr="00DB5792">
        <w:rPr>
          <w:rFonts w:ascii="PT Astra Serif" w:hAnsi="PT Astra Serif"/>
          <w:sz w:val="26"/>
          <w:szCs w:val="26"/>
          <w:lang w:eastAsia="ru-RU"/>
        </w:rPr>
        <w:t>совместно с местной общественной организацией литературно-творческое объединение города Югорска «Элегия», целью которого является развитие способностей литературно одаренных, филологически-ориентированных детей и подростков в возрасте от 7 до 18 лет - финан</w:t>
      </w:r>
      <w:r w:rsidR="00F34CA7" w:rsidRPr="00DB5792">
        <w:rPr>
          <w:rFonts w:ascii="PT Astra Serif" w:hAnsi="PT Astra Serif"/>
          <w:sz w:val="26"/>
          <w:szCs w:val="26"/>
          <w:lang w:eastAsia="ru-RU"/>
        </w:rPr>
        <w:t>совая поддержка составила 497,0</w:t>
      </w:r>
      <w:r w:rsidRPr="00DB5792">
        <w:rPr>
          <w:rFonts w:ascii="PT Astra Serif" w:hAnsi="PT Astra Serif"/>
          <w:sz w:val="26"/>
          <w:szCs w:val="26"/>
          <w:lang w:eastAsia="ru-RU"/>
        </w:rPr>
        <w:t xml:space="preserve"> тыс. рублей.  </w:t>
      </w:r>
    </w:p>
    <w:p w:rsidR="003A2B5D" w:rsidRPr="00DB5792" w:rsidRDefault="003A2B5D" w:rsidP="002C4704">
      <w:pPr>
        <w:widowControl w:val="0"/>
        <w:suppressAutoHyphens/>
        <w:ind w:firstLine="709"/>
        <w:contextualSpacing/>
        <w:jc w:val="both"/>
        <w:rPr>
          <w:rFonts w:ascii="PT Astra Serif" w:hAnsi="PT Astra Serif"/>
          <w:sz w:val="26"/>
          <w:szCs w:val="26"/>
          <w:lang w:eastAsia="ru-RU"/>
        </w:rPr>
      </w:pPr>
    </w:p>
    <w:p w:rsidR="004C12D8" w:rsidRPr="00DB5792" w:rsidRDefault="004C12D8" w:rsidP="002C4704">
      <w:pPr>
        <w:ind w:firstLine="709"/>
        <w:rPr>
          <w:rFonts w:ascii="PT Astra Serif" w:hAnsi="PT Astra Serif"/>
          <w:b/>
          <w:sz w:val="26"/>
          <w:szCs w:val="26"/>
        </w:rPr>
      </w:pPr>
      <w:r w:rsidRPr="00DB5792">
        <w:rPr>
          <w:rFonts w:ascii="PT Astra Serif" w:hAnsi="PT Astra Serif"/>
          <w:b/>
          <w:sz w:val="26"/>
          <w:szCs w:val="26"/>
        </w:rPr>
        <w:t>Дополнительное образование детей</w:t>
      </w:r>
    </w:p>
    <w:p w:rsidR="003109B0" w:rsidRPr="00DB5792" w:rsidRDefault="003109B0" w:rsidP="002C4704">
      <w:pPr>
        <w:ind w:firstLine="709"/>
        <w:jc w:val="both"/>
        <w:rPr>
          <w:rFonts w:ascii="PT Astra Serif" w:hAnsi="PT Astra Serif"/>
          <w:sz w:val="26"/>
          <w:szCs w:val="26"/>
        </w:rPr>
      </w:pPr>
      <w:r w:rsidRPr="00DB5792">
        <w:rPr>
          <w:rFonts w:ascii="PT Astra Serif" w:hAnsi="PT Astra Serif"/>
          <w:sz w:val="26"/>
          <w:szCs w:val="26"/>
        </w:rPr>
        <w:t xml:space="preserve">Услуги дополнительного образования детей в сфере культуры оказывает МБУ ДО «Детская школа искусств города Югорска», в состав которого входят </w:t>
      </w:r>
      <w:proofErr w:type="gramStart"/>
      <w:r w:rsidRPr="00DB5792">
        <w:rPr>
          <w:rFonts w:ascii="PT Astra Serif" w:hAnsi="PT Astra Serif"/>
          <w:sz w:val="26"/>
          <w:szCs w:val="26"/>
        </w:rPr>
        <w:t>музыкальное</w:t>
      </w:r>
      <w:proofErr w:type="gramEnd"/>
      <w:r w:rsidRPr="00DB5792">
        <w:rPr>
          <w:rFonts w:ascii="PT Astra Serif" w:hAnsi="PT Astra Serif"/>
          <w:sz w:val="26"/>
          <w:szCs w:val="26"/>
        </w:rPr>
        <w:t xml:space="preserve"> и художественное отделения.</w:t>
      </w:r>
    </w:p>
    <w:p w:rsidR="00E30E65" w:rsidRPr="00DB5792" w:rsidRDefault="003109B0" w:rsidP="002C4704">
      <w:pPr>
        <w:shd w:val="clear" w:color="auto" w:fill="FFFFFF"/>
        <w:ind w:firstLine="709"/>
        <w:jc w:val="both"/>
        <w:rPr>
          <w:rFonts w:ascii="PT Astra Serif" w:hAnsi="PT Astra Serif"/>
          <w:sz w:val="26"/>
          <w:szCs w:val="26"/>
          <w:lang w:eastAsia="ru-RU"/>
        </w:rPr>
      </w:pPr>
      <w:r w:rsidRPr="00DB5792">
        <w:rPr>
          <w:rFonts w:ascii="PT Astra Serif" w:hAnsi="PT Astra Serif"/>
          <w:sz w:val="26"/>
          <w:szCs w:val="26"/>
          <w:lang w:eastAsia="ru-RU"/>
        </w:rPr>
        <w:t>Количество педагог</w:t>
      </w:r>
      <w:r w:rsidR="003E0C9A" w:rsidRPr="00DB5792">
        <w:rPr>
          <w:rFonts w:ascii="PT Astra Serif" w:hAnsi="PT Astra Serif"/>
          <w:sz w:val="26"/>
          <w:szCs w:val="26"/>
          <w:lang w:eastAsia="ru-RU"/>
        </w:rPr>
        <w:t>ических работников составляет 59</w:t>
      </w:r>
      <w:r w:rsidRPr="00DB5792">
        <w:rPr>
          <w:rFonts w:ascii="PT Astra Serif" w:hAnsi="PT Astra Serif"/>
          <w:sz w:val="26"/>
          <w:szCs w:val="26"/>
          <w:lang w:eastAsia="ru-RU"/>
        </w:rPr>
        <w:t xml:space="preserve"> человек</w:t>
      </w:r>
      <w:r w:rsidR="00C76AC7" w:rsidRPr="00DB5792">
        <w:rPr>
          <w:rFonts w:ascii="PT Astra Serif" w:hAnsi="PT Astra Serif"/>
          <w:sz w:val="26"/>
          <w:szCs w:val="26"/>
          <w:lang w:eastAsia="ru-RU"/>
        </w:rPr>
        <w:t xml:space="preserve"> </w:t>
      </w:r>
      <w:r w:rsidR="00C23153" w:rsidRPr="00DB5792">
        <w:rPr>
          <w:rFonts w:ascii="PT Astra Serif" w:hAnsi="PT Astra Serif"/>
          <w:sz w:val="26"/>
          <w:szCs w:val="26"/>
          <w:lang w:eastAsia="ru-RU"/>
        </w:rPr>
        <w:t>(92,2</w:t>
      </w:r>
      <w:r w:rsidR="001D390F" w:rsidRPr="00DB5792">
        <w:rPr>
          <w:rFonts w:ascii="PT Astra Serif" w:hAnsi="PT Astra Serif"/>
          <w:sz w:val="26"/>
          <w:szCs w:val="26"/>
          <w:lang w:eastAsia="ru-RU"/>
        </w:rPr>
        <w:t>%)</w:t>
      </w:r>
      <w:r w:rsidRPr="00DB5792">
        <w:rPr>
          <w:rFonts w:ascii="PT Astra Serif" w:hAnsi="PT Astra Serif"/>
          <w:sz w:val="26"/>
          <w:szCs w:val="26"/>
          <w:lang w:eastAsia="ru-RU"/>
        </w:rPr>
        <w:t>;</w:t>
      </w:r>
    </w:p>
    <w:p w:rsidR="003109B0" w:rsidRPr="00DB5792" w:rsidRDefault="003109B0" w:rsidP="002C4704">
      <w:pPr>
        <w:shd w:val="clear" w:color="auto" w:fill="FFFFFF"/>
        <w:ind w:firstLine="709"/>
        <w:jc w:val="both"/>
        <w:rPr>
          <w:rFonts w:ascii="PT Astra Serif" w:hAnsi="PT Astra Serif"/>
          <w:sz w:val="26"/>
          <w:szCs w:val="26"/>
          <w:lang w:eastAsia="ru-RU"/>
        </w:rPr>
      </w:pPr>
      <w:r w:rsidRPr="00DB5792">
        <w:rPr>
          <w:rFonts w:ascii="PT Astra Serif" w:hAnsi="PT Astra Serif"/>
          <w:sz w:val="26"/>
          <w:szCs w:val="26"/>
          <w:lang w:eastAsia="ru-RU"/>
        </w:rPr>
        <w:t xml:space="preserve"> количество учащихся </w:t>
      </w:r>
      <w:r w:rsidR="0060055D" w:rsidRPr="00DB5792">
        <w:rPr>
          <w:rFonts w:ascii="PT Astra Serif" w:hAnsi="PT Astra Serif"/>
          <w:sz w:val="26"/>
          <w:szCs w:val="26"/>
          <w:lang w:eastAsia="ru-RU"/>
        </w:rPr>
        <w:t>-</w:t>
      </w:r>
      <w:r w:rsidRPr="00DB5792">
        <w:rPr>
          <w:rFonts w:ascii="PT Astra Serif" w:hAnsi="PT Astra Serif"/>
          <w:sz w:val="26"/>
          <w:szCs w:val="26"/>
          <w:lang w:eastAsia="ru-RU"/>
        </w:rPr>
        <w:t xml:space="preserve"> 1</w:t>
      </w:r>
      <w:r w:rsidR="00F65492" w:rsidRPr="00DB5792">
        <w:rPr>
          <w:rFonts w:ascii="PT Astra Serif" w:hAnsi="PT Astra Serif"/>
          <w:sz w:val="26"/>
          <w:szCs w:val="26"/>
          <w:lang w:eastAsia="ru-RU"/>
        </w:rPr>
        <w:t xml:space="preserve"> </w:t>
      </w:r>
      <w:r w:rsidR="003E0C9A" w:rsidRPr="00DB5792">
        <w:rPr>
          <w:rFonts w:ascii="PT Astra Serif" w:hAnsi="PT Astra Serif"/>
          <w:sz w:val="26"/>
          <w:szCs w:val="26"/>
          <w:lang w:eastAsia="ru-RU"/>
        </w:rPr>
        <w:t>032</w:t>
      </w:r>
      <w:r w:rsidR="00F65492" w:rsidRPr="00DB5792">
        <w:rPr>
          <w:rFonts w:ascii="PT Astra Serif" w:hAnsi="PT Astra Serif"/>
          <w:sz w:val="26"/>
          <w:szCs w:val="26"/>
          <w:lang w:eastAsia="ru-RU"/>
        </w:rPr>
        <w:t xml:space="preserve"> че</w:t>
      </w:r>
      <w:r w:rsidR="00C76AC7" w:rsidRPr="00DB5792">
        <w:rPr>
          <w:rFonts w:ascii="PT Astra Serif" w:hAnsi="PT Astra Serif"/>
          <w:sz w:val="26"/>
          <w:szCs w:val="26"/>
          <w:lang w:eastAsia="ru-RU"/>
        </w:rPr>
        <w:t>ловек</w:t>
      </w:r>
      <w:r w:rsidR="003E0C9A" w:rsidRPr="00DB5792">
        <w:rPr>
          <w:rFonts w:ascii="PT Astra Serif" w:hAnsi="PT Astra Serif"/>
          <w:sz w:val="26"/>
          <w:szCs w:val="26"/>
          <w:lang w:eastAsia="ru-RU"/>
        </w:rPr>
        <w:t>а</w:t>
      </w:r>
      <w:r w:rsidR="00C23153" w:rsidRPr="00DB5792">
        <w:rPr>
          <w:rFonts w:ascii="PT Astra Serif" w:hAnsi="PT Astra Serif"/>
          <w:sz w:val="26"/>
          <w:szCs w:val="26"/>
          <w:lang w:eastAsia="ru-RU"/>
        </w:rPr>
        <w:t xml:space="preserve"> (103,4</w:t>
      </w:r>
      <w:r w:rsidR="00F65492" w:rsidRPr="00DB5792">
        <w:rPr>
          <w:rFonts w:ascii="PT Astra Serif" w:hAnsi="PT Astra Serif"/>
          <w:sz w:val="26"/>
          <w:szCs w:val="26"/>
          <w:lang w:eastAsia="ru-RU"/>
        </w:rPr>
        <w:t>%)</w:t>
      </w:r>
      <w:r w:rsidRPr="00DB5792">
        <w:rPr>
          <w:rFonts w:ascii="PT Astra Serif" w:hAnsi="PT Astra Serif"/>
          <w:sz w:val="26"/>
          <w:szCs w:val="26"/>
          <w:lang w:eastAsia="ru-RU"/>
        </w:rPr>
        <w:t>.</w:t>
      </w:r>
    </w:p>
    <w:p w:rsidR="00F65492" w:rsidRPr="00DB5792" w:rsidRDefault="00F65492" w:rsidP="002C4704">
      <w:pPr>
        <w:ind w:firstLine="709"/>
        <w:jc w:val="both"/>
        <w:rPr>
          <w:rFonts w:ascii="PT Astra Serif" w:eastAsia="Calibri" w:hAnsi="PT Astra Serif"/>
          <w:sz w:val="26"/>
          <w:szCs w:val="26"/>
        </w:rPr>
      </w:pPr>
      <w:r w:rsidRPr="00DB5792">
        <w:rPr>
          <w:rFonts w:ascii="PT Astra Serif" w:hAnsi="PT Astra Serif"/>
          <w:sz w:val="26"/>
          <w:szCs w:val="26"/>
          <w:lang w:eastAsia="ru-RU"/>
        </w:rPr>
        <w:t xml:space="preserve">В течение отчетного периода в конкурсах всех уровней приняли участие </w:t>
      </w:r>
      <w:r w:rsidR="00CD042B" w:rsidRPr="00DB5792">
        <w:rPr>
          <w:rFonts w:ascii="PT Astra Serif" w:hAnsi="PT Astra Serif"/>
          <w:sz w:val="26"/>
          <w:szCs w:val="26"/>
          <w:lang w:eastAsia="ru-RU"/>
        </w:rPr>
        <w:t>528</w:t>
      </w:r>
      <w:r w:rsidRPr="00DB5792">
        <w:rPr>
          <w:rFonts w:ascii="PT Astra Serif" w:hAnsi="PT Astra Serif"/>
          <w:sz w:val="26"/>
          <w:szCs w:val="26"/>
          <w:lang w:eastAsia="ru-RU"/>
        </w:rPr>
        <w:t xml:space="preserve"> учащ</w:t>
      </w:r>
      <w:r w:rsidR="007E4937" w:rsidRPr="00DB5792">
        <w:rPr>
          <w:rFonts w:ascii="PT Astra Serif" w:hAnsi="PT Astra Serif"/>
          <w:sz w:val="26"/>
          <w:szCs w:val="26"/>
          <w:lang w:eastAsia="ru-RU"/>
        </w:rPr>
        <w:t>и</w:t>
      </w:r>
      <w:r w:rsidR="00E30E65" w:rsidRPr="00DB5792">
        <w:rPr>
          <w:rFonts w:ascii="PT Astra Serif" w:hAnsi="PT Astra Serif"/>
          <w:sz w:val="26"/>
          <w:szCs w:val="26"/>
          <w:lang w:eastAsia="ru-RU"/>
        </w:rPr>
        <w:t>хся музыкального отделения и 307</w:t>
      </w:r>
      <w:r w:rsidRPr="00DB5792">
        <w:rPr>
          <w:rFonts w:ascii="PT Astra Serif" w:hAnsi="PT Astra Serif"/>
          <w:sz w:val="26"/>
          <w:szCs w:val="26"/>
          <w:lang w:eastAsia="ru-RU"/>
        </w:rPr>
        <w:t xml:space="preserve"> учащихся художественного отделения. </w:t>
      </w:r>
    </w:p>
    <w:p w:rsidR="003109B0" w:rsidRPr="00DB5792" w:rsidRDefault="003109B0" w:rsidP="002C4704">
      <w:pPr>
        <w:ind w:firstLine="709"/>
        <w:jc w:val="both"/>
        <w:rPr>
          <w:rFonts w:ascii="PT Astra Serif" w:hAnsi="PT Astra Serif"/>
          <w:sz w:val="26"/>
          <w:szCs w:val="26"/>
        </w:rPr>
      </w:pPr>
      <w:r w:rsidRPr="00DB5792">
        <w:rPr>
          <w:rFonts w:ascii="PT Astra Serif" w:hAnsi="PT Astra Serif"/>
          <w:sz w:val="26"/>
          <w:szCs w:val="26"/>
        </w:rPr>
        <w:t xml:space="preserve">В МБУ </w:t>
      </w:r>
      <w:proofErr w:type="gramStart"/>
      <w:r w:rsidRPr="00DB5792">
        <w:rPr>
          <w:rFonts w:ascii="PT Astra Serif" w:hAnsi="PT Astra Serif"/>
          <w:sz w:val="26"/>
          <w:szCs w:val="26"/>
        </w:rPr>
        <w:t>ДО</w:t>
      </w:r>
      <w:proofErr w:type="gramEnd"/>
      <w:r w:rsidRPr="00DB5792">
        <w:rPr>
          <w:rFonts w:ascii="PT Astra Serif" w:hAnsi="PT Astra Serif"/>
          <w:sz w:val="26"/>
          <w:szCs w:val="26"/>
        </w:rPr>
        <w:t xml:space="preserve"> «</w:t>
      </w:r>
      <w:proofErr w:type="gramStart"/>
      <w:r w:rsidRPr="00DB5792">
        <w:rPr>
          <w:rFonts w:ascii="PT Astra Serif" w:hAnsi="PT Astra Serif"/>
          <w:sz w:val="26"/>
          <w:szCs w:val="26"/>
        </w:rPr>
        <w:t>Детская</w:t>
      </w:r>
      <w:proofErr w:type="gramEnd"/>
      <w:r w:rsidRPr="00DB5792">
        <w:rPr>
          <w:rFonts w:ascii="PT Astra Serif" w:hAnsi="PT Astra Serif"/>
          <w:sz w:val="26"/>
          <w:szCs w:val="26"/>
        </w:rPr>
        <w:t xml:space="preserve"> школа искусств» организована работа по основным видам деятельности - реализация дополнительных общеразвивающих программ на основании сертификата дополнительного образования. </w:t>
      </w:r>
    </w:p>
    <w:p w:rsidR="007E4937" w:rsidRPr="00DB5792" w:rsidRDefault="007E4937" w:rsidP="002C4704">
      <w:pPr>
        <w:shd w:val="clear" w:color="auto" w:fill="FFFFFF"/>
        <w:ind w:right="-2" w:firstLine="709"/>
        <w:jc w:val="both"/>
        <w:rPr>
          <w:rFonts w:ascii="PT Astra Serif" w:hAnsi="PT Astra Serif"/>
          <w:sz w:val="26"/>
          <w:szCs w:val="26"/>
          <w:lang w:eastAsia="ru-RU"/>
        </w:rPr>
      </w:pPr>
      <w:proofErr w:type="gramStart"/>
      <w:r w:rsidRPr="00DB5792">
        <w:rPr>
          <w:rFonts w:ascii="PT Astra Serif" w:hAnsi="PT Astra Serif"/>
          <w:sz w:val="26"/>
          <w:szCs w:val="26"/>
          <w:lang w:eastAsia="ru-RU"/>
        </w:rPr>
        <w:t xml:space="preserve">С целью реализации регионального проекта «Культурная среда» национального проекта «Культура» создаются условия для раннего выявления одаренных детей, развития одаренных детей, детских творческих коллективов через участие в конкурной деятельности различных уровней, просветительской деятельности в городе путем реализации портфеля проектов «Искусство для всех», </w:t>
      </w:r>
      <w:r w:rsidRPr="00DB5792">
        <w:rPr>
          <w:rFonts w:ascii="PT Astra Serif" w:hAnsi="PT Astra Serif"/>
          <w:sz w:val="26"/>
          <w:szCs w:val="26"/>
          <w:lang w:eastAsia="ru-RU"/>
        </w:rPr>
        <w:lastRenderedPageBreak/>
        <w:t>организации познавательной и продуктивной деятельности средствами искусства всех целевых групп проектного взаимодействия.</w:t>
      </w:r>
      <w:proofErr w:type="gramEnd"/>
    </w:p>
    <w:p w:rsidR="00E30E65" w:rsidRPr="00DB5792" w:rsidRDefault="00E30E65" w:rsidP="002C4704">
      <w:pPr>
        <w:widowControl w:val="0"/>
        <w:suppressAutoHyphens/>
        <w:ind w:firstLine="709"/>
        <w:jc w:val="both"/>
        <w:rPr>
          <w:rFonts w:ascii="PT Astra Serif" w:eastAsia="Arial Unicode MS" w:hAnsi="PT Astra Serif"/>
          <w:bCs/>
          <w:kern w:val="2"/>
          <w:sz w:val="26"/>
          <w:szCs w:val="26"/>
        </w:rPr>
      </w:pPr>
      <w:r w:rsidRPr="00DB5792">
        <w:rPr>
          <w:rFonts w:ascii="PT Astra Serif" w:eastAsia="Arial Unicode MS" w:hAnsi="PT Astra Serif"/>
          <w:bCs/>
          <w:kern w:val="2"/>
          <w:sz w:val="26"/>
          <w:szCs w:val="26"/>
        </w:rPr>
        <w:t xml:space="preserve">Реализация регионального проекта «Творческие люди» национального проекта «Культура» позволила в 2021 году 4 специалистам в сфере культуры МБУ </w:t>
      </w:r>
      <w:proofErr w:type="gramStart"/>
      <w:r w:rsidRPr="00DB5792">
        <w:rPr>
          <w:rFonts w:ascii="PT Astra Serif" w:eastAsia="Arial Unicode MS" w:hAnsi="PT Astra Serif"/>
          <w:bCs/>
          <w:kern w:val="2"/>
          <w:sz w:val="26"/>
          <w:szCs w:val="26"/>
        </w:rPr>
        <w:t>ДО</w:t>
      </w:r>
      <w:proofErr w:type="gramEnd"/>
      <w:r w:rsidRPr="00DB5792">
        <w:rPr>
          <w:rFonts w:ascii="PT Astra Serif" w:eastAsia="Arial Unicode MS" w:hAnsi="PT Astra Serif"/>
          <w:bCs/>
          <w:kern w:val="2"/>
          <w:sz w:val="26"/>
          <w:szCs w:val="26"/>
        </w:rPr>
        <w:t xml:space="preserve"> «</w:t>
      </w:r>
      <w:proofErr w:type="gramStart"/>
      <w:r w:rsidRPr="00DB5792">
        <w:rPr>
          <w:rFonts w:ascii="PT Astra Serif" w:eastAsia="Arial Unicode MS" w:hAnsi="PT Astra Serif"/>
          <w:bCs/>
          <w:kern w:val="2"/>
          <w:sz w:val="26"/>
          <w:szCs w:val="26"/>
        </w:rPr>
        <w:t>Детская</w:t>
      </w:r>
      <w:proofErr w:type="gramEnd"/>
      <w:r w:rsidRPr="00DB5792">
        <w:rPr>
          <w:rFonts w:ascii="PT Astra Serif" w:eastAsia="Arial Unicode MS" w:hAnsi="PT Astra Serif"/>
          <w:bCs/>
          <w:kern w:val="2"/>
          <w:sz w:val="26"/>
          <w:szCs w:val="26"/>
        </w:rPr>
        <w:t xml:space="preserve"> школа искусств города Югорска» получить дополнительное образование на базе творческих вузов Российской Федерации.</w:t>
      </w:r>
    </w:p>
    <w:p w:rsidR="00707033" w:rsidRPr="00DB5792" w:rsidRDefault="00B7166D" w:rsidP="002C4704">
      <w:pPr>
        <w:shd w:val="clear" w:color="auto" w:fill="FFFFFF"/>
        <w:ind w:right="-2" w:firstLine="709"/>
        <w:jc w:val="both"/>
        <w:rPr>
          <w:rFonts w:ascii="PT Astra Serif" w:hAnsi="PT Astra Serif"/>
          <w:sz w:val="26"/>
          <w:szCs w:val="26"/>
          <w:lang w:eastAsia="ru-RU"/>
        </w:rPr>
      </w:pPr>
      <w:r w:rsidRPr="00DB5792">
        <w:rPr>
          <w:rFonts w:ascii="PT Astra Serif" w:hAnsi="PT Astra Serif"/>
          <w:sz w:val="26"/>
          <w:szCs w:val="26"/>
          <w:lang w:eastAsia="ru-RU"/>
        </w:rPr>
        <w:t>В сентябре текущего года</w:t>
      </w:r>
      <w:r w:rsidR="00C67F76" w:rsidRPr="00DB5792">
        <w:rPr>
          <w:rFonts w:ascii="PT Astra Serif" w:hAnsi="PT Astra Serif"/>
          <w:sz w:val="26"/>
          <w:szCs w:val="26"/>
          <w:lang w:eastAsia="ru-RU"/>
        </w:rPr>
        <w:t xml:space="preserve"> </w:t>
      </w:r>
      <w:r w:rsidR="00707033" w:rsidRPr="00DB5792">
        <w:rPr>
          <w:rFonts w:ascii="PT Astra Serif" w:hAnsi="PT Astra Serif"/>
          <w:sz w:val="26"/>
          <w:szCs w:val="26"/>
          <w:lang w:eastAsia="ru-RU"/>
        </w:rPr>
        <w:t xml:space="preserve">состоялась торжественная презентация музыкальных инструментов, нового оборудования и учебных материалов, приобретенных благодаря региональному национальному проекту «Культура». </w:t>
      </w:r>
      <w:r w:rsidR="00B22439" w:rsidRPr="00DB5792">
        <w:rPr>
          <w:rFonts w:ascii="PT Astra Serif" w:hAnsi="PT Astra Serif"/>
          <w:sz w:val="26"/>
          <w:szCs w:val="26"/>
          <w:lang w:eastAsia="ru-RU"/>
        </w:rPr>
        <w:t>Всего в рамках проекта</w:t>
      </w:r>
      <w:r w:rsidR="00C67F76" w:rsidRPr="00DB5792">
        <w:rPr>
          <w:rFonts w:ascii="PT Astra Serif" w:hAnsi="PT Astra Serif"/>
          <w:sz w:val="26"/>
          <w:szCs w:val="26"/>
          <w:lang w:eastAsia="ru-RU"/>
        </w:rPr>
        <w:t xml:space="preserve"> поступили 857 единиц музыкальных инструментов, оборудования и учебных материалов. </w:t>
      </w:r>
      <w:r w:rsidR="00707033" w:rsidRPr="00DB5792">
        <w:rPr>
          <w:rFonts w:ascii="PT Astra Serif" w:hAnsi="PT Astra Serif"/>
          <w:sz w:val="26"/>
          <w:szCs w:val="26"/>
          <w:lang w:eastAsia="ru-RU"/>
        </w:rPr>
        <w:t>Общий объем бюджетных ассигнований составил 18 804,8</w:t>
      </w:r>
      <w:r w:rsidR="00AD311D" w:rsidRPr="00DB5792">
        <w:rPr>
          <w:rFonts w:ascii="PT Astra Serif" w:hAnsi="PT Astra Serif"/>
          <w:sz w:val="26"/>
          <w:szCs w:val="26"/>
          <w:lang w:eastAsia="ru-RU"/>
        </w:rPr>
        <w:t xml:space="preserve">  </w:t>
      </w:r>
      <w:r w:rsidR="00707033" w:rsidRPr="00DB5792">
        <w:rPr>
          <w:rFonts w:ascii="PT Astra Serif" w:hAnsi="PT Astra Serif"/>
          <w:sz w:val="26"/>
          <w:szCs w:val="26"/>
          <w:lang w:eastAsia="ru-RU"/>
        </w:rPr>
        <w:t>тыс. рублей, в том числе: средства местн</w:t>
      </w:r>
      <w:r w:rsidR="009206DA" w:rsidRPr="00DB5792">
        <w:rPr>
          <w:rFonts w:ascii="PT Astra Serif" w:hAnsi="PT Astra Serif"/>
          <w:sz w:val="26"/>
          <w:szCs w:val="26"/>
          <w:lang w:eastAsia="ru-RU"/>
        </w:rPr>
        <w:t>ого бюджета - 376,1 тыс. рублей, средства окружного бюджета -</w:t>
      </w:r>
      <w:r w:rsidR="00B22439" w:rsidRPr="00DB5792">
        <w:rPr>
          <w:rFonts w:ascii="PT Astra Serif" w:hAnsi="PT Astra Serif"/>
          <w:sz w:val="26"/>
          <w:szCs w:val="26"/>
          <w:lang w:eastAsia="ru-RU"/>
        </w:rPr>
        <w:t xml:space="preserve"> 11 241,5 тыс. рублей,</w:t>
      </w:r>
      <w:r w:rsidR="009206DA" w:rsidRPr="00DB5792">
        <w:rPr>
          <w:rFonts w:ascii="PT Astra Serif" w:hAnsi="PT Astra Serif"/>
          <w:sz w:val="26"/>
          <w:szCs w:val="26"/>
          <w:lang w:eastAsia="ru-RU"/>
        </w:rPr>
        <w:t xml:space="preserve"> средства федерального бюджета -</w:t>
      </w:r>
      <w:r w:rsidR="00707033" w:rsidRPr="00DB5792">
        <w:rPr>
          <w:rFonts w:ascii="PT Astra Serif" w:hAnsi="PT Astra Serif"/>
          <w:sz w:val="26"/>
          <w:szCs w:val="26"/>
          <w:lang w:eastAsia="ru-RU"/>
        </w:rPr>
        <w:t xml:space="preserve"> 7 187,2 тыс. рублей. </w:t>
      </w:r>
    </w:p>
    <w:p w:rsidR="00AD311D" w:rsidRPr="00DB5792" w:rsidRDefault="00AD311D" w:rsidP="002C4704">
      <w:pPr>
        <w:ind w:firstLine="709"/>
        <w:rPr>
          <w:rFonts w:ascii="PT Astra Serif" w:hAnsi="PT Astra Serif"/>
          <w:b/>
          <w:sz w:val="26"/>
          <w:szCs w:val="26"/>
          <w:highlight w:val="yellow"/>
        </w:rPr>
      </w:pPr>
    </w:p>
    <w:p w:rsidR="00A91A8D" w:rsidRPr="00DB5792" w:rsidRDefault="00A91A8D" w:rsidP="00414B73">
      <w:pPr>
        <w:shd w:val="clear" w:color="auto" w:fill="FFFFFF"/>
        <w:ind w:right="-2"/>
        <w:jc w:val="center"/>
        <w:rPr>
          <w:rFonts w:ascii="PT Astra Serif" w:hAnsi="PT Astra Serif"/>
          <w:b/>
          <w:sz w:val="26"/>
          <w:szCs w:val="26"/>
          <w:lang w:eastAsia="ru-RU"/>
        </w:rPr>
      </w:pPr>
      <w:r w:rsidRPr="00DB5792">
        <w:rPr>
          <w:rFonts w:ascii="PT Astra Serif" w:hAnsi="PT Astra Serif"/>
          <w:b/>
          <w:sz w:val="26"/>
          <w:szCs w:val="26"/>
          <w:lang w:eastAsia="ru-RU"/>
        </w:rPr>
        <w:t>Здравоохранение</w:t>
      </w:r>
    </w:p>
    <w:p w:rsidR="005217AE" w:rsidRPr="00DB5792" w:rsidRDefault="005217AE" w:rsidP="002C4704">
      <w:pPr>
        <w:shd w:val="clear" w:color="auto" w:fill="FFFFFF"/>
        <w:ind w:right="-2" w:firstLine="709"/>
        <w:jc w:val="center"/>
        <w:rPr>
          <w:rFonts w:ascii="PT Astra Serif" w:hAnsi="PT Astra Serif"/>
          <w:b/>
          <w:sz w:val="26"/>
          <w:szCs w:val="26"/>
        </w:rPr>
      </w:pPr>
    </w:p>
    <w:p w:rsidR="005217AE" w:rsidRPr="00DB5792" w:rsidRDefault="005217AE" w:rsidP="002C4704">
      <w:pPr>
        <w:ind w:firstLine="709"/>
        <w:jc w:val="both"/>
        <w:rPr>
          <w:rFonts w:ascii="PT Astra Serif" w:hAnsi="PT Astra Serif"/>
          <w:sz w:val="26"/>
          <w:szCs w:val="26"/>
          <w:lang w:eastAsia="ru-RU"/>
        </w:rPr>
      </w:pPr>
      <w:r w:rsidRPr="00DB5792">
        <w:rPr>
          <w:rFonts w:ascii="PT Astra Serif" w:eastAsia="Times New Roman CYR" w:hAnsi="PT Astra Serif" w:cs="Times New Roman CYR"/>
          <w:sz w:val="26"/>
          <w:szCs w:val="26"/>
          <w:lang w:eastAsia="ru-RU"/>
        </w:rPr>
        <w:t>Здравоохранение в городе Югорске представлено бюджетным учреждением Ханты</w:t>
      </w:r>
      <w:r w:rsidR="007C1F7D" w:rsidRPr="00DB5792">
        <w:rPr>
          <w:rFonts w:ascii="PT Astra Serif" w:eastAsia="Times New Roman CYR" w:hAnsi="PT Astra Serif" w:cs="Times New Roman CYR"/>
          <w:sz w:val="26"/>
          <w:szCs w:val="26"/>
          <w:lang w:eastAsia="ru-RU"/>
        </w:rPr>
        <w:t xml:space="preserve"> </w:t>
      </w:r>
      <w:r w:rsidRPr="00DB5792">
        <w:rPr>
          <w:rFonts w:ascii="PT Astra Serif" w:eastAsia="Times New Roman CYR" w:hAnsi="PT Astra Serif" w:cs="Times New Roman CYR"/>
          <w:sz w:val="26"/>
          <w:szCs w:val="26"/>
          <w:lang w:eastAsia="ru-RU"/>
        </w:rPr>
        <w:t>- Мансийского автономного округа - Югры «Югорская городская больница» (БУ «Югорская городская больница»), ведомственным учреждением - санаторий-профилакторий ООО «Газпром трансгаз Югорск», бюджетным учреждением Ханты-Мансийского автономного округа - Югры «Советская психоневрологическая больница» Югорский филиал. О</w:t>
      </w:r>
      <w:r w:rsidRPr="00DB5792">
        <w:rPr>
          <w:rFonts w:ascii="PT Astra Serif" w:hAnsi="PT Astra Serif"/>
          <w:sz w:val="26"/>
          <w:szCs w:val="26"/>
          <w:lang w:eastAsia="ru-RU"/>
        </w:rPr>
        <w:t>существляют дея</w:t>
      </w:r>
      <w:r w:rsidR="007D0B47" w:rsidRPr="00DB5792">
        <w:rPr>
          <w:rFonts w:ascii="PT Astra Serif" w:hAnsi="PT Astra Serif"/>
          <w:sz w:val="26"/>
          <w:szCs w:val="26"/>
          <w:lang w:eastAsia="ru-RU"/>
        </w:rPr>
        <w:t>т</w:t>
      </w:r>
      <w:r w:rsidR="006801BC" w:rsidRPr="00DB5792">
        <w:rPr>
          <w:rFonts w:ascii="PT Astra Serif" w:hAnsi="PT Astra Serif"/>
          <w:sz w:val="26"/>
          <w:szCs w:val="26"/>
          <w:lang w:eastAsia="ru-RU"/>
        </w:rPr>
        <w:t>ельность 1</w:t>
      </w:r>
      <w:r w:rsidR="00E108CE" w:rsidRPr="00DB5792">
        <w:rPr>
          <w:rFonts w:ascii="PT Astra Serif" w:hAnsi="PT Astra Serif"/>
          <w:sz w:val="26"/>
          <w:szCs w:val="26"/>
          <w:lang w:eastAsia="ru-RU"/>
        </w:rPr>
        <w:t>6</w:t>
      </w:r>
      <w:r w:rsidR="006801BC" w:rsidRPr="00DB5792">
        <w:rPr>
          <w:rFonts w:ascii="PT Astra Serif" w:hAnsi="PT Astra Serif"/>
          <w:sz w:val="26"/>
          <w:szCs w:val="26"/>
          <w:lang w:eastAsia="ru-RU"/>
        </w:rPr>
        <w:t xml:space="preserve"> юридических лиц и </w:t>
      </w:r>
      <w:r w:rsidR="00E108CE" w:rsidRPr="00DB5792">
        <w:rPr>
          <w:rFonts w:ascii="PT Astra Serif" w:hAnsi="PT Astra Serif"/>
          <w:sz w:val="26"/>
          <w:szCs w:val="26"/>
          <w:lang w:eastAsia="ru-RU"/>
        </w:rPr>
        <w:t>8</w:t>
      </w:r>
      <w:r w:rsidRPr="00DB5792">
        <w:rPr>
          <w:rFonts w:ascii="PT Astra Serif" w:hAnsi="PT Astra Serif"/>
          <w:sz w:val="26"/>
          <w:szCs w:val="26"/>
          <w:lang w:eastAsia="ru-RU"/>
        </w:rPr>
        <w:t xml:space="preserve"> индивидуальных предпринимателей, которые оказывают услуги по стоматологии, урологии, неврологии, отоларингологии, акушерству и гинекологии, офтальмологии, физиотерапии, педиатрии, хирургии.</w:t>
      </w:r>
    </w:p>
    <w:p w:rsidR="008F7A79" w:rsidRPr="00DB5792" w:rsidRDefault="007C67EB" w:rsidP="002C4704">
      <w:pPr>
        <w:suppressAutoHyphens/>
        <w:ind w:firstLine="709"/>
        <w:jc w:val="both"/>
        <w:rPr>
          <w:rFonts w:ascii="PT Astra Serif" w:eastAsia="Times New Roman CYR" w:hAnsi="PT Astra Serif" w:cs="Times New Roman CYR"/>
          <w:sz w:val="26"/>
          <w:szCs w:val="26"/>
        </w:rPr>
      </w:pPr>
      <w:r w:rsidRPr="00DB5792">
        <w:rPr>
          <w:rFonts w:ascii="PT Astra Serif" w:eastAsia="Times New Roman CYR" w:hAnsi="PT Astra Serif" w:cs="Times New Roman CYR"/>
          <w:sz w:val="26"/>
          <w:szCs w:val="26"/>
        </w:rPr>
        <w:t xml:space="preserve">На базе БУ «Югорская городская больница» развернуто </w:t>
      </w:r>
      <w:r w:rsidR="008F7A79" w:rsidRPr="00DB5792">
        <w:rPr>
          <w:rFonts w:ascii="PT Astra Serif" w:eastAsia="Times New Roman CYR" w:hAnsi="PT Astra Serif" w:cs="Times New Roman CYR"/>
          <w:sz w:val="26"/>
          <w:szCs w:val="26"/>
        </w:rPr>
        <w:t xml:space="preserve">217 коек круглосуточного стационара и 62 койки дневного пребывания при поликлинике с учетом двухсменного режима работы. </w:t>
      </w:r>
    </w:p>
    <w:p w:rsidR="008F7A79" w:rsidRPr="00DB5792" w:rsidRDefault="008F7A79" w:rsidP="002C4704">
      <w:pPr>
        <w:suppressAutoHyphens/>
        <w:ind w:firstLine="709"/>
        <w:jc w:val="both"/>
        <w:rPr>
          <w:rFonts w:ascii="PT Astra Serif" w:eastAsia="Times New Roman CYR" w:hAnsi="PT Astra Serif" w:cs="Times New Roman CYR"/>
          <w:sz w:val="26"/>
          <w:szCs w:val="26"/>
        </w:rPr>
      </w:pPr>
      <w:r w:rsidRPr="00DB5792">
        <w:rPr>
          <w:rFonts w:ascii="PT Astra Serif" w:eastAsia="Times New Roman CYR" w:hAnsi="PT Astra Serif" w:cs="Times New Roman CYR"/>
          <w:sz w:val="26"/>
          <w:szCs w:val="26"/>
        </w:rPr>
        <w:t>Обеспеченность больничными ко</w:t>
      </w:r>
      <w:r w:rsidR="00BC4E40" w:rsidRPr="00DB5792">
        <w:rPr>
          <w:rFonts w:ascii="PT Astra Serif" w:eastAsia="Times New Roman CYR" w:hAnsi="PT Astra Serif" w:cs="Times New Roman CYR"/>
          <w:sz w:val="26"/>
          <w:szCs w:val="26"/>
        </w:rPr>
        <w:t>йками (стационар) составила 56,3</w:t>
      </w:r>
      <w:r w:rsidRPr="00DB5792">
        <w:rPr>
          <w:rFonts w:ascii="PT Astra Serif" w:eastAsia="Times New Roman CYR" w:hAnsi="PT Astra Serif" w:cs="Times New Roman CYR"/>
          <w:sz w:val="26"/>
          <w:szCs w:val="26"/>
        </w:rPr>
        <w:t xml:space="preserve"> коек на</w:t>
      </w:r>
      <w:r w:rsidR="006E5BE9" w:rsidRPr="00DB5792">
        <w:rPr>
          <w:rFonts w:ascii="PT Astra Serif" w:eastAsia="Times New Roman CYR" w:hAnsi="PT Astra Serif" w:cs="Times New Roman CYR"/>
          <w:sz w:val="26"/>
          <w:szCs w:val="26"/>
        </w:rPr>
        <w:t xml:space="preserve"> 10 тыс. населения (</w:t>
      </w:r>
      <w:r w:rsidR="003C6F7D" w:rsidRPr="00DB5792">
        <w:rPr>
          <w:rFonts w:ascii="PT Astra Serif" w:eastAsia="Times New Roman CYR" w:hAnsi="PT Astra Serif" w:cs="Times New Roman CYR"/>
          <w:sz w:val="26"/>
          <w:szCs w:val="26"/>
        </w:rPr>
        <w:t>в 2020 году</w:t>
      </w:r>
      <w:r w:rsidR="00BC4E40" w:rsidRPr="00DB5792">
        <w:rPr>
          <w:rFonts w:ascii="PT Astra Serif" w:eastAsia="Times New Roman CYR" w:hAnsi="PT Astra Serif" w:cs="Times New Roman CYR"/>
          <w:sz w:val="26"/>
          <w:szCs w:val="26"/>
        </w:rPr>
        <w:t xml:space="preserve"> - 57,4</w:t>
      </w:r>
      <w:r w:rsidRPr="00DB5792">
        <w:rPr>
          <w:rFonts w:ascii="PT Astra Serif" w:eastAsia="Times New Roman CYR" w:hAnsi="PT Astra Serif" w:cs="Times New Roman CYR"/>
          <w:sz w:val="26"/>
          <w:szCs w:val="26"/>
        </w:rPr>
        <w:t xml:space="preserve"> коек на 10 тыс. населения). </w:t>
      </w:r>
    </w:p>
    <w:p w:rsidR="00925806" w:rsidRPr="00DB5792" w:rsidRDefault="008F7A79" w:rsidP="002C4704">
      <w:pPr>
        <w:suppressAutoHyphens/>
        <w:ind w:firstLine="709"/>
        <w:jc w:val="both"/>
        <w:rPr>
          <w:rFonts w:ascii="PT Astra Serif" w:eastAsia="Times New Roman CYR" w:hAnsi="PT Astra Serif" w:cs="Times New Roman CYR"/>
          <w:sz w:val="26"/>
          <w:szCs w:val="26"/>
        </w:rPr>
      </w:pPr>
      <w:r w:rsidRPr="00DB5792">
        <w:rPr>
          <w:rFonts w:ascii="PT Astra Serif" w:eastAsia="Times New Roman CYR" w:hAnsi="PT Astra Serif" w:cs="Times New Roman CYR"/>
          <w:sz w:val="26"/>
          <w:szCs w:val="26"/>
        </w:rPr>
        <w:t xml:space="preserve">Плановая мощность поликлиники (число посещений в смену) - 841 посещение. </w:t>
      </w:r>
    </w:p>
    <w:p w:rsidR="008F7A79" w:rsidRPr="00DB5792" w:rsidRDefault="008C6D45" w:rsidP="002C4704">
      <w:pPr>
        <w:suppressAutoHyphens/>
        <w:ind w:firstLine="709"/>
        <w:jc w:val="both"/>
        <w:rPr>
          <w:rFonts w:ascii="PT Astra Serif" w:eastAsia="Times New Roman CYR" w:hAnsi="PT Astra Serif" w:cs="Times New Roman CYR"/>
          <w:sz w:val="26"/>
          <w:szCs w:val="26"/>
        </w:rPr>
      </w:pPr>
      <w:r w:rsidRPr="00DB5792">
        <w:rPr>
          <w:rFonts w:ascii="PT Astra Serif" w:eastAsia="Times New Roman CYR" w:hAnsi="PT Astra Serif" w:cs="Times New Roman CYR"/>
          <w:sz w:val="26"/>
          <w:szCs w:val="26"/>
        </w:rPr>
        <w:t>Численность врачей составила 163</w:t>
      </w:r>
      <w:r w:rsidR="006E5BE9" w:rsidRPr="00DB5792">
        <w:rPr>
          <w:rFonts w:ascii="PT Astra Serif" w:eastAsia="Times New Roman CYR" w:hAnsi="PT Astra Serif" w:cs="Times New Roman CYR"/>
          <w:sz w:val="26"/>
          <w:szCs w:val="26"/>
        </w:rPr>
        <w:t xml:space="preserve"> человек</w:t>
      </w:r>
      <w:r w:rsidRPr="00DB5792">
        <w:rPr>
          <w:rFonts w:ascii="PT Astra Serif" w:eastAsia="Times New Roman CYR" w:hAnsi="PT Astra Serif" w:cs="Times New Roman CYR"/>
          <w:sz w:val="26"/>
          <w:szCs w:val="26"/>
        </w:rPr>
        <w:t>а</w:t>
      </w:r>
      <w:r w:rsidR="00A76020" w:rsidRPr="00DB5792">
        <w:rPr>
          <w:rFonts w:ascii="PT Astra Serif" w:eastAsia="Times New Roman CYR" w:hAnsi="PT Astra Serif" w:cs="Times New Roman CYR"/>
          <w:sz w:val="26"/>
          <w:szCs w:val="26"/>
        </w:rPr>
        <w:t xml:space="preserve"> (</w:t>
      </w:r>
      <w:r w:rsidR="003C6F7D" w:rsidRPr="00DB5792">
        <w:rPr>
          <w:rFonts w:ascii="PT Astra Serif" w:eastAsia="Times New Roman CYR" w:hAnsi="PT Astra Serif" w:cs="Times New Roman CYR"/>
          <w:sz w:val="26"/>
          <w:szCs w:val="26"/>
        </w:rPr>
        <w:t xml:space="preserve">в </w:t>
      </w:r>
      <w:r w:rsidR="00C84D72" w:rsidRPr="00DB5792">
        <w:rPr>
          <w:rFonts w:ascii="PT Astra Serif" w:eastAsia="Times New Roman CYR" w:hAnsi="PT Astra Serif" w:cs="Times New Roman CYR"/>
          <w:sz w:val="26"/>
          <w:szCs w:val="26"/>
        </w:rPr>
        <w:t xml:space="preserve">2020 году </w:t>
      </w:r>
      <w:r w:rsidR="00A76020" w:rsidRPr="00DB5792">
        <w:rPr>
          <w:rFonts w:ascii="PT Astra Serif" w:eastAsia="Times New Roman CYR" w:hAnsi="PT Astra Serif" w:cs="Times New Roman CYR"/>
          <w:sz w:val="26"/>
          <w:szCs w:val="26"/>
        </w:rPr>
        <w:t>- 159</w:t>
      </w:r>
      <w:r w:rsidR="008F7A79" w:rsidRPr="00DB5792">
        <w:rPr>
          <w:rFonts w:ascii="PT Astra Serif" w:eastAsia="Times New Roman CYR" w:hAnsi="PT Astra Serif" w:cs="Times New Roman CYR"/>
          <w:sz w:val="26"/>
          <w:szCs w:val="26"/>
        </w:rPr>
        <w:t xml:space="preserve"> человек). Обеспеченность врач</w:t>
      </w:r>
      <w:r w:rsidR="006E5BE9" w:rsidRPr="00DB5792">
        <w:rPr>
          <w:rFonts w:ascii="PT Astra Serif" w:eastAsia="Times New Roman CYR" w:hAnsi="PT Astra Serif" w:cs="Times New Roman CYR"/>
          <w:sz w:val="26"/>
          <w:szCs w:val="26"/>
        </w:rPr>
        <w:t>ебн</w:t>
      </w:r>
      <w:r w:rsidR="00ED5F18" w:rsidRPr="00DB5792">
        <w:rPr>
          <w:rFonts w:ascii="PT Astra Serif" w:eastAsia="Times New Roman CYR" w:hAnsi="PT Astra Serif" w:cs="Times New Roman CYR"/>
          <w:sz w:val="26"/>
          <w:szCs w:val="26"/>
        </w:rPr>
        <w:t>ым персоналом -</w:t>
      </w:r>
      <w:r w:rsidR="000A0DBB" w:rsidRPr="00DB5792">
        <w:rPr>
          <w:rFonts w:ascii="PT Astra Serif" w:eastAsia="Times New Roman CYR" w:hAnsi="PT Astra Serif" w:cs="Times New Roman CYR"/>
          <w:sz w:val="26"/>
          <w:szCs w:val="26"/>
        </w:rPr>
        <w:t xml:space="preserve"> 42,2</w:t>
      </w:r>
      <w:r w:rsidR="008F7A79" w:rsidRPr="00DB5792">
        <w:rPr>
          <w:rFonts w:ascii="PT Astra Serif" w:eastAsia="Times New Roman CYR" w:hAnsi="PT Astra Serif" w:cs="Times New Roman CYR"/>
          <w:sz w:val="26"/>
          <w:szCs w:val="26"/>
        </w:rPr>
        <w:t xml:space="preserve"> на 10 </w:t>
      </w:r>
      <w:r w:rsidR="004F6962" w:rsidRPr="00DB5792">
        <w:rPr>
          <w:rFonts w:ascii="PT Astra Serif" w:eastAsia="Times New Roman CYR" w:hAnsi="PT Astra Serif" w:cs="Times New Roman CYR"/>
          <w:sz w:val="26"/>
          <w:szCs w:val="26"/>
        </w:rPr>
        <w:t xml:space="preserve">тыс. </w:t>
      </w:r>
      <w:r w:rsidR="006E5BE9" w:rsidRPr="00DB5792">
        <w:rPr>
          <w:rFonts w:ascii="PT Astra Serif" w:eastAsia="Times New Roman CYR" w:hAnsi="PT Astra Serif" w:cs="Times New Roman CYR"/>
          <w:sz w:val="26"/>
          <w:szCs w:val="26"/>
        </w:rPr>
        <w:t>населения (</w:t>
      </w:r>
      <w:r w:rsidR="003C6F7D" w:rsidRPr="00DB5792">
        <w:rPr>
          <w:rFonts w:ascii="PT Astra Serif" w:eastAsia="Times New Roman CYR" w:hAnsi="PT Astra Serif" w:cs="Times New Roman CYR"/>
          <w:sz w:val="26"/>
          <w:szCs w:val="26"/>
        </w:rPr>
        <w:t xml:space="preserve">в </w:t>
      </w:r>
      <w:r w:rsidR="00C84D72" w:rsidRPr="00DB5792">
        <w:rPr>
          <w:rFonts w:ascii="PT Astra Serif" w:eastAsia="Times New Roman CYR" w:hAnsi="PT Astra Serif" w:cs="Times New Roman CYR"/>
          <w:sz w:val="26"/>
          <w:szCs w:val="26"/>
        </w:rPr>
        <w:t>2020 году -</w:t>
      </w:r>
      <w:r w:rsidR="00A76020" w:rsidRPr="00DB5792">
        <w:rPr>
          <w:rFonts w:ascii="PT Astra Serif" w:eastAsia="Times New Roman CYR" w:hAnsi="PT Astra Serif" w:cs="Times New Roman CYR"/>
          <w:sz w:val="26"/>
          <w:szCs w:val="26"/>
        </w:rPr>
        <w:t xml:space="preserve"> 42,1</w:t>
      </w:r>
      <w:r w:rsidR="008F7A79" w:rsidRPr="00DB5792">
        <w:rPr>
          <w:rFonts w:ascii="PT Astra Serif" w:eastAsia="Times New Roman CYR" w:hAnsi="PT Astra Serif" w:cs="Times New Roman CYR"/>
          <w:sz w:val="26"/>
          <w:szCs w:val="26"/>
        </w:rPr>
        <w:t>).</w:t>
      </w:r>
    </w:p>
    <w:p w:rsidR="008F7A79" w:rsidRPr="00DB5792" w:rsidRDefault="008F7A79" w:rsidP="002C4704">
      <w:pPr>
        <w:suppressAutoHyphens/>
        <w:ind w:firstLine="709"/>
        <w:jc w:val="both"/>
        <w:rPr>
          <w:rFonts w:ascii="PT Astra Serif" w:eastAsia="Times New Roman CYR" w:hAnsi="PT Astra Serif" w:cs="Times New Roman CYR"/>
          <w:sz w:val="26"/>
          <w:szCs w:val="26"/>
        </w:rPr>
      </w:pPr>
      <w:r w:rsidRPr="00DB5792">
        <w:rPr>
          <w:rFonts w:ascii="PT Astra Serif" w:eastAsia="Times New Roman CYR" w:hAnsi="PT Astra Serif" w:cs="Times New Roman CYR"/>
          <w:sz w:val="26"/>
          <w:szCs w:val="26"/>
        </w:rPr>
        <w:t>Численность среднего меди</w:t>
      </w:r>
      <w:r w:rsidR="00485508" w:rsidRPr="00DB5792">
        <w:rPr>
          <w:rFonts w:ascii="PT Astra Serif" w:eastAsia="Times New Roman CYR" w:hAnsi="PT Astra Serif" w:cs="Times New Roman CYR"/>
          <w:sz w:val="26"/>
          <w:szCs w:val="26"/>
        </w:rPr>
        <w:t>цинского персонала составила 412</w:t>
      </w:r>
      <w:r w:rsidR="006E5BE9" w:rsidRPr="00DB5792">
        <w:rPr>
          <w:rFonts w:ascii="PT Astra Serif" w:eastAsia="Times New Roman CYR" w:hAnsi="PT Astra Serif" w:cs="Times New Roman CYR"/>
          <w:sz w:val="26"/>
          <w:szCs w:val="26"/>
        </w:rPr>
        <w:t xml:space="preserve"> человек (</w:t>
      </w:r>
      <w:r w:rsidR="00FB6845" w:rsidRPr="00DB5792">
        <w:rPr>
          <w:rFonts w:ascii="PT Astra Serif" w:eastAsia="Times New Roman CYR" w:hAnsi="PT Astra Serif" w:cs="Times New Roman CYR"/>
          <w:sz w:val="26"/>
          <w:szCs w:val="26"/>
        </w:rPr>
        <w:t>в 2020 году - 418</w:t>
      </w:r>
      <w:r w:rsidRPr="00DB5792">
        <w:rPr>
          <w:rFonts w:ascii="PT Astra Serif" w:eastAsia="Times New Roman CYR" w:hAnsi="PT Astra Serif" w:cs="Times New Roman CYR"/>
          <w:sz w:val="26"/>
          <w:szCs w:val="26"/>
        </w:rPr>
        <w:t xml:space="preserve"> человек). Обеспеченность средни</w:t>
      </w:r>
      <w:r w:rsidR="000A0DBB" w:rsidRPr="00DB5792">
        <w:rPr>
          <w:rFonts w:ascii="PT Astra Serif" w:eastAsia="Times New Roman CYR" w:hAnsi="PT Astra Serif" w:cs="Times New Roman CYR"/>
          <w:sz w:val="26"/>
          <w:szCs w:val="26"/>
        </w:rPr>
        <w:t>м медицинским персоналом - 105,8</w:t>
      </w:r>
      <w:r w:rsidRPr="00DB5792">
        <w:rPr>
          <w:rFonts w:ascii="PT Astra Serif" w:eastAsia="Times New Roman CYR" w:hAnsi="PT Astra Serif" w:cs="Times New Roman CYR"/>
          <w:sz w:val="26"/>
          <w:szCs w:val="26"/>
        </w:rPr>
        <w:t xml:space="preserve"> на 10 </w:t>
      </w:r>
      <w:r w:rsidR="00201A31" w:rsidRPr="00DB5792">
        <w:rPr>
          <w:rFonts w:ascii="PT Astra Serif" w:eastAsia="Times New Roman CYR" w:hAnsi="PT Astra Serif" w:cs="Times New Roman CYR"/>
          <w:sz w:val="26"/>
          <w:szCs w:val="26"/>
        </w:rPr>
        <w:t xml:space="preserve">тыс. </w:t>
      </w:r>
      <w:r w:rsidRPr="00DB5792">
        <w:rPr>
          <w:rFonts w:ascii="PT Astra Serif" w:eastAsia="Times New Roman CYR" w:hAnsi="PT Astra Serif" w:cs="Times New Roman CYR"/>
          <w:sz w:val="26"/>
          <w:szCs w:val="26"/>
        </w:rPr>
        <w:t>населен</w:t>
      </w:r>
      <w:r w:rsidR="006E5BE9" w:rsidRPr="00DB5792">
        <w:rPr>
          <w:rFonts w:ascii="PT Astra Serif" w:eastAsia="Times New Roman CYR" w:hAnsi="PT Astra Serif" w:cs="Times New Roman CYR"/>
          <w:sz w:val="26"/>
          <w:szCs w:val="26"/>
        </w:rPr>
        <w:t>ия (</w:t>
      </w:r>
      <w:r w:rsidR="00FB6845" w:rsidRPr="00DB5792">
        <w:rPr>
          <w:rFonts w:ascii="PT Astra Serif" w:eastAsia="Times New Roman CYR" w:hAnsi="PT Astra Serif" w:cs="Times New Roman CYR"/>
          <w:sz w:val="26"/>
          <w:szCs w:val="26"/>
        </w:rPr>
        <w:t>в 2020 году - 110,6</w:t>
      </w:r>
      <w:r w:rsidRPr="00DB5792">
        <w:rPr>
          <w:rFonts w:ascii="PT Astra Serif" w:eastAsia="Times New Roman CYR" w:hAnsi="PT Astra Serif" w:cs="Times New Roman CYR"/>
          <w:sz w:val="26"/>
          <w:szCs w:val="26"/>
        </w:rPr>
        <w:t>).</w:t>
      </w:r>
    </w:p>
    <w:p w:rsidR="008F7A79" w:rsidRPr="00DB5792" w:rsidRDefault="008F7A79" w:rsidP="002C4704">
      <w:pPr>
        <w:ind w:firstLine="709"/>
        <w:jc w:val="both"/>
        <w:rPr>
          <w:rFonts w:ascii="PT Astra Serif" w:eastAsia="Calibri" w:hAnsi="PT Astra Serif"/>
          <w:color w:val="000000"/>
          <w:sz w:val="26"/>
          <w:szCs w:val="26"/>
          <w:lang w:eastAsia="en-US"/>
        </w:rPr>
      </w:pPr>
      <w:r w:rsidRPr="00DB5792">
        <w:rPr>
          <w:rFonts w:ascii="PT Astra Serif" w:eastAsia="Times New Roman CYR" w:hAnsi="PT Astra Serif" w:cs="Times New Roman CYR"/>
          <w:sz w:val="26"/>
          <w:szCs w:val="26"/>
        </w:rPr>
        <w:t xml:space="preserve">Поликлиника оснащена необходимым современным медицинским оборудованием. </w:t>
      </w:r>
      <w:r w:rsidR="005F4D79" w:rsidRPr="00DB5792">
        <w:rPr>
          <w:rFonts w:ascii="PT Astra Serif" w:eastAsia="Times New Roman CYR" w:hAnsi="PT Astra Serif" w:cs="Times New Roman CYR"/>
          <w:sz w:val="26"/>
          <w:szCs w:val="26"/>
        </w:rPr>
        <w:t>Д</w:t>
      </w:r>
      <w:r w:rsidRPr="00DB5792">
        <w:rPr>
          <w:rFonts w:ascii="PT Astra Serif" w:eastAsia="Times New Roman CYR" w:hAnsi="PT Astra Serif" w:cs="Times New Roman CYR"/>
          <w:sz w:val="26"/>
          <w:szCs w:val="26"/>
        </w:rPr>
        <w:t>ействует офис врачей общей практики по улице Толстого, д. 18, что существенно улучшило доступность первичной медико-санитарной помощи населению</w:t>
      </w:r>
      <w:r w:rsidR="005F4D79" w:rsidRPr="00DB5792">
        <w:rPr>
          <w:rFonts w:ascii="PT Astra Serif" w:eastAsia="Times New Roman CYR" w:hAnsi="PT Astra Serif" w:cs="Times New Roman CYR"/>
          <w:sz w:val="26"/>
          <w:szCs w:val="26"/>
        </w:rPr>
        <w:t xml:space="preserve">. </w:t>
      </w:r>
      <w:r w:rsidRPr="00DB5792">
        <w:rPr>
          <w:rFonts w:ascii="PT Astra Serif" w:eastAsia="Calibri" w:hAnsi="PT Astra Serif"/>
          <w:color w:val="000000"/>
          <w:sz w:val="26"/>
          <w:szCs w:val="26"/>
          <w:lang w:eastAsia="en-US"/>
        </w:rPr>
        <w:t>В перспективе планируется создание кабинета врача общей практик</w:t>
      </w:r>
      <w:r w:rsidR="00AD311D" w:rsidRPr="00DB5792">
        <w:rPr>
          <w:rFonts w:ascii="PT Astra Serif" w:eastAsia="Calibri" w:hAnsi="PT Astra Serif"/>
          <w:color w:val="000000"/>
          <w:sz w:val="26"/>
          <w:szCs w:val="26"/>
          <w:lang w:eastAsia="en-US"/>
        </w:rPr>
        <w:t>и</w:t>
      </w:r>
      <w:r w:rsidRPr="00DB5792">
        <w:rPr>
          <w:rFonts w:ascii="PT Astra Serif" w:eastAsia="Calibri" w:hAnsi="PT Astra Serif"/>
          <w:color w:val="000000"/>
          <w:sz w:val="26"/>
          <w:szCs w:val="26"/>
          <w:lang w:eastAsia="en-US"/>
        </w:rPr>
        <w:t xml:space="preserve"> в микрорайоне «Авалон» или расширение площадей филиала по адресу ул. Толстого, </w:t>
      </w:r>
      <w:r w:rsidR="00761C86" w:rsidRPr="00DB5792">
        <w:rPr>
          <w:rFonts w:ascii="PT Astra Serif" w:eastAsia="Calibri" w:hAnsi="PT Astra Serif"/>
          <w:color w:val="000000"/>
          <w:sz w:val="26"/>
          <w:szCs w:val="26"/>
          <w:lang w:eastAsia="en-US"/>
        </w:rPr>
        <w:t xml:space="preserve">дом </w:t>
      </w:r>
      <w:r w:rsidRPr="00DB5792">
        <w:rPr>
          <w:rFonts w:ascii="PT Astra Serif" w:eastAsia="Calibri" w:hAnsi="PT Astra Serif"/>
          <w:color w:val="000000"/>
          <w:sz w:val="26"/>
          <w:szCs w:val="26"/>
          <w:lang w:eastAsia="en-US"/>
        </w:rPr>
        <w:t>18.</w:t>
      </w:r>
    </w:p>
    <w:p w:rsidR="00166F06" w:rsidRPr="00DB5792" w:rsidRDefault="00166F06" w:rsidP="002C4704">
      <w:pPr>
        <w:ind w:firstLine="709"/>
        <w:jc w:val="both"/>
        <w:rPr>
          <w:rFonts w:ascii="PT Astra Serif" w:hAnsi="PT Astra Serif"/>
          <w:sz w:val="26"/>
          <w:szCs w:val="26"/>
        </w:rPr>
      </w:pPr>
      <w:r w:rsidRPr="00DB5792">
        <w:rPr>
          <w:rFonts w:ascii="PT Astra Serif" w:hAnsi="PT Astra Serif"/>
          <w:sz w:val="26"/>
          <w:szCs w:val="26"/>
        </w:rPr>
        <w:t xml:space="preserve">В конце 2021 года осуществлена модернизация телефонной сети учреждения. Введен в эксплуатацию многоканальный единый номер Югорской больницы, звонки по данному номеру бесплатны для пациентов, обращающихся в медицинскую организацию. </w:t>
      </w:r>
    </w:p>
    <w:p w:rsidR="0077478E" w:rsidRPr="00DB5792" w:rsidRDefault="0077478E" w:rsidP="002C4704">
      <w:pPr>
        <w:ind w:firstLine="709"/>
        <w:jc w:val="both"/>
        <w:rPr>
          <w:rFonts w:ascii="PT Astra Serif" w:hAnsi="PT Astra Serif"/>
          <w:sz w:val="26"/>
          <w:szCs w:val="26"/>
          <w:lang w:eastAsia="ru-RU"/>
        </w:rPr>
      </w:pPr>
      <w:r w:rsidRPr="00DB5792">
        <w:rPr>
          <w:rFonts w:ascii="PT Astra Serif" w:hAnsi="PT Astra Serif"/>
          <w:color w:val="000000"/>
          <w:sz w:val="26"/>
          <w:szCs w:val="26"/>
          <w:lang w:eastAsia="ru-RU"/>
        </w:rPr>
        <w:lastRenderedPageBreak/>
        <w:t xml:space="preserve">Объемы диспансеризации взрослого населения </w:t>
      </w:r>
      <w:r w:rsidRPr="00DB5792">
        <w:rPr>
          <w:rFonts w:ascii="PT Astra Serif" w:hAnsi="PT Astra Serif"/>
          <w:sz w:val="26"/>
          <w:szCs w:val="26"/>
          <w:lang w:eastAsia="ru-RU"/>
        </w:rPr>
        <w:t xml:space="preserve">в 2021 году составили 4 425 человек или 11,5 % от численности взрослого населения города. </w:t>
      </w:r>
    </w:p>
    <w:p w:rsidR="0077478E" w:rsidRPr="00DB5792" w:rsidRDefault="008C6A4F" w:rsidP="002C4704">
      <w:pPr>
        <w:suppressAutoHyphens/>
        <w:ind w:firstLine="709"/>
        <w:jc w:val="both"/>
        <w:rPr>
          <w:rFonts w:ascii="PT Astra Serif" w:eastAsia="Calibri" w:hAnsi="PT Astra Serif"/>
          <w:sz w:val="26"/>
          <w:szCs w:val="22"/>
        </w:rPr>
      </w:pPr>
      <w:r w:rsidRPr="00DB5792">
        <w:rPr>
          <w:rFonts w:ascii="PT Astra Serif" w:eastAsia="Calibri" w:hAnsi="PT Astra Serif"/>
          <w:sz w:val="26"/>
          <w:szCs w:val="22"/>
        </w:rPr>
        <w:t xml:space="preserve">На период пандемии новой коронавирусной инфекции </w:t>
      </w:r>
      <w:r w:rsidRPr="00DB5792">
        <w:rPr>
          <w:rFonts w:ascii="PT Astra Serif" w:hAnsi="PT Astra Serif"/>
          <w:color w:val="000000"/>
          <w:sz w:val="26"/>
          <w:szCs w:val="24"/>
          <w:lang w:val="en-US"/>
        </w:rPr>
        <w:t>COVID</w:t>
      </w:r>
      <w:r w:rsidRPr="00DB5792">
        <w:rPr>
          <w:rFonts w:ascii="PT Astra Serif" w:hAnsi="PT Astra Serif"/>
          <w:color w:val="000000"/>
          <w:sz w:val="26"/>
          <w:szCs w:val="24"/>
        </w:rPr>
        <w:t xml:space="preserve">-19 </w:t>
      </w:r>
      <w:r w:rsidR="000A0DBB" w:rsidRPr="00DB5792">
        <w:rPr>
          <w:rFonts w:ascii="PT Astra Serif" w:hAnsi="PT Astra Serif"/>
          <w:color w:val="000000"/>
          <w:sz w:val="26"/>
          <w:szCs w:val="24"/>
        </w:rPr>
        <w:t>открыт ковидный госпиталь на 134</w:t>
      </w:r>
      <w:r w:rsidRPr="00DB5792">
        <w:rPr>
          <w:rFonts w:ascii="PT Astra Serif" w:hAnsi="PT Astra Serif"/>
          <w:color w:val="000000"/>
          <w:sz w:val="26"/>
          <w:szCs w:val="24"/>
        </w:rPr>
        <w:t xml:space="preserve"> койки, полностью оснащенный необходимым медицинским оборудованием и лекарственными препаратами в соответствии с Рекомендациями Министерства здравоохранения Российской Федерации.</w:t>
      </w:r>
      <w:r w:rsidR="0077478E" w:rsidRPr="00DB5792">
        <w:rPr>
          <w:rFonts w:ascii="PT Astra Serif" w:eastAsia="Calibri" w:hAnsi="PT Astra Serif"/>
          <w:sz w:val="26"/>
          <w:szCs w:val="22"/>
        </w:rPr>
        <w:t xml:space="preserve"> </w:t>
      </w:r>
    </w:p>
    <w:p w:rsidR="00AE653D" w:rsidRPr="00DB5792" w:rsidRDefault="0077478E" w:rsidP="002C4704">
      <w:pPr>
        <w:suppressAutoHyphens/>
        <w:ind w:firstLine="709"/>
        <w:jc w:val="both"/>
        <w:rPr>
          <w:rFonts w:ascii="PT Astra Serif" w:eastAsia="Calibri" w:hAnsi="PT Astra Serif"/>
          <w:sz w:val="26"/>
          <w:szCs w:val="22"/>
        </w:rPr>
      </w:pPr>
      <w:r w:rsidRPr="00DB5792">
        <w:rPr>
          <w:rFonts w:ascii="PT Astra Serif" w:eastAsia="Calibri" w:hAnsi="PT Astra Serif"/>
          <w:sz w:val="26"/>
          <w:szCs w:val="22"/>
        </w:rPr>
        <w:t>С</w:t>
      </w:r>
      <w:r w:rsidRPr="00DB5792">
        <w:rPr>
          <w:rFonts w:ascii="PT Astra Serif" w:hAnsi="PT Astra Serif"/>
          <w:color w:val="000000"/>
          <w:sz w:val="26"/>
          <w:szCs w:val="24"/>
        </w:rPr>
        <w:t>озданы 7</w:t>
      </w:r>
      <w:r w:rsidR="00F12D49" w:rsidRPr="00DB5792">
        <w:rPr>
          <w:rFonts w:ascii="PT Astra Serif" w:hAnsi="PT Astra Serif"/>
          <w:color w:val="000000"/>
          <w:sz w:val="26"/>
          <w:szCs w:val="24"/>
        </w:rPr>
        <w:t xml:space="preserve"> бригад неотложной помощи при поликлинике для выезда на дом к пациентам с подозрением на </w:t>
      </w:r>
      <w:r w:rsidR="00F12D49" w:rsidRPr="00DB5792">
        <w:rPr>
          <w:rFonts w:ascii="PT Astra Serif" w:hAnsi="PT Astra Serif"/>
          <w:color w:val="000000"/>
          <w:sz w:val="26"/>
          <w:szCs w:val="24"/>
          <w:lang w:val="en-US"/>
        </w:rPr>
        <w:t>COVID</w:t>
      </w:r>
      <w:r w:rsidR="00F12D49" w:rsidRPr="00DB5792">
        <w:rPr>
          <w:rFonts w:ascii="PT Astra Serif" w:hAnsi="PT Astra Serif"/>
          <w:color w:val="000000"/>
          <w:sz w:val="26"/>
          <w:szCs w:val="24"/>
        </w:rPr>
        <w:t xml:space="preserve">-19. </w:t>
      </w:r>
    </w:p>
    <w:p w:rsidR="00F12D49" w:rsidRPr="00DB5792" w:rsidRDefault="00F12D49" w:rsidP="002C4704">
      <w:pPr>
        <w:suppressAutoHyphens/>
        <w:ind w:firstLine="709"/>
        <w:jc w:val="both"/>
        <w:rPr>
          <w:rFonts w:ascii="PT Astra Serif" w:hAnsi="PT Astra Serif"/>
          <w:color w:val="000000"/>
          <w:sz w:val="26"/>
          <w:szCs w:val="26"/>
        </w:rPr>
      </w:pPr>
      <w:r w:rsidRPr="00DB5792">
        <w:rPr>
          <w:rFonts w:ascii="PT Astra Serif" w:hAnsi="PT Astra Serif"/>
          <w:color w:val="000000"/>
          <w:sz w:val="26"/>
          <w:szCs w:val="24"/>
        </w:rPr>
        <w:t xml:space="preserve">Проводится обширная работа по вакцинации населения от </w:t>
      </w:r>
      <w:r w:rsidRPr="00DB5792">
        <w:rPr>
          <w:rFonts w:ascii="PT Astra Serif" w:hAnsi="PT Astra Serif"/>
          <w:color w:val="000000"/>
          <w:sz w:val="26"/>
          <w:szCs w:val="24"/>
          <w:lang w:val="en-US"/>
        </w:rPr>
        <w:t>COVID</w:t>
      </w:r>
      <w:r w:rsidRPr="00DB5792">
        <w:rPr>
          <w:rFonts w:ascii="PT Astra Serif" w:hAnsi="PT Astra Serif"/>
          <w:color w:val="000000"/>
          <w:sz w:val="26"/>
          <w:szCs w:val="24"/>
        </w:rPr>
        <w:t>-19,</w:t>
      </w:r>
      <w:r w:rsidR="000A2F6B" w:rsidRPr="00DB5792">
        <w:rPr>
          <w:rFonts w:ascii="PT Astra Serif" w:hAnsi="PT Astra Serif"/>
          <w:color w:val="000000"/>
          <w:sz w:val="26"/>
          <w:szCs w:val="24"/>
        </w:rPr>
        <w:t xml:space="preserve"> с начала 2021 года привито </w:t>
      </w:r>
      <w:r w:rsidR="0077478E" w:rsidRPr="00DB5792">
        <w:rPr>
          <w:rFonts w:ascii="PT Astra Serif" w:hAnsi="PT Astra Serif"/>
          <w:color w:val="000000"/>
          <w:sz w:val="26"/>
          <w:szCs w:val="26"/>
        </w:rPr>
        <w:t>72,6 % взрослого населения (88% от плана).</w:t>
      </w:r>
    </w:p>
    <w:p w:rsidR="009B4742" w:rsidRPr="00DB5792" w:rsidRDefault="009B4742" w:rsidP="002C4704">
      <w:pPr>
        <w:ind w:firstLine="709"/>
        <w:jc w:val="both"/>
        <w:rPr>
          <w:rFonts w:ascii="PT Astra Serif" w:hAnsi="PT Astra Serif"/>
          <w:sz w:val="26"/>
          <w:szCs w:val="26"/>
          <w:lang w:eastAsia="ru-RU"/>
        </w:rPr>
      </w:pPr>
      <w:r w:rsidRPr="00DB5792">
        <w:rPr>
          <w:rFonts w:ascii="PT Astra Serif" w:hAnsi="PT Astra Serif"/>
          <w:sz w:val="26"/>
          <w:szCs w:val="26"/>
          <w:lang w:eastAsia="ru-RU"/>
        </w:rPr>
        <w:t xml:space="preserve">Проведено 27 массовых мероприятий в режиме онлайн, направленных на позиционирование здорового образа жизни, в которых приняли участие 10 498 человек. </w:t>
      </w:r>
    </w:p>
    <w:p w:rsidR="00FA200B" w:rsidRPr="00DB5792" w:rsidRDefault="005217AE" w:rsidP="002C4704">
      <w:pPr>
        <w:suppressAutoHyphens/>
        <w:ind w:firstLine="709"/>
        <w:jc w:val="both"/>
        <w:rPr>
          <w:rFonts w:ascii="PT Astra Serif" w:hAnsi="PT Astra Serif"/>
          <w:sz w:val="26"/>
          <w:szCs w:val="26"/>
        </w:rPr>
      </w:pPr>
      <w:r w:rsidRPr="00DB5792">
        <w:rPr>
          <w:rFonts w:ascii="PT Astra Serif" w:hAnsi="PT Astra Serif"/>
          <w:sz w:val="26"/>
          <w:szCs w:val="26"/>
        </w:rPr>
        <w:t xml:space="preserve">Осуществляет свою деятельность на территории города санаторий-профилакторий ООО «Газпром трансгаз Югорск». </w:t>
      </w:r>
      <w:r w:rsidR="00FA200B" w:rsidRPr="00DB5792">
        <w:rPr>
          <w:rFonts w:ascii="PT Astra Serif" w:hAnsi="PT Astra Serif"/>
          <w:sz w:val="26"/>
          <w:szCs w:val="22"/>
        </w:rPr>
        <w:t>Мощность стационарного отделения составляет 280 коек, амбулаторно-поликлинического отделения - 600 посещений в смену. Численность врачей, оказывающих медицинскую помощь пациентам учреждения</w:t>
      </w:r>
      <w:r w:rsidR="00A441FD" w:rsidRPr="00DB5792">
        <w:rPr>
          <w:rFonts w:ascii="PT Astra Serif" w:hAnsi="PT Astra Serif"/>
          <w:sz w:val="26"/>
          <w:szCs w:val="22"/>
        </w:rPr>
        <w:t>,</w:t>
      </w:r>
      <w:r w:rsidR="00FA200B" w:rsidRPr="00DB5792">
        <w:rPr>
          <w:rFonts w:ascii="PT Astra Serif" w:hAnsi="PT Astra Serif"/>
          <w:sz w:val="26"/>
          <w:szCs w:val="22"/>
        </w:rPr>
        <w:t xml:space="preserve"> составляет 42 человека, среднего медицинского персонала - 83 человека. </w:t>
      </w:r>
      <w:r w:rsidRPr="00DB5792">
        <w:rPr>
          <w:rFonts w:ascii="PT Astra Serif" w:hAnsi="PT Astra Serif"/>
          <w:sz w:val="26"/>
          <w:szCs w:val="26"/>
        </w:rPr>
        <w:t xml:space="preserve">В структуру санатория-профилактория входит лечебно-диагностическое отделение, стоматологическое отделение, клинико-диагностическая лаборатория, терапевтическое отделение, отделение </w:t>
      </w:r>
      <w:proofErr w:type="spellStart"/>
      <w:r w:rsidRPr="00DB5792">
        <w:rPr>
          <w:rFonts w:ascii="PT Astra Serif" w:hAnsi="PT Astra Serif"/>
          <w:sz w:val="26"/>
          <w:szCs w:val="26"/>
        </w:rPr>
        <w:t>физи</w:t>
      </w:r>
      <w:proofErr w:type="gramStart"/>
      <w:r w:rsidRPr="00DB5792">
        <w:rPr>
          <w:rFonts w:ascii="PT Astra Serif" w:hAnsi="PT Astra Serif"/>
          <w:sz w:val="26"/>
          <w:szCs w:val="26"/>
        </w:rPr>
        <w:t>о</w:t>
      </w:r>
      <w:proofErr w:type="spellEnd"/>
      <w:r w:rsidRPr="00DB5792">
        <w:rPr>
          <w:rFonts w:ascii="PT Astra Serif" w:hAnsi="PT Astra Serif"/>
          <w:sz w:val="26"/>
          <w:szCs w:val="26"/>
        </w:rPr>
        <w:t>-</w:t>
      </w:r>
      <w:proofErr w:type="gramEnd"/>
      <w:r w:rsidRPr="00DB5792">
        <w:rPr>
          <w:rFonts w:ascii="PT Astra Serif" w:hAnsi="PT Astra Serif"/>
          <w:sz w:val="26"/>
          <w:szCs w:val="26"/>
        </w:rPr>
        <w:t xml:space="preserve">, водо-грязелечения и лечебной физкультуры.  </w:t>
      </w:r>
    </w:p>
    <w:p w:rsidR="00FA200B" w:rsidRPr="00DB5792" w:rsidRDefault="005217AE" w:rsidP="002C4704">
      <w:pPr>
        <w:suppressAutoHyphens/>
        <w:ind w:firstLine="709"/>
        <w:jc w:val="both"/>
        <w:rPr>
          <w:rFonts w:ascii="PT Astra Serif" w:hAnsi="PT Astra Serif"/>
          <w:sz w:val="26"/>
          <w:szCs w:val="22"/>
        </w:rPr>
      </w:pPr>
      <w:r w:rsidRPr="00DB5792">
        <w:rPr>
          <w:rFonts w:ascii="PT Astra Serif" w:hAnsi="PT Astra Serif"/>
          <w:sz w:val="26"/>
          <w:szCs w:val="26"/>
        </w:rPr>
        <w:t>В городе Югорске осуществляет свою деятельность Югорский филиал</w:t>
      </w:r>
      <w:r w:rsidR="008C292B" w:rsidRPr="00DB5792">
        <w:rPr>
          <w:rFonts w:ascii="PT Astra Serif" w:hAnsi="PT Astra Serif"/>
          <w:sz w:val="26"/>
          <w:szCs w:val="26"/>
        </w:rPr>
        <w:t xml:space="preserve"> </w:t>
      </w:r>
      <w:r w:rsidRPr="00DB5792">
        <w:rPr>
          <w:rFonts w:ascii="PT Astra Serif" w:hAnsi="PT Astra Serif"/>
          <w:sz w:val="26"/>
          <w:szCs w:val="26"/>
        </w:rPr>
        <w:t xml:space="preserve">КУ Ханты-Мансийского автономного округа - Югры «Советский </w:t>
      </w:r>
      <w:proofErr w:type="spellStart"/>
      <w:proofErr w:type="gramStart"/>
      <w:r w:rsidRPr="00DB5792">
        <w:rPr>
          <w:rFonts w:ascii="PT Astra Serif" w:hAnsi="PT Astra Serif"/>
          <w:sz w:val="26"/>
          <w:szCs w:val="26"/>
        </w:rPr>
        <w:t>психо</w:t>
      </w:r>
      <w:proofErr w:type="spellEnd"/>
      <w:r w:rsidRPr="00DB5792">
        <w:rPr>
          <w:rFonts w:ascii="PT Astra Serif" w:hAnsi="PT Astra Serif"/>
          <w:sz w:val="26"/>
          <w:szCs w:val="26"/>
        </w:rPr>
        <w:t>-неврологический</w:t>
      </w:r>
      <w:proofErr w:type="gramEnd"/>
      <w:r w:rsidRPr="00DB5792">
        <w:rPr>
          <w:rFonts w:ascii="PT Astra Serif" w:hAnsi="PT Astra Serif"/>
          <w:sz w:val="26"/>
          <w:szCs w:val="26"/>
        </w:rPr>
        <w:t xml:space="preserve"> диспансер», который оказывает неотложную и плановую специализированную психиатрическую, наркологическую, психотерапевтическую, психосоматическую, психолого-диагностическую помощь жителям города.</w:t>
      </w:r>
      <w:r w:rsidR="00FA200B" w:rsidRPr="00DB5792">
        <w:rPr>
          <w:rFonts w:ascii="PT Astra Serif" w:hAnsi="PT Astra Serif"/>
          <w:sz w:val="26"/>
          <w:szCs w:val="22"/>
        </w:rPr>
        <w:t xml:space="preserve"> Численность врачей, оказывающих медицинскую помощь пациентам с психическими и наркологическими заболеваниями в городе Югорске, составляет 6 человек, численность среднего медицинского персонала - 20 человек. На базе учреждения развернуто 30 коек круглосуточного пребывания и 20 коек дневного стационара при поликлинике. Мощность амбулаторно-поликлинического отделения филиала составляет 36 посещений в смену. Учреждение оснащено современной медицинской аппаратурой, имеется химико-токсикологическая лаборатория.</w:t>
      </w:r>
    </w:p>
    <w:p w:rsidR="00FA200B" w:rsidRPr="00DB5792" w:rsidRDefault="00FA200B" w:rsidP="002C4704">
      <w:pPr>
        <w:suppressAutoHyphens/>
        <w:ind w:firstLine="709"/>
        <w:jc w:val="both"/>
        <w:rPr>
          <w:rFonts w:ascii="PT Astra Serif" w:hAnsi="PT Astra Serif"/>
          <w:sz w:val="26"/>
          <w:szCs w:val="22"/>
          <w:highlight w:val="yellow"/>
        </w:rPr>
      </w:pPr>
    </w:p>
    <w:p w:rsidR="00AF704B" w:rsidRPr="00DB5792" w:rsidRDefault="00AF704B" w:rsidP="002C4704">
      <w:pPr>
        <w:ind w:firstLine="709"/>
        <w:rPr>
          <w:rFonts w:ascii="PT Astra Serif" w:hAnsi="PT Astra Serif"/>
          <w:highlight w:val="yellow"/>
        </w:rPr>
      </w:pPr>
    </w:p>
    <w:p w:rsidR="009F2EB6" w:rsidRPr="00DB5792" w:rsidRDefault="009F2EB6" w:rsidP="002C4704">
      <w:pPr>
        <w:ind w:firstLine="709"/>
        <w:jc w:val="both"/>
        <w:rPr>
          <w:rFonts w:ascii="PT Astra Serif" w:hAnsi="PT Astra Serif"/>
          <w:sz w:val="26"/>
          <w:szCs w:val="26"/>
          <w:lang w:eastAsia="ru-RU"/>
        </w:rPr>
      </w:pPr>
      <w:r w:rsidRPr="00DB5792">
        <w:rPr>
          <w:rFonts w:ascii="PT Astra Serif" w:hAnsi="PT Astra Serif"/>
          <w:sz w:val="26"/>
          <w:szCs w:val="26"/>
          <w:lang w:eastAsia="ru-RU"/>
        </w:rPr>
        <w:t>Приложение:</w:t>
      </w:r>
    </w:p>
    <w:p w:rsidR="009F2EB6" w:rsidRPr="00DB5792" w:rsidRDefault="009F2EB6" w:rsidP="002C4704">
      <w:pPr>
        <w:ind w:firstLine="709"/>
        <w:jc w:val="both"/>
        <w:rPr>
          <w:rFonts w:ascii="PT Astra Serif" w:hAnsi="PT Astra Serif"/>
          <w:sz w:val="26"/>
          <w:szCs w:val="26"/>
          <w:lang w:eastAsia="ru-RU"/>
        </w:rPr>
      </w:pPr>
      <w:r w:rsidRPr="00DB5792">
        <w:rPr>
          <w:rFonts w:ascii="PT Astra Serif" w:hAnsi="PT Astra Serif"/>
          <w:sz w:val="26"/>
          <w:szCs w:val="26"/>
          <w:lang w:eastAsia="ru-RU"/>
        </w:rPr>
        <w:t>Динамика о</w:t>
      </w:r>
      <w:r w:rsidRPr="00DB5792">
        <w:rPr>
          <w:rFonts w:ascii="PT Astra Serif" w:hAnsi="PT Astra Serif"/>
          <w:bCs/>
          <w:sz w:val="26"/>
          <w:szCs w:val="26"/>
          <w:lang w:eastAsia="ru-RU"/>
        </w:rPr>
        <w:t>сновных показателей социально-экономического развития муниципального образования город Югорск за период 201</w:t>
      </w:r>
      <w:r w:rsidR="002C4704" w:rsidRPr="00DB5792">
        <w:rPr>
          <w:rFonts w:ascii="PT Astra Serif" w:hAnsi="PT Astra Serif"/>
          <w:bCs/>
          <w:sz w:val="26"/>
          <w:szCs w:val="26"/>
          <w:lang w:eastAsia="ru-RU"/>
        </w:rPr>
        <w:t>9</w:t>
      </w:r>
      <w:r w:rsidRPr="00DB5792">
        <w:rPr>
          <w:rFonts w:ascii="PT Astra Serif" w:hAnsi="PT Astra Serif"/>
          <w:bCs/>
          <w:sz w:val="26"/>
          <w:szCs w:val="26"/>
          <w:lang w:eastAsia="ru-RU"/>
        </w:rPr>
        <w:t xml:space="preserve"> – 202</w:t>
      </w:r>
      <w:r w:rsidR="002C4704" w:rsidRPr="00DB5792">
        <w:rPr>
          <w:rFonts w:ascii="PT Astra Serif" w:hAnsi="PT Astra Serif"/>
          <w:bCs/>
          <w:sz w:val="26"/>
          <w:szCs w:val="26"/>
          <w:lang w:eastAsia="ru-RU"/>
        </w:rPr>
        <w:t>1</w:t>
      </w:r>
      <w:r w:rsidRPr="00DB5792">
        <w:rPr>
          <w:rFonts w:ascii="PT Astra Serif" w:hAnsi="PT Astra Serif"/>
          <w:bCs/>
          <w:sz w:val="26"/>
          <w:szCs w:val="26"/>
          <w:lang w:eastAsia="ru-RU"/>
        </w:rPr>
        <w:t xml:space="preserve"> годы.</w:t>
      </w:r>
    </w:p>
    <w:p w:rsidR="00944076" w:rsidRDefault="00944076" w:rsidP="005B2FC2">
      <w:pPr>
        <w:pStyle w:val="310"/>
        <w:spacing w:line="240" w:lineRule="auto"/>
        <w:ind w:left="284" w:right="26"/>
        <w:jc w:val="right"/>
        <w:rPr>
          <w:rFonts w:ascii="PT Astra Serif" w:hAnsi="PT Astra Serif"/>
          <w:b/>
          <w:kern w:val="2"/>
          <w:sz w:val="20"/>
          <w:highlight w:val="yellow"/>
        </w:rPr>
      </w:pPr>
    </w:p>
    <w:p w:rsidR="009B67EC" w:rsidRDefault="009B67EC" w:rsidP="005B2FC2">
      <w:pPr>
        <w:pStyle w:val="310"/>
        <w:spacing w:line="240" w:lineRule="auto"/>
        <w:ind w:left="284" w:right="26"/>
        <w:jc w:val="right"/>
        <w:rPr>
          <w:rFonts w:ascii="PT Astra Serif" w:hAnsi="PT Astra Serif"/>
          <w:b/>
          <w:kern w:val="2"/>
          <w:sz w:val="20"/>
          <w:highlight w:val="yellow"/>
        </w:rPr>
      </w:pPr>
    </w:p>
    <w:p w:rsidR="009B67EC" w:rsidRDefault="009B67EC" w:rsidP="005B2FC2">
      <w:pPr>
        <w:pStyle w:val="310"/>
        <w:spacing w:line="240" w:lineRule="auto"/>
        <w:ind w:left="284" w:right="26"/>
        <w:jc w:val="right"/>
        <w:rPr>
          <w:rFonts w:ascii="PT Astra Serif" w:hAnsi="PT Astra Serif"/>
          <w:b/>
          <w:kern w:val="2"/>
          <w:sz w:val="20"/>
          <w:highlight w:val="yellow"/>
        </w:rPr>
      </w:pPr>
    </w:p>
    <w:p w:rsidR="009B67EC" w:rsidRDefault="009B67EC" w:rsidP="005B2FC2">
      <w:pPr>
        <w:pStyle w:val="310"/>
        <w:spacing w:line="240" w:lineRule="auto"/>
        <w:ind w:left="284" w:right="26"/>
        <w:jc w:val="right"/>
        <w:rPr>
          <w:rFonts w:ascii="PT Astra Serif" w:hAnsi="PT Astra Serif"/>
          <w:b/>
          <w:kern w:val="2"/>
          <w:sz w:val="20"/>
          <w:highlight w:val="yellow"/>
        </w:rPr>
      </w:pPr>
    </w:p>
    <w:p w:rsidR="009B67EC" w:rsidRDefault="009B67EC" w:rsidP="005B2FC2">
      <w:pPr>
        <w:pStyle w:val="310"/>
        <w:spacing w:line="240" w:lineRule="auto"/>
        <w:ind w:left="284" w:right="26"/>
        <w:jc w:val="right"/>
        <w:rPr>
          <w:rFonts w:ascii="PT Astra Serif" w:hAnsi="PT Astra Serif"/>
          <w:b/>
          <w:kern w:val="2"/>
          <w:sz w:val="20"/>
          <w:highlight w:val="yellow"/>
        </w:rPr>
      </w:pPr>
    </w:p>
    <w:p w:rsidR="009B67EC" w:rsidRDefault="009B67EC" w:rsidP="005B2FC2">
      <w:pPr>
        <w:pStyle w:val="310"/>
        <w:spacing w:line="240" w:lineRule="auto"/>
        <w:ind w:left="284" w:right="26"/>
        <w:jc w:val="right"/>
        <w:rPr>
          <w:rFonts w:ascii="PT Astra Serif" w:hAnsi="PT Astra Serif"/>
          <w:b/>
          <w:kern w:val="2"/>
          <w:sz w:val="20"/>
          <w:highlight w:val="yellow"/>
        </w:rPr>
      </w:pPr>
    </w:p>
    <w:p w:rsidR="009B67EC" w:rsidRDefault="009B67EC" w:rsidP="005B2FC2">
      <w:pPr>
        <w:pStyle w:val="310"/>
        <w:spacing w:line="240" w:lineRule="auto"/>
        <w:ind w:left="284" w:right="26"/>
        <w:jc w:val="right"/>
        <w:rPr>
          <w:rFonts w:ascii="PT Astra Serif" w:hAnsi="PT Astra Serif"/>
          <w:b/>
          <w:kern w:val="2"/>
          <w:sz w:val="20"/>
          <w:highlight w:val="yellow"/>
        </w:rPr>
      </w:pPr>
    </w:p>
    <w:p w:rsidR="009B67EC" w:rsidRDefault="009B67EC" w:rsidP="005B2FC2">
      <w:pPr>
        <w:pStyle w:val="310"/>
        <w:spacing w:line="240" w:lineRule="auto"/>
        <w:ind w:left="284" w:right="26"/>
        <w:jc w:val="right"/>
        <w:rPr>
          <w:rFonts w:ascii="PT Astra Serif" w:hAnsi="PT Astra Serif"/>
          <w:b/>
          <w:kern w:val="2"/>
          <w:sz w:val="20"/>
          <w:highlight w:val="yellow"/>
        </w:rPr>
      </w:pPr>
    </w:p>
    <w:p w:rsidR="009B67EC" w:rsidRDefault="009B67EC" w:rsidP="005B2FC2">
      <w:pPr>
        <w:pStyle w:val="310"/>
        <w:spacing w:line="240" w:lineRule="auto"/>
        <w:ind w:left="284" w:right="26"/>
        <w:jc w:val="right"/>
        <w:rPr>
          <w:rFonts w:ascii="PT Astra Serif" w:hAnsi="PT Astra Serif"/>
          <w:b/>
          <w:kern w:val="2"/>
          <w:sz w:val="20"/>
          <w:highlight w:val="yellow"/>
        </w:rPr>
      </w:pPr>
    </w:p>
    <w:p w:rsidR="009B67EC" w:rsidRDefault="009B67EC" w:rsidP="005B2FC2">
      <w:pPr>
        <w:pStyle w:val="310"/>
        <w:spacing w:line="240" w:lineRule="auto"/>
        <w:ind w:left="284" w:right="26"/>
        <w:jc w:val="right"/>
        <w:rPr>
          <w:rFonts w:ascii="PT Astra Serif" w:hAnsi="PT Astra Serif"/>
          <w:b/>
          <w:kern w:val="2"/>
          <w:sz w:val="20"/>
          <w:highlight w:val="yellow"/>
        </w:rPr>
      </w:pPr>
    </w:p>
    <w:p w:rsidR="009B67EC" w:rsidRDefault="009B67EC" w:rsidP="005B2FC2">
      <w:pPr>
        <w:pStyle w:val="310"/>
        <w:spacing w:line="240" w:lineRule="auto"/>
        <w:ind w:left="284" w:right="26"/>
        <w:jc w:val="right"/>
        <w:rPr>
          <w:rFonts w:ascii="PT Astra Serif" w:hAnsi="PT Astra Serif"/>
          <w:b/>
          <w:kern w:val="2"/>
          <w:sz w:val="20"/>
          <w:highlight w:val="yellow"/>
        </w:rPr>
      </w:pPr>
    </w:p>
    <w:p w:rsidR="009B67EC" w:rsidRDefault="009B67EC" w:rsidP="005B2FC2">
      <w:pPr>
        <w:pStyle w:val="310"/>
        <w:spacing w:line="240" w:lineRule="auto"/>
        <w:ind w:left="284" w:right="26"/>
        <w:jc w:val="right"/>
        <w:rPr>
          <w:rFonts w:ascii="PT Astra Serif" w:hAnsi="PT Astra Serif"/>
          <w:b/>
          <w:kern w:val="2"/>
          <w:sz w:val="20"/>
          <w:highlight w:val="yellow"/>
        </w:rPr>
      </w:pPr>
    </w:p>
    <w:p w:rsidR="00AE2BF4" w:rsidRDefault="00AE2BF4" w:rsidP="005B2FC2">
      <w:pPr>
        <w:pStyle w:val="310"/>
        <w:spacing w:line="240" w:lineRule="auto"/>
        <w:ind w:left="284" w:right="26"/>
        <w:jc w:val="right"/>
        <w:rPr>
          <w:rFonts w:ascii="PT Astra Serif" w:hAnsi="PT Astra Serif"/>
          <w:b/>
          <w:kern w:val="2"/>
          <w:sz w:val="20"/>
          <w:highlight w:val="yellow"/>
        </w:rPr>
        <w:sectPr w:rsidR="00AE2BF4" w:rsidSect="002C4704">
          <w:headerReference w:type="default" r:id="rId9"/>
          <w:footerReference w:type="even" r:id="rId10"/>
          <w:footerReference w:type="default" r:id="rId11"/>
          <w:headerReference w:type="first" r:id="rId12"/>
          <w:footnotePr>
            <w:pos w:val="beneathText"/>
          </w:footnotePr>
          <w:pgSz w:w="11905" w:h="16837"/>
          <w:pgMar w:top="1134" w:right="851" w:bottom="1134" w:left="1418" w:header="340" w:footer="340" w:gutter="0"/>
          <w:cols w:space="720"/>
          <w:docGrid w:linePitch="360"/>
        </w:sectPr>
      </w:pPr>
    </w:p>
    <w:tbl>
      <w:tblPr>
        <w:tblW w:w="15167" w:type="dxa"/>
        <w:tblInd w:w="-34" w:type="dxa"/>
        <w:tblLayout w:type="fixed"/>
        <w:tblLook w:val="04A0" w:firstRow="1" w:lastRow="0" w:firstColumn="1" w:lastColumn="0" w:noHBand="0" w:noVBand="1"/>
      </w:tblPr>
      <w:tblGrid>
        <w:gridCol w:w="991"/>
        <w:gridCol w:w="6093"/>
        <w:gridCol w:w="1134"/>
        <w:gridCol w:w="1276"/>
        <w:gridCol w:w="850"/>
        <w:gridCol w:w="1418"/>
        <w:gridCol w:w="851"/>
        <w:gridCol w:w="1560"/>
        <w:gridCol w:w="994"/>
      </w:tblGrid>
      <w:tr w:rsidR="00AE2BF4" w:rsidRPr="00AE2BF4" w:rsidTr="00A24208">
        <w:trPr>
          <w:trHeight w:val="290"/>
        </w:trPr>
        <w:tc>
          <w:tcPr>
            <w:tcW w:w="15167" w:type="dxa"/>
            <w:gridSpan w:val="9"/>
            <w:tcBorders>
              <w:top w:val="nil"/>
              <w:left w:val="nil"/>
              <w:bottom w:val="nil"/>
              <w:right w:val="nil"/>
            </w:tcBorders>
            <w:shd w:val="clear" w:color="auto" w:fill="auto"/>
            <w:noWrap/>
            <w:vAlign w:val="bottom"/>
            <w:hideMark/>
          </w:tcPr>
          <w:p w:rsidR="00AE2BF4" w:rsidRPr="00AE2BF4" w:rsidRDefault="00AE2BF4" w:rsidP="00AE2BF4">
            <w:pPr>
              <w:jc w:val="center"/>
              <w:rPr>
                <w:rFonts w:ascii="PT Astra Serif" w:hAnsi="PT Astra Serif"/>
                <w:b/>
                <w:bCs/>
                <w:sz w:val="28"/>
                <w:szCs w:val="28"/>
                <w:lang w:eastAsia="ru-RU"/>
              </w:rPr>
            </w:pPr>
            <w:bookmarkStart w:id="1" w:name="RANGE!A1:K120"/>
            <w:bookmarkEnd w:id="1"/>
            <w:r w:rsidRPr="00AE2BF4">
              <w:rPr>
                <w:rFonts w:ascii="PT Astra Serif" w:hAnsi="PT Astra Serif"/>
                <w:b/>
                <w:bCs/>
                <w:sz w:val="28"/>
                <w:szCs w:val="28"/>
                <w:lang w:eastAsia="ru-RU"/>
              </w:rPr>
              <w:lastRenderedPageBreak/>
              <w:t>Динамика основных показателей</w:t>
            </w:r>
          </w:p>
        </w:tc>
      </w:tr>
      <w:tr w:rsidR="00AE2BF4" w:rsidRPr="00AE2BF4" w:rsidTr="00A24208">
        <w:trPr>
          <w:trHeight w:val="322"/>
        </w:trPr>
        <w:tc>
          <w:tcPr>
            <w:tcW w:w="15167" w:type="dxa"/>
            <w:gridSpan w:val="9"/>
            <w:tcBorders>
              <w:top w:val="nil"/>
              <w:left w:val="nil"/>
              <w:bottom w:val="nil"/>
              <w:right w:val="nil"/>
            </w:tcBorders>
            <w:shd w:val="clear" w:color="auto" w:fill="auto"/>
            <w:noWrap/>
            <w:vAlign w:val="bottom"/>
            <w:hideMark/>
          </w:tcPr>
          <w:p w:rsidR="00AE2BF4" w:rsidRPr="00AE2BF4" w:rsidRDefault="00AE2BF4" w:rsidP="00AE2BF4">
            <w:pPr>
              <w:jc w:val="center"/>
              <w:rPr>
                <w:rFonts w:ascii="PT Astra Serif" w:hAnsi="PT Astra Serif"/>
                <w:b/>
                <w:bCs/>
                <w:sz w:val="28"/>
                <w:szCs w:val="28"/>
                <w:lang w:eastAsia="ru-RU"/>
              </w:rPr>
            </w:pPr>
            <w:r w:rsidRPr="00AE2BF4">
              <w:rPr>
                <w:rFonts w:ascii="PT Astra Serif" w:hAnsi="PT Astra Serif"/>
                <w:b/>
                <w:bCs/>
                <w:sz w:val="28"/>
                <w:szCs w:val="28"/>
                <w:lang w:eastAsia="ru-RU"/>
              </w:rPr>
              <w:t>социально-экономического развития МО городской округ город Югорск за 2021 год</w:t>
            </w:r>
          </w:p>
        </w:tc>
      </w:tr>
      <w:tr w:rsidR="00806D2F" w:rsidRPr="00AE2BF4" w:rsidTr="00A24208">
        <w:trPr>
          <w:trHeight w:val="186"/>
        </w:trPr>
        <w:tc>
          <w:tcPr>
            <w:tcW w:w="991" w:type="dxa"/>
            <w:tcBorders>
              <w:top w:val="nil"/>
              <w:left w:val="nil"/>
              <w:bottom w:val="nil"/>
              <w:right w:val="nil"/>
            </w:tcBorders>
            <w:shd w:val="clear" w:color="auto" w:fill="auto"/>
            <w:noWrap/>
            <w:vAlign w:val="bottom"/>
            <w:hideMark/>
          </w:tcPr>
          <w:p w:rsidR="00AE2BF4" w:rsidRPr="00AE2BF4" w:rsidRDefault="00AE2BF4" w:rsidP="00AE2BF4">
            <w:pPr>
              <w:rPr>
                <w:lang w:eastAsia="ru-RU"/>
              </w:rPr>
            </w:pPr>
          </w:p>
        </w:tc>
        <w:tc>
          <w:tcPr>
            <w:tcW w:w="6093" w:type="dxa"/>
            <w:tcBorders>
              <w:top w:val="nil"/>
              <w:left w:val="nil"/>
              <w:bottom w:val="nil"/>
              <w:right w:val="nil"/>
            </w:tcBorders>
            <w:shd w:val="clear" w:color="auto" w:fill="auto"/>
            <w:noWrap/>
            <w:vAlign w:val="bottom"/>
            <w:hideMark/>
          </w:tcPr>
          <w:p w:rsidR="00AE2BF4" w:rsidRPr="00AE2BF4" w:rsidRDefault="00AE2BF4" w:rsidP="00AE2BF4">
            <w:pPr>
              <w:jc w:val="center"/>
              <w:rPr>
                <w:lang w:eastAsia="ru-RU"/>
              </w:rPr>
            </w:pPr>
          </w:p>
        </w:tc>
        <w:tc>
          <w:tcPr>
            <w:tcW w:w="1134" w:type="dxa"/>
            <w:tcBorders>
              <w:top w:val="nil"/>
              <w:left w:val="nil"/>
              <w:bottom w:val="nil"/>
              <w:right w:val="nil"/>
            </w:tcBorders>
            <w:shd w:val="clear" w:color="auto" w:fill="auto"/>
            <w:noWrap/>
            <w:vAlign w:val="bottom"/>
            <w:hideMark/>
          </w:tcPr>
          <w:p w:rsidR="00AE2BF4" w:rsidRPr="00AE2BF4" w:rsidRDefault="00AE2BF4" w:rsidP="00AE2BF4">
            <w:pPr>
              <w:jc w:val="center"/>
              <w:rPr>
                <w:lang w:eastAsia="ru-RU"/>
              </w:rPr>
            </w:pPr>
          </w:p>
        </w:tc>
        <w:tc>
          <w:tcPr>
            <w:tcW w:w="1276" w:type="dxa"/>
            <w:tcBorders>
              <w:top w:val="nil"/>
              <w:left w:val="nil"/>
              <w:bottom w:val="nil"/>
              <w:right w:val="nil"/>
            </w:tcBorders>
            <w:shd w:val="clear" w:color="auto" w:fill="auto"/>
            <w:noWrap/>
            <w:vAlign w:val="bottom"/>
            <w:hideMark/>
          </w:tcPr>
          <w:p w:rsidR="00AE2BF4" w:rsidRPr="00AE2BF4" w:rsidRDefault="00AE2BF4" w:rsidP="00AE2BF4">
            <w:pPr>
              <w:jc w:val="center"/>
              <w:rPr>
                <w:lang w:eastAsia="ru-RU"/>
              </w:rPr>
            </w:pPr>
          </w:p>
        </w:tc>
        <w:tc>
          <w:tcPr>
            <w:tcW w:w="850" w:type="dxa"/>
            <w:tcBorders>
              <w:top w:val="nil"/>
              <w:left w:val="nil"/>
              <w:bottom w:val="nil"/>
              <w:right w:val="nil"/>
            </w:tcBorders>
            <w:shd w:val="clear" w:color="auto" w:fill="auto"/>
            <w:noWrap/>
            <w:vAlign w:val="bottom"/>
            <w:hideMark/>
          </w:tcPr>
          <w:p w:rsidR="00AE2BF4" w:rsidRPr="00AE2BF4" w:rsidRDefault="00AE2BF4" w:rsidP="00AE2BF4">
            <w:pPr>
              <w:jc w:val="center"/>
              <w:rPr>
                <w:lang w:eastAsia="ru-RU"/>
              </w:rPr>
            </w:pPr>
          </w:p>
        </w:tc>
        <w:tc>
          <w:tcPr>
            <w:tcW w:w="1418" w:type="dxa"/>
            <w:tcBorders>
              <w:top w:val="nil"/>
              <w:left w:val="nil"/>
              <w:bottom w:val="nil"/>
              <w:right w:val="nil"/>
            </w:tcBorders>
            <w:shd w:val="clear" w:color="auto" w:fill="auto"/>
            <w:noWrap/>
            <w:vAlign w:val="bottom"/>
            <w:hideMark/>
          </w:tcPr>
          <w:p w:rsidR="00AE2BF4" w:rsidRPr="00AE2BF4" w:rsidRDefault="00AE2BF4" w:rsidP="00AE2BF4">
            <w:pPr>
              <w:jc w:val="center"/>
              <w:rPr>
                <w:lang w:eastAsia="ru-RU"/>
              </w:rPr>
            </w:pPr>
          </w:p>
        </w:tc>
        <w:tc>
          <w:tcPr>
            <w:tcW w:w="851" w:type="dxa"/>
            <w:tcBorders>
              <w:top w:val="nil"/>
              <w:left w:val="nil"/>
              <w:bottom w:val="nil"/>
              <w:right w:val="nil"/>
            </w:tcBorders>
            <w:shd w:val="clear" w:color="auto" w:fill="auto"/>
            <w:noWrap/>
            <w:vAlign w:val="bottom"/>
            <w:hideMark/>
          </w:tcPr>
          <w:p w:rsidR="00AE2BF4" w:rsidRPr="00AE2BF4" w:rsidRDefault="00AE2BF4" w:rsidP="00AE2BF4">
            <w:pPr>
              <w:jc w:val="center"/>
              <w:rPr>
                <w:lang w:eastAsia="ru-RU"/>
              </w:rPr>
            </w:pPr>
          </w:p>
        </w:tc>
        <w:tc>
          <w:tcPr>
            <w:tcW w:w="1560" w:type="dxa"/>
            <w:tcBorders>
              <w:top w:val="nil"/>
              <w:left w:val="nil"/>
              <w:bottom w:val="nil"/>
              <w:right w:val="nil"/>
            </w:tcBorders>
            <w:shd w:val="clear" w:color="auto" w:fill="auto"/>
            <w:noWrap/>
            <w:vAlign w:val="bottom"/>
            <w:hideMark/>
          </w:tcPr>
          <w:p w:rsidR="00AE2BF4" w:rsidRPr="00AE2BF4" w:rsidRDefault="00AE2BF4" w:rsidP="00AE2BF4">
            <w:pPr>
              <w:rPr>
                <w:lang w:eastAsia="ru-RU"/>
              </w:rPr>
            </w:pPr>
          </w:p>
        </w:tc>
        <w:tc>
          <w:tcPr>
            <w:tcW w:w="994" w:type="dxa"/>
            <w:tcBorders>
              <w:top w:val="nil"/>
              <w:left w:val="nil"/>
              <w:bottom w:val="nil"/>
              <w:right w:val="nil"/>
            </w:tcBorders>
            <w:shd w:val="clear" w:color="auto" w:fill="auto"/>
            <w:noWrap/>
            <w:vAlign w:val="bottom"/>
            <w:hideMark/>
          </w:tcPr>
          <w:p w:rsidR="00AE2BF4" w:rsidRPr="00AE2BF4" w:rsidRDefault="00AE2BF4" w:rsidP="00AE2BF4">
            <w:pPr>
              <w:rPr>
                <w:lang w:eastAsia="ru-RU"/>
              </w:rPr>
            </w:pPr>
          </w:p>
        </w:tc>
      </w:tr>
    </w:tbl>
    <w:p w:rsidR="00A24208" w:rsidRDefault="00A24208"/>
    <w:tbl>
      <w:tblPr>
        <w:tblW w:w="15338" w:type="dxa"/>
        <w:tblInd w:w="-34" w:type="dxa"/>
        <w:tblLayout w:type="fixed"/>
        <w:tblLook w:val="04A0" w:firstRow="1" w:lastRow="0" w:firstColumn="1" w:lastColumn="0" w:noHBand="0" w:noVBand="1"/>
      </w:tblPr>
      <w:tblGrid>
        <w:gridCol w:w="991"/>
        <w:gridCol w:w="6093"/>
        <w:gridCol w:w="1134"/>
        <w:gridCol w:w="1276"/>
        <w:gridCol w:w="850"/>
        <w:gridCol w:w="1418"/>
        <w:gridCol w:w="851"/>
        <w:gridCol w:w="1276"/>
        <w:gridCol w:w="284"/>
        <w:gridCol w:w="691"/>
        <w:gridCol w:w="237"/>
        <w:gridCol w:w="66"/>
        <w:gridCol w:w="171"/>
      </w:tblGrid>
      <w:tr w:rsidR="00806D2F" w:rsidRPr="00AE2BF4" w:rsidTr="00A24208">
        <w:trPr>
          <w:gridAfter w:val="1"/>
          <w:wAfter w:w="171" w:type="dxa"/>
          <w:trHeight w:val="928"/>
          <w:tblHeader/>
        </w:trPr>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xml:space="preserve">№ </w:t>
            </w:r>
            <w:proofErr w:type="gramStart"/>
            <w:r w:rsidRPr="00AE2BF4">
              <w:rPr>
                <w:rFonts w:ascii="PT Astra Serif" w:hAnsi="PT Astra Serif"/>
                <w:sz w:val="24"/>
                <w:szCs w:val="24"/>
                <w:lang w:eastAsia="ru-RU"/>
              </w:rPr>
              <w:t>п</w:t>
            </w:r>
            <w:proofErr w:type="gramEnd"/>
            <w:r w:rsidRPr="00AE2BF4">
              <w:rPr>
                <w:rFonts w:ascii="PT Astra Serif" w:hAnsi="PT Astra Serif"/>
                <w:sz w:val="24"/>
                <w:szCs w:val="24"/>
                <w:lang w:eastAsia="ru-RU"/>
              </w:rPr>
              <w:t>/п</w:t>
            </w:r>
          </w:p>
        </w:tc>
        <w:tc>
          <w:tcPr>
            <w:tcW w:w="6093" w:type="dxa"/>
            <w:tcBorders>
              <w:top w:val="single" w:sz="4" w:space="0" w:color="auto"/>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Показатели</w:t>
            </w:r>
          </w:p>
        </w:tc>
        <w:tc>
          <w:tcPr>
            <w:tcW w:w="1134" w:type="dxa"/>
            <w:tcBorders>
              <w:top w:val="single" w:sz="4" w:space="0" w:color="auto"/>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единицы измерения</w:t>
            </w:r>
          </w:p>
        </w:tc>
        <w:tc>
          <w:tcPr>
            <w:tcW w:w="1276" w:type="dxa"/>
            <w:tcBorders>
              <w:top w:val="single" w:sz="4" w:space="0" w:color="auto"/>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xml:space="preserve"> 2019 год</w:t>
            </w:r>
          </w:p>
        </w:tc>
        <w:tc>
          <w:tcPr>
            <w:tcW w:w="850" w:type="dxa"/>
            <w:tcBorders>
              <w:top w:val="single" w:sz="4" w:space="0" w:color="auto"/>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Темп роста 2019 года к   2018 году</w:t>
            </w:r>
            <w:proofErr w:type="gramStart"/>
            <w:r w:rsidRPr="00AE2BF4">
              <w:rPr>
                <w:rFonts w:ascii="PT Astra Serif" w:hAnsi="PT Astra Serif"/>
                <w:sz w:val="24"/>
                <w:szCs w:val="24"/>
                <w:vertAlign w:val="superscript"/>
                <w:lang w:eastAsia="ru-RU"/>
              </w:rPr>
              <w:t>1</w:t>
            </w:r>
            <w:proofErr w:type="gramEnd"/>
            <w:r w:rsidRPr="00AE2BF4">
              <w:rPr>
                <w:rFonts w:ascii="PT Astra Serif" w:hAnsi="PT Astra Serif"/>
                <w:sz w:val="24"/>
                <w:szCs w:val="24"/>
                <w:lang w:eastAsia="ru-RU"/>
              </w:rPr>
              <w:t>, %</w:t>
            </w:r>
            <w:r w:rsidRPr="00AE2BF4">
              <w:rPr>
                <w:rFonts w:ascii="PT Astra Serif" w:hAnsi="PT Astra Serif"/>
                <w:sz w:val="24"/>
                <w:szCs w:val="24"/>
                <w:vertAlign w:val="superscript"/>
                <w:lang w:eastAsia="ru-RU"/>
              </w:rPr>
              <w:t xml:space="preserve"> </w:t>
            </w:r>
          </w:p>
        </w:tc>
        <w:tc>
          <w:tcPr>
            <w:tcW w:w="1418" w:type="dxa"/>
            <w:tcBorders>
              <w:top w:val="single" w:sz="4" w:space="0" w:color="auto"/>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xml:space="preserve"> 2020 год</w:t>
            </w:r>
          </w:p>
        </w:tc>
        <w:tc>
          <w:tcPr>
            <w:tcW w:w="851" w:type="dxa"/>
            <w:tcBorders>
              <w:top w:val="single" w:sz="4" w:space="0" w:color="auto"/>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Темп роста 2020 года к 2019 году, %</w:t>
            </w:r>
            <w:r w:rsidRPr="00AE2BF4">
              <w:rPr>
                <w:rFonts w:ascii="PT Astra Serif" w:hAnsi="PT Astra Serif"/>
                <w:sz w:val="24"/>
                <w:szCs w:val="24"/>
                <w:vertAlign w:val="superscript"/>
                <w:lang w:eastAsia="ru-RU"/>
              </w:rPr>
              <w:t>1</w:t>
            </w:r>
          </w:p>
        </w:tc>
        <w:tc>
          <w:tcPr>
            <w:tcW w:w="1560" w:type="dxa"/>
            <w:gridSpan w:val="2"/>
            <w:tcBorders>
              <w:top w:val="single" w:sz="4" w:space="0" w:color="auto"/>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xml:space="preserve"> 2021 год</w:t>
            </w:r>
            <w:r w:rsidRPr="00AE2BF4">
              <w:rPr>
                <w:rFonts w:ascii="PT Astra Serif" w:hAnsi="PT Astra Serif"/>
                <w:sz w:val="24"/>
                <w:szCs w:val="24"/>
                <w:lang w:eastAsia="ru-RU"/>
              </w:rPr>
              <w:br/>
              <w:t>(оценка)</w:t>
            </w:r>
          </w:p>
        </w:tc>
        <w:tc>
          <w:tcPr>
            <w:tcW w:w="994" w:type="dxa"/>
            <w:gridSpan w:val="3"/>
            <w:tcBorders>
              <w:top w:val="single" w:sz="4" w:space="0" w:color="auto"/>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Темп роста 2021 года к 2020 году, %</w:t>
            </w:r>
            <w:r w:rsidRPr="00AE2BF4">
              <w:rPr>
                <w:rFonts w:ascii="PT Astra Serif" w:hAnsi="PT Astra Serif"/>
                <w:sz w:val="24"/>
                <w:szCs w:val="24"/>
                <w:vertAlign w:val="superscript"/>
                <w:lang w:eastAsia="ru-RU"/>
              </w:rPr>
              <w:t>1</w:t>
            </w:r>
          </w:p>
        </w:tc>
      </w:tr>
      <w:tr w:rsidR="008F5DFC" w:rsidRPr="00AE2BF4" w:rsidTr="00151899">
        <w:trPr>
          <w:gridAfter w:val="1"/>
          <w:wAfter w:w="171" w:type="dxa"/>
          <w:trHeight w:val="332"/>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b/>
                <w:bCs/>
                <w:sz w:val="24"/>
                <w:szCs w:val="24"/>
                <w:lang w:eastAsia="ru-RU"/>
              </w:rPr>
            </w:pPr>
            <w:r w:rsidRPr="00AE2BF4">
              <w:rPr>
                <w:rFonts w:ascii="PT Astra Serif" w:hAnsi="PT Astra Serif"/>
                <w:b/>
                <w:bCs/>
                <w:sz w:val="24"/>
                <w:szCs w:val="24"/>
                <w:lang w:eastAsia="ru-RU"/>
              </w:rPr>
              <w:t>1.</w:t>
            </w:r>
          </w:p>
        </w:tc>
        <w:tc>
          <w:tcPr>
            <w:tcW w:w="7227" w:type="dxa"/>
            <w:gridSpan w:val="2"/>
            <w:tcBorders>
              <w:top w:val="single" w:sz="4" w:space="0" w:color="auto"/>
              <w:left w:val="nil"/>
              <w:bottom w:val="single" w:sz="4" w:space="0" w:color="auto"/>
              <w:right w:val="single" w:sz="4" w:space="0" w:color="000000"/>
            </w:tcBorders>
            <w:shd w:val="clear" w:color="auto" w:fill="auto"/>
            <w:hideMark/>
          </w:tcPr>
          <w:p w:rsidR="00AE2BF4" w:rsidRPr="00AE2BF4" w:rsidRDefault="00AE2BF4" w:rsidP="00AE2BF4">
            <w:pPr>
              <w:rPr>
                <w:rFonts w:ascii="PT Astra Serif" w:hAnsi="PT Astra Serif"/>
                <w:b/>
                <w:bCs/>
                <w:sz w:val="24"/>
                <w:szCs w:val="24"/>
                <w:lang w:eastAsia="ru-RU"/>
              </w:rPr>
            </w:pPr>
            <w:r w:rsidRPr="00AE2BF4">
              <w:rPr>
                <w:rFonts w:ascii="PT Astra Serif" w:hAnsi="PT Astra Serif"/>
                <w:b/>
                <w:bCs/>
                <w:sz w:val="24"/>
                <w:szCs w:val="24"/>
                <w:lang w:eastAsia="ru-RU"/>
              </w:rPr>
              <w:t>Демография:</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w:t>
            </w:r>
          </w:p>
        </w:tc>
        <w:tc>
          <w:tcPr>
            <w:tcW w:w="994" w:type="dxa"/>
            <w:gridSpan w:val="3"/>
            <w:tcBorders>
              <w:top w:val="nil"/>
              <w:left w:val="nil"/>
              <w:bottom w:val="single" w:sz="4" w:space="0" w:color="auto"/>
              <w:right w:val="single" w:sz="4" w:space="0" w:color="auto"/>
            </w:tcBorders>
            <w:shd w:val="clear" w:color="auto" w:fill="auto"/>
            <w:noWrap/>
            <w:vAlign w:val="bottom"/>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AE2BF4" w:rsidTr="00151899">
        <w:trPr>
          <w:gridAfter w:val="1"/>
          <w:wAfter w:w="171" w:type="dxa"/>
          <w:trHeight w:val="444"/>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1.1.</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Численность населения (среднегодовая)</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тыс.</w:t>
            </w:r>
            <w:r w:rsidR="002063B9">
              <w:rPr>
                <w:rFonts w:ascii="PT Astra Serif" w:hAnsi="PT Astra Serif"/>
                <w:sz w:val="24"/>
                <w:szCs w:val="24"/>
                <w:lang w:eastAsia="ru-RU"/>
              </w:rPr>
              <w:t xml:space="preserve"> </w:t>
            </w:r>
            <w:r w:rsidRPr="00AE2BF4">
              <w:rPr>
                <w:rFonts w:ascii="PT Astra Serif" w:hAnsi="PT Astra Serif"/>
                <w:sz w:val="24"/>
                <w:szCs w:val="24"/>
                <w:lang w:eastAsia="ru-RU"/>
              </w:rPr>
              <w:t>человек</w:t>
            </w:r>
          </w:p>
        </w:tc>
        <w:tc>
          <w:tcPr>
            <w:tcW w:w="1276" w:type="dxa"/>
            <w:tcBorders>
              <w:top w:val="nil"/>
              <w:left w:val="nil"/>
              <w:bottom w:val="single" w:sz="4" w:space="0" w:color="auto"/>
              <w:right w:val="single" w:sz="4" w:space="0" w:color="auto"/>
            </w:tcBorders>
            <w:shd w:val="clear" w:color="000000" w:fill="FFFFFF"/>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37,7</w:t>
            </w:r>
          </w:p>
        </w:tc>
        <w:tc>
          <w:tcPr>
            <w:tcW w:w="850" w:type="dxa"/>
            <w:tcBorders>
              <w:top w:val="nil"/>
              <w:left w:val="nil"/>
              <w:bottom w:val="single" w:sz="4" w:space="0" w:color="auto"/>
              <w:right w:val="single" w:sz="4" w:space="0" w:color="auto"/>
            </w:tcBorders>
            <w:shd w:val="clear" w:color="000000" w:fill="FFFFFF"/>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100,8</w:t>
            </w:r>
          </w:p>
        </w:tc>
        <w:tc>
          <w:tcPr>
            <w:tcW w:w="1418" w:type="dxa"/>
            <w:tcBorders>
              <w:top w:val="nil"/>
              <w:left w:val="nil"/>
              <w:bottom w:val="single" w:sz="4" w:space="0" w:color="auto"/>
              <w:right w:val="single" w:sz="4" w:space="0" w:color="auto"/>
            </w:tcBorders>
            <w:shd w:val="clear" w:color="000000" w:fill="FFFFFF"/>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38,3</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101,6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38,6</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100,8</w:t>
            </w:r>
          </w:p>
        </w:tc>
      </w:tr>
      <w:tr w:rsidR="00806D2F" w:rsidRPr="00AE2BF4" w:rsidTr="00151899">
        <w:trPr>
          <w:gridAfter w:val="1"/>
          <w:wAfter w:w="171" w:type="dxa"/>
          <w:trHeight w:val="279"/>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1.2.</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Естественный прирост (убыль) населения</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человек</w:t>
            </w:r>
          </w:p>
        </w:tc>
        <w:tc>
          <w:tcPr>
            <w:tcW w:w="1276" w:type="dxa"/>
            <w:tcBorders>
              <w:top w:val="nil"/>
              <w:left w:val="nil"/>
              <w:bottom w:val="single" w:sz="4" w:space="0" w:color="auto"/>
              <w:right w:val="single" w:sz="4" w:space="0" w:color="auto"/>
            </w:tcBorders>
            <w:shd w:val="clear" w:color="000000" w:fill="FFFFFF"/>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142</w:t>
            </w:r>
          </w:p>
        </w:tc>
        <w:tc>
          <w:tcPr>
            <w:tcW w:w="850" w:type="dxa"/>
            <w:tcBorders>
              <w:top w:val="nil"/>
              <w:left w:val="nil"/>
              <w:bottom w:val="single" w:sz="4" w:space="0" w:color="auto"/>
              <w:right w:val="single" w:sz="4" w:space="0" w:color="auto"/>
            </w:tcBorders>
            <w:shd w:val="clear" w:color="000000" w:fill="FFFFFF"/>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65,7</w:t>
            </w:r>
          </w:p>
        </w:tc>
        <w:tc>
          <w:tcPr>
            <w:tcW w:w="1418" w:type="dxa"/>
            <w:tcBorders>
              <w:top w:val="nil"/>
              <w:left w:val="nil"/>
              <w:bottom w:val="single" w:sz="4" w:space="0" w:color="auto"/>
              <w:right w:val="single" w:sz="4" w:space="0" w:color="auto"/>
            </w:tcBorders>
            <w:shd w:val="clear" w:color="000000" w:fill="FFFFFF"/>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126</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88,7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18</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14,3</w:t>
            </w:r>
          </w:p>
        </w:tc>
      </w:tr>
      <w:tr w:rsidR="00806D2F" w:rsidRPr="00AE2BF4" w:rsidTr="00151899">
        <w:trPr>
          <w:gridAfter w:val="1"/>
          <w:wAfter w:w="171" w:type="dxa"/>
          <w:trHeight w:val="384"/>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1.3.</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Миграционный прирост (убыль) населения</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402</w:t>
            </w:r>
          </w:p>
        </w:tc>
        <w:tc>
          <w:tcPr>
            <w:tcW w:w="850"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459</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114,2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115</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25,1</w:t>
            </w:r>
          </w:p>
        </w:tc>
      </w:tr>
      <w:tr w:rsidR="008F5DFC" w:rsidRPr="00AE2BF4" w:rsidTr="00151899">
        <w:trPr>
          <w:gridAfter w:val="1"/>
          <w:wAfter w:w="171" w:type="dxa"/>
          <w:trHeight w:val="332"/>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b/>
                <w:bCs/>
                <w:sz w:val="24"/>
                <w:szCs w:val="24"/>
                <w:lang w:eastAsia="ru-RU"/>
              </w:rPr>
            </w:pPr>
            <w:r w:rsidRPr="00AE2BF4">
              <w:rPr>
                <w:rFonts w:ascii="PT Astra Serif" w:hAnsi="PT Astra Serif"/>
                <w:b/>
                <w:bCs/>
                <w:sz w:val="24"/>
                <w:szCs w:val="24"/>
                <w:lang w:eastAsia="ru-RU"/>
              </w:rPr>
              <w:t>2.</w:t>
            </w:r>
          </w:p>
        </w:tc>
        <w:tc>
          <w:tcPr>
            <w:tcW w:w="7227" w:type="dxa"/>
            <w:gridSpan w:val="2"/>
            <w:tcBorders>
              <w:top w:val="single" w:sz="4" w:space="0" w:color="auto"/>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b/>
                <w:bCs/>
                <w:sz w:val="24"/>
                <w:szCs w:val="24"/>
                <w:lang w:eastAsia="ru-RU"/>
              </w:rPr>
            </w:pPr>
            <w:r w:rsidRPr="00AE2BF4">
              <w:rPr>
                <w:rFonts w:ascii="PT Astra Serif" w:hAnsi="PT Astra Serif"/>
                <w:b/>
                <w:bCs/>
                <w:sz w:val="24"/>
                <w:szCs w:val="24"/>
                <w:lang w:eastAsia="ru-RU"/>
              </w:rPr>
              <w:t>Труд и занятость населения: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AE2BF4" w:rsidTr="00151899">
        <w:trPr>
          <w:gridAfter w:val="1"/>
          <w:wAfter w:w="171" w:type="dxa"/>
          <w:trHeight w:val="476"/>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2.1</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Среднесписочная численность работников (без внешних совместителей) по полному кругу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тыс.</w:t>
            </w:r>
            <w:r w:rsidR="002063B9">
              <w:rPr>
                <w:rFonts w:ascii="PT Astra Serif" w:hAnsi="PT Astra Serif"/>
                <w:sz w:val="24"/>
                <w:szCs w:val="24"/>
                <w:lang w:eastAsia="ru-RU"/>
              </w:rPr>
              <w:t xml:space="preserve"> </w:t>
            </w:r>
            <w:r w:rsidRPr="00AE2BF4">
              <w:rPr>
                <w:rFonts w:ascii="PT Astra Serif" w:hAnsi="PT Astra Serif"/>
                <w:sz w:val="24"/>
                <w:szCs w:val="24"/>
                <w:lang w:eastAsia="ru-RU"/>
              </w:rPr>
              <w:t>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13,7</w:t>
            </w:r>
          </w:p>
        </w:tc>
        <w:tc>
          <w:tcPr>
            <w:tcW w:w="850"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96,5</w:t>
            </w:r>
          </w:p>
        </w:tc>
        <w:tc>
          <w:tcPr>
            <w:tcW w:w="1418" w:type="dxa"/>
            <w:tcBorders>
              <w:top w:val="nil"/>
              <w:left w:val="nil"/>
              <w:bottom w:val="single" w:sz="4" w:space="0" w:color="auto"/>
              <w:right w:val="single" w:sz="4" w:space="0" w:color="auto"/>
            </w:tcBorders>
            <w:shd w:val="clear" w:color="000000" w:fill="FFFFFF"/>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13,4</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97,8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13,3</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99,3</w:t>
            </w:r>
          </w:p>
        </w:tc>
      </w:tr>
      <w:tr w:rsidR="00806D2F" w:rsidRPr="00AE2BF4" w:rsidTr="00151899">
        <w:trPr>
          <w:gridAfter w:val="1"/>
          <w:wAfter w:w="171" w:type="dxa"/>
          <w:trHeight w:val="493"/>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2.2</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Среднесписочная численность работников (без внешних совместителей) по организациям, не относящимся к субъектам малого предпринимательства</w:t>
            </w:r>
          </w:p>
        </w:tc>
        <w:tc>
          <w:tcPr>
            <w:tcW w:w="1134"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тыс.</w:t>
            </w:r>
            <w:r w:rsidR="002063B9">
              <w:rPr>
                <w:rFonts w:ascii="PT Astra Serif" w:hAnsi="PT Astra Serif"/>
                <w:sz w:val="24"/>
                <w:szCs w:val="24"/>
                <w:lang w:eastAsia="ru-RU"/>
              </w:rPr>
              <w:t xml:space="preserve"> </w:t>
            </w:r>
            <w:r w:rsidRPr="00AE2BF4">
              <w:rPr>
                <w:rFonts w:ascii="PT Astra Serif" w:hAnsi="PT Astra Serif"/>
                <w:sz w:val="24"/>
                <w:szCs w:val="24"/>
                <w:lang w:eastAsia="ru-RU"/>
              </w:rPr>
              <w:t>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12,5</w:t>
            </w:r>
          </w:p>
        </w:tc>
        <w:tc>
          <w:tcPr>
            <w:tcW w:w="850"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100,8</w:t>
            </w:r>
          </w:p>
        </w:tc>
        <w:tc>
          <w:tcPr>
            <w:tcW w:w="1418" w:type="dxa"/>
            <w:tcBorders>
              <w:top w:val="nil"/>
              <w:left w:val="nil"/>
              <w:bottom w:val="single" w:sz="4" w:space="0" w:color="auto"/>
              <w:right w:val="single" w:sz="4" w:space="0" w:color="auto"/>
            </w:tcBorders>
            <w:shd w:val="clear" w:color="000000" w:fill="FFFFFF"/>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12,1</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96,8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12,0</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99,2</w:t>
            </w:r>
          </w:p>
        </w:tc>
      </w:tr>
      <w:tr w:rsidR="00806D2F" w:rsidRPr="00AE2BF4" w:rsidTr="00151899">
        <w:trPr>
          <w:gridAfter w:val="1"/>
          <w:wAfter w:w="171" w:type="dxa"/>
          <w:trHeight w:val="602"/>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2.3</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Численность граждан, обратившихся за содействием в поиске подходящей работы в органы службы занятости населения (на конец периода)</w:t>
            </w:r>
          </w:p>
        </w:tc>
        <w:tc>
          <w:tcPr>
            <w:tcW w:w="1134"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тыс.</w:t>
            </w:r>
            <w:r w:rsidR="002063B9">
              <w:rPr>
                <w:rFonts w:ascii="PT Astra Serif" w:hAnsi="PT Astra Serif"/>
                <w:sz w:val="24"/>
                <w:szCs w:val="24"/>
                <w:lang w:eastAsia="ru-RU"/>
              </w:rPr>
              <w:t xml:space="preserve"> </w:t>
            </w:r>
            <w:r w:rsidRPr="00AE2BF4">
              <w:rPr>
                <w:rFonts w:ascii="PT Astra Serif" w:hAnsi="PT Astra Serif"/>
                <w:sz w:val="24"/>
                <w:szCs w:val="24"/>
                <w:lang w:eastAsia="ru-RU"/>
              </w:rPr>
              <w:t>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1,642</w:t>
            </w:r>
          </w:p>
        </w:tc>
        <w:tc>
          <w:tcPr>
            <w:tcW w:w="850"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107,5</w:t>
            </w:r>
          </w:p>
        </w:tc>
        <w:tc>
          <w:tcPr>
            <w:tcW w:w="1418" w:type="dxa"/>
            <w:tcBorders>
              <w:top w:val="nil"/>
              <w:left w:val="nil"/>
              <w:bottom w:val="single" w:sz="4" w:space="0" w:color="auto"/>
              <w:right w:val="single" w:sz="4" w:space="0" w:color="auto"/>
            </w:tcBorders>
            <w:shd w:val="clear" w:color="000000" w:fill="FFFFFF"/>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2,18</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132,8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2,018</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92,6</w:t>
            </w:r>
          </w:p>
        </w:tc>
      </w:tr>
      <w:tr w:rsidR="00806D2F" w:rsidRPr="00AE2BF4" w:rsidTr="00151899">
        <w:trPr>
          <w:gridAfter w:val="1"/>
          <w:wAfter w:w="171" w:type="dxa"/>
          <w:trHeight w:val="666"/>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2.3.1</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xml:space="preserve">из них численность официально зарегистрированных безработных </w:t>
            </w:r>
          </w:p>
        </w:tc>
        <w:tc>
          <w:tcPr>
            <w:tcW w:w="1134"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тыс.</w:t>
            </w:r>
            <w:r w:rsidR="002063B9">
              <w:rPr>
                <w:rFonts w:ascii="PT Astra Serif" w:hAnsi="PT Astra Serif"/>
                <w:sz w:val="24"/>
                <w:szCs w:val="24"/>
                <w:lang w:eastAsia="ru-RU"/>
              </w:rPr>
              <w:t xml:space="preserve"> </w:t>
            </w:r>
            <w:r w:rsidRPr="00AE2BF4">
              <w:rPr>
                <w:rFonts w:ascii="PT Astra Serif" w:hAnsi="PT Astra Serif"/>
                <w:sz w:val="24"/>
                <w:szCs w:val="24"/>
                <w:lang w:eastAsia="ru-RU"/>
              </w:rPr>
              <w:t>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0,187</w:t>
            </w:r>
          </w:p>
        </w:tc>
        <w:tc>
          <w:tcPr>
            <w:tcW w:w="850"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98,4</w:t>
            </w:r>
          </w:p>
        </w:tc>
        <w:tc>
          <w:tcPr>
            <w:tcW w:w="1418" w:type="dxa"/>
            <w:tcBorders>
              <w:top w:val="nil"/>
              <w:left w:val="nil"/>
              <w:bottom w:val="single" w:sz="4" w:space="0" w:color="auto"/>
              <w:right w:val="single" w:sz="4" w:space="0" w:color="auto"/>
            </w:tcBorders>
            <w:shd w:val="clear" w:color="000000" w:fill="FFFFFF"/>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0,831</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в 4,4 раза</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0,193</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23,2</w:t>
            </w:r>
          </w:p>
        </w:tc>
      </w:tr>
      <w:tr w:rsidR="00806D2F" w:rsidRPr="00AE2BF4" w:rsidTr="00151899">
        <w:trPr>
          <w:gridAfter w:val="1"/>
          <w:wAfter w:w="171" w:type="dxa"/>
          <w:trHeight w:val="395"/>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2.4</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xml:space="preserve">Уровень зарегистрированной безработицы (на конец периода) </w:t>
            </w:r>
          </w:p>
        </w:tc>
        <w:tc>
          <w:tcPr>
            <w:tcW w:w="1134"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0,71</w:t>
            </w:r>
          </w:p>
        </w:tc>
        <w:tc>
          <w:tcPr>
            <w:tcW w:w="850"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3,14</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0,73</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AE2BF4" w:rsidTr="00151899">
        <w:trPr>
          <w:gridAfter w:val="1"/>
          <w:wAfter w:w="171" w:type="dxa"/>
          <w:trHeight w:val="410"/>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2.5</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Вновь созданные рабочие места,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единиц</w:t>
            </w:r>
          </w:p>
        </w:tc>
        <w:tc>
          <w:tcPr>
            <w:tcW w:w="1276" w:type="dxa"/>
            <w:tcBorders>
              <w:top w:val="nil"/>
              <w:left w:val="nil"/>
              <w:bottom w:val="single" w:sz="4" w:space="0" w:color="auto"/>
              <w:right w:val="single" w:sz="4" w:space="0" w:color="auto"/>
            </w:tcBorders>
            <w:shd w:val="clear" w:color="000000" w:fill="FFFFFF"/>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829</w:t>
            </w:r>
          </w:p>
        </w:tc>
        <w:tc>
          <w:tcPr>
            <w:tcW w:w="850"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103,1</w:t>
            </w:r>
          </w:p>
        </w:tc>
        <w:tc>
          <w:tcPr>
            <w:tcW w:w="1418" w:type="dxa"/>
            <w:tcBorders>
              <w:top w:val="nil"/>
              <w:left w:val="nil"/>
              <w:bottom w:val="single" w:sz="4" w:space="0" w:color="auto"/>
              <w:right w:val="single" w:sz="4" w:space="0" w:color="auto"/>
            </w:tcBorders>
            <w:shd w:val="clear" w:color="000000" w:fill="FFFFFF"/>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561</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67,7</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924</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164,7</w:t>
            </w:r>
          </w:p>
        </w:tc>
      </w:tr>
      <w:tr w:rsidR="00806D2F" w:rsidRPr="00AE2BF4" w:rsidTr="00151899">
        <w:trPr>
          <w:gridAfter w:val="1"/>
          <w:wAfter w:w="171" w:type="dxa"/>
          <w:trHeight w:val="332"/>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2.5.1</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xml:space="preserve">        постоянные</w:t>
            </w:r>
          </w:p>
        </w:tc>
        <w:tc>
          <w:tcPr>
            <w:tcW w:w="1134"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140</w:t>
            </w:r>
          </w:p>
        </w:tc>
        <w:tc>
          <w:tcPr>
            <w:tcW w:w="850"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72,5</w:t>
            </w:r>
          </w:p>
        </w:tc>
        <w:tc>
          <w:tcPr>
            <w:tcW w:w="1418" w:type="dxa"/>
            <w:tcBorders>
              <w:top w:val="nil"/>
              <w:left w:val="nil"/>
              <w:bottom w:val="single" w:sz="4" w:space="0" w:color="auto"/>
              <w:right w:val="single" w:sz="4" w:space="0" w:color="auto"/>
            </w:tcBorders>
            <w:shd w:val="clear" w:color="000000" w:fill="FFFFFF"/>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250</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178,6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349</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139,6</w:t>
            </w:r>
          </w:p>
        </w:tc>
      </w:tr>
      <w:tr w:rsidR="00806D2F" w:rsidRPr="00AE2BF4" w:rsidTr="00151899">
        <w:trPr>
          <w:gridAfter w:val="1"/>
          <w:wAfter w:w="171" w:type="dxa"/>
          <w:trHeight w:val="332"/>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2.5.2</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xml:space="preserve">        временные</w:t>
            </w:r>
          </w:p>
        </w:tc>
        <w:tc>
          <w:tcPr>
            <w:tcW w:w="1134"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689</w:t>
            </w:r>
          </w:p>
        </w:tc>
        <w:tc>
          <w:tcPr>
            <w:tcW w:w="850"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112,8</w:t>
            </w:r>
          </w:p>
        </w:tc>
        <w:tc>
          <w:tcPr>
            <w:tcW w:w="1418" w:type="dxa"/>
            <w:tcBorders>
              <w:top w:val="nil"/>
              <w:left w:val="nil"/>
              <w:bottom w:val="single" w:sz="4" w:space="0" w:color="auto"/>
              <w:right w:val="single" w:sz="4" w:space="0" w:color="auto"/>
            </w:tcBorders>
            <w:shd w:val="clear" w:color="000000" w:fill="FFFFFF"/>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311</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45,1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575</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184,9</w:t>
            </w:r>
          </w:p>
        </w:tc>
      </w:tr>
      <w:tr w:rsidR="004765AC" w:rsidRPr="00AE2BF4" w:rsidTr="004765AC">
        <w:trPr>
          <w:gridAfter w:val="1"/>
          <w:wAfter w:w="171" w:type="dxa"/>
          <w:trHeight w:val="748"/>
        </w:trPr>
        <w:tc>
          <w:tcPr>
            <w:tcW w:w="991" w:type="dxa"/>
            <w:tcBorders>
              <w:top w:val="nil"/>
              <w:left w:val="single" w:sz="4" w:space="0" w:color="auto"/>
              <w:bottom w:val="single" w:sz="4" w:space="0" w:color="auto"/>
              <w:right w:val="single" w:sz="4" w:space="0" w:color="auto"/>
            </w:tcBorders>
            <w:shd w:val="clear" w:color="auto" w:fill="auto"/>
            <w:noWrap/>
            <w:hideMark/>
          </w:tcPr>
          <w:p w:rsidR="004765AC" w:rsidRPr="00AE2BF4" w:rsidRDefault="004765AC" w:rsidP="00AE2BF4">
            <w:pPr>
              <w:rPr>
                <w:rFonts w:ascii="PT Astra Serif" w:hAnsi="PT Astra Serif"/>
                <w:b/>
                <w:bCs/>
                <w:sz w:val="24"/>
                <w:szCs w:val="24"/>
                <w:lang w:eastAsia="ru-RU"/>
              </w:rPr>
            </w:pPr>
            <w:r w:rsidRPr="00AE2BF4">
              <w:rPr>
                <w:rFonts w:ascii="PT Astra Serif" w:hAnsi="PT Astra Serif"/>
                <w:b/>
                <w:bCs/>
                <w:sz w:val="24"/>
                <w:szCs w:val="24"/>
                <w:lang w:eastAsia="ru-RU"/>
              </w:rPr>
              <w:lastRenderedPageBreak/>
              <w:t>3.</w:t>
            </w:r>
          </w:p>
        </w:tc>
        <w:tc>
          <w:tcPr>
            <w:tcW w:w="8503" w:type="dxa"/>
            <w:gridSpan w:val="3"/>
            <w:tcBorders>
              <w:top w:val="single" w:sz="4" w:space="0" w:color="auto"/>
              <w:left w:val="nil"/>
              <w:bottom w:val="single" w:sz="4" w:space="0" w:color="auto"/>
              <w:right w:val="single" w:sz="4" w:space="0" w:color="auto"/>
            </w:tcBorders>
            <w:shd w:val="clear" w:color="auto" w:fill="auto"/>
            <w:hideMark/>
          </w:tcPr>
          <w:p w:rsidR="004765AC" w:rsidRPr="00AE2BF4" w:rsidRDefault="004765AC" w:rsidP="004765AC">
            <w:pPr>
              <w:rPr>
                <w:rFonts w:ascii="PT Astra Serif" w:hAnsi="PT Astra Serif"/>
                <w:sz w:val="24"/>
                <w:szCs w:val="24"/>
                <w:lang w:eastAsia="ru-RU"/>
              </w:rPr>
            </w:pPr>
            <w:r w:rsidRPr="00AE2BF4">
              <w:rPr>
                <w:rFonts w:ascii="PT Astra Serif" w:hAnsi="PT Astra Serif"/>
                <w:b/>
                <w:bCs/>
                <w:sz w:val="24"/>
                <w:szCs w:val="24"/>
                <w:lang w:eastAsia="ru-RU"/>
              </w:rPr>
              <w:t>Объем отгруженных товаров собственного производства, выполненных работ и услуг собственными силами (по крупным и средним) производителей промышленной продукции</w:t>
            </w:r>
          </w:p>
        </w:tc>
        <w:tc>
          <w:tcPr>
            <w:tcW w:w="850" w:type="dxa"/>
            <w:tcBorders>
              <w:top w:val="nil"/>
              <w:left w:val="nil"/>
              <w:bottom w:val="single" w:sz="4" w:space="0" w:color="auto"/>
              <w:right w:val="single" w:sz="4" w:space="0" w:color="auto"/>
            </w:tcBorders>
            <w:shd w:val="clear" w:color="auto" w:fill="auto"/>
            <w:vAlign w:val="center"/>
            <w:hideMark/>
          </w:tcPr>
          <w:p w:rsidR="004765AC" w:rsidRPr="00AE2BF4" w:rsidRDefault="004765AC"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4765AC" w:rsidRPr="00AE2BF4" w:rsidRDefault="004765AC"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4765AC" w:rsidRPr="00AE2BF4" w:rsidRDefault="004765AC" w:rsidP="00AE2BF4">
            <w:pP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4765AC" w:rsidRPr="00AE2BF4" w:rsidRDefault="004765AC"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4765AC" w:rsidRPr="00AE2BF4" w:rsidRDefault="004765AC"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AE2BF4" w:rsidTr="00151899">
        <w:trPr>
          <w:gridAfter w:val="1"/>
          <w:wAfter w:w="171" w:type="dxa"/>
          <w:trHeight w:val="322"/>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xml:space="preserve">     в действующих ценах каждого года</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млн. рублей</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1260,2</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1220,6</w:t>
            </w:r>
          </w:p>
        </w:tc>
        <w:tc>
          <w:tcPr>
            <w:tcW w:w="851"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1642,1</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AE2BF4" w:rsidTr="00151899">
        <w:trPr>
          <w:gridAfter w:val="1"/>
          <w:wAfter w:w="171" w:type="dxa"/>
          <w:trHeight w:val="687"/>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3.1</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Индекс промышленного производства</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lang w:eastAsia="ru-RU"/>
              </w:rPr>
            </w:pPr>
            <w:proofErr w:type="gramStart"/>
            <w:r w:rsidRPr="00AE2BF4">
              <w:rPr>
                <w:rFonts w:ascii="PT Astra Serif" w:hAnsi="PT Astra Serif"/>
                <w:lang w:eastAsia="ru-RU"/>
              </w:rPr>
              <w:t>в</w:t>
            </w:r>
            <w:proofErr w:type="gramEnd"/>
            <w:r w:rsidRPr="00AE2BF4">
              <w:rPr>
                <w:rFonts w:ascii="PT Astra Serif" w:hAnsi="PT Astra Serif"/>
                <w:lang w:eastAsia="ru-RU"/>
              </w:rPr>
              <w:t xml:space="preserve"> % </w:t>
            </w:r>
            <w:proofErr w:type="gramStart"/>
            <w:r w:rsidRPr="00AE2BF4">
              <w:rPr>
                <w:rFonts w:ascii="PT Astra Serif" w:hAnsi="PT Astra Serif"/>
                <w:lang w:eastAsia="ru-RU"/>
              </w:rPr>
              <w:t>к</w:t>
            </w:r>
            <w:proofErr w:type="gramEnd"/>
            <w:r w:rsidRPr="00AE2BF4">
              <w:rPr>
                <w:rFonts w:ascii="PT Astra Serif" w:hAnsi="PT Astra Serif"/>
                <w:lang w:eastAsia="ru-RU"/>
              </w:rPr>
              <w:t xml:space="preserve"> предыдущему году</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82,7</w:t>
            </w:r>
          </w:p>
        </w:tc>
        <w:tc>
          <w:tcPr>
            <w:tcW w:w="850" w:type="dxa"/>
            <w:tcBorders>
              <w:top w:val="nil"/>
              <w:left w:val="nil"/>
              <w:bottom w:val="single" w:sz="4" w:space="0" w:color="auto"/>
              <w:right w:val="single" w:sz="4" w:space="0" w:color="auto"/>
            </w:tcBorders>
            <w:shd w:val="clear" w:color="000000" w:fill="FFFFFF"/>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93,7</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129,1</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AE2BF4" w:rsidTr="00151899">
        <w:trPr>
          <w:gridAfter w:val="1"/>
          <w:wAfter w:w="171" w:type="dxa"/>
          <w:trHeight w:val="330"/>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3.2</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xml:space="preserve">   - добыча полезных ископаемых</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lang w:eastAsia="ru-RU"/>
              </w:rPr>
            </w:pPr>
            <w:r w:rsidRPr="00AE2BF4">
              <w:rPr>
                <w:rFonts w:ascii="PT Astra Serif" w:hAnsi="PT Astra Serif"/>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AE2BF4" w:rsidTr="00151899">
        <w:trPr>
          <w:gridAfter w:val="1"/>
          <w:wAfter w:w="171" w:type="dxa"/>
          <w:trHeight w:val="573"/>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3.3</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Индекс производства</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lang w:eastAsia="ru-RU"/>
              </w:rPr>
            </w:pPr>
            <w:proofErr w:type="gramStart"/>
            <w:r w:rsidRPr="00AE2BF4">
              <w:rPr>
                <w:rFonts w:ascii="PT Astra Serif" w:hAnsi="PT Astra Serif"/>
                <w:lang w:eastAsia="ru-RU"/>
              </w:rPr>
              <w:t>в</w:t>
            </w:r>
            <w:proofErr w:type="gramEnd"/>
            <w:r w:rsidRPr="00AE2BF4">
              <w:rPr>
                <w:rFonts w:ascii="PT Astra Serif" w:hAnsi="PT Astra Serif"/>
                <w:lang w:eastAsia="ru-RU"/>
              </w:rPr>
              <w:t xml:space="preserve"> % </w:t>
            </w:r>
            <w:proofErr w:type="gramStart"/>
            <w:r w:rsidRPr="00AE2BF4">
              <w:rPr>
                <w:rFonts w:ascii="PT Astra Serif" w:hAnsi="PT Astra Serif"/>
                <w:lang w:eastAsia="ru-RU"/>
              </w:rPr>
              <w:t>к</w:t>
            </w:r>
            <w:proofErr w:type="gramEnd"/>
            <w:r w:rsidRPr="00AE2BF4">
              <w:rPr>
                <w:rFonts w:ascii="PT Astra Serif" w:hAnsi="PT Astra Serif"/>
                <w:lang w:eastAsia="ru-RU"/>
              </w:rPr>
              <w:t xml:space="preserve"> предыдущему году</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AE2BF4" w:rsidTr="00151899">
        <w:trPr>
          <w:gridAfter w:val="1"/>
          <w:wAfter w:w="171" w:type="dxa"/>
          <w:trHeight w:val="330"/>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3.4</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xml:space="preserve">   - обрабатывающие производства</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lang w:eastAsia="ru-RU"/>
              </w:rPr>
            </w:pPr>
            <w:r w:rsidRPr="00AE2BF4">
              <w:rPr>
                <w:rFonts w:ascii="PT Astra Serif" w:hAnsi="PT Astra Serif"/>
                <w:lang w:eastAsia="ru-RU"/>
              </w:rPr>
              <w:t>млн. рублей</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722,1</w:t>
            </w:r>
          </w:p>
        </w:tc>
        <w:tc>
          <w:tcPr>
            <w:tcW w:w="850" w:type="dxa"/>
            <w:tcBorders>
              <w:top w:val="nil"/>
              <w:left w:val="nil"/>
              <w:bottom w:val="single" w:sz="4" w:space="0" w:color="auto"/>
              <w:right w:val="single" w:sz="4" w:space="0" w:color="auto"/>
            </w:tcBorders>
            <w:shd w:val="clear" w:color="000000" w:fill="FFFFFF"/>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729,0</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1 056,0</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AE2BF4" w:rsidTr="00151899">
        <w:trPr>
          <w:gridAfter w:val="1"/>
          <w:wAfter w:w="171" w:type="dxa"/>
          <w:trHeight w:val="380"/>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3.5</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Индекс производства</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lang w:eastAsia="ru-RU"/>
              </w:rPr>
            </w:pPr>
            <w:proofErr w:type="gramStart"/>
            <w:r w:rsidRPr="00AE2BF4">
              <w:rPr>
                <w:rFonts w:ascii="PT Astra Serif" w:hAnsi="PT Astra Serif"/>
                <w:lang w:eastAsia="ru-RU"/>
              </w:rPr>
              <w:t>в</w:t>
            </w:r>
            <w:proofErr w:type="gramEnd"/>
            <w:r w:rsidRPr="00AE2BF4">
              <w:rPr>
                <w:rFonts w:ascii="PT Astra Serif" w:hAnsi="PT Astra Serif"/>
                <w:lang w:eastAsia="ru-RU"/>
              </w:rPr>
              <w:t xml:space="preserve"> % </w:t>
            </w:r>
            <w:proofErr w:type="gramStart"/>
            <w:r w:rsidRPr="00AE2BF4">
              <w:rPr>
                <w:rFonts w:ascii="PT Astra Serif" w:hAnsi="PT Astra Serif"/>
                <w:lang w:eastAsia="ru-RU"/>
              </w:rPr>
              <w:t>к</w:t>
            </w:r>
            <w:proofErr w:type="gramEnd"/>
            <w:r w:rsidRPr="00AE2BF4">
              <w:rPr>
                <w:rFonts w:ascii="PT Astra Serif" w:hAnsi="PT Astra Serif"/>
                <w:lang w:eastAsia="ru-RU"/>
              </w:rPr>
              <w:t xml:space="preserve"> предыдущему году</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74,3</w:t>
            </w:r>
          </w:p>
        </w:tc>
        <w:tc>
          <w:tcPr>
            <w:tcW w:w="850" w:type="dxa"/>
            <w:tcBorders>
              <w:top w:val="nil"/>
              <w:left w:val="nil"/>
              <w:bottom w:val="single" w:sz="4" w:space="0" w:color="auto"/>
              <w:right w:val="single" w:sz="4" w:space="0" w:color="auto"/>
            </w:tcBorders>
            <w:shd w:val="clear" w:color="000000" w:fill="FFFFFF"/>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97,0</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138,9</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AE2BF4" w:rsidTr="00151899">
        <w:trPr>
          <w:gridAfter w:val="1"/>
          <w:wAfter w:w="171" w:type="dxa"/>
          <w:trHeight w:val="658"/>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3.6</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xml:space="preserve">   - обеспечение электрической энергией, газом и паром; кондиционирование воздуха   </w:t>
            </w:r>
          </w:p>
        </w:tc>
        <w:tc>
          <w:tcPr>
            <w:tcW w:w="1134"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млн. рублей</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400,0</w:t>
            </w:r>
          </w:p>
        </w:tc>
        <w:tc>
          <w:tcPr>
            <w:tcW w:w="850" w:type="dxa"/>
            <w:tcBorders>
              <w:top w:val="nil"/>
              <w:left w:val="nil"/>
              <w:bottom w:val="single" w:sz="4" w:space="0" w:color="auto"/>
              <w:right w:val="single" w:sz="4" w:space="0" w:color="auto"/>
            </w:tcBorders>
            <w:shd w:val="clear" w:color="000000" w:fill="FFFFFF"/>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353,1</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446,8</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AE2BF4" w:rsidTr="00151899">
        <w:trPr>
          <w:gridAfter w:val="1"/>
          <w:wAfter w:w="171" w:type="dxa"/>
          <w:trHeight w:val="615"/>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3.7</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Индекс производства</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proofErr w:type="gramStart"/>
            <w:r w:rsidRPr="00AE2BF4">
              <w:rPr>
                <w:rFonts w:ascii="PT Astra Serif" w:hAnsi="PT Astra Serif"/>
                <w:sz w:val="24"/>
                <w:szCs w:val="24"/>
                <w:lang w:eastAsia="ru-RU"/>
              </w:rPr>
              <w:t>в</w:t>
            </w:r>
            <w:proofErr w:type="gramEnd"/>
            <w:r w:rsidRPr="00AE2BF4">
              <w:rPr>
                <w:rFonts w:ascii="PT Astra Serif" w:hAnsi="PT Astra Serif"/>
                <w:sz w:val="24"/>
                <w:szCs w:val="24"/>
                <w:lang w:eastAsia="ru-RU"/>
              </w:rPr>
              <w:t xml:space="preserve"> % </w:t>
            </w:r>
            <w:proofErr w:type="gramStart"/>
            <w:r w:rsidRPr="00AE2BF4">
              <w:rPr>
                <w:rFonts w:ascii="PT Astra Serif" w:hAnsi="PT Astra Serif"/>
                <w:sz w:val="24"/>
                <w:szCs w:val="24"/>
                <w:lang w:eastAsia="ru-RU"/>
              </w:rPr>
              <w:t>к</w:t>
            </w:r>
            <w:proofErr w:type="gramEnd"/>
            <w:r w:rsidRPr="00AE2BF4">
              <w:rPr>
                <w:rFonts w:ascii="PT Astra Serif" w:hAnsi="PT Astra Serif"/>
                <w:sz w:val="24"/>
                <w:szCs w:val="24"/>
                <w:lang w:eastAsia="ru-RU"/>
              </w:rPr>
              <w:t xml:space="preserve"> предыдущему году</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86,6</w:t>
            </w:r>
          </w:p>
        </w:tc>
        <w:tc>
          <w:tcPr>
            <w:tcW w:w="850" w:type="dxa"/>
            <w:tcBorders>
              <w:top w:val="nil"/>
              <w:left w:val="nil"/>
              <w:bottom w:val="single" w:sz="4" w:space="0" w:color="auto"/>
              <w:right w:val="single" w:sz="4" w:space="0" w:color="auto"/>
            </w:tcBorders>
            <w:shd w:val="clear" w:color="000000" w:fill="FFFFFF"/>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85,7</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121,7</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AE2BF4" w:rsidTr="00151899">
        <w:trPr>
          <w:gridAfter w:val="1"/>
          <w:wAfter w:w="171" w:type="dxa"/>
          <w:trHeight w:val="496"/>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3.8.</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водоснабжение, водоотведение, организация сбора и утилизации отходов, деятельность по ликвидации загрязнений</w:t>
            </w:r>
          </w:p>
        </w:tc>
        <w:tc>
          <w:tcPr>
            <w:tcW w:w="1134"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млн. рублей</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138,1</w:t>
            </w:r>
          </w:p>
        </w:tc>
        <w:tc>
          <w:tcPr>
            <w:tcW w:w="850" w:type="dxa"/>
            <w:tcBorders>
              <w:top w:val="nil"/>
              <w:left w:val="nil"/>
              <w:bottom w:val="single" w:sz="4" w:space="0" w:color="auto"/>
              <w:right w:val="single" w:sz="4" w:space="0" w:color="auto"/>
            </w:tcBorders>
            <w:shd w:val="clear" w:color="000000" w:fill="FFFFFF"/>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138,5</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139,3</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AE2BF4" w:rsidTr="00151899">
        <w:trPr>
          <w:gridAfter w:val="1"/>
          <w:wAfter w:w="171" w:type="dxa"/>
          <w:trHeight w:val="615"/>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3.9.</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Индекс производства</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proofErr w:type="gramStart"/>
            <w:r w:rsidRPr="00AE2BF4">
              <w:rPr>
                <w:rFonts w:ascii="PT Astra Serif" w:hAnsi="PT Astra Serif"/>
                <w:sz w:val="24"/>
                <w:szCs w:val="24"/>
                <w:lang w:eastAsia="ru-RU"/>
              </w:rPr>
              <w:t>в</w:t>
            </w:r>
            <w:proofErr w:type="gramEnd"/>
            <w:r w:rsidRPr="00AE2BF4">
              <w:rPr>
                <w:rFonts w:ascii="PT Astra Serif" w:hAnsi="PT Astra Serif"/>
                <w:sz w:val="24"/>
                <w:szCs w:val="24"/>
                <w:lang w:eastAsia="ru-RU"/>
              </w:rPr>
              <w:t xml:space="preserve"> % </w:t>
            </w:r>
            <w:proofErr w:type="gramStart"/>
            <w:r w:rsidRPr="00AE2BF4">
              <w:rPr>
                <w:rFonts w:ascii="PT Astra Serif" w:hAnsi="PT Astra Serif"/>
                <w:sz w:val="24"/>
                <w:szCs w:val="24"/>
                <w:lang w:eastAsia="ru-RU"/>
              </w:rPr>
              <w:t>к</w:t>
            </w:r>
            <w:proofErr w:type="gramEnd"/>
            <w:r w:rsidRPr="00AE2BF4">
              <w:rPr>
                <w:rFonts w:ascii="PT Astra Serif" w:hAnsi="PT Astra Serif"/>
                <w:sz w:val="24"/>
                <w:szCs w:val="24"/>
                <w:lang w:eastAsia="ru-RU"/>
              </w:rPr>
              <w:t xml:space="preserve"> предыду</w:t>
            </w:r>
            <w:r w:rsidRPr="00AE2BF4">
              <w:rPr>
                <w:rFonts w:ascii="PT Astra Serif" w:hAnsi="PT Astra Serif"/>
                <w:sz w:val="24"/>
                <w:szCs w:val="24"/>
                <w:lang w:eastAsia="ru-RU"/>
              </w:rPr>
              <w:lastRenderedPageBreak/>
              <w:t>щему году</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lastRenderedPageBreak/>
              <w:t>82,5</w:t>
            </w:r>
          </w:p>
        </w:tc>
        <w:tc>
          <w:tcPr>
            <w:tcW w:w="850" w:type="dxa"/>
            <w:tcBorders>
              <w:top w:val="nil"/>
              <w:left w:val="nil"/>
              <w:bottom w:val="single" w:sz="4" w:space="0" w:color="auto"/>
              <w:right w:val="single" w:sz="4" w:space="0" w:color="auto"/>
            </w:tcBorders>
            <w:shd w:val="clear" w:color="000000" w:fill="FFFFFF"/>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95,1</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96,9</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F5DFC" w:rsidRPr="00AE2BF4" w:rsidTr="00151899">
        <w:trPr>
          <w:gridAfter w:val="1"/>
          <w:wAfter w:w="171" w:type="dxa"/>
          <w:trHeight w:val="330"/>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b/>
                <w:bCs/>
                <w:sz w:val="24"/>
                <w:szCs w:val="24"/>
                <w:lang w:eastAsia="ru-RU"/>
              </w:rPr>
            </w:pPr>
            <w:r w:rsidRPr="00AE2BF4">
              <w:rPr>
                <w:rFonts w:ascii="PT Astra Serif" w:hAnsi="PT Astra Serif"/>
                <w:b/>
                <w:bCs/>
                <w:sz w:val="24"/>
                <w:szCs w:val="24"/>
                <w:lang w:eastAsia="ru-RU"/>
              </w:rPr>
              <w:lastRenderedPageBreak/>
              <w:t>4.</w:t>
            </w:r>
          </w:p>
        </w:tc>
        <w:tc>
          <w:tcPr>
            <w:tcW w:w="7227" w:type="dxa"/>
            <w:gridSpan w:val="2"/>
            <w:tcBorders>
              <w:top w:val="single" w:sz="4" w:space="0" w:color="auto"/>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b/>
                <w:bCs/>
                <w:sz w:val="24"/>
                <w:szCs w:val="24"/>
                <w:lang w:eastAsia="ru-RU"/>
              </w:rPr>
            </w:pPr>
            <w:r w:rsidRPr="00AE2BF4">
              <w:rPr>
                <w:rFonts w:ascii="PT Astra Serif" w:hAnsi="PT Astra Serif"/>
                <w:b/>
                <w:bCs/>
                <w:sz w:val="24"/>
                <w:szCs w:val="24"/>
                <w:lang w:eastAsia="ru-RU"/>
              </w:rPr>
              <w:t>Производство основных видов промышленной продукции:</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AE2BF4" w:rsidTr="00151899">
        <w:trPr>
          <w:gridAfter w:val="1"/>
          <w:wAfter w:w="171" w:type="dxa"/>
          <w:trHeight w:val="343"/>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4.1</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Добыча нефти, включая газовый конденсат</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млн.</w:t>
            </w:r>
            <w:r w:rsidR="002063B9">
              <w:rPr>
                <w:rFonts w:ascii="PT Astra Serif" w:hAnsi="PT Astra Serif"/>
                <w:sz w:val="24"/>
                <w:szCs w:val="24"/>
                <w:lang w:eastAsia="ru-RU"/>
              </w:rPr>
              <w:t xml:space="preserve"> </w:t>
            </w:r>
            <w:r w:rsidRPr="00AE2BF4">
              <w:rPr>
                <w:rFonts w:ascii="PT Astra Serif" w:hAnsi="PT Astra Serif"/>
                <w:sz w:val="24"/>
                <w:szCs w:val="24"/>
                <w:lang w:eastAsia="ru-RU"/>
              </w:rPr>
              <w:t>тонн</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994" w:type="dxa"/>
            <w:gridSpan w:val="3"/>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AE2BF4" w:rsidTr="00151899">
        <w:trPr>
          <w:gridAfter w:val="1"/>
          <w:wAfter w:w="171" w:type="dxa"/>
          <w:trHeight w:val="419"/>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4.2</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xml:space="preserve">Добыча газа природного и попутного     </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млрд.</w:t>
            </w:r>
            <w:r w:rsidR="002063B9">
              <w:rPr>
                <w:rFonts w:ascii="PT Astra Serif" w:hAnsi="PT Astra Serif"/>
                <w:sz w:val="24"/>
                <w:szCs w:val="24"/>
                <w:lang w:eastAsia="ru-RU"/>
              </w:rPr>
              <w:t xml:space="preserve"> </w:t>
            </w:r>
            <w:proofErr w:type="spellStart"/>
            <w:r w:rsidRPr="00AE2BF4">
              <w:rPr>
                <w:rFonts w:ascii="PT Astra Serif" w:hAnsi="PT Astra Serif"/>
                <w:sz w:val="24"/>
                <w:szCs w:val="24"/>
                <w:lang w:eastAsia="ru-RU"/>
              </w:rPr>
              <w:t>куб</w:t>
            </w:r>
            <w:proofErr w:type="gramStart"/>
            <w:r w:rsidRPr="00AE2BF4">
              <w:rPr>
                <w:rFonts w:ascii="PT Astra Serif" w:hAnsi="PT Astra Serif"/>
                <w:sz w:val="24"/>
                <w:szCs w:val="24"/>
                <w:lang w:eastAsia="ru-RU"/>
              </w:rPr>
              <w:t>.м</w:t>
            </w:r>
            <w:proofErr w:type="spellEnd"/>
            <w:proofErr w:type="gramEnd"/>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994" w:type="dxa"/>
            <w:gridSpan w:val="3"/>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AE2BF4" w:rsidTr="00151899">
        <w:trPr>
          <w:gridAfter w:val="1"/>
          <w:wAfter w:w="171" w:type="dxa"/>
          <w:trHeight w:val="365"/>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4.3</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Производство электроэнергии</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2063B9" w:rsidP="002063B9">
            <w:pPr>
              <w:jc w:val="center"/>
              <w:rPr>
                <w:rFonts w:ascii="PT Astra Serif" w:hAnsi="PT Astra Serif"/>
                <w:sz w:val="24"/>
                <w:szCs w:val="24"/>
                <w:lang w:eastAsia="ru-RU"/>
              </w:rPr>
            </w:pPr>
            <w:proofErr w:type="spellStart"/>
            <w:r w:rsidRPr="00AE2BF4">
              <w:rPr>
                <w:rFonts w:ascii="PT Astra Serif" w:hAnsi="PT Astra Serif"/>
                <w:sz w:val="24"/>
                <w:szCs w:val="24"/>
                <w:lang w:eastAsia="ru-RU"/>
              </w:rPr>
              <w:t>М</w:t>
            </w:r>
            <w:r w:rsidR="00AE2BF4" w:rsidRPr="00AE2BF4">
              <w:rPr>
                <w:rFonts w:ascii="PT Astra Serif" w:hAnsi="PT Astra Serif"/>
                <w:sz w:val="24"/>
                <w:szCs w:val="24"/>
                <w:lang w:eastAsia="ru-RU"/>
              </w:rPr>
              <w:t>лрд</w:t>
            </w:r>
            <w:proofErr w:type="gramStart"/>
            <w:r w:rsidR="00AE2BF4" w:rsidRPr="00AE2BF4">
              <w:rPr>
                <w:rFonts w:ascii="PT Astra Serif" w:hAnsi="PT Astra Serif"/>
                <w:sz w:val="24"/>
                <w:szCs w:val="24"/>
                <w:lang w:eastAsia="ru-RU"/>
              </w:rPr>
              <w:t>.к</w:t>
            </w:r>
            <w:proofErr w:type="gramEnd"/>
            <w:r w:rsidR="00AE2BF4" w:rsidRPr="00AE2BF4">
              <w:rPr>
                <w:rFonts w:ascii="PT Astra Serif" w:hAnsi="PT Astra Serif"/>
                <w:sz w:val="24"/>
                <w:szCs w:val="24"/>
                <w:lang w:eastAsia="ru-RU"/>
              </w:rPr>
              <w:t>Вт</w:t>
            </w:r>
            <w:proofErr w:type="spellEnd"/>
            <w:r w:rsidR="00AE2BF4" w:rsidRPr="00AE2BF4">
              <w:rPr>
                <w:rFonts w:ascii="PT Astra Serif" w:hAnsi="PT Astra Serif"/>
                <w:sz w:val="24"/>
                <w:szCs w:val="24"/>
                <w:lang w:eastAsia="ru-RU"/>
              </w:rPr>
              <w:t>. час.</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994" w:type="dxa"/>
            <w:gridSpan w:val="3"/>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AE2BF4" w:rsidTr="00151899">
        <w:trPr>
          <w:gridAfter w:val="1"/>
          <w:wAfter w:w="171" w:type="dxa"/>
          <w:trHeight w:val="386"/>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4.4</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Конструкции и детали железобетонные</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тыс.</w:t>
            </w:r>
            <w:r w:rsidR="002063B9">
              <w:rPr>
                <w:rFonts w:ascii="PT Astra Serif" w:hAnsi="PT Astra Serif"/>
                <w:sz w:val="24"/>
                <w:szCs w:val="24"/>
                <w:lang w:eastAsia="ru-RU"/>
              </w:rPr>
              <w:t xml:space="preserve"> </w:t>
            </w:r>
            <w:proofErr w:type="spellStart"/>
            <w:r w:rsidRPr="00AE2BF4">
              <w:rPr>
                <w:rFonts w:ascii="PT Astra Serif" w:hAnsi="PT Astra Serif"/>
                <w:sz w:val="24"/>
                <w:szCs w:val="24"/>
                <w:lang w:eastAsia="ru-RU"/>
              </w:rPr>
              <w:t>куб</w:t>
            </w:r>
            <w:proofErr w:type="gramStart"/>
            <w:r w:rsidRPr="00AE2BF4">
              <w:rPr>
                <w:rFonts w:ascii="PT Astra Serif" w:hAnsi="PT Astra Serif"/>
                <w:sz w:val="24"/>
                <w:szCs w:val="24"/>
                <w:lang w:eastAsia="ru-RU"/>
              </w:rPr>
              <w:t>.м</w:t>
            </w:r>
            <w:proofErr w:type="spellEnd"/>
            <w:proofErr w:type="gramEnd"/>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994" w:type="dxa"/>
            <w:gridSpan w:val="3"/>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AE2BF4" w:rsidTr="00151899">
        <w:trPr>
          <w:gridAfter w:val="1"/>
          <w:wAfter w:w="171" w:type="dxa"/>
          <w:trHeight w:val="408"/>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4.5</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Вывозка древесины</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тыс.</w:t>
            </w:r>
            <w:r w:rsidR="002063B9">
              <w:rPr>
                <w:rFonts w:ascii="PT Astra Serif" w:hAnsi="PT Astra Serif"/>
                <w:sz w:val="24"/>
                <w:szCs w:val="24"/>
                <w:lang w:eastAsia="ru-RU"/>
              </w:rPr>
              <w:t xml:space="preserve"> </w:t>
            </w:r>
            <w:proofErr w:type="spellStart"/>
            <w:r w:rsidRPr="00AE2BF4">
              <w:rPr>
                <w:rFonts w:ascii="PT Astra Serif" w:hAnsi="PT Astra Serif"/>
                <w:sz w:val="24"/>
                <w:szCs w:val="24"/>
                <w:lang w:eastAsia="ru-RU"/>
              </w:rPr>
              <w:t>куб</w:t>
            </w:r>
            <w:proofErr w:type="gramStart"/>
            <w:r w:rsidRPr="00AE2BF4">
              <w:rPr>
                <w:rFonts w:ascii="PT Astra Serif" w:hAnsi="PT Astra Serif"/>
                <w:sz w:val="24"/>
                <w:szCs w:val="24"/>
                <w:lang w:eastAsia="ru-RU"/>
              </w:rPr>
              <w:t>.м</w:t>
            </w:r>
            <w:proofErr w:type="spellEnd"/>
            <w:proofErr w:type="gramEnd"/>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AE2BF4" w:rsidTr="00151899">
        <w:trPr>
          <w:gridAfter w:val="1"/>
          <w:wAfter w:w="171" w:type="dxa"/>
          <w:trHeight w:val="397"/>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4.6</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Производство древесины необработанной</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тыс.</w:t>
            </w:r>
            <w:r w:rsidR="002063B9">
              <w:rPr>
                <w:rFonts w:ascii="PT Astra Serif" w:hAnsi="PT Astra Serif"/>
                <w:sz w:val="24"/>
                <w:szCs w:val="24"/>
                <w:lang w:eastAsia="ru-RU"/>
              </w:rPr>
              <w:t xml:space="preserve"> </w:t>
            </w:r>
            <w:proofErr w:type="spellStart"/>
            <w:r w:rsidRPr="00AE2BF4">
              <w:rPr>
                <w:rFonts w:ascii="PT Astra Serif" w:hAnsi="PT Astra Serif"/>
                <w:sz w:val="24"/>
                <w:szCs w:val="24"/>
                <w:lang w:eastAsia="ru-RU"/>
              </w:rPr>
              <w:t>куб</w:t>
            </w:r>
            <w:proofErr w:type="gramStart"/>
            <w:r w:rsidRPr="00AE2BF4">
              <w:rPr>
                <w:rFonts w:ascii="PT Astra Serif" w:hAnsi="PT Astra Serif"/>
                <w:sz w:val="24"/>
                <w:szCs w:val="24"/>
                <w:lang w:eastAsia="ru-RU"/>
              </w:rPr>
              <w:t>.м</w:t>
            </w:r>
            <w:proofErr w:type="spellEnd"/>
            <w:proofErr w:type="gramEnd"/>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118,9</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128,8</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98,6</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82,9</w:t>
            </w:r>
          </w:p>
        </w:tc>
        <w:tc>
          <w:tcPr>
            <w:tcW w:w="1560" w:type="dxa"/>
            <w:gridSpan w:val="2"/>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110,1</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111,7</w:t>
            </w:r>
          </w:p>
        </w:tc>
      </w:tr>
      <w:tr w:rsidR="00806D2F" w:rsidRPr="00AE2BF4" w:rsidTr="00151899">
        <w:trPr>
          <w:gridAfter w:val="1"/>
          <w:wAfter w:w="171" w:type="dxa"/>
          <w:trHeight w:val="386"/>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4.7</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Производство пиломатериалов</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тыс.</w:t>
            </w:r>
            <w:r w:rsidR="002063B9">
              <w:rPr>
                <w:rFonts w:ascii="PT Astra Serif" w:hAnsi="PT Astra Serif"/>
                <w:sz w:val="24"/>
                <w:szCs w:val="24"/>
                <w:lang w:eastAsia="ru-RU"/>
              </w:rPr>
              <w:t xml:space="preserve"> </w:t>
            </w:r>
            <w:proofErr w:type="spellStart"/>
            <w:r w:rsidRPr="00AE2BF4">
              <w:rPr>
                <w:rFonts w:ascii="PT Astra Serif" w:hAnsi="PT Astra Serif"/>
                <w:sz w:val="24"/>
                <w:szCs w:val="24"/>
                <w:lang w:eastAsia="ru-RU"/>
              </w:rPr>
              <w:t>куб</w:t>
            </w:r>
            <w:proofErr w:type="gramStart"/>
            <w:r w:rsidRPr="00AE2BF4">
              <w:rPr>
                <w:rFonts w:ascii="PT Astra Serif" w:hAnsi="PT Astra Serif"/>
                <w:sz w:val="24"/>
                <w:szCs w:val="24"/>
                <w:lang w:eastAsia="ru-RU"/>
              </w:rPr>
              <w:t>.м</w:t>
            </w:r>
            <w:proofErr w:type="spellEnd"/>
            <w:proofErr w:type="gramEnd"/>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34,4</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119,0</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33,5</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97,4</w:t>
            </w:r>
          </w:p>
        </w:tc>
        <w:tc>
          <w:tcPr>
            <w:tcW w:w="1560" w:type="dxa"/>
            <w:gridSpan w:val="2"/>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33,3</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99,4</w:t>
            </w:r>
          </w:p>
        </w:tc>
      </w:tr>
      <w:tr w:rsidR="00806D2F" w:rsidRPr="00AE2BF4" w:rsidTr="00151899">
        <w:trPr>
          <w:gridAfter w:val="1"/>
          <w:wAfter w:w="171" w:type="dxa"/>
          <w:trHeight w:val="365"/>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4.8</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Производство блоков оконных</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2063B9">
            <w:pPr>
              <w:jc w:val="center"/>
              <w:rPr>
                <w:rFonts w:ascii="PT Astra Serif" w:hAnsi="PT Astra Serif"/>
                <w:sz w:val="24"/>
                <w:szCs w:val="24"/>
                <w:lang w:eastAsia="ru-RU"/>
              </w:rPr>
            </w:pPr>
            <w:r w:rsidRPr="00AE2BF4">
              <w:rPr>
                <w:rFonts w:ascii="PT Astra Serif" w:hAnsi="PT Astra Serif"/>
                <w:sz w:val="24"/>
                <w:szCs w:val="24"/>
                <w:lang w:eastAsia="ru-RU"/>
              </w:rPr>
              <w:t>тыс.</w:t>
            </w:r>
            <w:r w:rsidR="002063B9">
              <w:rPr>
                <w:rFonts w:ascii="PT Astra Serif" w:hAnsi="PT Astra Serif"/>
                <w:sz w:val="24"/>
                <w:szCs w:val="24"/>
                <w:lang w:eastAsia="ru-RU"/>
              </w:rPr>
              <w:t xml:space="preserve"> </w:t>
            </w:r>
            <w:proofErr w:type="spellStart"/>
            <w:r w:rsidRPr="00AE2BF4">
              <w:rPr>
                <w:rFonts w:ascii="PT Astra Serif" w:hAnsi="PT Astra Serif"/>
                <w:sz w:val="24"/>
                <w:szCs w:val="24"/>
                <w:lang w:eastAsia="ru-RU"/>
              </w:rPr>
              <w:t>в</w:t>
            </w:r>
            <w:proofErr w:type="gramStart"/>
            <w:r w:rsidRPr="00AE2BF4">
              <w:rPr>
                <w:rFonts w:ascii="PT Astra Serif" w:hAnsi="PT Astra Serif"/>
                <w:sz w:val="24"/>
                <w:szCs w:val="24"/>
                <w:lang w:eastAsia="ru-RU"/>
              </w:rPr>
              <w:t>.м</w:t>
            </w:r>
            <w:proofErr w:type="spellEnd"/>
            <w:proofErr w:type="gramEnd"/>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994" w:type="dxa"/>
            <w:gridSpan w:val="3"/>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AE2BF4" w:rsidTr="00151899">
        <w:trPr>
          <w:gridAfter w:val="1"/>
          <w:wAfter w:w="171" w:type="dxa"/>
          <w:trHeight w:val="365"/>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4.9</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Производство блоков дверных</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proofErr w:type="spellStart"/>
            <w:r w:rsidRPr="00AE2BF4">
              <w:rPr>
                <w:rFonts w:ascii="PT Astra Serif" w:hAnsi="PT Astra Serif"/>
                <w:sz w:val="24"/>
                <w:szCs w:val="24"/>
                <w:lang w:eastAsia="ru-RU"/>
              </w:rPr>
              <w:t>тыс.кв</w:t>
            </w:r>
            <w:proofErr w:type="gramStart"/>
            <w:r w:rsidRPr="00AE2BF4">
              <w:rPr>
                <w:rFonts w:ascii="PT Astra Serif" w:hAnsi="PT Astra Serif"/>
                <w:sz w:val="24"/>
                <w:szCs w:val="24"/>
                <w:lang w:eastAsia="ru-RU"/>
              </w:rPr>
              <w:t>.м</w:t>
            </w:r>
            <w:proofErr w:type="spellEnd"/>
            <w:proofErr w:type="gramEnd"/>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994" w:type="dxa"/>
            <w:gridSpan w:val="3"/>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AE2BF4" w:rsidTr="00151899">
        <w:trPr>
          <w:gridAfter w:val="1"/>
          <w:wAfter w:w="171" w:type="dxa"/>
          <w:trHeight w:val="386"/>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4.10</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Производство щепы технологической</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proofErr w:type="spellStart"/>
            <w:r w:rsidRPr="00AE2BF4">
              <w:rPr>
                <w:rFonts w:ascii="PT Astra Serif" w:hAnsi="PT Astra Serif"/>
                <w:sz w:val="24"/>
                <w:szCs w:val="24"/>
                <w:lang w:eastAsia="ru-RU"/>
              </w:rPr>
              <w:t>тыс.пл</w:t>
            </w:r>
            <w:proofErr w:type="gramStart"/>
            <w:r w:rsidRPr="00AE2BF4">
              <w:rPr>
                <w:rFonts w:ascii="PT Astra Serif" w:hAnsi="PT Astra Serif"/>
                <w:sz w:val="24"/>
                <w:szCs w:val="24"/>
                <w:lang w:eastAsia="ru-RU"/>
              </w:rPr>
              <w:t>.к</w:t>
            </w:r>
            <w:proofErr w:type="gramEnd"/>
            <w:r w:rsidRPr="00AE2BF4">
              <w:rPr>
                <w:rFonts w:ascii="PT Astra Serif" w:hAnsi="PT Astra Serif"/>
                <w:sz w:val="24"/>
                <w:szCs w:val="24"/>
                <w:lang w:eastAsia="ru-RU"/>
              </w:rPr>
              <w:t>уб.м</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994" w:type="dxa"/>
            <w:gridSpan w:val="3"/>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AE2BF4" w:rsidTr="00151899">
        <w:trPr>
          <w:gridAfter w:val="1"/>
          <w:wAfter w:w="171" w:type="dxa"/>
          <w:trHeight w:val="365"/>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4.11</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Производство плиты древесноволокнистой (МДФ)</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proofErr w:type="spellStart"/>
            <w:r w:rsidRPr="00AE2BF4">
              <w:rPr>
                <w:rFonts w:ascii="PT Astra Serif" w:hAnsi="PT Astra Serif"/>
                <w:sz w:val="24"/>
                <w:szCs w:val="24"/>
                <w:lang w:eastAsia="ru-RU"/>
              </w:rPr>
              <w:t>тыс</w:t>
            </w:r>
            <w:proofErr w:type="gramStart"/>
            <w:r w:rsidRPr="00AE2BF4">
              <w:rPr>
                <w:rFonts w:ascii="PT Astra Serif" w:hAnsi="PT Astra Serif"/>
                <w:sz w:val="24"/>
                <w:szCs w:val="24"/>
                <w:lang w:eastAsia="ru-RU"/>
              </w:rPr>
              <w:t>.у</w:t>
            </w:r>
            <w:proofErr w:type="gramEnd"/>
            <w:r w:rsidRPr="00AE2BF4">
              <w:rPr>
                <w:rFonts w:ascii="PT Astra Serif" w:hAnsi="PT Astra Serif"/>
                <w:sz w:val="24"/>
                <w:szCs w:val="24"/>
                <w:lang w:eastAsia="ru-RU"/>
              </w:rPr>
              <w:t>сл.кв.м</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994" w:type="dxa"/>
            <w:gridSpan w:val="3"/>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AE2BF4" w:rsidTr="00151899">
        <w:trPr>
          <w:gridAfter w:val="1"/>
          <w:wAfter w:w="171" w:type="dxa"/>
          <w:trHeight w:val="322"/>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4.12</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Производство плиты древесностружечной (ДСП)</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proofErr w:type="spellStart"/>
            <w:r w:rsidRPr="00AE2BF4">
              <w:rPr>
                <w:rFonts w:ascii="PT Astra Serif" w:hAnsi="PT Astra Serif"/>
                <w:sz w:val="24"/>
                <w:szCs w:val="24"/>
                <w:lang w:eastAsia="ru-RU"/>
              </w:rPr>
              <w:t>усл</w:t>
            </w:r>
            <w:proofErr w:type="gramStart"/>
            <w:r w:rsidRPr="00AE2BF4">
              <w:rPr>
                <w:rFonts w:ascii="PT Astra Serif" w:hAnsi="PT Astra Serif"/>
                <w:sz w:val="24"/>
                <w:szCs w:val="24"/>
                <w:lang w:eastAsia="ru-RU"/>
              </w:rPr>
              <w:t>.к</w:t>
            </w:r>
            <w:proofErr w:type="gramEnd"/>
            <w:r w:rsidRPr="00AE2BF4">
              <w:rPr>
                <w:rFonts w:ascii="PT Astra Serif" w:hAnsi="PT Astra Serif"/>
                <w:sz w:val="24"/>
                <w:szCs w:val="24"/>
                <w:lang w:eastAsia="ru-RU"/>
              </w:rPr>
              <w:t>уб.м</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994" w:type="dxa"/>
            <w:gridSpan w:val="3"/>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AE2BF4" w:rsidTr="00151899">
        <w:trPr>
          <w:gridAfter w:val="1"/>
          <w:wAfter w:w="171" w:type="dxa"/>
          <w:trHeight w:val="192"/>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4.13</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xml:space="preserve">Производство </w:t>
            </w:r>
            <w:proofErr w:type="spellStart"/>
            <w:r w:rsidRPr="00AE2BF4">
              <w:rPr>
                <w:rFonts w:ascii="PT Astra Serif" w:hAnsi="PT Astra Serif"/>
                <w:sz w:val="24"/>
                <w:szCs w:val="24"/>
                <w:lang w:eastAsia="ru-RU"/>
              </w:rPr>
              <w:t>шпонированного</w:t>
            </w:r>
            <w:proofErr w:type="spellEnd"/>
            <w:r w:rsidRPr="00AE2BF4">
              <w:rPr>
                <w:rFonts w:ascii="PT Astra Serif" w:hAnsi="PT Astra Serif"/>
                <w:sz w:val="24"/>
                <w:szCs w:val="24"/>
                <w:lang w:eastAsia="ru-RU"/>
              </w:rPr>
              <w:t xml:space="preserve"> бруса ЛВЛ</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proofErr w:type="spellStart"/>
            <w:r w:rsidRPr="00AE2BF4">
              <w:rPr>
                <w:rFonts w:ascii="PT Astra Serif" w:hAnsi="PT Astra Serif"/>
                <w:sz w:val="24"/>
                <w:szCs w:val="24"/>
                <w:lang w:eastAsia="ru-RU"/>
              </w:rPr>
              <w:t>усл</w:t>
            </w:r>
            <w:proofErr w:type="gramStart"/>
            <w:r w:rsidRPr="00AE2BF4">
              <w:rPr>
                <w:rFonts w:ascii="PT Astra Serif" w:hAnsi="PT Astra Serif"/>
                <w:sz w:val="24"/>
                <w:szCs w:val="24"/>
                <w:lang w:eastAsia="ru-RU"/>
              </w:rPr>
              <w:t>.к</w:t>
            </w:r>
            <w:proofErr w:type="gramEnd"/>
            <w:r w:rsidRPr="00AE2BF4">
              <w:rPr>
                <w:rFonts w:ascii="PT Astra Serif" w:hAnsi="PT Astra Serif"/>
                <w:sz w:val="24"/>
                <w:szCs w:val="24"/>
                <w:lang w:eastAsia="ru-RU"/>
              </w:rPr>
              <w:t>уб.</w:t>
            </w:r>
            <w:r w:rsidRPr="00AE2BF4">
              <w:rPr>
                <w:rFonts w:ascii="PT Astra Serif" w:hAnsi="PT Astra Serif"/>
                <w:sz w:val="24"/>
                <w:szCs w:val="24"/>
                <w:lang w:eastAsia="ru-RU"/>
              </w:rPr>
              <w:lastRenderedPageBreak/>
              <w:t>м</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lastRenderedPageBreak/>
              <w:t> </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994" w:type="dxa"/>
            <w:gridSpan w:val="3"/>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AE2BF4" w:rsidTr="00151899">
        <w:trPr>
          <w:gridAfter w:val="1"/>
          <w:wAfter w:w="171" w:type="dxa"/>
          <w:trHeight w:val="365"/>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lastRenderedPageBreak/>
              <w:t>4.14</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Производство фанеры хвойной</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proofErr w:type="spellStart"/>
            <w:r w:rsidRPr="00AE2BF4">
              <w:rPr>
                <w:rFonts w:ascii="PT Astra Serif" w:hAnsi="PT Astra Serif"/>
                <w:sz w:val="24"/>
                <w:szCs w:val="24"/>
                <w:lang w:eastAsia="ru-RU"/>
              </w:rPr>
              <w:t>усл</w:t>
            </w:r>
            <w:proofErr w:type="gramStart"/>
            <w:r w:rsidRPr="00AE2BF4">
              <w:rPr>
                <w:rFonts w:ascii="PT Astra Serif" w:hAnsi="PT Astra Serif"/>
                <w:sz w:val="24"/>
                <w:szCs w:val="24"/>
                <w:lang w:eastAsia="ru-RU"/>
              </w:rPr>
              <w:t>.к</w:t>
            </w:r>
            <w:proofErr w:type="gramEnd"/>
            <w:r w:rsidRPr="00AE2BF4">
              <w:rPr>
                <w:rFonts w:ascii="PT Astra Serif" w:hAnsi="PT Astra Serif"/>
                <w:sz w:val="24"/>
                <w:szCs w:val="24"/>
                <w:lang w:eastAsia="ru-RU"/>
              </w:rPr>
              <w:t>уб.м</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994" w:type="dxa"/>
            <w:gridSpan w:val="3"/>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AE2BF4" w:rsidTr="00151899">
        <w:trPr>
          <w:gridAfter w:val="1"/>
          <w:wAfter w:w="171" w:type="dxa"/>
          <w:trHeight w:val="505"/>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4.15</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Производство деревянных домов заводского изготовления</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proofErr w:type="spellStart"/>
            <w:r w:rsidRPr="00AE2BF4">
              <w:rPr>
                <w:rFonts w:ascii="PT Astra Serif" w:hAnsi="PT Astra Serif"/>
                <w:sz w:val="24"/>
                <w:szCs w:val="24"/>
                <w:lang w:eastAsia="ru-RU"/>
              </w:rPr>
              <w:t>тыс.кв</w:t>
            </w:r>
            <w:proofErr w:type="gramStart"/>
            <w:r w:rsidRPr="00AE2BF4">
              <w:rPr>
                <w:rFonts w:ascii="PT Astra Serif" w:hAnsi="PT Astra Serif"/>
                <w:sz w:val="24"/>
                <w:szCs w:val="24"/>
                <w:lang w:eastAsia="ru-RU"/>
              </w:rPr>
              <w:t>.м</w:t>
            </w:r>
            <w:proofErr w:type="spellEnd"/>
            <w:proofErr w:type="gramEnd"/>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994" w:type="dxa"/>
            <w:gridSpan w:val="3"/>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F5DFC" w:rsidRPr="00AE2BF4" w:rsidTr="00151899">
        <w:trPr>
          <w:gridAfter w:val="1"/>
          <w:wAfter w:w="171" w:type="dxa"/>
          <w:trHeight w:val="354"/>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b/>
                <w:bCs/>
                <w:sz w:val="24"/>
                <w:szCs w:val="24"/>
                <w:lang w:eastAsia="ru-RU"/>
              </w:rPr>
            </w:pPr>
            <w:r w:rsidRPr="00AE2BF4">
              <w:rPr>
                <w:rFonts w:ascii="PT Astra Serif" w:hAnsi="PT Astra Serif"/>
                <w:b/>
                <w:bCs/>
                <w:sz w:val="24"/>
                <w:szCs w:val="24"/>
                <w:lang w:eastAsia="ru-RU"/>
              </w:rPr>
              <w:t>5.</w:t>
            </w:r>
          </w:p>
        </w:tc>
        <w:tc>
          <w:tcPr>
            <w:tcW w:w="7227" w:type="dxa"/>
            <w:gridSpan w:val="2"/>
            <w:tcBorders>
              <w:top w:val="single" w:sz="4" w:space="0" w:color="auto"/>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b/>
                <w:bCs/>
                <w:sz w:val="24"/>
                <w:szCs w:val="24"/>
                <w:lang w:eastAsia="ru-RU"/>
              </w:rPr>
            </w:pPr>
            <w:r w:rsidRPr="00AE2BF4">
              <w:rPr>
                <w:rFonts w:ascii="PT Astra Serif" w:hAnsi="PT Astra Serif"/>
                <w:b/>
                <w:bCs/>
                <w:sz w:val="24"/>
                <w:szCs w:val="24"/>
                <w:lang w:eastAsia="ru-RU"/>
              </w:rPr>
              <w:t>Объем инвестиций в основной капитал</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AE2BF4" w:rsidTr="00151899">
        <w:trPr>
          <w:gridAfter w:val="1"/>
          <w:wAfter w:w="171" w:type="dxa"/>
          <w:trHeight w:val="344"/>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xml:space="preserve">     в действующих ценах каждого года</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proofErr w:type="spellStart"/>
            <w:r w:rsidRPr="00AE2BF4">
              <w:rPr>
                <w:rFonts w:ascii="PT Astra Serif" w:hAnsi="PT Astra Serif"/>
                <w:sz w:val="24"/>
                <w:szCs w:val="24"/>
                <w:lang w:eastAsia="ru-RU"/>
              </w:rPr>
              <w:t>млн</w:t>
            </w:r>
            <w:proofErr w:type="gramStart"/>
            <w:r w:rsidRPr="00AE2BF4">
              <w:rPr>
                <w:rFonts w:ascii="PT Astra Serif" w:hAnsi="PT Astra Serif"/>
                <w:sz w:val="24"/>
                <w:szCs w:val="24"/>
                <w:lang w:eastAsia="ru-RU"/>
              </w:rPr>
              <w:t>.р</w:t>
            </w:r>
            <w:proofErr w:type="gramEnd"/>
            <w:r w:rsidRPr="00AE2BF4">
              <w:rPr>
                <w:rFonts w:ascii="PT Astra Serif" w:hAnsi="PT Astra Serif"/>
                <w:sz w:val="24"/>
                <w:szCs w:val="24"/>
                <w:lang w:eastAsia="ru-RU"/>
              </w:rPr>
              <w:t>уб</w:t>
            </w:r>
            <w:proofErr w:type="spellEnd"/>
            <w:r w:rsidRPr="00AE2BF4">
              <w:rPr>
                <w:rFonts w:ascii="PT Astra Serif" w:hAnsi="PT Astra Serif"/>
                <w:sz w:val="24"/>
                <w:szCs w:val="24"/>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3 825,7</w:t>
            </w:r>
          </w:p>
        </w:tc>
        <w:tc>
          <w:tcPr>
            <w:tcW w:w="850" w:type="dxa"/>
            <w:tcBorders>
              <w:top w:val="nil"/>
              <w:left w:val="nil"/>
              <w:bottom w:val="single" w:sz="4" w:space="0" w:color="auto"/>
              <w:right w:val="single" w:sz="4" w:space="0" w:color="auto"/>
            </w:tcBorders>
            <w:shd w:val="clear" w:color="000000" w:fill="FFFFFF"/>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2651,2</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1 542,4</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AE2BF4" w:rsidTr="00151899">
        <w:trPr>
          <w:gridAfter w:val="1"/>
          <w:wAfter w:w="171" w:type="dxa"/>
          <w:trHeight w:val="1067"/>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5.1</w:t>
            </w:r>
          </w:p>
        </w:tc>
        <w:tc>
          <w:tcPr>
            <w:tcW w:w="6093"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ind w:firstLineChars="100" w:firstLine="240"/>
              <w:rPr>
                <w:rFonts w:ascii="PT Astra Serif" w:hAnsi="PT Astra Serif"/>
                <w:color w:val="000000"/>
                <w:sz w:val="24"/>
                <w:szCs w:val="24"/>
                <w:lang w:eastAsia="ru-RU"/>
              </w:rPr>
            </w:pPr>
            <w:r w:rsidRPr="00AE2BF4">
              <w:rPr>
                <w:rFonts w:ascii="PT Astra Serif" w:hAnsi="PT Astra Serif"/>
                <w:color w:val="000000"/>
                <w:sz w:val="24"/>
                <w:szCs w:val="24"/>
                <w:lang w:eastAsia="ru-RU"/>
              </w:rPr>
              <w:t>Индекс физического объема</w:t>
            </w:r>
          </w:p>
        </w:tc>
        <w:tc>
          <w:tcPr>
            <w:tcW w:w="1134"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color w:val="000000"/>
                <w:sz w:val="24"/>
                <w:szCs w:val="24"/>
                <w:lang w:eastAsia="ru-RU"/>
              </w:rPr>
            </w:pPr>
            <w:r w:rsidRPr="00AE2BF4">
              <w:rPr>
                <w:rFonts w:ascii="PT Astra Serif" w:hAnsi="PT Astra Serif"/>
                <w:color w:val="000000"/>
                <w:sz w:val="24"/>
                <w:szCs w:val="24"/>
                <w:lang w:eastAsia="ru-RU"/>
              </w:rPr>
              <w:t>% к предыдущему году в сопоставимых ценах</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206,6</w:t>
            </w:r>
          </w:p>
        </w:tc>
        <w:tc>
          <w:tcPr>
            <w:tcW w:w="850" w:type="dxa"/>
            <w:tcBorders>
              <w:top w:val="nil"/>
              <w:left w:val="nil"/>
              <w:bottom w:val="single" w:sz="4" w:space="0" w:color="auto"/>
              <w:right w:val="single" w:sz="4" w:space="0" w:color="auto"/>
            </w:tcBorders>
            <w:shd w:val="clear" w:color="000000" w:fill="FFFFFF"/>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65,6</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55,4</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AE2BF4" w:rsidTr="00151899">
        <w:trPr>
          <w:gridAfter w:val="1"/>
          <w:wAfter w:w="171" w:type="dxa"/>
          <w:trHeight w:val="364"/>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b/>
                <w:bCs/>
                <w:sz w:val="24"/>
                <w:szCs w:val="24"/>
                <w:lang w:eastAsia="ru-RU"/>
              </w:rPr>
            </w:pPr>
            <w:r w:rsidRPr="00AE2BF4">
              <w:rPr>
                <w:rFonts w:ascii="PT Astra Serif" w:hAnsi="PT Astra Serif"/>
                <w:b/>
                <w:bCs/>
                <w:sz w:val="24"/>
                <w:szCs w:val="24"/>
                <w:lang w:eastAsia="ru-RU"/>
              </w:rPr>
              <w:t>6.</w:t>
            </w:r>
          </w:p>
        </w:tc>
        <w:tc>
          <w:tcPr>
            <w:tcW w:w="7227" w:type="dxa"/>
            <w:gridSpan w:val="2"/>
            <w:tcBorders>
              <w:top w:val="single" w:sz="4" w:space="0" w:color="auto"/>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b/>
                <w:bCs/>
                <w:sz w:val="24"/>
                <w:szCs w:val="24"/>
                <w:lang w:eastAsia="ru-RU"/>
              </w:rPr>
            </w:pPr>
            <w:r w:rsidRPr="00AE2BF4">
              <w:rPr>
                <w:rFonts w:ascii="PT Astra Serif" w:hAnsi="PT Astra Serif"/>
                <w:b/>
                <w:bCs/>
                <w:sz w:val="24"/>
                <w:szCs w:val="24"/>
                <w:lang w:eastAsia="ru-RU"/>
              </w:rPr>
              <w:t xml:space="preserve">Объем работ, выполненных по виду деятельности "Строительство" </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AE2BF4" w:rsidTr="00151899">
        <w:trPr>
          <w:gridAfter w:val="1"/>
          <w:wAfter w:w="171" w:type="dxa"/>
          <w:trHeight w:val="330"/>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xml:space="preserve">     в действующих ценах каждого года</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млн.</w:t>
            </w:r>
            <w:r w:rsidR="002063B9">
              <w:rPr>
                <w:rFonts w:ascii="PT Astra Serif" w:hAnsi="PT Astra Serif"/>
                <w:sz w:val="24"/>
                <w:szCs w:val="24"/>
                <w:lang w:eastAsia="ru-RU"/>
              </w:rPr>
              <w:t xml:space="preserve"> </w:t>
            </w:r>
            <w:r w:rsidRPr="00AE2BF4">
              <w:rPr>
                <w:rFonts w:ascii="PT Astra Serif" w:hAnsi="PT Astra Serif"/>
                <w:sz w:val="24"/>
                <w:szCs w:val="24"/>
                <w:lang w:eastAsia="ru-RU"/>
              </w:rPr>
              <w:t>рублей</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377,5</w:t>
            </w:r>
          </w:p>
        </w:tc>
        <w:tc>
          <w:tcPr>
            <w:tcW w:w="850" w:type="dxa"/>
            <w:tcBorders>
              <w:top w:val="nil"/>
              <w:left w:val="nil"/>
              <w:bottom w:val="single" w:sz="4" w:space="0" w:color="auto"/>
              <w:right w:val="single" w:sz="4" w:space="0" w:color="auto"/>
            </w:tcBorders>
            <w:shd w:val="clear" w:color="000000" w:fill="FFFFFF"/>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405,2</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135,1</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AE2BF4" w:rsidTr="00151899">
        <w:trPr>
          <w:gridAfter w:val="1"/>
          <w:wAfter w:w="171" w:type="dxa"/>
          <w:trHeight w:val="809"/>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6.1</w:t>
            </w:r>
          </w:p>
        </w:tc>
        <w:tc>
          <w:tcPr>
            <w:tcW w:w="6093"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ind w:firstLineChars="100" w:firstLine="240"/>
              <w:rPr>
                <w:rFonts w:ascii="PT Astra Serif" w:hAnsi="PT Astra Serif"/>
                <w:color w:val="000000"/>
                <w:sz w:val="24"/>
                <w:szCs w:val="24"/>
                <w:lang w:eastAsia="ru-RU"/>
              </w:rPr>
            </w:pPr>
            <w:r w:rsidRPr="00AE2BF4">
              <w:rPr>
                <w:rFonts w:ascii="PT Astra Serif" w:hAnsi="PT Astra Serif"/>
                <w:color w:val="000000"/>
                <w:sz w:val="24"/>
                <w:szCs w:val="24"/>
                <w:lang w:eastAsia="ru-RU"/>
              </w:rPr>
              <w:t>Индекс физического объема</w:t>
            </w:r>
          </w:p>
        </w:tc>
        <w:tc>
          <w:tcPr>
            <w:tcW w:w="1134"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color w:val="000000"/>
                <w:sz w:val="24"/>
                <w:szCs w:val="24"/>
                <w:lang w:eastAsia="ru-RU"/>
              </w:rPr>
            </w:pPr>
            <w:r w:rsidRPr="00AE2BF4">
              <w:rPr>
                <w:rFonts w:ascii="PT Astra Serif" w:hAnsi="PT Astra Serif"/>
                <w:color w:val="000000"/>
                <w:sz w:val="24"/>
                <w:szCs w:val="24"/>
                <w:lang w:eastAsia="ru-RU"/>
              </w:rPr>
              <w:t xml:space="preserve">% к предыдущему году </w:t>
            </w:r>
          </w:p>
        </w:tc>
        <w:tc>
          <w:tcPr>
            <w:tcW w:w="1276" w:type="dxa"/>
            <w:tcBorders>
              <w:top w:val="nil"/>
              <w:left w:val="nil"/>
              <w:bottom w:val="single" w:sz="4" w:space="0" w:color="auto"/>
              <w:right w:val="single" w:sz="4" w:space="0" w:color="auto"/>
            </w:tcBorders>
            <w:shd w:val="clear" w:color="000000" w:fill="FFFFFF"/>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рост в 9,7 р.</w:t>
            </w:r>
          </w:p>
        </w:tc>
        <w:tc>
          <w:tcPr>
            <w:tcW w:w="850" w:type="dxa"/>
            <w:tcBorders>
              <w:top w:val="nil"/>
              <w:left w:val="nil"/>
              <w:bottom w:val="single" w:sz="4" w:space="0" w:color="auto"/>
              <w:right w:val="single" w:sz="4" w:space="0" w:color="auto"/>
            </w:tcBorders>
            <w:shd w:val="clear" w:color="000000" w:fill="FFFFFF"/>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103,4</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32,2</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AE2BF4" w:rsidTr="00151899">
        <w:trPr>
          <w:gridAfter w:val="1"/>
          <w:wAfter w:w="171" w:type="dxa"/>
          <w:trHeight w:val="343"/>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b/>
                <w:bCs/>
                <w:sz w:val="24"/>
                <w:szCs w:val="24"/>
                <w:lang w:eastAsia="ru-RU"/>
              </w:rPr>
            </w:pPr>
            <w:r w:rsidRPr="00AE2BF4">
              <w:rPr>
                <w:rFonts w:ascii="PT Astra Serif" w:hAnsi="PT Astra Serif"/>
                <w:b/>
                <w:bCs/>
                <w:sz w:val="24"/>
                <w:szCs w:val="24"/>
                <w:lang w:eastAsia="ru-RU"/>
              </w:rPr>
              <w:t>7.</w:t>
            </w:r>
          </w:p>
        </w:tc>
        <w:tc>
          <w:tcPr>
            <w:tcW w:w="7227" w:type="dxa"/>
            <w:gridSpan w:val="2"/>
            <w:tcBorders>
              <w:top w:val="single" w:sz="4" w:space="0" w:color="auto"/>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b/>
                <w:bCs/>
                <w:sz w:val="24"/>
                <w:szCs w:val="24"/>
                <w:lang w:eastAsia="ru-RU"/>
              </w:rPr>
            </w:pPr>
            <w:r w:rsidRPr="00AE2BF4">
              <w:rPr>
                <w:rFonts w:ascii="PT Astra Serif" w:hAnsi="PT Astra Serif"/>
                <w:b/>
                <w:bCs/>
                <w:sz w:val="24"/>
                <w:szCs w:val="24"/>
                <w:lang w:eastAsia="ru-RU"/>
              </w:rPr>
              <w:t>Оборот розничной торговли</w:t>
            </w:r>
          </w:p>
        </w:tc>
        <w:tc>
          <w:tcPr>
            <w:tcW w:w="1276" w:type="dxa"/>
            <w:tcBorders>
              <w:top w:val="nil"/>
              <w:left w:val="nil"/>
              <w:bottom w:val="single" w:sz="4" w:space="0" w:color="auto"/>
              <w:right w:val="single" w:sz="4" w:space="0" w:color="auto"/>
            </w:tcBorders>
            <w:shd w:val="clear" w:color="000000" w:fill="FFFFFF"/>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AE2BF4" w:rsidTr="00151899">
        <w:trPr>
          <w:gridAfter w:val="1"/>
          <w:wAfter w:w="171" w:type="dxa"/>
          <w:trHeight w:val="330"/>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xml:space="preserve">     в действующих ценах каждого года**</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млн.</w:t>
            </w:r>
            <w:r w:rsidR="002063B9">
              <w:rPr>
                <w:rFonts w:ascii="PT Astra Serif" w:hAnsi="PT Astra Serif"/>
                <w:sz w:val="24"/>
                <w:szCs w:val="24"/>
                <w:lang w:eastAsia="ru-RU"/>
              </w:rPr>
              <w:t xml:space="preserve"> </w:t>
            </w:r>
            <w:r w:rsidRPr="00AE2BF4">
              <w:rPr>
                <w:rFonts w:ascii="PT Astra Serif" w:hAnsi="PT Astra Serif"/>
                <w:sz w:val="24"/>
                <w:szCs w:val="24"/>
                <w:lang w:eastAsia="ru-RU"/>
              </w:rPr>
              <w:t>рублей</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AE2BF4" w:rsidTr="00151899">
        <w:trPr>
          <w:gridAfter w:val="1"/>
          <w:wAfter w:w="171" w:type="dxa"/>
          <w:trHeight w:val="966"/>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lastRenderedPageBreak/>
              <w:t>7.1</w:t>
            </w:r>
          </w:p>
        </w:tc>
        <w:tc>
          <w:tcPr>
            <w:tcW w:w="6093"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ind w:firstLineChars="100" w:firstLine="240"/>
              <w:rPr>
                <w:rFonts w:ascii="PT Astra Serif" w:hAnsi="PT Astra Serif"/>
                <w:color w:val="000000"/>
                <w:sz w:val="24"/>
                <w:szCs w:val="24"/>
                <w:lang w:eastAsia="ru-RU"/>
              </w:rPr>
            </w:pPr>
            <w:r w:rsidRPr="00AE2BF4">
              <w:rPr>
                <w:rFonts w:ascii="PT Astra Serif" w:hAnsi="PT Astra Serif"/>
                <w:color w:val="000000"/>
                <w:sz w:val="24"/>
                <w:szCs w:val="24"/>
                <w:lang w:eastAsia="ru-RU"/>
              </w:rPr>
              <w:t>Индекс физического объема</w:t>
            </w:r>
          </w:p>
        </w:tc>
        <w:tc>
          <w:tcPr>
            <w:tcW w:w="1134"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color w:val="000000"/>
                <w:sz w:val="24"/>
                <w:szCs w:val="24"/>
                <w:lang w:eastAsia="ru-RU"/>
              </w:rPr>
            </w:pPr>
            <w:r w:rsidRPr="00AE2BF4">
              <w:rPr>
                <w:rFonts w:ascii="PT Astra Serif" w:hAnsi="PT Astra Serif"/>
                <w:color w:val="000000"/>
                <w:sz w:val="24"/>
                <w:szCs w:val="24"/>
                <w:lang w:eastAsia="ru-RU"/>
              </w:rPr>
              <w:t xml:space="preserve">% к предыдущему году </w:t>
            </w:r>
          </w:p>
        </w:tc>
        <w:tc>
          <w:tcPr>
            <w:tcW w:w="1276" w:type="dxa"/>
            <w:tcBorders>
              <w:top w:val="nil"/>
              <w:left w:val="nil"/>
              <w:bottom w:val="single" w:sz="4" w:space="0" w:color="auto"/>
              <w:right w:val="single" w:sz="4" w:space="0" w:color="auto"/>
            </w:tcBorders>
            <w:shd w:val="clear" w:color="000000" w:fill="FFFFFF"/>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8F5DFC" w:rsidTr="00151899">
        <w:trPr>
          <w:gridAfter w:val="1"/>
          <w:wAfter w:w="171" w:type="dxa"/>
          <w:trHeight w:val="343"/>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b/>
                <w:bCs/>
                <w:sz w:val="24"/>
                <w:szCs w:val="24"/>
                <w:lang w:eastAsia="ru-RU"/>
              </w:rPr>
            </w:pPr>
            <w:r w:rsidRPr="00AE2BF4">
              <w:rPr>
                <w:rFonts w:ascii="PT Astra Serif" w:hAnsi="PT Astra Serif"/>
                <w:b/>
                <w:bCs/>
                <w:sz w:val="24"/>
                <w:szCs w:val="24"/>
                <w:lang w:eastAsia="ru-RU"/>
              </w:rPr>
              <w:t>8.</w:t>
            </w:r>
          </w:p>
        </w:tc>
        <w:tc>
          <w:tcPr>
            <w:tcW w:w="7227" w:type="dxa"/>
            <w:gridSpan w:val="2"/>
            <w:tcBorders>
              <w:top w:val="single" w:sz="4" w:space="0" w:color="auto"/>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b/>
                <w:bCs/>
                <w:sz w:val="24"/>
                <w:szCs w:val="24"/>
                <w:lang w:eastAsia="ru-RU"/>
              </w:rPr>
            </w:pPr>
            <w:r w:rsidRPr="00AE2BF4">
              <w:rPr>
                <w:rFonts w:ascii="PT Astra Serif" w:hAnsi="PT Astra Serif"/>
                <w:b/>
                <w:bCs/>
                <w:sz w:val="24"/>
                <w:szCs w:val="24"/>
                <w:lang w:eastAsia="ru-RU"/>
              </w:rPr>
              <w:t>Объем реализации платных услуг</w:t>
            </w:r>
          </w:p>
        </w:tc>
        <w:tc>
          <w:tcPr>
            <w:tcW w:w="1276" w:type="dxa"/>
            <w:tcBorders>
              <w:top w:val="nil"/>
              <w:left w:val="nil"/>
              <w:bottom w:val="single" w:sz="4" w:space="0" w:color="auto"/>
              <w:right w:val="single" w:sz="4" w:space="0" w:color="auto"/>
            </w:tcBorders>
            <w:shd w:val="clear" w:color="000000" w:fill="FFFFFF"/>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8F5DFC" w:rsidTr="00151899">
        <w:trPr>
          <w:gridAfter w:val="1"/>
          <w:wAfter w:w="171" w:type="dxa"/>
          <w:trHeight w:val="386"/>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xml:space="preserve">     в действующих ценах каждого года**</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2063B9">
            <w:pPr>
              <w:jc w:val="center"/>
              <w:rPr>
                <w:rFonts w:ascii="PT Astra Serif" w:hAnsi="PT Astra Serif"/>
                <w:sz w:val="24"/>
                <w:szCs w:val="24"/>
                <w:lang w:eastAsia="ru-RU"/>
              </w:rPr>
            </w:pPr>
            <w:r w:rsidRPr="00AE2BF4">
              <w:rPr>
                <w:rFonts w:ascii="PT Astra Serif" w:hAnsi="PT Astra Serif"/>
                <w:sz w:val="24"/>
                <w:szCs w:val="24"/>
                <w:lang w:eastAsia="ru-RU"/>
              </w:rPr>
              <w:t>млн.</w:t>
            </w:r>
            <w:r w:rsidR="002063B9" w:rsidRPr="008F5DFC">
              <w:rPr>
                <w:rFonts w:ascii="PT Astra Serif" w:hAnsi="PT Astra Serif"/>
                <w:sz w:val="24"/>
                <w:szCs w:val="24"/>
                <w:lang w:eastAsia="ru-RU"/>
              </w:rPr>
              <w:t xml:space="preserve"> </w:t>
            </w:r>
            <w:r w:rsidRPr="00AE2BF4">
              <w:rPr>
                <w:rFonts w:ascii="PT Astra Serif" w:hAnsi="PT Astra Serif"/>
                <w:sz w:val="24"/>
                <w:szCs w:val="24"/>
                <w:lang w:eastAsia="ru-RU"/>
              </w:rPr>
              <w:t>рублей</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8F5DFC" w:rsidTr="00151899">
        <w:trPr>
          <w:gridAfter w:val="1"/>
          <w:wAfter w:w="171" w:type="dxa"/>
          <w:trHeight w:val="966"/>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8.1</w:t>
            </w:r>
          </w:p>
        </w:tc>
        <w:tc>
          <w:tcPr>
            <w:tcW w:w="6093"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ind w:firstLineChars="100" w:firstLine="240"/>
              <w:rPr>
                <w:rFonts w:ascii="PT Astra Serif" w:hAnsi="PT Astra Serif"/>
                <w:color w:val="000000"/>
                <w:sz w:val="24"/>
                <w:szCs w:val="24"/>
                <w:lang w:eastAsia="ru-RU"/>
              </w:rPr>
            </w:pPr>
            <w:r w:rsidRPr="00AE2BF4">
              <w:rPr>
                <w:rFonts w:ascii="PT Astra Serif" w:hAnsi="PT Astra Serif"/>
                <w:color w:val="000000"/>
                <w:sz w:val="24"/>
                <w:szCs w:val="24"/>
                <w:lang w:eastAsia="ru-RU"/>
              </w:rPr>
              <w:t>Индекс физического объема</w:t>
            </w:r>
          </w:p>
        </w:tc>
        <w:tc>
          <w:tcPr>
            <w:tcW w:w="1134"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color w:val="000000"/>
                <w:sz w:val="24"/>
                <w:szCs w:val="24"/>
                <w:lang w:eastAsia="ru-RU"/>
              </w:rPr>
            </w:pPr>
            <w:r w:rsidRPr="00AE2BF4">
              <w:rPr>
                <w:rFonts w:ascii="PT Astra Serif" w:hAnsi="PT Astra Serif"/>
                <w:color w:val="000000"/>
                <w:sz w:val="24"/>
                <w:szCs w:val="24"/>
                <w:lang w:eastAsia="ru-RU"/>
              </w:rPr>
              <w:t xml:space="preserve">% к предыдущему году </w:t>
            </w:r>
          </w:p>
        </w:tc>
        <w:tc>
          <w:tcPr>
            <w:tcW w:w="1276" w:type="dxa"/>
            <w:tcBorders>
              <w:top w:val="nil"/>
              <w:left w:val="nil"/>
              <w:bottom w:val="single" w:sz="4" w:space="0" w:color="auto"/>
              <w:right w:val="single" w:sz="4" w:space="0" w:color="auto"/>
            </w:tcBorders>
            <w:shd w:val="clear" w:color="000000" w:fill="FFFFFF"/>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8F5DFC" w:rsidTr="00151899">
        <w:trPr>
          <w:gridAfter w:val="1"/>
          <w:wAfter w:w="171" w:type="dxa"/>
          <w:trHeight w:val="449"/>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b/>
                <w:bCs/>
                <w:sz w:val="24"/>
                <w:szCs w:val="24"/>
                <w:lang w:eastAsia="ru-RU"/>
              </w:rPr>
            </w:pPr>
            <w:r w:rsidRPr="00AE2BF4">
              <w:rPr>
                <w:rFonts w:ascii="PT Astra Serif" w:hAnsi="PT Astra Serif"/>
                <w:b/>
                <w:bCs/>
                <w:sz w:val="24"/>
                <w:szCs w:val="24"/>
                <w:lang w:eastAsia="ru-RU"/>
              </w:rPr>
              <w:t>9.</w:t>
            </w:r>
          </w:p>
        </w:tc>
        <w:tc>
          <w:tcPr>
            <w:tcW w:w="7227" w:type="dxa"/>
            <w:gridSpan w:val="2"/>
            <w:tcBorders>
              <w:top w:val="single" w:sz="4" w:space="0" w:color="auto"/>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b/>
                <w:bCs/>
                <w:sz w:val="24"/>
                <w:szCs w:val="24"/>
                <w:lang w:eastAsia="ru-RU"/>
              </w:rPr>
            </w:pPr>
            <w:r w:rsidRPr="00AE2BF4">
              <w:rPr>
                <w:rFonts w:ascii="PT Astra Serif" w:hAnsi="PT Astra Serif"/>
                <w:b/>
                <w:bCs/>
                <w:sz w:val="24"/>
                <w:szCs w:val="24"/>
                <w:lang w:eastAsia="ru-RU"/>
              </w:rPr>
              <w:t>Производство сельскохозяйственной продукции (без учета населения):</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color w:val="0000FF"/>
                <w:sz w:val="24"/>
                <w:szCs w:val="24"/>
                <w:lang w:eastAsia="ru-RU"/>
              </w:rPr>
            </w:pPr>
            <w:r w:rsidRPr="00AE2BF4">
              <w:rPr>
                <w:rFonts w:ascii="PT Astra Serif" w:hAnsi="PT Astra Serif"/>
                <w:color w:val="0000FF"/>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color w:val="0000FF"/>
                <w:sz w:val="24"/>
                <w:szCs w:val="24"/>
                <w:lang w:eastAsia="ru-RU"/>
              </w:rPr>
            </w:pPr>
            <w:r w:rsidRPr="00AE2BF4">
              <w:rPr>
                <w:rFonts w:ascii="PT Astra Serif" w:hAnsi="PT Astra Serif"/>
                <w:color w:val="0000F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rPr>
                <w:rFonts w:ascii="PT Astra Serif" w:hAnsi="PT Astra Serif"/>
                <w:color w:val="0000FF"/>
                <w:sz w:val="24"/>
                <w:szCs w:val="24"/>
                <w:lang w:eastAsia="ru-RU"/>
              </w:rPr>
            </w:pPr>
            <w:r w:rsidRPr="00AE2BF4">
              <w:rPr>
                <w:rFonts w:ascii="PT Astra Serif" w:hAnsi="PT Astra Serif"/>
                <w:color w:val="0000FF"/>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rPr>
                <w:rFonts w:ascii="PT Astra Serif" w:hAnsi="PT Astra Serif"/>
                <w:color w:val="0000FF"/>
                <w:sz w:val="24"/>
                <w:szCs w:val="24"/>
                <w:lang w:eastAsia="ru-RU"/>
              </w:rPr>
            </w:pPr>
            <w:r w:rsidRPr="00AE2BF4">
              <w:rPr>
                <w:rFonts w:ascii="PT Astra Serif" w:hAnsi="PT Astra Serif"/>
                <w:color w:val="0000F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color w:val="0000FF"/>
                <w:sz w:val="24"/>
                <w:szCs w:val="24"/>
                <w:lang w:eastAsia="ru-RU"/>
              </w:rPr>
            </w:pPr>
            <w:r w:rsidRPr="00AE2BF4">
              <w:rPr>
                <w:rFonts w:ascii="PT Astra Serif" w:hAnsi="PT Astra Serif"/>
                <w:color w:val="0000FF"/>
                <w:sz w:val="24"/>
                <w:szCs w:val="24"/>
                <w:lang w:eastAsia="ru-RU"/>
              </w:rPr>
              <w:t> </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color w:val="0000FF"/>
                <w:sz w:val="24"/>
                <w:szCs w:val="24"/>
                <w:lang w:eastAsia="ru-RU"/>
              </w:rPr>
            </w:pPr>
            <w:r w:rsidRPr="00AE2BF4">
              <w:rPr>
                <w:rFonts w:ascii="PT Astra Serif" w:hAnsi="PT Astra Serif"/>
                <w:color w:val="0000FF"/>
                <w:sz w:val="24"/>
                <w:szCs w:val="24"/>
                <w:lang w:eastAsia="ru-RU"/>
              </w:rPr>
              <w:t> </w:t>
            </w:r>
          </w:p>
        </w:tc>
      </w:tr>
      <w:tr w:rsidR="00806D2F" w:rsidRPr="008F5DFC" w:rsidTr="00151899">
        <w:trPr>
          <w:gridAfter w:val="1"/>
          <w:wAfter w:w="171" w:type="dxa"/>
          <w:trHeight w:val="458"/>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xml:space="preserve">     в действующих ценах каждого года</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млн. рублей</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408,4</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422,1</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338,2</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8F5DFC" w:rsidTr="00151899">
        <w:trPr>
          <w:gridAfter w:val="1"/>
          <w:wAfter w:w="171" w:type="dxa"/>
          <w:trHeight w:val="723"/>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9.1</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Индекс  производства</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proofErr w:type="gramStart"/>
            <w:r w:rsidRPr="00AE2BF4">
              <w:rPr>
                <w:rFonts w:ascii="PT Astra Serif" w:hAnsi="PT Astra Serif"/>
                <w:sz w:val="24"/>
                <w:szCs w:val="24"/>
                <w:lang w:eastAsia="ru-RU"/>
              </w:rPr>
              <w:t>в</w:t>
            </w:r>
            <w:proofErr w:type="gramEnd"/>
            <w:r w:rsidRPr="00AE2BF4">
              <w:rPr>
                <w:rFonts w:ascii="PT Astra Serif" w:hAnsi="PT Astra Serif"/>
                <w:sz w:val="24"/>
                <w:szCs w:val="24"/>
                <w:lang w:eastAsia="ru-RU"/>
              </w:rPr>
              <w:t xml:space="preserve"> % </w:t>
            </w:r>
            <w:proofErr w:type="gramStart"/>
            <w:r w:rsidRPr="00AE2BF4">
              <w:rPr>
                <w:rFonts w:ascii="PT Astra Serif" w:hAnsi="PT Astra Serif"/>
                <w:sz w:val="24"/>
                <w:szCs w:val="24"/>
                <w:lang w:eastAsia="ru-RU"/>
              </w:rPr>
              <w:t>к</w:t>
            </w:r>
            <w:proofErr w:type="gramEnd"/>
            <w:r w:rsidRPr="00AE2BF4">
              <w:rPr>
                <w:rFonts w:ascii="PT Astra Serif" w:hAnsi="PT Astra Serif"/>
                <w:sz w:val="24"/>
                <w:szCs w:val="24"/>
                <w:lang w:eastAsia="ru-RU"/>
              </w:rPr>
              <w:t xml:space="preserve"> предыдущему году</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119,4</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99,5</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78,2</w:t>
            </w:r>
          </w:p>
        </w:tc>
        <w:tc>
          <w:tcPr>
            <w:tcW w:w="994" w:type="dxa"/>
            <w:gridSpan w:val="3"/>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8F5DFC" w:rsidTr="00151899">
        <w:trPr>
          <w:gridAfter w:val="1"/>
          <w:wAfter w:w="171" w:type="dxa"/>
          <w:trHeight w:val="343"/>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9.2</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скот и птица (на убой в живом весе)</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тыс.</w:t>
            </w:r>
            <w:r w:rsidR="002063B9" w:rsidRPr="008F5DFC">
              <w:rPr>
                <w:rFonts w:ascii="PT Astra Serif" w:hAnsi="PT Astra Serif"/>
                <w:sz w:val="24"/>
                <w:szCs w:val="24"/>
                <w:lang w:eastAsia="ru-RU"/>
              </w:rPr>
              <w:t xml:space="preserve"> </w:t>
            </w:r>
            <w:r w:rsidRPr="00AE2BF4">
              <w:rPr>
                <w:rFonts w:ascii="PT Astra Serif" w:hAnsi="PT Astra Serif"/>
                <w:sz w:val="24"/>
                <w:szCs w:val="24"/>
                <w:lang w:eastAsia="ru-RU"/>
              </w:rPr>
              <w:t>тонн</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4,079</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120,8</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3,884</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95,2</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2,751</w:t>
            </w:r>
          </w:p>
        </w:tc>
        <w:tc>
          <w:tcPr>
            <w:tcW w:w="994" w:type="dxa"/>
            <w:gridSpan w:val="3"/>
            <w:tcBorders>
              <w:top w:val="nil"/>
              <w:left w:val="nil"/>
              <w:bottom w:val="single" w:sz="4" w:space="0" w:color="auto"/>
              <w:right w:val="single" w:sz="4" w:space="0" w:color="auto"/>
            </w:tcBorders>
            <w:shd w:val="clear" w:color="000000" w:fill="FFFFFF"/>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70,8</w:t>
            </w:r>
          </w:p>
        </w:tc>
      </w:tr>
      <w:tr w:rsidR="00806D2F" w:rsidRPr="008F5DFC" w:rsidTr="00151899">
        <w:trPr>
          <w:gridAfter w:val="1"/>
          <w:wAfter w:w="171" w:type="dxa"/>
          <w:trHeight w:val="386"/>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9.3</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молоко</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тыс.</w:t>
            </w:r>
            <w:r w:rsidR="002063B9" w:rsidRPr="008F5DFC">
              <w:rPr>
                <w:rFonts w:ascii="PT Astra Serif" w:hAnsi="PT Astra Serif"/>
                <w:sz w:val="24"/>
                <w:szCs w:val="24"/>
                <w:lang w:eastAsia="ru-RU"/>
              </w:rPr>
              <w:t xml:space="preserve"> </w:t>
            </w:r>
            <w:r w:rsidRPr="00AE2BF4">
              <w:rPr>
                <w:rFonts w:ascii="PT Astra Serif" w:hAnsi="PT Astra Serif"/>
                <w:sz w:val="24"/>
                <w:szCs w:val="24"/>
                <w:lang w:eastAsia="ru-RU"/>
              </w:rPr>
              <w:t>тонн</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2,371</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118,5</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2,459</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103,7</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2,414</w:t>
            </w:r>
          </w:p>
        </w:tc>
        <w:tc>
          <w:tcPr>
            <w:tcW w:w="994" w:type="dxa"/>
            <w:gridSpan w:val="3"/>
            <w:tcBorders>
              <w:top w:val="nil"/>
              <w:left w:val="nil"/>
              <w:bottom w:val="single" w:sz="4" w:space="0" w:color="auto"/>
              <w:right w:val="single" w:sz="4" w:space="0" w:color="auto"/>
            </w:tcBorders>
            <w:shd w:val="clear" w:color="000000" w:fill="FFFFFF"/>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98,2</w:t>
            </w:r>
          </w:p>
        </w:tc>
      </w:tr>
      <w:tr w:rsidR="00806D2F" w:rsidRPr="008F5DFC" w:rsidTr="00151899">
        <w:trPr>
          <w:gridAfter w:val="1"/>
          <w:wAfter w:w="171" w:type="dxa"/>
          <w:trHeight w:val="365"/>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9.4</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яйцо</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млн.</w:t>
            </w:r>
            <w:r w:rsidR="002063B9" w:rsidRPr="008F5DFC">
              <w:rPr>
                <w:rFonts w:ascii="PT Astra Serif" w:hAnsi="PT Astra Serif"/>
                <w:sz w:val="24"/>
                <w:szCs w:val="24"/>
                <w:lang w:eastAsia="ru-RU"/>
              </w:rPr>
              <w:t xml:space="preserve"> </w:t>
            </w:r>
            <w:r w:rsidRPr="00AE2BF4">
              <w:rPr>
                <w:rFonts w:ascii="PT Astra Serif" w:hAnsi="PT Astra Serif"/>
                <w:sz w:val="24"/>
                <w:szCs w:val="24"/>
                <w:lang w:eastAsia="ru-RU"/>
              </w:rPr>
              <w:t>штук</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color w:val="0000FF"/>
                <w:sz w:val="24"/>
                <w:szCs w:val="24"/>
                <w:lang w:eastAsia="ru-RU"/>
              </w:rPr>
            </w:pPr>
            <w:r w:rsidRPr="00AE2BF4">
              <w:rPr>
                <w:rFonts w:ascii="PT Astra Serif" w:hAnsi="PT Astra Serif"/>
                <w:color w:val="0000FF"/>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1,411</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4,053</w:t>
            </w:r>
          </w:p>
        </w:tc>
        <w:tc>
          <w:tcPr>
            <w:tcW w:w="994" w:type="dxa"/>
            <w:gridSpan w:val="3"/>
            <w:tcBorders>
              <w:top w:val="nil"/>
              <w:left w:val="nil"/>
              <w:bottom w:val="single" w:sz="4" w:space="0" w:color="auto"/>
              <w:right w:val="single" w:sz="4" w:space="0" w:color="auto"/>
            </w:tcBorders>
            <w:shd w:val="clear" w:color="000000" w:fill="FFFFFF"/>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287,2</w:t>
            </w:r>
          </w:p>
        </w:tc>
      </w:tr>
      <w:tr w:rsidR="00806D2F" w:rsidRPr="008F5DFC" w:rsidTr="00151899">
        <w:trPr>
          <w:gridAfter w:val="1"/>
          <w:wAfter w:w="171" w:type="dxa"/>
          <w:trHeight w:val="354"/>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9.5</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картофель</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тыс.</w:t>
            </w:r>
            <w:r w:rsidR="002063B9" w:rsidRPr="008F5DFC">
              <w:rPr>
                <w:rFonts w:ascii="PT Astra Serif" w:hAnsi="PT Astra Serif"/>
                <w:sz w:val="24"/>
                <w:szCs w:val="24"/>
                <w:lang w:eastAsia="ru-RU"/>
              </w:rPr>
              <w:t xml:space="preserve"> </w:t>
            </w:r>
            <w:r w:rsidRPr="00AE2BF4">
              <w:rPr>
                <w:rFonts w:ascii="PT Astra Serif" w:hAnsi="PT Astra Serif"/>
                <w:sz w:val="24"/>
                <w:szCs w:val="24"/>
                <w:lang w:eastAsia="ru-RU"/>
              </w:rPr>
              <w:t>тонн</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color w:val="0000FF"/>
                <w:sz w:val="24"/>
                <w:szCs w:val="24"/>
                <w:lang w:eastAsia="ru-RU"/>
              </w:rPr>
            </w:pPr>
            <w:r w:rsidRPr="00AE2BF4">
              <w:rPr>
                <w:rFonts w:ascii="PT Astra Serif" w:hAnsi="PT Astra Serif"/>
                <w:color w:val="0000FF"/>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rPr>
                <w:rFonts w:ascii="PT Astra Serif" w:hAnsi="PT Astra Serif"/>
                <w:color w:val="0000FF"/>
                <w:sz w:val="24"/>
                <w:szCs w:val="24"/>
                <w:lang w:eastAsia="ru-RU"/>
              </w:rPr>
            </w:pPr>
            <w:r w:rsidRPr="00AE2BF4">
              <w:rPr>
                <w:rFonts w:ascii="PT Astra Serif" w:hAnsi="PT Astra Serif"/>
                <w:color w:val="0000FF"/>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AE2BF4" w:rsidRPr="00AE2BF4" w:rsidRDefault="00AE2BF4" w:rsidP="00AE2BF4">
            <w:pPr>
              <w:jc w:val="center"/>
              <w:rPr>
                <w:rFonts w:ascii="PT Astra Serif" w:hAnsi="PT Astra Serif"/>
                <w:color w:val="0000FF"/>
                <w:sz w:val="24"/>
                <w:szCs w:val="24"/>
                <w:lang w:eastAsia="ru-RU"/>
              </w:rPr>
            </w:pPr>
            <w:r w:rsidRPr="00AE2BF4">
              <w:rPr>
                <w:rFonts w:ascii="PT Astra Serif" w:hAnsi="PT Astra Serif"/>
                <w:color w:val="0000FF"/>
                <w:sz w:val="24"/>
                <w:szCs w:val="24"/>
                <w:lang w:eastAsia="ru-RU"/>
              </w:rPr>
              <w:t> </w:t>
            </w:r>
          </w:p>
        </w:tc>
        <w:tc>
          <w:tcPr>
            <w:tcW w:w="994" w:type="dxa"/>
            <w:gridSpan w:val="3"/>
            <w:tcBorders>
              <w:top w:val="nil"/>
              <w:left w:val="nil"/>
              <w:bottom w:val="single" w:sz="4" w:space="0" w:color="auto"/>
              <w:right w:val="single" w:sz="4" w:space="0" w:color="auto"/>
            </w:tcBorders>
            <w:shd w:val="clear" w:color="000000" w:fill="FFFFFF"/>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8F5DFC" w:rsidTr="00151899">
        <w:trPr>
          <w:gridAfter w:val="1"/>
          <w:wAfter w:w="171" w:type="dxa"/>
          <w:trHeight w:val="332"/>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lastRenderedPageBreak/>
              <w:t>9.6</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овощи</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тыс.</w:t>
            </w:r>
            <w:r w:rsidR="002063B9" w:rsidRPr="008F5DFC">
              <w:rPr>
                <w:rFonts w:ascii="PT Astra Serif" w:hAnsi="PT Astra Serif"/>
                <w:sz w:val="24"/>
                <w:szCs w:val="24"/>
                <w:lang w:eastAsia="ru-RU"/>
              </w:rPr>
              <w:t xml:space="preserve"> </w:t>
            </w:r>
            <w:r w:rsidRPr="00AE2BF4">
              <w:rPr>
                <w:rFonts w:ascii="PT Astra Serif" w:hAnsi="PT Astra Serif"/>
                <w:sz w:val="24"/>
                <w:szCs w:val="24"/>
                <w:lang w:eastAsia="ru-RU"/>
              </w:rPr>
              <w:t>тонн</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color w:val="0000FF"/>
                <w:sz w:val="24"/>
                <w:szCs w:val="24"/>
                <w:lang w:eastAsia="ru-RU"/>
              </w:rPr>
            </w:pPr>
            <w:r w:rsidRPr="00AE2BF4">
              <w:rPr>
                <w:rFonts w:ascii="PT Astra Serif" w:hAnsi="PT Astra Serif"/>
                <w:color w:val="0000FF"/>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rPr>
                <w:rFonts w:ascii="PT Astra Serif" w:hAnsi="PT Astra Serif"/>
                <w:color w:val="0000FF"/>
                <w:sz w:val="24"/>
                <w:szCs w:val="24"/>
                <w:lang w:eastAsia="ru-RU"/>
              </w:rPr>
            </w:pPr>
            <w:r w:rsidRPr="00AE2BF4">
              <w:rPr>
                <w:rFonts w:ascii="PT Astra Serif" w:hAnsi="PT Astra Serif"/>
                <w:color w:val="0000FF"/>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AE2BF4" w:rsidRPr="00AE2BF4" w:rsidRDefault="00AE2BF4" w:rsidP="00AE2BF4">
            <w:pPr>
              <w:jc w:val="center"/>
              <w:rPr>
                <w:rFonts w:ascii="PT Astra Serif" w:hAnsi="PT Astra Serif"/>
                <w:color w:val="0000FF"/>
                <w:sz w:val="24"/>
                <w:szCs w:val="24"/>
                <w:lang w:eastAsia="ru-RU"/>
              </w:rPr>
            </w:pPr>
            <w:r w:rsidRPr="00AE2BF4">
              <w:rPr>
                <w:rFonts w:ascii="PT Astra Serif" w:hAnsi="PT Astra Serif"/>
                <w:color w:val="0000FF"/>
                <w:sz w:val="24"/>
                <w:szCs w:val="24"/>
                <w:lang w:eastAsia="ru-RU"/>
              </w:rPr>
              <w:t> </w:t>
            </w:r>
          </w:p>
        </w:tc>
        <w:tc>
          <w:tcPr>
            <w:tcW w:w="994" w:type="dxa"/>
            <w:gridSpan w:val="3"/>
            <w:tcBorders>
              <w:top w:val="nil"/>
              <w:left w:val="nil"/>
              <w:bottom w:val="single" w:sz="4" w:space="0" w:color="auto"/>
              <w:right w:val="single" w:sz="4" w:space="0" w:color="auto"/>
            </w:tcBorders>
            <w:shd w:val="clear" w:color="000000" w:fill="FFFFFF"/>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8F5DFC" w:rsidTr="00151899">
        <w:trPr>
          <w:gridAfter w:val="1"/>
          <w:wAfter w:w="171" w:type="dxa"/>
          <w:trHeight w:val="343"/>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9.7</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поголовье скота</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тыс.</w:t>
            </w:r>
            <w:r w:rsidR="002063B9" w:rsidRPr="008F5DFC">
              <w:rPr>
                <w:rFonts w:ascii="PT Astra Serif" w:hAnsi="PT Astra Serif"/>
                <w:sz w:val="24"/>
                <w:szCs w:val="24"/>
                <w:lang w:eastAsia="ru-RU"/>
              </w:rPr>
              <w:t xml:space="preserve"> </w:t>
            </w:r>
            <w:r w:rsidRPr="00AE2BF4">
              <w:rPr>
                <w:rFonts w:ascii="PT Astra Serif" w:hAnsi="PT Astra Serif"/>
                <w:sz w:val="24"/>
                <w:szCs w:val="24"/>
                <w:lang w:eastAsia="ru-RU"/>
              </w:rPr>
              <w:t>голов</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9,207</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81,0</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9,23</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100,2</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2,725</w:t>
            </w:r>
          </w:p>
        </w:tc>
        <w:tc>
          <w:tcPr>
            <w:tcW w:w="994" w:type="dxa"/>
            <w:gridSpan w:val="3"/>
            <w:tcBorders>
              <w:top w:val="nil"/>
              <w:left w:val="nil"/>
              <w:bottom w:val="single" w:sz="4" w:space="0" w:color="auto"/>
              <w:right w:val="single" w:sz="4" w:space="0" w:color="auto"/>
            </w:tcBorders>
            <w:shd w:val="clear" w:color="000000" w:fill="FFFFFF"/>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29,5</w:t>
            </w:r>
          </w:p>
        </w:tc>
      </w:tr>
      <w:tr w:rsidR="00806D2F" w:rsidRPr="008F5DFC" w:rsidTr="00151899">
        <w:trPr>
          <w:gridAfter w:val="1"/>
          <w:wAfter w:w="171" w:type="dxa"/>
          <w:trHeight w:val="343"/>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b/>
                <w:bCs/>
                <w:sz w:val="24"/>
                <w:szCs w:val="24"/>
                <w:lang w:eastAsia="ru-RU"/>
              </w:rPr>
            </w:pPr>
            <w:r w:rsidRPr="00AE2BF4">
              <w:rPr>
                <w:rFonts w:ascii="PT Astra Serif" w:hAnsi="PT Astra Serif"/>
                <w:b/>
                <w:bCs/>
                <w:sz w:val="24"/>
                <w:szCs w:val="24"/>
                <w:lang w:eastAsia="ru-RU"/>
              </w:rPr>
              <w:t>10.</w:t>
            </w:r>
          </w:p>
        </w:tc>
        <w:tc>
          <w:tcPr>
            <w:tcW w:w="7227" w:type="dxa"/>
            <w:gridSpan w:val="2"/>
            <w:tcBorders>
              <w:top w:val="single" w:sz="4" w:space="0" w:color="auto"/>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b/>
                <w:bCs/>
                <w:sz w:val="24"/>
                <w:szCs w:val="24"/>
                <w:lang w:eastAsia="ru-RU"/>
              </w:rPr>
            </w:pPr>
            <w:r w:rsidRPr="00AE2BF4">
              <w:rPr>
                <w:rFonts w:ascii="PT Astra Serif" w:hAnsi="PT Astra Serif"/>
                <w:b/>
                <w:bCs/>
                <w:sz w:val="24"/>
                <w:szCs w:val="24"/>
                <w:lang w:eastAsia="ru-RU"/>
              </w:rPr>
              <w:t>Производство местной  пищевой продукции:</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8F5DFC" w:rsidTr="00151899">
        <w:trPr>
          <w:gridAfter w:val="1"/>
          <w:wAfter w:w="171" w:type="dxa"/>
          <w:trHeight w:val="322"/>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10.1</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хлеб и хлебобулочные изделия</w:t>
            </w:r>
          </w:p>
        </w:tc>
        <w:tc>
          <w:tcPr>
            <w:tcW w:w="1134"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тонн</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1797,9</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89,3</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1716,0</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95,4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1 642,9</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95,7</w:t>
            </w:r>
          </w:p>
        </w:tc>
      </w:tr>
      <w:tr w:rsidR="00806D2F" w:rsidRPr="008F5DFC" w:rsidTr="00151899">
        <w:trPr>
          <w:gridAfter w:val="1"/>
          <w:wAfter w:w="171" w:type="dxa"/>
          <w:trHeight w:val="379"/>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10.2</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молоко прошедшее промышленную обработку</w:t>
            </w:r>
          </w:p>
        </w:tc>
        <w:tc>
          <w:tcPr>
            <w:tcW w:w="1134"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тонн</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2326,9</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124,4</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2343,1</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100,7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2 190,1</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93,5</w:t>
            </w:r>
          </w:p>
        </w:tc>
      </w:tr>
      <w:tr w:rsidR="00806D2F" w:rsidRPr="008F5DFC" w:rsidTr="00151899">
        <w:trPr>
          <w:gridAfter w:val="1"/>
          <w:wAfter w:w="171" w:type="dxa"/>
          <w:trHeight w:val="354"/>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10.3</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4765AC">
            <w:pPr>
              <w:rPr>
                <w:rFonts w:ascii="PT Astra Serif" w:hAnsi="PT Astra Serif"/>
                <w:sz w:val="24"/>
                <w:szCs w:val="24"/>
                <w:lang w:eastAsia="ru-RU"/>
              </w:rPr>
            </w:pPr>
            <w:r w:rsidRPr="00AE2BF4">
              <w:rPr>
                <w:rFonts w:ascii="PT Astra Serif" w:hAnsi="PT Astra Serif"/>
                <w:sz w:val="24"/>
                <w:szCs w:val="24"/>
                <w:lang w:eastAsia="ru-RU"/>
              </w:rPr>
              <w:t>колбасные изделия</w:t>
            </w:r>
          </w:p>
        </w:tc>
        <w:tc>
          <w:tcPr>
            <w:tcW w:w="1134"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тонн</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37,4</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110,7</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39,2</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104,8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23,3</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59,4</w:t>
            </w:r>
          </w:p>
        </w:tc>
      </w:tr>
      <w:tr w:rsidR="00806D2F" w:rsidRPr="008F5DFC" w:rsidTr="00151899">
        <w:trPr>
          <w:gridAfter w:val="1"/>
          <w:wAfter w:w="171" w:type="dxa"/>
          <w:trHeight w:val="330"/>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b/>
                <w:bCs/>
                <w:sz w:val="24"/>
                <w:szCs w:val="24"/>
                <w:lang w:eastAsia="ru-RU"/>
              </w:rPr>
            </w:pPr>
            <w:r w:rsidRPr="00AE2BF4">
              <w:rPr>
                <w:rFonts w:ascii="PT Astra Serif" w:hAnsi="PT Astra Serif"/>
                <w:b/>
                <w:bCs/>
                <w:sz w:val="24"/>
                <w:szCs w:val="24"/>
                <w:lang w:eastAsia="ru-RU"/>
              </w:rPr>
              <w:t>12.</w:t>
            </w:r>
          </w:p>
        </w:tc>
        <w:tc>
          <w:tcPr>
            <w:tcW w:w="7227" w:type="dxa"/>
            <w:gridSpan w:val="2"/>
            <w:tcBorders>
              <w:top w:val="single" w:sz="4" w:space="0" w:color="auto"/>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b/>
                <w:bCs/>
                <w:sz w:val="24"/>
                <w:szCs w:val="24"/>
                <w:lang w:eastAsia="ru-RU"/>
              </w:rPr>
            </w:pPr>
            <w:r w:rsidRPr="00AE2BF4">
              <w:rPr>
                <w:rFonts w:ascii="PT Astra Serif" w:hAnsi="PT Astra Serif"/>
                <w:b/>
                <w:bCs/>
                <w:sz w:val="24"/>
                <w:szCs w:val="24"/>
                <w:lang w:eastAsia="ru-RU"/>
              </w:rPr>
              <w:t xml:space="preserve">Финансы: </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8F5DFC" w:rsidTr="00151899">
        <w:trPr>
          <w:gridAfter w:val="1"/>
          <w:wAfter w:w="171" w:type="dxa"/>
          <w:trHeight w:val="414"/>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12.1</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Доходы  бюджета муниципального образования</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млн.</w:t>
            </w:r>
            <w:r w:rsidR="002063B9" w:rsidRPr="008F5DFC">
              <w:rPr>
                <w:rFonts w:ascii="PT Astra Serif" w:hAnsi="PT Astra Serif"/>
                <w:sz w:val="24"/>
                <w:szCs w:val="24"/>
                <w:lang w:eastAsia="ru-RU"/>
              </w:rPr>
              <w:t xml:space="preserve"> </w:t>
            </w:r>
            <w:r w:rsidRPr="00AE2BF4">
              <w:rPr>
                <w:rFonts w:ascii="PT Astra Serif" w:hAnsi="PT Astra Serif"/>
                <w:sz w:val="24"/>
                <w:szCs w:val="24"/>
                <w:lang w:eastAsia="ru-RU"/>
              </w:rPr>
              <w:t>рублей</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3741,3</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97,5</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4252,9</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113,7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3 708,2</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87,2</w:t>
            </w:r>
          </w:p>
        </w:tc>
      </w:tr>
      <w:tr w:rsidR="00806D2F" w:rsidRPr="008F5DFC" w:rsidTr="00151899">
        <w:trPr>
          <w:gridAfter w:val="1"/>
          <w:wAfter w:w="171" w:type="dxa"/>
          <w:trHeight w:val="462"/>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12.2</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в том числе: 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млн.</w:t>
            </w:r>
            <w:r w:rsidR="002063B9" w:rsidRPr="008F5DFC">
              <w:rPr>
                <w:rFonts w:ascii="PT Astra Serif" w:hAnsi="PT Astra Serif"/>
                <w:sz w:val="24"/>
                <w:szCs w:val="24"/>
                <w:lang w:eastAsia="ru-RU"/>
              </w:rPr>
              <w:t xml:space="preserve"> </w:t>
            </w:r>
            <w:r w:rsidRPr="00AE2BF4">
              <w:rPr>
                <w:rFonts w:ascii="PT Astra Serif" w:hAnsi="PT Astra Serif"/>
                <w:sz w:val="24"/>
                <w:szCs w:val="24"/>
                <w:lang w:eastAsia="ru-RU"/>
              </w:rPr>
              <w:t>рублей</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2286,2</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84,4</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2730,7</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119,4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2 151,3</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78,8</w:t>
            </w:r>
          </w:p>
        </w:tc>
      </w:tr>
      <w:tr w:rsidR="00806D2F" w:rsidRPr="008F5DFC" w:rsidTr="00151899">
        <w:trPr>
          <w:gridAfter w:val="1"/>
          <w:wAfter w:w="171" w:type="dxa"/>
          <w:trHeight w:val="386"/>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12.3</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Расходы  бюджета муниципального образования</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млн.</w:t>
            </w:r>
            <w:r w:rsidR="002063B9" w:rsidRPr="008F5DFC">
              <w:rPr>
                <w:rFonts w:ascii="PT Astra Serif" w:hAnsi="PT Astra Serif"/>
                <w:sz w:val="24"/>
                <w:szCs w:val="24"/>
                <w:lang w:eastAsia="ru-RU"/>
              </w:rPr>
              <w:t xml:space="preserve"> </w:t>
            </w:r>
            <w:r w:rsidRPr="00AE2BF4">
              <w:rPr>
                <w:rFonts w:ascii="PT Astra Serif" w:hAnsi="PT Astra Serif"/>
                <w:sz w:val="24"/>
                <w:szCs w:val="24"/>
                <w:lang w:eastAsia="ru-RU"/>
              </w:rPr>
              <w:t>рублей</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3706,6</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97,0</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4201,1</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113,3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3 774,6</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89,8</w:t>
            </w:r>
          </w:p>
        </w:tc>
      </w:tr>
      <w:tr w:rsidR="00806D2F" w:rsidRPr="008F5DFC" w:rsidTr="00151899">
        <w:trPr>
          <w:gridAfter w:val="1"/>
          <w:wAfter w:w="171" w:type="dxa"/>
          <w:trHeight w:val="429"/>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12.4</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Прибыль прибыльных предприятий*</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млн.</w:t>
            </w:r>
            <w:r w:rsidR="002063B9" w:rsidRPr="008F5DFC">
              <w:rPr>
                <w:rFonts w:ascii="PT Astra Serif" w:hAnsi="PT Astra Serif"/>
                <w:sz w:val="24"/>
                <w:szCs w:val="24"/>
                <w:lang w:eastAsia="ru-RU"/>
              </w:rPr>
              <w:t xml:space="preserve"> </w:t>
            </w:r>
            <w:r w:rsidRPr="00AE2BF4">
              <w:rPr>
                <w:rFonts w:ascii="PT Astra Serif" w:hAnsi="PT Astra Serif"/>
                <w:sz w:val="24"/>
                <w:szCs w:val="24"/>
                <w:lang w:eastAsia="ru-RU"/>
              </w:rPr>
              <w:t>рублей</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4 818,5</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162,8</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-4930,3</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994" w:type="dxa"/>
            <w:gridSpan w:val="3"/>
            <w:tcBorders>
              <w:top w:val="nil"/>
              <w:left w:val="nil"/>
              <w:bottom w:val="single" w:sz="4" w:space="0" w:color="auto"/>
              <w:right w:val="single" w:sz="4" w:space="0" w:color="auto"/>
            </w:tcBorders>
            <w:shd w:val="clear" w:color="000000" w:fill="FFFFFF"/>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8F5DFC" w:rsidTr="00151899">
        <w:trPr>
          <w:gridAfter w:val="1"/>
          <w:wAfter w:w="171" w:type="dxa"/>
          <w:trHeight w:val="343"/>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12.5</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Кредиторская задолженность*</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млн.</w:t>
            </w:r>
            <w:r w:rsidR="002063B9" w:rsidRPr="008F5DFC">
              <w:rPr>
                <w:rFonts w:ascii="PT Astra Serif" w:hAnsi="PT Astra Serif"/>
                <w:sz w:val="24"/>
                <w:szCs w:val="24"/>
                <w:lang w:eastAsia="ru-RU"/>
              </w:rPr>
              <w:t xml:space="preserve"> </w:t>
            </w:r>
            <w:r w:rsidRPr="00AE2BF4">
              <w:rPr>
                <w:rFonts w:ascii="PT Astra Serif" w:hAnsi="PT Astra Serif"/>
                <w:sz w:val="24"/>
                <w:szCs w:val="24"/>
                <w:lang w:eastAsia="ru-RU"/>
              </w:rPr>
              <w:t>рублей</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32 903,2</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83,2</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27572,9</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83,8</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994" w:type="dxa"/>
            <w:gridSpan w:val="3"/>
            <w:tcBorders>
              <w:top w:val="nil"/>
              <w:left w:val="nil"/>
              <w:bottom w:val="single" w:sz="4" w:space="0" w:color="auto"/>
              <w:right w:val="single" w:sz="4" w:space="0" w:color="auto"/>
            </w:tcBorders>
            <w:shd w:val="clear" w:color="000000" w:fill="FFFFFF"/>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8F5DFC" w:rsidTr="00151899">
        <w:trPr>
          <w:gridAfter w:val="1"/>
          <w:wAfter w:w="171" w:type="dxa"/>
          <w:trHeight w:val="376"/>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12.5.1</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xml:space="preserve">в </w:t>
            </w:r>
            <w:proofErr w:type="spellStart"/>
            <w:r w:rsidRPr="00AE2BF4">
              <w:rPr>
                <w:rFonts w:ascii="PT Astra Serif" w:hAnsi="PT Astra Serif"/>
                <w:sz w:val="24"/>
                <w:szCs w:val="24"/>
                <w:lang w:eastAsia="ru-RU"/>
              </w:rPr>
              <w:t>т.ч</w:t>
            </w:r>
            <w:proofErr w:type="spellEnd"/>
            <w:r w:rsidRPr="00AE2BF4">
              <w:rPr>
                <w:rFonts w:ascii="PT Astra Serif" w:hAnsi="PT Astra Serif"/>
                <w:sz w:val="24"/>
                <w:szCs w:val="24"/>
                <w:lang w:eastAsia="ru-RU"/>
              </w:rPr>
              <w:t>. просроченная</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млн.</w:t>
            </w:r>
            <w:r w:rsidR="002063B9" w:rsidRPr="008F5DFC">
              <w:rPr>
                <w:rFonts w:ascii="PT Astra Serif" w:hAnsi="PT Astra Serif"/>
                <w:sz w:val="24"/>
                <w:szCs w:val="24"/>
                <w:lang w:eastAsia="ru-RU"/>
              </w:rPr>
              <w:t xml:space="preserve"> </w:t>
            </w:r>
            <w:r w:rsidRPr="00AE2BF4">
              <w:rPr>
                <w:rFonts w:ascii="PT Astra Serif" w:hAnsi="PT Astra Serif"/>
                <w:sz w:val="24"/>
                <w:szCs w:val="24"/>
                <w:lang w:eastAsia="ru-RU"/>
              </w:rPr>
              <w:t>рублей</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994" w:type="dxa"/>
            <w:gridSpan w:val="3"/>
            <w:tcBorders>
              <w:top w:val="nil"/>
              <w:left w:val="nil"/>
              <w:bottom w:val="single" w:sz="4" w:space="0" w:color="auto"/>
              <w:right w:val="single" w:sz="4" w:space="0" w:color="auto"/>
            </w:tcBorders>
            <w:shd w:val="clear" w:color="000000" w:fill="FFFFFF"/>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8F5DFC" w:rsidTr="00151899">
        <w:trPr>
          <w:gridAfter w:val="1"/>
          <w:wAfter w:w="171" w:type="dxa"/>
          <w:trHeight w:val="386"/>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12.6</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Дебиторская задолженность*</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млн.</w:t>
            </w:r>
            <w:r w:rsidR="002063B9" w:rsidRPr="008F5DFC">
              <w:rPr>
                <w:rFonts w:ascii="PT Astra Serif" w:hAnsi="PT Astra Serif"/>
                <w:sz w:val="24"/>
                <w:szCs w:val="24"/>
                <w:lang w:eastAsia="ru-RU"/>
              </w:rPr>
              <w:t xml:space="preserve"> </w:t>
            </w:r>
            <w:r w:rsidRPr="00AE2BF4">
              <w:rPr>
                <w:rFonts w:ascii="PT Astra Serif" w:hAnsi="PT Astra Serif"/>
                <w:sz w:val="24"/>
                <w:szCs w:val="24"/>
                <w:lang w:eastAsia="ru-RU"/>
              </w:rPr>
              <w:t>рублей</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49 463,3</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98,3</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38246,2</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77,3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994" w:type="dxa"/>
            <w:gridSpan w:val="3"/>
            <w:tcBorders>
              <w:top w:val="nil"/>
              <w:left w:val="nil"/>
              <w:bottom w:val="single" w:sz="4" w:space="0" w:color="auto"/>
              <w:right w:val="single" w:sz="4" w:space="0" w:color="auto"/>
            </w:tcBorders>
            <w:shd w:val="clear" w:color="000000" w:fill="FFFFFF"/>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8F5DFC" w:rsidTr="00151899">
        <w:trPr>
          <w:gridAfter w:val="1"/>
          <w:wAfter w:w="171" w:type="dxa"/>
          <w:trHeight w:val="408"/>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12.6.1</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xml:space="preserve">в </w:t>
            </w:r>
            <w:proofErr w:type="spellStart"/>
            <w:r w:rsidRPr="00AE2BF4">
              <w:rPr>
                <w:rFonts w:ascii="PT Astra Serif" w:hAnsi="PT Astra Serif"/>
                <w:sz w:val="24"/>
                <w:szCs w:val="24"/>
                <w:lang w:eastAsia="ru-RU"/>
              </w:rPr>
              <w:t>т.ч</w:t>
            </w:r>
            <w:proofErr w:type="spellEnd"/>
            <w:r w:rsidRPr="00AE2BF4">
              <w:rPr>
                <w:rFonts w:ascii="PT Astra Serif" w:hAnsi="PT Astra Serif"/>
                <w:sz w:val="24"/>
                <w:szCs w:val="24"/>
                <w:lang w:eastAsia="ru-RU"/>
              </w:rPr>
              <w:t>. просроченная</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млн.</w:t>
            </w:r>
            <w:r w:rsidR="002063B9" w:rsidRPr="008F5DFC">
              <w:rPr>
                <w:rFonts w:ascii="PT Astra Serif" w:hAnsi="PT Astra Serif"/>
                <w:sz w:val="24"/>
                <w:szCs w:val="24"/>
                <w:lang w:eastAsia="ru-RU"/>
              </w:rPr>
              <w:t xml:space="preserve"> </w:t>
            </w:r>
            <w:r w:rsidRPr="00AE2BF4">
              <w:rPr>
                <w:rFonts w:ascii="PT Astra Serif" w:hAnsi="PT Astra Serif"/>
                <w:sz w:val="24"/>
                <w:szCs w:val="24"/>
                <w:lang w:eastAsia="ru-RU"/>
              </w:rPr>
              <w:t>рублей</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8F5DFC" w:rsidTr="00151899">
        <w:trPr>
          <w:gridAfter w:val="1"/>
          <w:wAfter w:w="171" w:type="dxa"/>
          <w:trHeight w:val="311"/>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b/>
                <w:bCs/>
                <w:sz w:val="24"/>
                <w:szCs w:val="24"/>
                <w:lang w:eastAsia="ru-RU"/>
              </w:rPr>
            </w:pPr>
            <w:r w:rsidRPr="00AE2BF4">
              <w:rPr>
                <w:rFonts w:ascii="PT Astra Serif" w:hAnsi="PT Astra Serif"/>
                <w:b/>
                <w:bCs/>
                <w:sz w:val="24"/>
                <w:szCs w:val="24"/>
                <w:lang w:eastAsia="ru-RU"/>
              </w:rPr>
              <w:lastRenderedPageBreak/>
              <w:t>13.</w:t>
            </w:r>
          </w:p>
        </w:tc>
        <w:tc>
          <w:tcPr>
            <w:tcW w:w="7227" w:type="dxa"/>
            <w:gridSpan w:val="2"/>
            <w:tcBorders>
              <w:top w:val="single" w:sz="4" w:space="0" w:color="auto"/>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b/>
                <w:bCs/>
                <w:sz w:val="24"/>
                <w:szCs w:val="24"/>
                <w:lang w:eastAsia="ru-RU"/>
              </w:rPr>
            </w:pPr>
            <w:r w:rsidRPr="00AE2BF4">
              <w:rPr>
                <w:rFonts w:ascii="PT Astra Serif" w:hAnsi="PT Astra Serif"/>
                <w:b/>
                <w:bCs/>
                <w:sz w:val="24"/>
                <w:szCs w:val="24"/>
                <w:lang w:eastAsia="ru-RU"/>
              </w:rPr>
              <w:t>Ввод в действие жилых домов и объектов соцкультбыта:</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8F5DFC" w:rsidTr="00151899">
        <w:trPr>
          <w:gridAfter w:val="1"/>
          <w:wAfter w:w="171" w:type="dxa"/>
          <w:trHeight w:val="365"/>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13.1</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Жилые дома (общая площадь квартир)</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тыс.</w:t>
            </w:r>
            <w:r w:rsidR="002063B9" w:rsidRPr="008F5DFC">
              <w:rPr>
                <w:rFonts w:ascii="PT Astra Serif" w:hAnsi="PT Astra Serif"/>
                <w:sz w:val="24"/>
                <w:szCs w:val="24"/>
                <w:lang w:eastAsia="ru-RU"/>
              </w:rPr>
              <w:t xml:space="preserve">  </w:t>
            </w:r>
            <w:proofErr w:type="spellStart"/>
            <w:r w:rsidRPr="00AE2BF4">
              <w:rPr>
                <w:rFonts w:ascii="PT Astra Serif" w:hAnsi="PT Astra Serif"/>
                <w:sz w:val="24"/>
                <w:szCs w:val="24"/>
                <w:lang w:eastAsia="ru-RU"/>
              </w:rPr>
              <w:t>кв</w:t>
            </w:r>
            <w:proofErr w:type="gramStart"/>
            <w:r w:rsidRPr="00AE2BF4">
              <w:rPr>
                <w:rFonts w:ascii="PT Astra Serif" w:hAnsi="PT Astra Serif"/>
                <w:sz w:val="24"/>
                <w:szCs w:val="24"/>
                <w:lang w:eastAsia="ru-RU"/>
              </w:rPr>
              <w:t>.м</w:t>
            </w:r>
            <w:proofErr w:type="spellEnd"/>
            <w:proofErr w:type="gramEnd"/>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20,1</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141,5</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32,7</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162,7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19,6</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59,9</w:t>
            </w:r>
          </w:p>
        </w:tc>
      </w:tr>
      <w:tr w:rsidR="00806D2F" w:rsidRPr="008F5DFC" w:rsidTr="00151899">
        <w:trPr>
          <w:gridAfter w:val="1"/>
          <w:wAfter w:w="171" w:type="dxa"/>
          <w:trHeight w:val="365"/>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13.2</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Общеобразовательные школы</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уч. мест</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8F5DFC" w:rsidTr="00151899">
        <w:trPr>
          <w:gridAfter w:val="1"/>
          <w:wAfter w:w="171" w:type="dxa"/>
          <w:trHeight w:val="311"/>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13.3</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Дошкольные образовательные учреждения</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xml:space="preserve">мест </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344</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8F5DFC" w:rsidTr="00151899">
        <w:trPr>
          <w:gridAfter w:val="1"/>
          <w:wAfter w:w="171" w:type="dxa"/>
          <w:trHeight w:val="332"/>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13.4</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Поликлиники</w:t>
            </w:r>
          </w:p>
        </w:tc>
        <w:tc>
          <w:tcPr>
            <w:tcW w:w="1134" w:type="dxa"/>
            <w:tcBorders>
              <w:top w:val="nil"/>
              <w:left w:val="nil"/>
              <w:bottom w:val="single" w:sz="4" w:space="0" w:color="auto"/>
              <w:right w:val="single" w:sz="4" w:space="0" w:color="auto"/>
            </w:tcBorders>
            <w:shd w:val="clear" w:color="auto" w:fill="auto"/>
            <w:hideMark/>
          </w:tcPr>
          <w:p w:rsidR="00AE2BF4" w:rsidRPr="004765AC" w:rsidRDefault="00AE2BF4" w:rsidP="00AE2BF4">
            <w:pPr>
              <w:jc w:val="center"/>
              <w:rPr>
                <w:rFonts w:ascii="PT Astra Serif" w:hAnsi="PT Astra Serif"/>
                <w:sz w:val="24"/>
                <w:szCs w:val="24"/>
                <w:lang w:eastAsia="ru-RU"/>
              </w:rPr>
            </w:pPr>
            <w:r w:rsidRPr="004765AC">
              <w:rPr>
                <w:rFonts w:ascii="PT Astra Serif" w:hAnsi="PT Astra Serif"/>
                <w:sz w:val="24"/>
                <w:szCs w:val="24"/>
                <w:lang w:eastAsia="ru-RU"/>
              </w:rPr>
              <w:t>посещений в смену</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8F5DFC" w:rsidTr="00151899">
        <w:trPr>
          <w:gridAfter w:val="1"/>
          <w:wAfter w:w="171" w:type="dxa"/>
          <w:trHeight w:val="332"/>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13.5</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Больницы</w:t>
            </w:r>
          </w:p>
        </w:tc>
        <w:tc>
          <w:tcPr>
            <w:tcW w:w="1134" w:type="dxa"/>
            <w:tcBorders>
              <w:top w:val="nil"/>
              <w:left w:val="nil"/>
              <w:bottom w:val="single" w:sz="4" w:space="0" w:color="auto"/>
              <w:right w:val="single" w:sz="4" w:space="0" w:color="auto"/>
            </w:tcBorders>
            <w:shd w:val="clear" w:color="auto" w:fill="auto"/>
            <w:hideMark/>
          </w:tcPr>
          <w:p w:rsidR="004765AC" w:rsidRDefault="00AE2BF4" w:rsidP="00AE2BF4">
            <w:pPr>
              <w:jc w:val="center"/>
              <w:rPr>
                <w:rFonts w:ascii="PT Astra Serif" w:hAnsi="PT Astra Serif"/>
                <w:sz w:val="24"/>
                <w:szCs w:val="24"/>
                <w:lang w:eastAsia="ru-RU"/>
              </w:rPr>
            </w:pPr>
            <w:proofErr w:type="spellStart"/>
            <w:r w:rsidRPr="00AE2BF4">
              <w:rPr>
                <w:rFonts w:ascii="PT Astra Serif" w:hAnsi="PT Astra Serif"/>
                <w:sz w:val="24"/>
                <w:szCs w:val="24"/>
                <w:lang w:eastAsia="ru-RU"/>
              </w:rPr>
              <w:t>койко</w:t>
            </w:r>
            <w:proofErr w:type="spellEnd"/>
            <w:r w:rsidRPr="00AE2BF4">
              <w:rPr>
                <w:rFonts w:ascii="PT Astra Serif" w:hAnsi="PT Astra Serif"/>
                <w:sz w:val="24"/>
                <w:szCs w:val="24"/>
                <w:lang w:eastAsia="ru-RU"/>
              </w:rPr>
              <w:t>/</w:t>
            </w:r>
          </w:p>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мест</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8F5DFC" w:rsidTr="00151899">
        <w:trPr>
          <w:gridAfter w:val="1"/>
          <w:wAfter w:w="171" w:type="dxa"/>
          <w:trHeight w:val="332"/>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b/>
                <w:bCs/>
                <w:sz w:val="24"/>
                <w:szCs w:val="24"/>
                <w:lang w:eastAsia="ru-RU"/>
              </w:rPr>
            </w:pPr>
            <w:r w:rsidRPr="00AE2BF4">
              <w:rPr>
                <w:rFonts w:ascii="PT Astra Serif" w:hAnsi="PT Astra Serif"/>
                <w:b/>
                <w:bCs/>
                <w:sz w:val="24"/>
                <w:szCs w:val="24"/>
                <w:lang w:eastAsia="ru-RU"/>
              </w:rPr>
              <w:t>14.</w:t>
            </w:r>
          </w:p>
        </w:tc>
        <w:tc>
          <w:tcPr>
            <w:tcW w:w="7227" w:type="dxa"/>
            <w:gridSpan w:val="2"/>
            <w:tcBorders>
              <w:top w:val="single" w:sz="4" w:space="0" w:color="auto"/>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b/>
                <w:bCs/>
                <w:sz w:val="24"/>
                <w:szCs w:val="24"/>
                <w:lang w:eastAsia="ru-RU"/>
              </w:rPr>
            </w:pPr>
            <w:proofErr w:type="spellStart"/>
            <w:r w:rsidRPr="00AE2BF4">
              <w:rPr>
                <w:rFonts w:ascii="PT Astra Serif" w:hAnsi="PT Astra Serif"/>
                <w:b/>
                <w:bCs/>
                <w:sz w:val="24"/>
                <w:szCs w:val="24"/>
                <w:lang w:eastAsia="ru-RU"/>
              </w:rPr>
              <w:t>Жилищно</w:t>
            </w:r>
            <w:proofErr w:type="spellEnd"/>
            <w:r w:rsidR="002063B9" w:rsidRPr="008F5DFC">
              <w:rPr>
                <w:rFonts w:ascii="PT Astra Serif" w:hAnsi="PT Astra Serif"/>
                <w:b/>
                <w:bCs/>
                <w:sz w:val="24"/>
                <w:szCs w:val="24"/>
                <w:lang w:eastAsia="ru-RU"/>
              </w:rPr>
              <w:t xml:space="preserve"> </w:t>
            </w:r>
            <w:r w:rsidRPr="00AE2BF4">
              <w:rPr>
                <w:rFonts w:ascii="PT Astra Serif" w:hAnsi="PT Astra Serif"/>
                <w:b/>
                <w:bCs/>
                <w:sz w:val="24"/>
                <w:szCs w:val="24"/>
                <w:lang w:eastAsia="ru-RU"/>
              </w:rPr>
              <w:t>- коммунальный комплекс:</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8F5DFC" w:rsidTr="00151899">
        <w:trPr>
          <w:gridAfter w:val="1"/>
          <w:wAfter w:w="171" w:type="dxa"/>
          <w:trHeight w:val="410"/>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14.1</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Число организаций, оказывающих жилищно-коммунальные услуги, из них:</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единиц</w:t>
            </w:r>
          </w:p>
        </w:tc>
        <w:tc>
          <w:tcPr>
            <w:tcW w:w="1276"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20</w:t>
            </w:r>
          </w:p>
        </w:tc>
        <w:tc>
          <w:tcPr>
            <w:tcW w:w="850"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20</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30</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150,0</w:t>
            </w:r>
          </w:p>
        </w:tc>
      </w:tr>
      <w:tr w:rsidR="00806D2F" w:rsidRPr="008F5DFC" w:rsidTr="00151899">
        <w:trPr>
          <w:gridAfter w:val="1"/>
          <w:wAfter w:w="171" w:type="dxa"/>
          <w:trHeight w:val="346"/>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14.1.1</w:t>
            </w:r>
          </w:p>
        </w:tc>
        <w:tc>
          <w:tcPr>
            <w:tcW w:w="6093" w:type="dxa"/>
            <w:tcBorders>
              <w:top w:val="nil"/>
              <w:left w:val="nil"/>
              <w:bottom w:val="single" w:sz="4" w:space="0" w:color="auto"/>
              <w:right w:val="single" w:sz="4" w:space="0" w:color="auto"/>
            </w:tcBorders>
            <w:shd w:val="clear" w:color="auto" w:fill="auto"/>
            <w:vAlign w:val="bottom"/>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xml:space="preserve">число организаций на </w:t>
            </w:r>
            <w:proofErr w:type="gramStart"/>
            <w:r w:rsidRPr="00AE2BF4">
              <w:rPr>
                <w:rFonts w:ascii="PT Astra Serif" w:hAnsi="PT Astra Serif"/>
                <w:sz w:val="24"/>
                <w:szCs w:val="24"/>
                <w:lang w:eastAsia="ru-RU"/>
              </w:rPr>
              <w:t>рынке</w:t>
            </w:r>
            <w:proofErr w:type="gramEnd"/>
            <w:r w:rsidRPr="00AE2BF4">
              <w:rPr>
                <w:rFonts w:ascii="PT Astra Serif" w:hAnsi="PT Astra Serif"/>
                <w:sz w:val="24"/>
                <w:szCs w:val="24"/>
                <w:lang w:eastAsia="ru-RU"/>
              </w:rPr>
              <w:t xml:space="preserve"> жилищных услуг</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единиц</w:t>
            </w:r>
          </w:p>
        </w:tc>
        <w:tc>
          <w:tcPr>
            <w:tcW w:w="1276"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15</w:t>
            </w:r>
          </w:p>
        </w:tc>
        <w:tc>
          <w:tcPr>
            <w:tcW w:w="850"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93,8</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15</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25</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166,7</w:t>
            </w:r>
          </w:p>
        </w:tc>
      </w:tr>
      <w:tr w:rsidR="00806D2F" w:rsidRPr="008F5DFC" w:rsidTr="00151899">
        <w:trPr>
          <w:gridAfter w:val="1"/>
          <w:wAfter w:w="171" w:type="dxa"/>
          <w:trHeight w:val="451"/>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14.1.2</w:t>
            </w:r>
          </w:p>
        </w:tc>
        <w:tc>
          <w:tcPr>
            <w:tcW w:w="6093" w:type="dxa"/>
            <w:tcBorders>
              <w:top w:val="nil"/>
              <w:left w:val="nil"/>
              <w:bottom w:val="single" w:sz="4" w:space="0" w:color="auto"/>
              <w:right w:val="single" w:sz="4" w:space="0" w:color="auto"/>
            </w:tcBorders>
            <w:shd w:val="clear" w:color="auto" w:fill="auto"/>
            <w:vAlign w:val="bottom"/>
            <w:hideMark/>
          </w:tcPr>
          <w:p w:rsidR="00AE2BF4" w:rsidRPr="00AE2BF4" w:rsidRDefault="00AE2BF4" w:rsidP="00AE2BF4">
            <w:pPr>
              <w:rPr>
                <w:rFonts w:ascii="PT Astra Serif" w:hAnsi="PT Astra Serif"/>
                <w:i/>
                <w:iCs/>
                <w:sz w:val="24"/>
                <w:szCs w:val="24"/>
                <w:lang w:eastAsia="ru-RU"/>
              </w:rPr>
            </w:pPr>
            <w:r w:rsidRPr="00AE2BF4">
              <w:rPr>
                <w:rFonts w:ascii="PT Astra Serif" w:hAnsi="PT Astra Serif"/>
                <w:i/>
                <w:iCs/>
                <w:sz w:val="24"/>
                <w:szCs w:val="24"/>
                <w:lang w:eastAsia="ru-RU"/>
              </w:rPr>
              <w:t>в том числе: частной формы собственности</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единиц</w:t>
            </w:r>
          </w:p>
        </w:tc>
        <w:tc>
          <w:tcPr>
            <w:tcW w:w="1276"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15</w:t>
            </w:r>
          </w:p>
        </w:tc>
        <w:tc>
          <w:tcPr>
            <w:tcW w:w="850"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93,8</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15</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25</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166,7</w:t>
            </w:r>
          </w:p>
        </w:tc>
      </w:tr>
      <w:tr w:rsidR="00806D2F" w:rsidRPr="008F5DFC" w:rsidTr="00151899">
        <w:trPr>
          <w:gridAfter w:val="1"/>
          <w:wAfter w:w="171" w:type="dxa"/>
          <w:trHeight w:val="347"/>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14.2.1</w:t>
            </w:r>
          </w:p>
        </w:tc>
        <w:tc>
          <w:tcPr>
            <w:tcW w:w="6093" w:type="dxa"/>
            <w:tcBorders>
              <w:top w:val="nil"/>
              <w:left w:val="nil"/>
              <w:bottom w:val="single" w:sz="4" w:space="0" w:color="auto"/>
              <w:right w:val="single" w:sz="4" w:space="0" w:color="auto"/>
            </w:tcBorders>
            <w:shd w:val="clear" w:color="auto" w:fill="auto"/>
            <w:vAlign w:val="bottom"/>
            <w:hideMark/>
          </w:tcPr>
          <w:p w:rsidR="00AE2BF4" w:rsidRPr="00AE2BF4" w:rsidRDefault="00AE2BF4" w:rsidP="00AE2BF4">
            <w:pPr>
              <w:rPr>
                <w:rFonts w:ascii="PT Astra Serif" w:hAnsi="PT Astra Serif"/>
                <w:color w:val="000000"/>
                <w:sz w:val="24"/>
                <w:szCs w:val="24"/>
                <w:lang w:eastAsia="ru-RU"/>
              </w:rPr>
            </w:pPr>
            <w:r w:rsidRPr="00AE2BF4">
              <w:rPr>
                <w:rFonts w:ascii="PT Astra Serif" w:hAnsi="PT Astra Serif"/>
                <w:color w:val="000000"/>
                <w:sz w:val="24"/>
                <w:szCs w:val="24"/>
                <w:lang w:eastAsia="ru-RU"/>
              </w:rPr>
              <w:t>число организаций, оказывающих коммунальные услуги</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единиц</w:t>
            </w:r>
          </w:p>
        </w:tc>
        <w:tc>
          <w:tcPr>
            <w:tcW w:w="1276"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5</w:t>
            </w:r>
          </w:p>
        </w:tc>
        <w:tc>
          <w:tcPr>
            <w:tcW w:w="850"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125,0</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5</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5</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100,0</w:t>
            </w:r>
          </w:p>
        </w:tc>
      </w:tr>
      <w:tr w:rsidR="00806D2F" w:rsidRPr="008F5DFC" w:rsidTr="00151899">
        <w:trPr>
          <w:gridAfter w:val="1"/>
          <w:wAfter w:w="171" w:type="dxa"/>
          <w:trHeight w:val="283"/>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14.2.2</w:t>
            </w:r>
          </w:p>
        </w:tc>
        <w:tc>
          <w:tcPr>
            <w:tcW w:w="6093" w:type="dxa"/>
            <w:tcBorders>
              <w:top w:val="nil"/>
              <w:left w:val="nil"/>
              <w:bottom w:val="single" w:sz="4" w:space="0" w:color="auto"/>
              <w:right w:val="single" w:sz="4" w:space="0" w:color="auto"/>
            </w:tcBorders>
            <w:shd w:val="clear" w:color="auto" w:fill="auto"/>
            <w:vAlign w:val="bottom"/>
            <w:hideMark/>
          </w:tcPr>
          <w:p w:rsidR="00AE2BF4" w:rsidRPr="00AE2BF4" w:rsidRDefault="00AE2BF4" w:rsidP="00AE2BF4">
            <w:pPr>
              <w:rPr>
                <w:rFonts w:ascii="PT Astra Serif" w:hAnsi="PT Astra Serif"/>
                <w:i/>
                <w:iCs/>
                <w:sz w:val="24"/>
                <w:szCs w:val="24"/>
                <w:lang w:eastAsia="ru-RU"/>
              </w:rPr>
            </w:pPr>
            <w:r w:rsidRPr="00AE2BF4">
              <w:rPr>
                <w:rFonts w:ascii="PT Astra Serif" w:hAnsi="PT Astra Serif"/>
                <w:i/>
                <w:iCs/>
                <w:sz w:val="24"/>
                <w:szCs w:val="24"/>
                <w:lang w:eastAsia="ru-RU"/>
              </w:rPr>
              <w:t>в том числе: частной формы собственности</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единиц</w:t>
            </w:r>
          </w:p>
        </w:tc>
        <w:tc>
          <w:tcPr>
            <w:tcW w:w="1276"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3</w:t>
            </w:r>
          </w:p>
        </w:tc>
        <w:tc>
          <w:tcPr>
            <w:tcW w:w="850"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75,0</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4</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133,3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4</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100,0</w:t>
            </w:r>
          </w:p>
        </w:tc>
      </w:tr>
      <w:tr w:rsidR="00806D2F" w:rsidRPr="008F5DFC" w:rsidTr="00151899">
        <w:trPr>
          <w:gridAfter w:val="1"/>
          <w:wAfter w:w="171" w:type="dxa"/>
          <w:trHeight w:val="399"/>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14.3</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Установленный стандарт уровня платежей населения за ЖКУ</w:t>
            </w:r>
          </w:p>
        </w:tc>
        <w:tc>
          <w:tcPr>
            <w:tcW w:w="1134"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100,0</w:t>
            </w:r>
          </w:p>
        </w:tc>
        <w:tc>
          <w:tcPr>
            <w:tcW w:w="850"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100,0</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100,0</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100,0</w:t>
            </w:r>
          </w:p>
        </w:tc>
      </w:tr>
      <w:tr w:rsidR="00806D2F" w:rsidRPr="008F5DFC" w:rsidTr="00151899">
        <w:trPr>
          <w:gridAfter w:val="1"/>
          <w:wAfter w:w="171" w:type="dxa"/>
          <w:trHeight w:val="451"/>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14.4</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Общая дебиторская задолженность ЖКК</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млн. рублей</w:t>
            </w:r>
          </w:p>
        </w:tc>
        <w:tc>
          <w:tcPr>
            <w:tcW w:w="1276"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461,0</w:t>
            </w:r>
          </w:p>
        </w:tc>
        <w:tc>
          <w:tcPr>
            <w:tcW w:w="850"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76,2</w:t>
            </w:r>
          </w:p>
        </w:tc>
        <w:tc>
          <w:tcPr>
            <w:tcW w:w="1418" w:type="dxa"/>
            <w:tcBorders>
              <w:top w:val="nil"/>
              <w:left w:val="nil"/>
              <w:bottom w:val="single" w:sz="4" w:space="0" w:color="auto"/>
              <w:right w:val="single" w:sz="4" w:space="0" w:color="auto"/>
            </w:tcBorders>
            <w:shd w:val="clear" w:color="000000" w:fill="FFFFFF"/>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473,4</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102,7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435,8</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92,1</w:t>
            </w:r>
          </w:p>
        </w:tc>
      </w:tr>
      <w:tr w:rsidR="00806D2F" w:rsidRPr="008F5DFC" w:rsidTr="00151899">
        <w:trPr>
          <w:gridAfter w:val="1"/>
          <w:wAfter w:w="171" w:type="dxa"/>
          <w:trHeight w:val="483"/>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14.5</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Доля задолженности населения в общем объеме дебиторской задолженности ЖКК</w:t>
            </w:r>
          </w:p>
        </w:tc>
        <w:tc>
          <w:tcPr>
            <w:tcW w:w="1134"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50,0</w:t>
            </w:r>
          </w:p>
        </w:tc>
        <w:tc>
          <w:tcPr>
            <w:tcW w:w="850"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47,5</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54,4</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8F5DFC" w:rsidTr="00151899">
        <w:trPr>
          <w:gridAfter w:val="1"/>
          <w:wAfter w:w="171" w:type="dxa"/>
          <w:trHeight w:val="500"/>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14.6</w:t>
            </w:r>
          </w:p>
        </w:tc>
        <w:tc>
          <w:tcPr>
            <w:tcW w:w="6093" w:type="dxa"/>
            <w:tcBorders>
              <w:top w:val="nil"/>
              <w:left w:val="nil"/>
              <w:bottom w:val="single" w:sz="4" w:space="0" w:color="auto"/>
              <w:right w:val="single" w:sz="4" w:space="0" w:color="auto"/>
            </w:tcBorders>
            <w:shd w:val="clear" w:color="auto" w:fill="auto"/>
            <w:vAlign w:val="bottom"/>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xml:space="preserve">Объем предоставленных субсидий на оплату жилого помещения и коммунальных услуг </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млн. рублей</w:t>
            </w:r>
          </w:p>
        </w:tc>
        <w:tc>
          <w:tcPr>
            <w:tcW w:w="1276"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19,9</w:t>
            </w:r>
          </w:p>
        </w:tc>
        <w:tc>
          <w:tcPr>
            <w:tcW w:w="850"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87,3</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21,4</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107,5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18,9</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88,3</w:t>
            </w:r>
          </w:p>
        </w:tc>
      </w:tr>
      <w:tr w:rsidR="00806D2F" w:rsidRPr="008F5DFC" w:rsidTr="00151899">
        <w:trPr>
          <w:gridAfter w:val="1"/>
          <w:wAfter w:w="171" w:type="dxa"/>
          <w:trHeight w:val="598"/>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lastRenderedPageBreak/>
              <w:t>14.7</w:t>
            </w:r>
          </w:p>
        </w:tc>
        <w:tc>
          <w:tcPr>
            <w:tcW w:w="6093" w:type="dxa"/>
            <w:tcBorders>
              <w:top w:val="nil"/>
              <w:left w:val="nil"/>
              <w:bottom w:val="single" w:sz="4" w:space="0" w:color="auto"/>
              <w:right w:val="single" w:sz="4" w:space="0" w:color="auto"/>
            </w:tcBorders>
            <w:shd w:val="clear" w:color="auto" w:fill="auto"/>
            <w:vAlign w:val="bottom"/>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Фактический уровень возмещения населением затрат за предоставление жилищно-коммунальных услуг</w:t>
            </w:r>
          </w:p>
        </w:tc>
        <w:tc>
          <w:tcPr>
            <w:tcW w:w="1134" w:type="dxa"/>
            <w:tcBorders>
              <w:top w:val="nil"/>
              <w:left w:val="nil"/>
              <w:bottom w:val="single" w:sz="4" w:space="0" w:color="auto"/>
              <w:right w:val="single" w:sz="4" w:space="0" w:color="auto"/>
            </w:tcBorders>
            <w:shd w:val="clear" w:color="auto" w:fill="auto"/>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100,0</w:t>
            </w:r>
          </w:p>
        </w:tc>
        <w:tc>
          <w:tcPr>
            <w:tcW w:w="850"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100,0</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100,0</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8F5DFC" w:rsidTr="004765AC">
        <w:trPr>
          <w:gridAfter w:val="1"/>
          <w:wAfter w:w="171" w:type="dxa"/>
          <w:trHeight w:val="842"/>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14.8</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4765AC">
            <w:pPr>
              <w:rPr>
                <w:rFonts w:ascii="PT Astra Serif" w:hAnsi="PT Astra Serif"/>
                <w:sz w:val="24"/>
                <w:szCs w:val="24"/>
                <w:lang w:eastAsia="ru-RU"/>
              </w:rPr>
            </w:pPr>
            <w:r w:rsidRPr="00AE2BF4">
              <w:rPr>
                <w:rFonts w:ascii="PT Astra Serif" w:hAnsi="PT Astra Serif"/>
                <w:sz w:val="24"/>
                <w:szCs w:val="24"/>
                <w:lang w:eastAsia="ru-RU"/>
              </w:rPr>
              <w:t>Число семей, получавших субсидии на оплату жилого помещения и коммунальных услуг (на конец отчетного периода)</w:t>
            </w:r>
          </w:p>
        </w:tc>
        <w:tc>
          <w:tcPr>
            <w:tcW w:w="1134"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единиц</w:t>
            </w:r>
          </w:p>
        </w:tc>
        <w:tc>
          <w:tcPr>
            <w:tcW w:w="1276"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465</w:t>
            </w:r>
          </w:p>
        </w:tc>
        <w:tc>
          <w:tcPr>
            <w:tcW w:w="850"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78,4</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601</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129,2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742</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123,5</w:t>
            </w:r>
          </w:p>
        </w:tc>
      </w:tr>
      <w:tr w:rsidR="00806D2F" w:rsidRPr="008F5DFC" w:rsidTr="00151899">
        <w:trPr>
          <w:gridAfter w:val="1"/>
          <w:wAfter w:w="171" w:type="dxa"/>
          <w:trHeight w:val="896"/>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14.9</w:t>
            </w:r>
          </w:p>
        </w:tc>
        <w:tc>
          <w:tcPr>
            <w:tcW w:w="6093" w:type="dxa"/>
            <w:tcBorders>
              <w:top w:val="nil"/>
              <w:left w:val="nil"/>
              <w:bottom w:val="single" w:sz="4" w:space="0" w:color="auto"/>
              <w:right w:val="single" w:sz="4" w:space="0" w:color="auto"/>
            </w:tcBorders>
            <w:shd w:val="clear" w:color="auto" w:fill="auto"/>
            <w:vAlign w:val="bottom"/>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Численность лиц, проживающих в семьях, получавших субсидии на оплату жилого помещения и коммунальных услуг (на конец отчетного периода)</w:t>
            </w:r>
          </w:p>
        </w:tc>
        <w:tc>
          <w:tcPr>
            <w:tcW w:w="1134"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891</w:t>
            </w:r>
          </w:p>
        </w:tc>
        <w:tc>
          <w:tcPr>
            <w:tcW w:w="850"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75,1</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1250</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140,3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1637</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131,0</w:t>
            </w:r>
          </w:p>
        </w:tc>
      </w:tr>
      <w:tr w:rsidR="00806D2F" w:rsidRPr="008F5DFC" w:rsidTr="00151899">
        <w:trPr>
          <w:gridAfter w:val="1"/>
          <w:wAfter w:w="171" w:type="dxa"/>
          <w:trHeight w:val="1294"/>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14.10</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xml:space="preserve">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w:t>
            </w:r>
            <w:proofErr w:type="gramStart"/>
            <w:r w:rsidRPr="00AE2BF4">
              <w:rPr>
                <w:rFonts w:ascii="PT Astra Serif" w:hAnsi="PT Astra Serif"/>
                <w:sz w:val="24"/>
                <w:szCs w:val="24"/>
                <w:lang w:eastAsia="ru-RU"/>
              </w:rPr>
              <w:t>напольными</w:t>
            </w:r>
            <w:proofErr w:type="gramEnd"/>
            <w:r w:rsidRPr="00AE2BF4">
              <w:rPr>
                <w:rFonts w:ascii="PT Astra Serif" w:hAnsi="PT Astra Serif"/>
                <w:sz w:val="24"/>
                <w:szCs w:val="24"/>
                <w:lang w:eastAsia="ru-RU"/>
              </w:rPr>
              <w:t xml:space="preserve"> </w:t>
            </w:r>
            <w:proofErr w:type="spellStart"/>
            <w:r w:rsidRPr="00AE2BF4">
              <w:rPr>
                <w:rFonts w:ascii="PT Astra Serif" w:hAnsi="PT Astra Serif"/>
                <w:sz w:val="24"/>
                <w:szCs w:val="24"/>
                <w:lang w:eastAsia="ru-RU"/>
              </w:rPr>
              <w:t>плитамик</w:t>
            </w:r>
            <w:proofErr w:type="spellEnd"/>
            <w:r w:rsidRPr="00AE2BF4">
              <w:rPr>
                <w:rFonts w:ascii="PT Astra Serif" w:hAnsi="PT Astra Serif"/>
                <w:sz w:val="24"/>
                <w:szCs w:val="24"/>
                <w:lang w:eastAsia="ru-RU"/>
              </w:rPr>
              <w:t xml:space="preserve"> общей площади жилых помещений</w:t>
            </w:r>
          </w:p>
        </w:tc>
        <w:tc>
          <w:tcPr>
            <w:tcW w:w="1134"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87,9</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94,6</w:t>
            </w:r>
          </w:p>
        </w:tc>
        <w:tc>
          <w:tcPr>
            <w:tcW w:w="851"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94,6</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8F5DFC" w:rsidTr="00151899">
        <w:trPr>
          <w:gridAfter w:val="1"/>
          <w:wAfter w:w="171" w:type="dxa"/>
          <w:trHeight w:val="503"/>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14.11</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Удельный вес площади оборудованной водопроводом</w:t>
            </w:r>
          </w:p>
        </w:tc>
        <w:tc>
          <w:tcPr>
            <w:tcW w:w="1134"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100,0</w:t>
            </w:r>
          </w:p>
        </w:tc>
        <w:tc>
          <w:tcPr>
            <w:tcW w:w="851"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100,0</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8F5DFC" w:rsidTr="00151899">
        <w:trPr>
          <w:gridAfter w:val="1"/>
          <w:wAfter w:w="171" w:type="dxa"/>
          <w:trHeight w:val="408"/>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14.12</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Удельный вес площади оборудованной канализацией</w:t>
            </w:r>
          </w:p>
        </w:tc>
        <w:tc>
          <w:tcPr>
            <w:tcW w:w="1134"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93,1</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99,8</w:t>
            </w:r>
          </w:p>
        </w:tc>
        <w:tc>
          <w:tcPr>
            <w:tcW w:w="851"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99,8</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8F5DFC" w:rsidTr="00151899">
        <w:trPr>
          <w:gridAfter w:val="1"/>
          <w:wAfter w:w="171" w:type="dxa"/>
          <w:trHeight w:val="456"/>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14.13</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Удельный вес площади оборудованной отоплением</w:t>
            </w:r>
          </w:p>
        </w:tc>
        <w:tc>
          <w:tcPr>
            <w:tcW w:w="1134"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99,8</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99,7</w:t>
            </w:r>
          </w:p>
        </w:tc>
        <w:tc>
          <w:tcPr>
            <w:tcW w:w="851"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99,7</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8F5DFC" w:rsidTr="00151899">
        <w:trPr>
          <w:gridAfter w:val="1"/>
          <w:wAfter w:w="171" w:type="dxa"/>
          <w:trHeight w:val="391"/>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14.14</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Удельный вес площади оборудованной ваннами (душем)</w:t>
            </w:r>
          </w:p>
        </w:tc>
        <w:tc>
          <w:tcPr>
            <w:tcW w:w="1134"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87,8</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94,6</w:t>
            </w:r>
          </w:p>
        </w:tc>
        <w:tc>
          <w:tcPr>
            <w:tcW w:w="851"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94,6</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8F5DFC" w:rsidTr="00151899">
        <w:trPr>
          <w:gridAfter w:val="1"/>
          <w:wAfter w:w="171" w:type="dxa"/>
          <w:trHeight w:val="317"/>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14.15</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Удельный вес площади оборудованной газом</w:t>
            </w:r>
          </w:p>
        </w:tc>
        <w:tc>
          <w:tcPr>
            <w:tcW w:w="1134"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94,3</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99,7</w:t>
            </w:r>
          </w:p>
        </w:tc>
        <w:tc>
          <w:tcPr>
            <w:tcW w:w="851"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99,7</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8F5DFC" w:rsidTr="00151899">
        <w:trPr>
          <w:gridAfter w:val="1"/>
          <w:wAfter w:w="171" w:type="dxa"/>
          <w:trHeight w:val="403"/>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14.16</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Удельный вес площади оборудованной горячим водоснабжением</w:t>
            </w:r>
          </w:p>
        </w:tc>
        <w:tc>
          <w:tcPr>
            <w:tcW w:w="1134"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87,9</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94,6</w:t>
            </w:r>
          </w:p>
        </w:tc>
        <w:tc>
          <w:tcPr>
            <w:tcW w:w="851"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94,6</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8F5DFC" w:rsidTr="00151899">
        <w:trPr>
          <w:gridAfter w:val="1"/>
          <w:wAfter w:w="171" w:type="dxa"/>
          <w:trHeight w:val="450"/>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14.17</w:t>
            </w:r>
          </w:p>
        </w:tc>
        <w:tc>
          <w:tcPr>
            <w:tcW w:w="6093" w:type="dxa"/>
            <w:tcBorders>
              <w:top w:val="nil"/>
              <w:left w:val="nil"/>
              <w:bottom w:val="single" w:sz="4" w:space="0" w:color="auto"/>
              <w:right w:val="single" w:sz="4" w:space="0" w:color="auto"/>
            </w:tcBorders>
            <w:shd w:val="clear" w:color="auto" w:fill="auto"/>
            <w:hideMark/>
          </w:tcPr>
          <w:p w:rsidR="002063B9" w:rsidRPr="00AE2BF4" w:rsidRDefault="00AE2BF4" w:rsidP="004765AC">
            <w:pPr>
              <w:rPr>
                <w:rFonts w:ascii="PT Astra Serif" w:hAnsi="PT Astra Serif"/>
                <w:sz w:val="24"/>
                <w:szCs w:val="24"/>
                <w:lang w:eastAsia="ru-RU"/>
              </w:rPr>
            </w:pPr>
            <w:r w:rsidRPr="00AE2BF4">
              <w:rPr>
                <w:rFonts w:ascii="PT Astra Serif" w:hAnsi="PT Astra Serif"/>
                <w:sz w:val="24"/>
                <w:szCs w:val="24"/>
                <w:lang w:eastAsia="ru-RU"/>
              </w:rPr>
              <w:t>Удельный вес площади оборудованной напольными электрическими плитами</w:t>
            </w:r>
          </w:p>
        </w:tc>
        <w:tc>
          <w:tcPr>
            <w:tcW w:w="1134"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3,8</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5,2</w:t>
            </w:r>
          </w:p>
        </w:tc>
        <w:tc>
          <w:tcPr>
            <w:tcW w:w="851"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5,2</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8F5DFC" w:rsidTr="00151899">
        <w:trPr>
          <w:gridAfter w:val="1"/>
          <w:wAfter w:w="171" w:type="dxa"/>
          <w:trHeight w:val="332"/>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b/>
                <w:bCs/>
                <w:sz w:val="24"/>
                <w:szCs w:val="24"/>
                <w:lang w:eastAsia="ru-RU"/>
              </w:rPr>
            </w:pPr>
            <w:r w:rsidRPr="00AE2BF4">
              <w:rPr>
                <w:rFonts w:ascii="PT Astra Serif" w:hAnsi="PT Astra Serif"/>
                <w:b/>
                <w:bCs/>
                <w:sz w:val="24"/>
                <w:szCs w:val="24"/>
                <w:lang w:eastAsia="ru-RU"/>
              </w:rPr>
              <w:t>15.</w:t>
            </w:r>
          </w:p>
        </w:tc>
        <w:tc>
          <w:tcPr>
            <w:tcW w:w="7227" w:type="dxa"/>
            <w:gridSpan w:val="2"/>
            <w:tcBorders>
              <w:top w:val="single" w:sz="4" w:space="0" w:color="auto"/>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b/>
                <w:bCs/>
                <w:sz w:val="24"/>
                <w:szCs w:val="24"/>
                <w:lang w:eastAsia="ru-RU"/>
              </w:rPr>
            </w:pPr>
            <w:r w:rsidRPr="00AE2BF4">
              <w:rPr>
                <w:rFonts w:ascii="PT Astra Serif" w:hAnsi="PT Astra Serif"/>
                <w:b/>
                <w:bCs/>
                <w:sz w:val="24"/>
                <w:szCs w:val="24"/>
                <w:lang w:eastAsia="ru-RU"/>
              </w:rPr>
              <w:t>Уровень жизни населения:</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8F5DFC" w:rsidTr="00151899">
        <w:trPr>
          <w:gridAfter w:val="1"/>
          <w:wAfter w:w="171" w:type="dxa"/>
          <w:trHeight w:val="775"/>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lastRenderedPageBreak/>
              <w:t>15.1</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Среднемесячная номинальная начисленная заработная плата одного работника по крупным и средним предприятиям</w:t>
            </w:r>
          </w:p>
        </w:tc>
        <w:tc>
          <w:tcPr>
            <w:tcW w:w="1134"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рублей</w:t>
            </w:r>
          </w:p>
        </w:tc>
        <w:tc>
          <w:tcPr>
            <w:tcW w:w="1276"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93047,4</w:t>
            </w:r>
          </w:p>
        </w:tc>
        <w:tc>
          <w:tcPr>
            <w:tcW w:w="850"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104,2</w:t>
            </w:r>
          </w:p>
        </w:tc>
        <w:tc>
          <w:tcPr>
            <w:tcW w:w="1418" w:type="dxa"/>
            <w:tcBorders>
              <w:top w:val="nil"/>
              <w:left w:val="nil"/>
              <w:bottom w:val="single" w:sz="4" w:space="0" w:color="auto"/>
              <w:right w:val="single" w:sz="4" w:space="0" w:color="auto"/>
            </w:tcBorders>
            <w:shd w:val="clear" w:color="000000" w:fill="FFFFFF"/>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99621,7</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107,1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103 584,0</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104,0</w:t>
            </w:r>
          </w:p>
        </w:tc>
      </w:tr>
      <w:tr w:rsidR="00806D2F" w:rsidRPr="008F5DFC" w:rsidTr="00151899">
        <w:trPr>
          <w:gridAfter w:val="1"/>
          <w:wAfter w:w="171" w:type="dxa"/>
          <w:trHeight w:val="288"/>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15.2</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Среднедушевые  денежные доходы населения</w:t>
            </w:r>
          </w:p>
        </w:tc>
        <w:tc>
          <w:tcPr>
            <w:tcW w:w="1134"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рублей</w:t>
            </w:r>
          </w:p>
        </w:tc>
        <w:tc>
          <w:tcPr>
            <w:tcW w:w="1276" w:type="dxa"/>
            <w:tcBorders>
              <w:top w:val="nil"/>
              <w:left w:val="nil"/>
              <w:bottom w:val="single" w:sz="4" w:space="0" w:color="auto"/>
              <w:right w:val="single" w:sz="4" w:space="0" w:color="auto"/>
            </w:tcBorders>
            <w:shd w:val="clear" w:color="000000" w:fill="FFFFFF"/>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50953</w:t>
            </w:r>
          </w:p>
        </w:tc>
        <w:tc>
          <w:tcPr>
            <w:tcW w:w="850"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102,1</w:t>
            </w:r>
          </w:p>
        </w:tc>
        <w:tc>
          <w:tcPr>
            <w:tcW w:w="1418" w:type="dxa"/>
            <w:tcBorders>
              <w:top w:val="nil"/>
              <w:left w:val="nil"/>
              <w:bottom w:val="single" w:sz="4" w:space="0" w:color="auto"/>
              <w:right w:val="single" w:sz="4" w:space="0" w:color="auto"/>
            </w:tcBorders>
            <w:shd w:val="clear" w:color="000000" w:fill="FFFFFF"/>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51944,7</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101,9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53 218,9</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102,5</w:t>
            </w:r>
          </w:p>
        </w:tc>
      </w:tr>
      <w:tr w:rsidR="00806D2F" w:rsidRPr="008F5DFC" w:rsidTr="00151899">
        <w:trPr>
          <w:gridAfter w:val="1"/>
          <w:wAfter w:w="171" w:type="dxa"/>
          <w:trHeight w:val="302"/>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15.3</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Потребительские расходы на душу населения**</w:t>
            </w:r>
          </w:p>
        </w:tc>
        <w:tc>
          <w:tcPr>
            <w:tcW w:w="1134"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рублей</w:t>
            </w:r>
          </w:p>
        </w:tc>
        <w:tc>
          <w:tcPr>
            <w:tcW w:w="1276"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AE2BF4" w:rsidRPr="008F5DFC" w:rsidTr="00151899">
        <w:trPr>
          <w:gridAfter w:val="1"/>
          <w:wAfter w:w="171" w:type="dxa"/>
          <w:trHeight w:val="398"/>
        </w:trPr>
        <w:tc>
          <w:tcPr>
            <w:tcW w:w="991" w:type="dxa"/>
            <w:tcBorders>
              <w:top w:val="nil"/>
              <w:left w:val="single" w:sz="4" w:space="0" w:color="auto"/>
              <w:bottom w:val="single" w:sz="4" w:space="0" w:color="auto"/>
              <w:right w:val="single" w:sz="4" w:space="0" w:color="auto"/>
            </w:tcBorders>
            <w:shd w:val="clear" w:color="000000" w:fill="FFFFFF"/>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15.4</w:t>
            </w:r>
          </w:p>
        </w:tc>
        <w:tc>
          <w:tcPr>
            <w:tcW w:w="6093" w:type="dxa"/>
            <w:tcBorders>
              <w:top w:val="nil"/>
              <w:left w:val="nil"/>
              <w:bottom w:val="single" w:sz="4" w:space="0" w:color="auto"/>
              <w:right w:val="single" w:sz="4" w:space="0" w:color="auto"/>
            </w:tcBorders>
            <w:shd w:val="clear" w:color="000000" w:fill="FFFFFF"/>
            <w:hideMark/>
          </w:tcPr>
          <w:p w:rsidR="00AE2BF4" w:rsidRPr="00AE2BF4" w:rsidRDefault="00AE2BF4" w:rsidP="002063B9">
            <w:pPr>
              <w:rPr>
                <w:rFonts w:ascii="PT Astra Serif" w:hAnsi="PT Astra Serif"/>
                <w:sz w:val="24"/>
                <w:szCs w:val="24"/>
                <w:lang w:eastAsia="ru-RU"/>
              </w:rPr>
            </w:pPr>
            <w:r w:rsidRPr="00AE2BF4">
              <w:rPr>
                <w:rFonts w:ascii="PT Astra Serif" w:hAnsi="PT Astra Serif"/>
                <w:sz w:val="24"/>
                <w:szCs w:val="24"/>
                <w:lang w:eastAsia="ru-RU"/>
              </w:rPr>
              <w:t>Реальные располагаемые денежные доходы н</w:t>
            </w:r>
            <w:r w:rsidR="002063B9" w:rsidRPr="008F5DFC">
              <w:rPr>
                <w:rFonts w:ascii="PT Astra Serif" w:hAnsi="PT Astra Serif"/>
                <w:sz w:val="24"/>
                <w:szCs w:val="24"/>
                <w:lang w:eastAsia="ru-RU"/>
              </w:rPr>
              <w:t>а</w:t>
            </w:r>
            <w:r w:rsidRPr="00AE2BF4">
              <w:rPr>
                <w:rFonts w:ascii="PT Astra Serif" w:hAnsi="PT Astra Serif"/>
                <w:sz w:val="24"/>
                <w:szCs w:val="24"/>
                <w:lang w:eastAsia="ru-RU"/>
              </w:rPr>
              <w:t>селения</w:t>
            </w:r>
          </w:p>
        </w:tc>
        <w:tc>
          <w:tcPr>
            <w:tcW w:w="1134" w:type="dxa"/>
            <w:tcBorders>
              <w:top w:val="nil"/>
              <w:left w:val="nil"/>
              <w:bottom w:val="single" w:sz="4" w:space="0" w:color="auto"/>
              <w:right w:val="single" w:sz="4" w:space="0" w:color="auto"/>
            </w:tcBorders>
            <w:shd w:val="clear" w:color="000000" w:fill="FFFFFF"/>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99,8</w:t>
            </w:r>
          </w:p>
        </w:tc>
        <w:tc>
          <w:tcPr>
            <w:tcW w:w="850"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98,6</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97,1</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8F5DFC" w:rsidTr="00151899">
        <w:trPr>
          <w:gridAfter w:val="1"/>
          <w:wAfter w:w="171" w:type="dxa"/>
          <w:trHeight w:val="435"/>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15.5</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Средний размер дохода пенсионера (на конец года отчетного периода)</w:t>
            </w:r>
          </w:p>
        </w:tc>
        <w:tc>
          <w:tcPr>
            <w:tcW w:w="1134"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рублей</w:t>
            </w:r>
          </w:p>
        </w:tc>
        <w:tc>
          <w:tcPr>
            <w:tcW w:w="1276"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22771,8</w:t>
            </w:r>
          </w:p>
        </w:tc>
        <w:tc>
          <w:tcPr>
            <w:tcW w:w="850"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111,1</w:t>
            </w:r>
          </w:p>
        </w:tc>
        <w:tc>
          <w:tcPr>
            <w:tcW w:w="1418" w:type="dxa"/>
            <w:tcBorders>
              <w:top w:val="nil"/>
              <w:left w:val="nil"/>
              <w:bottom w:val="single" w:sz="4" w:space="0" w:color="auto"/>
              <w:right w:val="single" w:sz="4" w:space="0" w:color="auto"/>
            </w:tcBorders>
            <w:shd w:val="clear" w:color="000000" w:fill="FFFFFF"/>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23971,8</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105,3</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25 243,8</w:t>
            </w:r>
          </w:p>
        </w:tc>
        <w:tc>
          <w:tcPr>
            <w:tcW w:w="994" w:type="dxa"/>
            <w:gridSpan w:val="3"/>
            <w:tcBorders>
              <w:top w:val="nil"/>
              <w:left w:val="nil"/>
              <w:bottom w:val="single" w:sz="4" w:space="0" w:color="auto"/>
              <w:right w:val="single" w:sz="4" w:space="0" w:color="auto"/>
            </w:tcBorders>
            <w:shd w:val="clear" w:color="000000" w:fill="FFFFFF"/>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105,3</w:t>
            </w:r>
          </w:p>
        </w:tc>
      </w:tr>
      <w:tr w:rsidR="00806D2F" w:rsidRPr="008F5DFC" w:rsidTr="00151899">
        <w:trPr>
          <w:gridAfter w:val="1"/>
          <w:wAfter w:w="171" w:type="dxa"/>
          <w:trHeight w:val="473"/>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15.6</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xml:space="preserve">Соотношение среднемесячного дохода  и прожиточного минимума пенсионера </w:t>
            </w:r>
          </w:p>
        </w:tc>
        <w:tc>
          <w:tcPr>
            <w:tcW w:w="1134"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187</w:t>
            </w:r>
          </w:p>
        </w:tc>
        <w:tc>
          <w:tcPr>
            <w:tcW w:w="850"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188,3</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189,4</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8F5DFC" w:rsidTr="00151899">
        <w:trPr>
          <w:gridAfter w:val="1"/>
          <w:wAfter w:w="171" w:type="dxa"/>
          <w:trHeight w:val="465"/>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15.7</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Оборот розничной торговли на 1 жителя**</w:t>
            </w:r>
          </w:p>
        </w:tc>
        <w:tc>
          <w:tcPr>
            <w:tcW w:w="1134"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тыс.</w:t>
            </w:r>
            <w:r w:rsidR="002063B9" w:rsidRPr="008F5DFC">
              <w:rPr>
                <w:rFonts w:ascii="PT Astra Serif" w:hAnsi="PT Astra Serif"/>
                <w:sz w:val="24"/>
                <w:szCs w:val="24"/>
                <w:lang w:eastAsia="ru-RU"/>
              </w:rPr>
              <w:t xml:space="preserve"> </w:t>
            </w:r>
            <w:r w:rsidRPr="00AE2BF4">
              <w:rPr>
                <w:rFonts w:ascii="PT Astra Serif" w:hAnsi="PT Astra Serif"/>
                <w:sz w:val="24"/>
                <w:szCs w:val="24"/>
                <w:lang w:eastAsia="ru-RU"/>
              </w:rPr>
              <w:t>рублей</w:t>
            </w:r>
          </w:p>
        </w:tc>
        <w:tc>
          <w:tcPr>
            <w:tcW w:w="1276"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8F5DFC" w:rsidTr="00151899">
        <w:trPr>
          <w:gridAfter w:val="1"/>
          <w:wAfter w:w="171" w:type="dxa"/>
          <w:trHeight w:val="451"/>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15.8</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Объем реализации платных услуг на 1 жителя**</w:t>
            </w:r>
          </w:p>
        </w:tc>
        <w:tc>
          <w:tcPr>
            <w:tcW w:w="1134"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тыс.</w:t>
            </w:r>
            <w:r w:rsidR="002063B9" w:rsidRPr="008F5DFC">
              <w:rPr>
                <w:rFonts w:ascii="PT Astra Serif" w:hAnsi="PT Astra Serif"/>
                <w:sz w:val="24"/>
                <w:szCs w:val="24"/>
                <w:lang w:eastAsia="ru-RU"/>
              </w:rPr>
              <w:t xml:space="preserve"> </w:t>
            </w:r>
            <w:r w:rsidRPr="00AE2BF4">
              <w:rPr>
                <w:rFonts w:ascii="PT Astra Serif" w:hAnsi="PT Astra Serif"/>
                <w:sz w:val="24"/>
                <w:szCs w:val="24"/>
                <w:lang w:eastAsia="ru-RU"/>
              </w:rPr>
              <w:t>рублей</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806D2F" w:rsidRPr="008F5DFC" w:rsidTr="00151899">
        <w:trPr>
          <w:gridAfter w:val="1"/>
          <w:wAfter w:w="171" w:type="dxa"/>
          <w:trHeight w:val="676"/>
        </w:trPr>
        <w:tc>
          <w:tcPr>
            <w:tcW w:w="991" w:type="dxa"/>
            <w:tcBorders>
              <w:top w:val="nil"/>
              <w:left w:val="single" w:sz="4" w:space="0" w:color="auto"/>
              <w:bottom w:val="single" w:sz="4" w:space="0" w:color="auto"/>
              <w:right w:val="single" w:sz="4" w:space="0" w:color="auto"/>
            </w:tcBorders>
            <w:shd w:val="clear" w:color="auto" w:fill="auto"/>
            <w:noWrap/>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15.9</w:t>
            </w:r>
          </w:p>
        </w:tc>
        <w:tc>
          <w:tcPr>
            <w:tcW w:w="6093" w:type="dxa"/>
            <w:tcBorders>
              <w:top w:val="nil"/>
              <w:left w:val="nil"/>
              <w:bottom w:val="single" w:sz="4" w:space="0" w:color="auto"/>
              <w:right w:val="single" w:sz="4" w:space="0" w:color="auto"/>
            </w:tcBorders>
            <w:shd w:val="clear" w:color="auto" w:fill="auto"/>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Количество транспортных сре</w:t>
            </w:r>
            <w:proofErr w:type="gramStart"/>
            <w:r w:rsidRPr="00AE2BF4">
              <w:rPr>
                <w:rFonts w:ascii="PT Astra Serif" w:hAnsi="PT Astra Serif"/>
                <w:sz w:val="24"/>
                <w:szCs w:val="24"/>
                <w:lang w:eastAsia="ru-RU"/>
              </w:rPr>
              <w:t>дств в с</w:t>
            </w:r>
            <w:proofErr w:type="gramEnd"/>
            <w:r w:rsidRPr="00AE2BF4">
              <w:rPr>
                <w:rFonts w:ascii="PT Astra Serif" w:hAnsi="PT Astra Serif"/>
                <w:sz w:val="24"/>
                <w:szCs w:val="24"/>
                <w:lang w:eastAsia="ru-RU"/>
              </w:rPr>
              <w:t>обственности граждан, зарегистрированных в установленном порядке, состоящих на учете ***</w:t>
            </w:r>
          </w:p>
        </w:tc>
        <w:tc>
          <w:tcPr>
            <w:tcW w:w="1134"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тыс. единиц</w:t>
            </w:r>
          </w:p>
        </w:tc>
        <w:tc>
          <w:tcPr>
            <w:tcW w:w="1276"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rPr>
                <w:rFonts w:ascii="PT Astra Serif" w:hAnsi="PT Astra Serif"/>
                <w:sz w:val="24"/>
                <w:szCs w:val="24"/>
                <w:lang w:eastAsia="ru-RU"/>
              </w:rPr>
            </w:pPr>
            <w:r w:rsidRPr="00AE2BF4">
              <w:rPr>
                <w:rFonts w:ascii="PT Astra Serif" w:hAnsi="PT Astra Serif"/>
                <w:sz w:val="24"/>
                <w:szCs w:val="24"/>
                <w:lang w:eastAsia="ru-RU"/>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c>
          <w:tcPr>
            <w:tcW w:w="994" w:type="dxa"/>
            <w:gridSpan w:val="3"/>
            <w:tcBorders>
              <w:top w:val="nil"/>
              <w:left w:val="nil"/>
              <w:bottom w:val="single" w:sz="4" w:space="0" w:color="auto"/>
              <w:right w:val="single" w:sz="4" w:space="0" w:color="auto"/>
            </w:tcBorders>
            <w:shd w:val="clear" w:color="auto" w:fill="auto"/>
            <w:noWrap/>
            <w:vAlign w:val="center"/>
            <w:hideMark/>
          </w:tcPr>
          <w:p w:rsidR="00AE2BF4" w:rsidRPr="00AE2BF4" w:rsidRDefault="00AE2BF4" w:rsidP="00AE2BF4">
            <w:pPr>
              <w:jc w:val="center"/>
              <w:rPr>
                <w:rFonts w:ascii="PT Astra Serif" w:hAnsi="PT Astra Serif"/>
                <w:sz w:val="24"/>
                <w:szCs w:val="24"/>
                <w:lang w:eastAsia="ru-RU"/>
              </w:rPr>
            </w:pPr>
            <w:r w:rsidRPr="00AE2BF4">
              <w:rPr>
                <w:rFonts w:ascii="PT Astra Serif" w:hAnsi="PT Astra Serif"/>
                <w:sz w:val="24"/>
                <w:szCs w:val="24"/>
                <w:lang w:eastAsia="ru-RU"/>
              </w:rPr>
              <w:t> </w:t>
            </w:r>
          </w:p>
        </w:tc>
      </w:tr>
      <w:tr w:rsidR="002063B9" w:rsidRPr="00AE2BF4" w:rsidTr="00151899">
        <w:trPr>
          <w:trHeight w:val="287"/>
        </w:trPr>
        <w:tc>
          <w:tcPr>
            <w:tcW w:w="991" w:type="dxa"/>
            <w:tcBorders>
              <w:top w:val="nil"/>
              <w:left w:val="nil"/>
              <w:bottom w:val="nil"/>
              <w:right w:val="nil"/>
            </w:tcBorders>
            <w:shd w:val="clear" w:color="auto" w:fill="auto"/>
            <w:noWrap/>
            <w:vAlign w:val="bottom"/>
            <w:hideMark/>
          </w:tcPr>
          <w:p w:rsidR="00AE2BF4" w:rsidRPr="00AE2BF4" w:rsidRDefault="00AE2BF4" w:rsidP="00AE2BF4">
            <w:pPr>
              <w:rPr>
                <w:rFonts w:ascii="PT Astra Serif" w:hAnsi="PT Astra Serif" w:cs="Times New Roman CYR"/>
                <w:sz w:val="24"/>
                <w:szCs w:val="24"/>
                <w:lang w:eastAsia="ru-RU"/>
              </w:rPr>
            </w:pPr>
          </w:p>
        </w:tc>
        <w:tc>
          <w:tcPr>
            <w:tcW w:w="14347" w:type="dxa"/>
            <w:gridSpan w:val="12"/>
            <w:tcBorders>
              <w:top w:val="nil"/>
              <w:left w:val="nil"/>
              <w:bottom w:val="nil"/>
              <w:right w:val="nil"/>
            </w:tcBorders>
            <w:shd w:val="clear" w:color="auto" w:fill="auto"/>
            <w:noWrap/>
            <w:vAlign w:val="bottom"/>
            <w:hideMark/>
          </w:tcPr>
          <w:p w:rsidR="00AE2BF4" w:rsidRPr="008F5DFC" w:rsidRDefault="00AE2BF4" w:rsidP="00AE2BF4">
            <w:pPr>
              <w:rPr>
                <w:rFonts w:ascii="PT Astra Serif" w:hAnsi="PT Astra Serif"/>
                <w:sz w:val="24"/>
                <w:szCs w:val="24"/>
                <w:lang w:eastAsia="ru-RU"/>
              </w:rPr>
            </w:pPr>
            <w:r w:rsidRPr="00AE2BF4">
              <w:rPr>
                <w:rFonts w:ascii="PT Astra Serif" w:hAnsi="PT Astra Serif"/>
                <w:sz w:val="24"/>
                <w:szCs w:val="24"/>
                <w:lang w:eastAsia="ru-RU"/>
              </w:rPr>
              <w:t xml:space="preserve">  </w:t>
            </w:r>
            <w:r w:rsidRPr="00AE2BF4">
              <w:rPr>
                <w:rFonts w:ascii="PT Astra Serif" w:hAnsi="PT Astra Serif"/>
                <w:sz w:val="24"/>
                <w:szCs w:val="24"/>
                <w:vertAlign w:val="superscript"/>
                <w:lang w:eastAsia="ru-RU"/>
              </w:rPr>
              <w:t xml:space="preserve">1 </w:t>
            </w:r>
            <w:r w:rsidRPr="00AE2BF4">
              <w:rPr>
                <w:rFonts w:ascii="PT Astra Serif" w:hAnsi="PT Astra Serif"/>
                <w:sz w:val="24"/>
                <w:szCs w:val="24"/>
                <w:lang w:eastAsia="ru-RU"/>
              </w:rPr>
              <w:t>Темпы изменения</w:t>
            </w:r>
            <w:proofErr w:type="gramStart"/>
            <w:r w:rsidRPr="00AE2BF4">
              <w:rPr>
                <w:rFonts w:ascii="PT Astra Serif" w:hAnsi="PT Astra Serif"/>
                <w:sz w:val="24"/>
                <w:szCs w:val="24"/>
                <w:lang w:eastAsia="ru-RU"/>
              </w:rPr>
              <w:t xml:space="preserve"> ,</w:t>
            </w:r>
            <w:proofErr w:type="gramEnd"/>
            <w:r w:rsidRPr="00AE2BF4">
              <w:rPr>
                <w:rFonts w:ascii="PT Astra Serif" w:hAnsi="PT Astra Serif"/>
                <w:sz w:val="24"/>
                <w:szCs w:val="24"/>
                <w:lang w:eastAsia="ru-RU"/>
              </w:rPr>
              <w:t xml:space="preserve"> указываются для тех показателей, которые не являются относительными; для тех показателей с которыми не указаны индексы физического объема.</w:t>
            </w:r>
          </w:p>
          <w:p w:rsidR="008F5DFC" w:rsidRPr="008F5DFC" w:rsidRDefault="008F5DFC" w:rsidP="008F5DFC">
            <w:pPr>
              <w:rPr>
                <w:rFonts w:ascii="PT Astra Serif" w:hAnsi="PT Astra Serif" w:cs="Times New Roman CYR"/>
                <w:sz w:val="24"/>
                <w:szCs w:val="24"/>
                <w:lang w:eastAsia="ru-RU"/>
              </w:rPr>
            </w:pPr>
            <w:r w:rsidRPr="00AE2BF4">
              <w:rPr>
                <w:rFonts w:ascii="PT Astra Serif" w:hAnsi="PT Astra Serif" w:cs="Times New Roman CYR"/>
                <w:sz w:val="24"/>
                <w:szCs w:val="24"/>
                <w:lang w:eastAsia="ru-RU"/>
              </w:rPr>
              <w:t xml:space="preserve">* Статистическая информация размещается на </w:t>
            </w:r>
            <w:proofErr w:type="gramStart"/>
            <w:r w:rsidRPr="00AE2BF4">
              <w:rPr>
                <w:rFonts w:ascii="PT Astra Serif" w:hAnsi="PT Astra Serif" w:cs="Times New Roman CYR"/>
                <w:sz w:val="24"/>
                <w:szCs w:val="24"/>
                <w:lang w:eastAsia="ru-RU"/>
              </w:rPr>
              <w:t>сайте</w:t>
            </w:r>
            <w:proofErr w:type="gramEnd"/>
            <w:r w:rsidRPr="00AE2BF4">
              <w:rPr>
                <w:rFonts w:ascii="PT Astra Serif" w:hAnsi="PT Astra Serif" w:cs="Times New Roman CYR"/>
                <w:sz w:val="24"/>
                <w:szCs w:val="24"/>
                <w:lang w:eastAsia="ru-RU"/>
              </w:rPr>
              <w:t xml:space="preserve"> </w:t>
            </w:r>
            <w:proofErr w:type="spellStart"/>
            <w:r w:rsidRPr="00AE2BF4">
              <w:rPr>
                <w:rFonts w:ascii="PT Astra Serif" w:hAnsi="PT Astra Serif" w:cs="Times New Roman CYR"/>
                <w:sz w:val="24"/>
                <w:szCs w:val="24"/>
                <w:lang w:eastAsia="ru-RU"/>
              </w:rPr>
              <w:t>Тюменьстата</w:t>
            </w:r>
            <w:proofErr w:type="spellEnd"/>
            <w:r w:rsidR="00B03772">
              <w:rPr>
                <w:rFonts w:ascii="PT Astra Serif" w:hAnsi="PT Astra Serif" w:cs="Times New Roman CYR"/>
                <w:sz w:val="24"/>
                <w:szCs w:val="24"/>
                <w:lang w:eastAsia="ru-RU"/>
              </w:rPr>
              <w:t>,</w:t>
            </w:r>
            <w:r w:rsidRPr="00AE2BF4">
              <w:rPr>
                <w:rFonts w:ascii="PT Astra Serif" w:hAnsi="PT Astra Serif" w:cs="Times New Roman CYR"/>
                <w:sz w:val="24"/>
                <w:szCs w:val="24"/>
                <w:lang w:eastAsia="ru-RU"/>
              </w:rPr>
              <w:t xml:space="preserve"> согласно плана статистических работ.</w:t>
            </w:r>
          </w:p>
          <w:p w:rsidR="008F5DFC" w:rsidRPr="008F5DFC" w:rsidRDefault="008F5DFC" w:rsidP="008F5DFC">
            <w:pPr>
              <w:rPr>
                <w:rFonts w:ascii="PT Astra Serif" w:hAnsi="PT Astra Serif" w:cs="Times New Roman CYR"/>
                <w:sz w:val="24"/>
                <w:szCs w:val="24"/>
                <w:lang w:eastAsia="ru-RU"/>
              </w:rPr>
            </w:pPr>
            <w:r w:rsidRPr="00AE2BF4">
              <w:rPr>
                <w:rFonts w:ascii="PT Astra Serif" w:hAnsi="PT Astra Serif" w:cs="Times New Roman CYR"/>
                <w:sz w:val="24"/>
                <w:szCs w:val="24"/>
                <w:lang w:eastAsia="ru-RU"/>
              </w:rPr>
              <w:t>**- Статистическая информация по обороту розничной торговли и платных услуг в разрезе муниципальных образований, начиная с 2016 года, отсутствует</w:t>
            </w:r>
            <w:r w:rsidRPr="008F5DFC">
              <w:rPr>
                <w:rFonts w:ascii="PT Astra Serif" w:hAnsi="PT Astra Serif" w:cs="Times New Roman CYR"/>
                <w:sz w:val="24"/>
                <w:szCs w:val="24"/>
                <w:lang w:eastAsia="ru-RU"/>
              </w:rPr>
              <w:t>.</w:t>
            </w:r>
          </w:p>
          <w:p w:rsidR="008F5DFC" w:rsidRPr="00AE2BF4" w:rsidRDefault="008F5DFC" w:rsidP="004765AC">
            <w:pPr>
              <w:rPr>
                <w:rFonts w:ascii="PT Astra Serif" w:hAnsi="PT Astra Serif"/>
                <w:sz w:val="24"/>
                <w:szCs w:val="24"/>
                <w:lang w:eastAsia="ru-RU"/>
              </w:rPr>
            </w:pPr>
            <w:r w:rsidRPr="00AE2BF4">
              <w:rPr>
                <w:rFonts w:ascii="PT Astra Serif" w:hAnsi="PT Astra Serif" w:cs="Times New Roman CYR"/>
                <w:sz w:val="24"/>
                <w:szCs w:val="24"/>
                <w:lang w:eastAsia="ru-RU"/>
              </w:rPr>
              <w:t>*** - В связи с переводом РЭГ ОГИБДД ОМВД России по городу Югорску на новую информационную систему "ФИС ГИБДД-М", получить информацию о всех зарегистрированных на территории города Югорска транспортных средствах, находящихся в собственности граждан, не представляется возможным.</w:t>
            </w:r>
            <w:bookmarkStart w:id="2" w:name="_GoBack"/>
            <w:bookmarkEnd w:id="2"/>
          </w:p>
        </w:tc>
      </w:tr>
      <w:tr w:rsidR="00AE2BF4" w:rsidRPr="00AE2BF4" w:rsidTr="00151899">
        <w:trPr>
          <w:trHeight w:val="258"/>
        </w:trPr>
        <w:tc>
          <w:tcPr>
            <w:tcW w:w="991" w:type="dxa"/>
            <w:tcBorders>
              <w:top w:val="nil"/>
              <w:left w:val="nil"/>
              <w:bottom w:val="nil"/>
              <w:right w:val="nil"/>
            </w:tcBorders>
            <w:shd w:val="clear" w:color="auto" w:fill="auto"/>
            <w:noWrap/>
            <w:vAlign w:val="bottom"/>
            <w:hideMark/>
          </w:tcPr>
          <w:p w:rsidR="00AE2BF4" w:rsidRPr="00AE2BF4" w:rsidRDefault="00AE2BF4" w:rsidP="00AE2BF4">
            <w:pPr>
              <w:rPr>
                <w:rFonts w:ascii="PT Astra Serif" w:hAnsi="PT Astra Serif" w:cs="Times New Roman CYR"/>
                <w:sz w:val="28"/>
                <w:szCs w:val="28"/>
                <w:lang w:eastAsia="ru-RU"/>
              </w:rPr>
            </w:pPr>
          </w:p>
        </w:tc>
        <w:tc>
          <w:tcPr>
            <w:tcW w:w="12898" w:type="dxa"/>
            <w:gridSpan w:val="7"/>
            <w:tcBorders>
              <w:top w:val="nil"/>
              <w:left w:val="nil"/>
              <w:bottom w:val="nil"/>
              <w:right w:val="nil"/>
            </w:tcBorders>
            <w:shd w:val="clear" w:color="auto" w:fill="auto"/>
            <w:noWrap/>
            <w:vAlign w:val="bottom"/>
            <w:hideMark/>
          </w:tcPr>
          <w:p w:rsidR="00AE2BF4" w:rsidRPr="00AE2BF4" w:rsidRDefault="00AE2BF4" w:rsidP="00AE2BF4">
            <w:pPr>
              <w:rPr>
                <w:rFonts w:ascii="PT Astra Serif" w:hAnsi="PT Astra Serif" w:cs="Times New Roman CYR"/>
                <w:sz w:val="28"/>
                <w:szCs w:val="28"/>
                <w:lang w:eastAsia="ru-RU"/>
              </w:rPr>
            </w:pPr>
          </w:p>
        </w:tc>
        <w:tc>
          <w:tcPr>
            <w:tcW w:w="975" w:type="dxa"/>
            <w:gridSpan w:val="2"/>
            <w:tcBorders>
              <w:top w:val="nil"/>
              <w:left w:val="nil"/>
              <w:bottom w:val="nil"/>
              <w:right w:val="nil"/>
            </w:tcBorders>
            <w:shd w:val="clear" w:color="auto" w:fill="auto"/>
            <w:noWrap/>
            <w:vAlign w:val="bottom"/>
            <w:hideMark/>
          </w:tcPr>
          <w:p w:rsidR="00AE2BF4" w:rsidRPr="00AE2BF4" w:rsidRDefault="00AE2BF4" w:rsidP="00AE2BF4">
            <w:pPr>
              <w:rPr>
                <w:rFonts w:ascii="PT Astra Serif" w:hAnsi="PT Astra Serif" w:cs="Times New Roman CYR"/>
                <w:sz w:val="28"/>
                <w:szCs w:val="28"/>
                <w:lang w:eastAsia="ru-RU"/>
              </w:rPr>
            </w:pPr>
          </w:p>
        </w:tc>
        <w:tc>
          <w:tcPr>
            <w:tcW w:w="237" w:type="dxa"/>
            <w:vAlign w:val="center"/>
            <w:hideMark/>
          </w:tcPr>
          <w:p w:rsidR="00AE2BF4" w:rsidRPr="00AE2BF4" w:rsidRDefault="00AE2BF4" w:rsidP="00AE2BF4">
            <w:pPr>
              <w:rPr>
                <w:rFonts w:ascii="PT Astra Serif" w:hAnsi="PT Astra Serif"/>
                <w:sz w:val="28"/>
                <w:szCs w:val="28"/>
                <w:lang w:eastAsia="ru-RU"/>
              </w:rPr>
            </w:pPr>
          </w:p>
        </w:tc>
        <w:tc>
          <w:tcPr>
            <w:tcW w:w="237" w:type="dxa"/>
            <w:gridSpan w:val="2"/>
            <w:vAlign w:val="center"/>
            <w:hideMark/>
          </w:tcPr>
          <w:p w:rsidR="00AE2BF4" w:rsidRPr="00AE2BF4" w:rsidRDefault="00AE2BF4" w:rsidP="00AE2BF4">
            <w:pPr>
              <w:rPr>
                <w:rFonts w:ascii="PT Astra Serif" w:hAnsi="PT Astra Serif"/>
                <w:sz w:val="28"/>
                <w:szCs w:val="28"/>
                <w:lang w:eastAsia="ru-RU"/>
              </w:rPr>
            </w:pPr>
          </w:p>
        </w:tc>
      </w:tr>
    </w:tbl>
    <w:p w:rsidR="009B67EC" w:rsidRPr="00EF12DA" w:rsidRDefault="009B67EC" w:rsidP="004765AC">
      <w:pPr>
        <w:pStyle w:val="310"/>
        <w:spacing w:line="240" w:lineRule="auto"/>
        <w:ind w:right="26" w:firstLine="0"/>
        <w:jc w:val="left"/>
        <w:rPr>
          <w:rFonts w:ascii="PT Astra Serif" w:hAnsi="PT Astra Serif"/>
          <w:b/>
          <w:kern w:val="2"/>
          <w:sz w:val="20"/>
          <w:highlight w:val="yellow"/>
        </w:rPr>
      </w:pPr>
    </w:p>
    <w:sectPr w:rsidR="009B67EC" w:rsidRPr="00EF12DA" w:rsidSect="00151899">
      <w:footnotePr>
        <w:pos w:val="beneathText"/>
      </w:footnotePr>
      <w:pgSz w:w="16837" w:h="11905" w:orient="landscape"/>
      <w:pgMar w:top="1418" w:right="1134" w:bottom="851" w:left="1134"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B3D" w:rsidRDefault="00582B3D">
      <w:r>
        <w:separator/>
      </w:r>
    </w:p>
  </w:endnote>
  <w:endnote w:type="continuationSeparator" w:id="0">
    <w:p w:rsidR="00582B3D" w:rsidRDefault="0058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NTHelvetica">
    <w:altName w:val="Times New Roman"/>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B3D" w:rsidRDefault="00582B3D" w:rsidP="00BC03DD">
    <w:pPr>
      <w:pStyle w:val="ac"/>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582B3D" w:rsidRDefault="00582B3D" w:rsidP="00FA7B8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B3D" w:rsidRPr="00B0501C" w:rsidRDefault="00582B3D">
    <w:pPr>
      <w:pStyle w:val="ac"/>
      <w:jc w:val="right"/>
      <w:rPr>
        <w:sz w:val="18"/>
        <w:szCs w:val="18"/>
      </w:rPr>
    </w:pPr>
  </w:p>
  <w:p w:rsidR="00582B3D" w:rsidRPr="00B0501C" w:rsidRDefault="00582B3D" w:rsidP="00FA7B8E">
    <w:pPr>
      <w:pStyle w:val="ac"/>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B3D" w:rsidRDefault="00582B3D">
      <w:r>
        <w:separator/>
      </w:r>
    </w:p>
  </w:footnote>
  <w:footnote w:type="continuationSeparator" w:id="0">
    <w:p w:rsidR="00582B3D" w:rsidRDefault="00582B3D">
      <w:r>
        <w:continuationSeparator/>
      </w:r>
    </w:p>
  </w:footnote>
  <w:footnote w:id="1">
    <w:p w:rsidR="00582B3D" w:rsidRDefault="00582B3D" w:rsidP="00CE737F">
      <w:pPr>
        <w:pStyle w:val="aff7"/>
        <w:rPr>
          <w:rFonts w:ascii="PT Astra Serif" w:hAnsi="PT Astra Serif"/>
        </w:rPr>
      </w:pPr>
      <w:r>
        <w:rPr>
          <w:rStyle w:val="aff9"/>
          <w:rFonts w:ascii="PT Astra Serif" w:hAnsi="PT Astra Serif"/>
        </w:rPr>
        <w:footnoteRef/>
      </w:r>
      <w:r>
        <w:rPr>
          <w:rFonts w:ascii="PT Astra Serif" w:hAnsi="PT Astra Serif"/>
        </w:rPr>
        <w:t xml:space="preserve"> (%) - Здесь и далее по тексту сравнение значения показателя со значением показателя за  аналогичный период прошлого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111641"/>
      <w:docPartObj>
        <w:docPartGallery w:val="Page Numbers (Top of Page)"/>
        <w:docPartUnique/>
      </w:docPartObj>
    </w:sdtPr>
    <w:sdtEndPr>
      <w:rPr>
        <w:rFonts w:ascii="PT Astra Serif" w:hAnsi="PT Astra Serif"/>
      </w:rPr>
    </w:sdtEndPr>
    <w:sdtContent>
      <w:p w:rsidR="00582B3D" w:rsidRPr="002C4704" w:rsidRDefault="00582B3D">
        <w:pPr>
          <w:pStyle w:val="aa"/>
          <w:jc w:val="center"/>
          <w:rPr>
            <w:rFonts w:ascii="PT Astra Serif" w:hAnsi="PT Astra Serif"/>
          </w:rPr>
        </w:pPr>
        <w:r w:rsidRPr="002C4704">
          <w:rPr>
            <w:rFonts w:ascii="PT Astra Serif" w:hAnsi="PT Astra Serif"/>
          </w:rPr>
          <w:fldChar w:fldCharType="begin"/>
        </w:r>
        <w:r w:rsidRPr="002C4704">
          <w:rPr>
            <w:rFonts w:ascii="PT Astra Serif" w:hAnsi="PT Astra Serif"/>
          </w:rPr>
          <w:instrText>PAGE   \* MERGEFORMAT</w:instrText>
        </w:r>
        <w:r w:rsidRPr="002C4704">
          <w:rPr>
            <w:rFonts w:ascii="PT Astra Serif" w:hAnsi="PT Astra Serif"/>
          </w:rPr>
          <w:fldChar w:fldCharType="separate"/>
        </w:r>
        <w:r w:rsidR="004765AC">
          <w:rPr>
            <w:rFonts w:ascii="PT Astra Serif" w:hAnsi="PT Astra Serif"/>
            <w:noProof/>
          </w:rPr>
          <w:t>33</w:t>
        </w:r>
        <w:r w:rsidRPr="002C4704">
          <w:rPr>
            <w:rFonts w:ascii="PT Astra Serif" w:hAnsi="PT Astra Serif"/>
          </w:rPr>
          <w:fldChar w:fldCharType="end"/>
        </w:r>
      </w:p>
    </w:sdtContent>
  </w:sdt>
  <w:p w:rsidR="00582B3D" w:rsidRDefault="00582B3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933915"/>
      <w:docPartObj>
        <w:docPartGallery w:val="Page Numbers (Top of Page)"/>
        <w:docPartUnique/>
      </w:docPartObj>
    </w:sdtPr>
    <w:sdtEndPr/>
    <w:sdtContent>
      <w:p w:rsidR="00582B3D" w:rsidRDefault="00582B3D">
        <w:pPr>
          <w:pStyle w:val="aa"/>
          <w:jc w:val="center"/>
        </w:pPr>
        <w:r>
          <w:fldChar w:fldCharType="begin"/>
        </w:r>
        <w:r>
          <w:instrText>PAGE   \* MERGEFORMAT</w:instrText>
        </w:r>
        <w:r>
          <w:fldChar w:fldCharType="separate"/>
        </w:r>
        <w:r>
          <w:rPr>
            <w:noProof/>
          </w:rPr>
          <w:t>1</w:t>
        </w:r>
        <w:r>
          <w:fldChar w:fldCharType="end"/>
        </w:r>
      </w:p>
    </w:sdtContent>
  </w:sdt>
  <w:p w:rsidR="00582B3D" w:rsidRDefault="00582B3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7423C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eastAsia="Times New Roman" w:cs="Times New Roman"/>
        <w:b w:val="0"/>
        <w:bCs w:val="0"/>
        <w:color w:val="000000"/>
        <w:sz w:val="24"/>
        <w:szCs w:val="24"/>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singleLevel"/>
    <w:tmpl w:val="00000004"/>
    <w:name w:val="WW8Num4"/>
    <w:lvl w:ilvl="0">
      <w:start w:val="1"/>
      <w:numFmt w:val="decimal"/>
      <w:lvlText w:val="%1."/>
      <w:lvlJc w:val="left"/>
      <w:pPr>
        <w:tabs>
          <w:tab w:val="num" w:pos="540"/>
        </w:tabs>
        <w:ind w:left="540" w:hanging="360"/>
      </w:p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34683CD5"/>
    <w:multiLevelType w:val="hybridMultilevel"/>
    <w:tmpl w:val="B8B80D0E"/>
    <w:lvl w:ilvl="0" w:tplc="6C50D07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60649DA"/>
    <w:multiLevelType w:val="hybridMultilevel"/>
    <w:tmpl w:val="CA968DC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36BC0307"/>
    <w:multiLevelType w:val="hybridMultilevel"/>
    <w:tmpl w:val="8C087822"/>
    <w:lvl w:ilvl="0" w:tplc="6C6008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9CF6DF7"/>
    <w:multiLevelType w:val="hybridMultilevel"/>
    <w:tmpl w:val="CD90B066"/>
    <w:lvl w:ilvl="0" w:tplc="6C60086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1B961C8"/>
    <w:multiLevelType w:val="hybridMultilevel"/>
    <w:tmpl w:val="0D748794"/>
    <w:lvl w:ilvl="0" w:tplc="DBB44BF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BE10215"/>
    <w:multiLevelType w:val="hybridMultilevel"/>
    <w:tmpl w:val="026A0D5C"/>
    <w:lvl w:ilvl="0" w:tplc="0764DF78">
      <w:start w:val="1"/>
      <w:numFmt w:val="bullet"/>
      <w:lvlText w:val="-"/>
      <w:lvlJc w:val="left"/>
      <w:pPr>
        <w:tabs>
          <w:tab w:val="num" w:pos="720"/>
        </w:tabs>
        <w:ind w:left="720" w:hanging="360"/>
      </w:pPr>
      <w:rPr>
        <w:rFonts w:ascii="Times New Roman" w:hAnsi="Times New Roman" w:cs="Times New Roman" w:hint="default"/>
      </w:rPr>
    </w:lvl>
    <w:lvl w:ilvl="1" w:tplc="7D8E2764">
      <w:start w:val="1"/>
      <w:numFmt w:val="bullet"/>
      <w:lvlText w:val="-"/>
      <w:lvlJc w:val="left"/>
      <w:pPr>
        <w:tabs>
          <w:tab w:val="num" w:pos="1440"/>
        </w:tabs>
        <w:ind w:left="1440" w:hanging="360"/>
      </w:pPr>
      <w:rPr>
        <w:rFonts w:ascii="Times New Roman" w:hAnsi="Times New Roman" w:cs="Times New Roman" w:hint="default"/>
      </w:rPr>
    </w:lvl>
    <w:lvl w:ilvl="2" w:tplc="AE765BEE">
      <w:start w:val="1"/>
      <w:numFmt w:val="bullet"/>
      <w:lvlText w:val="-"/>
      <w:lvlJc w:val="left"/>
      <w:pPr>
        <w:tabs>
          <w:tab w:val="num" w:pos="2160"/>
        </w:tabs>
        <w:ind w:left="2160" w:hanging="360"/>
      </w:pPr>
      <w:rPr>
        <w:rFonts w:ascii="Times New Roman" w:hAnsi="Times New Roman" w:cs="Times New Roman" w:hint="default"/>
      </w:rPr>
    </w:lvl>
    <w:lvl w:ilvl="3" w:tplc="1628602A">
      <w:start w:val="1"/>
      <w:numFmt w:val="bullet"/>
      <w:lvlText w:val="-"/>
      <w:lvlJc w:val="left"/>
      <w:pPr>
        <w:tabs>
          <w:tab w:val="num" w:pos="2880"/>
        </w:tabs>
        <w:ind w:left="2880" w:hanging="360"/>
      </w:pPr>
      <w:rPr>
        <w:rFonts w:ascii="Times New Roman" w:hAnsi="Times New Roman" w:cs="Times New Roman" w:hint="default"/>
      </w:rPr>
    </w:lvl>
    <w:lvl w:ilvl="4" w:tplc="C4D4A410">
      <w:start w:val="1"/>
      <w:numFmt w:val="bullet"/>
      <w:lvlText w:val="-"/>
      <w:lvlJc w:val="left"/>
      <w:pPr>
        <w:tabs>
          <w:tab w:val="num" w:pos="3600"/>
        </w:tabs>
        <w:ind w:left="3600" w:hanging="360"/>
      </w:pPr>
      <w:rPr>
        <w:rFonts w:ascii="Times New Roman" w:hAnsi="Times New Roman" w:cs="Times New Roman" w:hint="default"/>
      </w:rPr>
    </w:lvl>
    <w:lvl w:ilvl="5" w:tplc="A1CE0EBE">
      <w:start w:val="1"/>
      <w:numFmt w:val="bullet"/>
      <w:lvlText w:val="-"/>
      <w:lvlJc w:val="left"/>
      <w:pPr>
        <w:tabs>
          <w:tab w:val="num" w:pos="4320"/>
        </w:tabs>
        <w:ind w:left="4320" w:hanging="360"/>
      </w:pPr>
      <w:rPr>
        <w:rFonts w:ascii="Times New Roman" w:hAnsi="Times New Roman" w:cs="Times New Roman" w:hint="default"/>
      </w:rPr>
    </w:lvl>
    <w:lvl w:ilvl="6" w:tplc="07EAD8A4">
      <w:start w:val="1"/>
      <w:numFmt w:val="bullet"/>
      <w:lvlText w:val="-"/>
      <w:lvlJc w:val="left"/>
      <w:pPr>
        <w:tabs>
          <w:tab w:val="num" w:pos="5040"/>
        </w:tabs>
        <w:ind w:left="5040" w:hanging="360"/>
      </w:pPr>
      <w:rPr>
        <w:rFonts w:ascii="Times New Roman" w:hAnsi="Times New Roman" w:cs="Times New Roman" w:hint="default"/>
      </w:rPr>
    </w:lvl>
    <w:lvl w:ilvl="7" w:tplc="A5F06548">
      <w:start w:val="1"/>
      <w:numFmt w:val="bullet"/>
      <w:lvlText w:val="-"/>
      <w:lvlJc w:val="left"/>
      <w:pPr>
        <w:tabs>
          <w:tab w:val="num" w:pos="5760"/>
        </w:tabs>
        <w:ind w:left="5760" w:hanging="360"/>
      </w:pPr>
      <w:rPr>
        <w:rFonts w:ascii="Times New Roman" w:hAnsi="Times New Roman" w:cs="Times New Roman" w:hint="default"/>
      </w:rPr>
    </w:lvl>
    <w:lvl w:ilvl="8" w:tplc="D33C2602">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6F6C633D"/>
    <w:multiLevelType w:val="hybridMultilevel"/>
    <w:tmpl w:val="C3842D9E"/>
    <w:lvl w:ilvl="0" w:tplc="6C6008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6560D89"/>
    <w:multiLevelType w:val="hybridMultilevel"/>
    <w:tmpl w:val="F402A232"/>
    <w:lvl w:ilvl="0" w:tplc="2CE843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171"/>
        <w:lvlJc w:val="left"/>
        <w:pPr>
          <w:ind w:left="0" w:firstLine="0"/>
        </w:pPr>
        <w:rPr>
          <w:rFonts w:ascii="Times New Roman" w:hAnsi="Times New Roman" w:cs="Times New Roman" w:hint="default"/>
        </w:rPr>
      </w:lvl>
    </w:lvlOverride>
  </w:num>
  <w:num w:numId="4">
    <w:abstractNumId w:val="11"/>
  </w:num>
  <w:num w:numId="5">
    <w:abstractNumId w:val="2"/>
  </w:num>
  <w:num w:numId="6">
    <w:abstractNumId w:val="7"/>
  </w:num>
  <w:num w:numId="7">
    <w:abstractNumId w:val="8"/>
  </w:num>
  <w:num w:numId="8">
    <w:abstractNumId w:val="10"/>
  </w:num>
  <w:num w:numId="9">
    <w:abstractNumId w:val="9"/>
  </w:num>
  <w:num w:numId="10">
    <w:abstractNumId w:val="13"/>
  </w:num>
  <w:num w:numId="11">
    <w:abstractNumId w:val="12"/>
  </w:num>
  <w:num w:numId="1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E6C"/>
    <w:rsid w:val="00000099"/>
    <w:rsid w:val="000001D4"/>
    <w:rsid w:val="000001E8"/>
    <w:rsid w:val="0000041B"/>
    <w:rsid w:val="00000533"/>
    <w:rsid w:val="000005C5"/>
    <w:rsid w:val="0000088C"/>
    <w:rsid w:val="000008B7"/>
    <w:rsid w:val="00000B7C"/>
    <w:rsid w:val="00001402"/>
    <w:rsid w:val="000015F5"/>
    <w:rsid w:val="000017E1"/>
    <w:rsid w:val="00002003"/>
    <w:rsid w:val="000020B2"/>
    <w:rsid w:val="000020F3"/>
    <w:rsid w:val="000021D9"/>
    <w:rsid w:val="00002215"/>
    <w:rsid w:val="0000232D"/>
    <w:rsid w:val="00002543"/>
    <w:rsid w:val="00002629"/>
    <w:rsid w:val="000026CD"/>
    <w:rsid w:val="000026EB"/>
    <w:rsid w:val="00002735"/>
    <w:rsid w:val="000028BD"/>
    <w:rsid w:val="000029C7"/>
    <w:rsid w:val="00002BBC"/>
    <w:rsid w:val="00002D3A"/>
    <w:rsid w:val="0000307A"/>
    <w:rsid w:val="000032C2"/>
    <w:rsid w:val="00003653"/>
    <w:rsid w:val="00003851"/>
    <w:rsid w:val="000039F8"/>
    <w:rsid w:val="00003C49"/>
    <w:rsid w:val="00003C98"/>
    <w:rsid w:val="00003CC2"/>
    <w:rsid w:val="00003D2C"/>
    <w:rsid w:val="00003D42"/>
    <w:rsid w:val="00003FC1"/>
    <w:rsid w:val="0000424B"/>
    <w:rsid w:val="0000427D"/>
    <w:rsid w:val="00004326"/>
    <w:rsid w:val="00004523"/>
    <w:rsid w:val="0000465A"/>
    <w:rsid w:val="0000472E"/>
    <w:rsid w:val="00004995"/>
    <w:rsid w:val="0000522A"/>
    <w:rsid w:val="00005314"/>
    <w:rsid w:val="00005C19"/>
    <w:rsid w:val="00005F0E"/>
    <w:rsid w:val="00006112"/>
    <w:rsid w:val="000061EE"/>
    <w:rsid w:val="00006201"/>
    <w:rsid w:val="0000626B"/>
    <w:rsid w:val="0000648B"/>
    <w:rsid w:val="0000668C"/>
    <w:rsid w:val="00006AA0"/>
    <w:rsid w:val="00006B6F"/>
    <w:rsid w:val="00006FF9"/>
    <w:rsid w:val="00007091"/>
    <w:rsid w:val="00007419"/>
    <w:rsid w:val="00007483"/>
    <w:rsid w:val="000075B1"/>
    <w:rsid w:val="00007801"/>
    <w:rsid w:val="0000781A"/>
    <w:rsid w:val="00007951"/>
    <w:rsid w:val="00007CFC"/>
    <w:rsid w:val="0001030E"/>
    <w:rsid w:val="000104C8"/>
    <w:rsid w:val="000108BF"/>
    <w:rsid w:val="00010AFF"/>
    <w:rsid w:val="0001118E"/>
    <w:rsid w:val="000114C2"/>
    <w:rsid w:val="0001164E"/>
    <w:rsid w:val="000120D1"/>
    <w:rsid w:val="00012171"/>
    <w:rsid w:val="0001228B"/>
    <w:rsid w:val="0001251C"/>
    <w:rsid w:val="00012657"/>
    <w:rsid w:val="000128D7"/>
    <w:rsid w:val="0001319D"/>
    <w:rsid w:val="000133F8"/>
    <w:rsid w:val="00013679"/>
    <w:rsid w:val="000138A8"/>
    <w:rsid w:val="000139FD"/>
    <w:rsid w:val="00013A7E"/>
    <w:rsid w:val="00013B71"/>
    <w:rsid w:val="00013BD4"/>
    <w:rsid w:val="00013D2C"/>
    <w:rsid w:val="00014132"/>
    <w:rsid w:val="000145EC"/>
    <w:rsid w:val="00014611"/>
    <w:rsid w:val="000149E4"/>
    <w:rsid w:val="00014BEA"/>
    <w:rsid w:val="00014CBE"/>
    <w:rsid w:val="00014DBD"/>
    <w:rsid w:val="00014E82"/>
    <w:rsid w:val="00014ED7"/>
    <w:rsid w:val="00014F78"/>
    <w:rsid w:val="000150EE"/>
    <w:rsid w:val="0001580E"/>
    <w:rsid w:val="000158A6"/>
    <w:rsid w:val="00015B10"/>
    <w:rsid w:val="00015F63"/>
    <w:rsid w:val="00016246"/>
    <w:rsid w:val="00016266"/>
    <w:rsid w:val="000163BD"/>
    <w:rsid w:val="000163CC"/>
    <w:rsid w:val="00016927"/>
    <w:rsid w:val="00016998"/>
    <w:rsid w:val="00016C7F"/>
    <w:rsid w:val="00016DA7"/>
    <w:rsid w:val="000170B4"/>
    <w:rsid w:val="00017285"/>
    <w:rsid w:val="000176DD"/>
    <w:rsid w:val="00017C7E"/>
    <w:rsid w:val="00017EA8"/>
    <w:rsid w:val="00020235"/>
    <w:rsid w:val="00020951"/>
    <w:rsid w:val="00020CA9"/>
    <w:rsid w:val="00020D62"/>
    <w:rsid w:val="00020E47"/>
    <w:rsid w:val="0002157A"/>
    <w:rsid w:val="000216B7"/>
    <w:rsid w:val="00021734"/>
    <w:rsid w:val="00021815"/>
    <w:rsid w:val="00021D19"/>
    <w:rsid w:val="00021D95"/>
    <w:rsid w:val="000221D3"/>
    <w:rsid w:val="000226FB"/>
    <w:rsid w:val="0002285A"/>
    <w:rsid w:val="000229E5"/>
    <w:rsid w:val="00022B41"/>
    <w:rsid w:val="00022FF1"/>
    <w:rsid w:val="0002313D"/>
    <w:rsid w:val="0002337A"/>
    <w:rsid w:val="00023584"/>
    <w:rsid w:val="00023891"/>
    <w:rsid w:val="00023A4E"/>
    <w:rsid w:val="00023AAF"/>
    <w:rsid w:val="000241B9"/>
    <w:rsid w:val="00024258"/>
    <w:rsid w:val="00024636"/>
    <w:rsid w:val="000247C8"/>
    <w:rsid w:val="00024AC5"/>
    <w:rsid w:val="00024C1F"/>
    <w:rsid w:val="00024E94"/>
    <w:rsid w:val="00025041"/>
    <w:rsid w:val="00025044"/>
    <w:rsid w:val="00025170"/>
    <w:rsid w:val="00025477"/>
    <w:rsid w:val="000254B4"/>
    <w:rsid w:val="00025502"/>
    <w:rsid w:val="000255B1"/>
    <w:rsid w:val="0002562A"/>
    <w:rsid w:val="00025ACF"/>
    <w:rsid w:val="00025BEF"/>
    <w:rsid w:val="00025CAB"/>
    <w:rsid w:val="00025FA2"/>
    <w:rsid w:val="0002601E"/>
    <w:rsid w:val="000260C1"/>
    <w:rsid w:val="00026337"/>
    <w:rsid w:val="000263A1"/>
    <w:rsid w:val="0002645C"/>
    <w:rsid w:val="000264A3"/>
    <w:rsid w:val="000265CA"/>
    <w:rsid w:val="00026669"/>
    <w:rsid w:val="00026866"/>
    <w:rsid w:val="00026A3C"/>
    <w:rsid w:val="00026BD2"/>
    <w:rsid w:val="00026D9F"/>
    <w:rsid w:val="00027056"/>
    <w:rsid w:val="000277A9"/>
    <w:rsid w:val="000277C3"/>
    <w:rsid w:val="000278DF"/>
    <w:rsid w:val="00027AB5"/>
    <w:rsid w:val="00027D3B"/>
    <w:rsid w:val="00030269"/>
    <w:rsid w:val="00030499"/>
    <w:rsid w:val="0003090F"/>
    <w:rsid w:val="00030BE4"/>
    <w:rsid w:val="00030DF6"/>
    <w:rsid w:val="00030F02"/>
    <w:rsid w:val="00030FEB"/>
    <w:rsid w:val="0003108E"/>
    <w:rsid w:val="00031159"/>
    <w:rsid w:val="00031735"/>
    <w:rsid w:val="00031795"/>
    <w:rsid w:val="000317D6"/>
    <w:rsid w:val="000317F5"/>
    <w:rsid w:val="00031CDD"/>
    <w:rsid w:val="00031D2C"/>
    <w:rsid w:val="000320F5"/>
    <w:rsid w:val="000324F5"/>
    <w:rsid w:val="00032519"/>
    <w:rsid w:val="000326BA"/>
    <w:rsid w:val="00032805"/>
    <w:rsid w:val="00032B04"/>
    <w:rsid w:val="00032EDF"/>
    <w:rsid w:val="00033003"/>
    <w:rsid w:val="000332FB"/>
    <w:rsid w:val="00033768"/>
    <w:rsid w:val="000337FB"/>
    <w:rsid w:val="00033B01"/>
    <w:rsid w:val="00033CA2"/>
    <w:rsid w:val="00033D69"/>
    <w:rsid w:val="00033E42"/>
    <w:rsid w:val="0003409F"/>
    <w:rsid w:val="0003410A"/>
    <w:rsid w:val="0003422E"/>
    <w:rsid w:val="00034406"/>
    <w:rsid w:val="000344DC"/>
    <w:rsid w:val="00034B19"/>
    <w:rsid w:val="00034D53"/>
    <w:rsid w:val="00034E34"/>
    <w:rsid w:val="00034F51"/>
    <w:rsid w:val="000352B6"/>
    <w:rsid w:val="0003552F"/>
    <w:rsid w:val="0003579C"/>
    <w:rsid w:val="00035A33"/>
    <w:rsid w:val="00035E88"/>
    <w:rsid w:val="0003637E"/>
    <w:rsid w:val="0003647A"/>
    <w:rsid w:val="00036540"/>
    <w:rsid w:val="00036604"/>
    <w:rsid w:val="00036B96"/>
    <w:rsid w:val="00036DE8"/>
    <w:rsid w:val="00036E70"/>
    <w:rsid w:val="0003710E"/>
    <w:rsid w:val="0003771E"/>
    <w:rsid w:val="0003773D"/>
    <w:rsid w:val="0003774B"/>
    <w:rsid w:val="00040252"/>
    <w:rsid w:val="0004027C"/>
    <w:rsid w:val="0004051C"/>
    <w:rsid w:val="000407AC"/>
    <w:rsid w:val="00040834"/>
    <w:rsid w:val="00040E56"/>
    <w:rsid w:val="000413A1"/>
    <w:rsid w:val="0004168B"/>
    <w:rsid w:val="000416CF"/>
    <w:rsid w:val="000417E3"/>
    <w:rsid w:val="00041B4D"/>
    <w:rsid w:val="00041FA7"/>
    <w:rsid w:val="00042147"/>
    <w:rsid w:val="00042171"/>
    <w:rsid w:val="00042180"/>
    <w:rsid w:val="000421C0"/>
    <w:rsid w:val="00042CC1"/>
    <w:rsid w:val="00042EE2"/>
    <w:rsid w:val="000430EB"/>
    <w:rsid w:val="000434E7"/>
    <w:rsid w:val="000435BB"/>
    <w:rsid w:val="0004397F"/>
    <w:rsid w:val="00043BDE"/>
    <w:rsid w:val="00043D91"/>
    <w:rsid w:val="00044090"/>
    <w:rsid w:val="0004439E"/>
    <w:rsid w:val="000443D1"/>
    <w:rsid w:val="000448D3"/>
    <w:rsid w:val="000448DE"/>
    <w:rsid w:val="00044C20"/>
    <w:rsid w:val="00044D9E"/>
    <w:rsid w:val="00045169"/>
    <w:rsid w:val="000452B5"/>
    <w:rsid w:val="00045675"/>
    <w:rsid w:val="000456D0"/>
    <w:rsid w:val="00045B52"/>
    <w:rsid w:val="00045D95"/>
    <w:rsid w:val="00045DC5"/>
    <w:rsid w:val="00045F77"/>
    <w:rsid w:val="0004622C"/>
    <w:rsid w:val="000465E6"/>
    <w:rsid w:val="00046837"/>
    <w:rsid w:val="00046DA4"/>
    <w:rsid w:val="00046DC4"/>
    <w:rsid w:val="00046EBE"/>
    <w:rsid w:val="00046F20"/>
    <w:rsid w:val="0004701C"/>
    <w:rsid w:val="000470A4"/>
    <w:rsid w:val="00047747"/>
    <w:rsid w:val="0004784A"/>
    <w:rsid w:val="00047B96"/>
    <w:rsid w:val="00047D4E"/>
    <w:rsid w:val="0005007D"/>
    <w:rsid w:val="000502C4"/>
    <w:rsid w:val="000507DA"/>
    <w:rsid w:val="00050DC7"/>
    <w:rsid w:val="00050DFA"/>
    <w:rsid w:val="00050F56"/>
    <w:rsid w:val="000518E9"/>
    <w:rsid w:val="00051C30"/>
    <w:rsid w:val="00051C53"/>
    <w:rsid w:val="0005256F"/>
    <w:rsid w:val="000526B1"/>
    <w:rsid w:val="000527FA"/>
    <w:rsid w:val="000528C0"/>
    <w:rsid w:val="00052ED1"/>
    <w:rsid w:val="000538A2"/>
    <w:rsid w:val="000539F6"/>
    <w:rsid w:val="00053CA3"/>
    <w:rsid w:val="00053DAE"/>
    <w:rsid w:val="00053DBE"/>
    <w:rsid w:val="00053F72"/>
    <w:rsid w:val="00054010"/>
    <w:rsid w:val="00054147"/>
    <w:rsid w:val="000542D3"/>
    <w:rsid w:val="00054346"/>
    <w:rsid w:val="0005469A"/>
    <w:rsid w:val="00054C63"/>
    <w:rsid w:val="00054F8A"/>
    <w:rsid w:val="00054FBB"/>
    <w:rsid w:val="0005522A"/>
    <w:rsid w:val="000556C5"/>
    <w:rsid w:val="000557CF"/>
    <w:rsid w:val="00055972"/>
    <w:rsid w:val="00055A67"/>
    <w:rsid w:val="00055C70"/>
    <w:rsid w:val="00055F9D"/>
    <w:rsid w:val="0005605E"/>
    <w:rsid w:val="0005606D"/>
    <w:rsid w:val="00056127"/>
    <w:rsid w:val="00056352"/>
    <w:rsid w:val="000563D0"/>
    <w:rsid w:val="00056422"/>
    <w:rsid w:val="0005650F"/>
    <w:rsid w:val="00056604"/>
    <w:rsid w:val="0005665B"/>
    <w:rsid w:val="000569A6"/>
    <w:rsid w:val="00056B21"/>
    <w:rsid w:val="000570F1"/>
    <w:rsid w:val="00057104"/>
    <w:rsid w:val="00057467"/>
    <w:rsid w:val="0005756F"/>
    <w:rsid w:val="00057907"/>
    <w:rsid w:val="00057E5A"/>
    <w:rsid w:val="00057EDF"/>
    <w:rsid w:val="00060739"/>
    <w:rsid w:val="0006076C"/>
    <w:rsid w:val="000607E5"/>
    <w:rsid w:val="00061338"/>
    <w:rsid w:val="00061373"/>
    <w:rsid w:val="0006161F"/>
    <w:rsid w:val="00061636"/>
    <w:rsid w:val="00061A83"/>
    <w:rsid w:val="00061D2C"/>
    <w:rsid w:val="00061D48"/>
    <w:rsid w:val="00061E1C"/>
    <w:rsid w:val="00061FDA"/>
    <w:rsid w:val="00062223"/>
    <w:rsid w:val="00062A9E"/>
    <w:rsid w:val="00062BB5"/>
    <w:rsid w:val="00062C60"/>
    <w:rsid w:val="000632F1"/>
    <w:rsid w:val="000635AC"/>
    <w:rsid w:val="00063650"/>
    <w:rsid w:val="00063741"/>
    <w:rsid w:val="00064234"/>
    <w:rsid w:val="000648A4"/>
    <w:rsid w:val="00064A51"/>
    <w:rsid w:val="00064D70"/>
    <w:rsid w:val="000650EE"/>
    <w:rsid w:val="000651E8"/>
    <w:rsid w:val="00065472"/>
    <w:rsid w:val="00065551"/>
    <w:rsid w:val="00065799"/>
    <w:rsid w:val="0006596E"/>
    <w:rsid w:val="00065979"/>
    <w:rsid w:val="00065A9A"/>
    <w:rsid w:val="00066076"/>
    <w:rsid w:val="0006636A"/>
    <w:rsid w:val="00066633"/>
    <w:rsid w:val="00066777"/>
    <w:rsid w:val="00066937"/>
    <w:rsid w:val="00066EBC"/>
    <w:rsid w:val="00067263"/>
    <w:rsid w:val="000673BB"/>
    <w:rsid w:val="0006752B"/>
    <w:rsid w:val="00067898"/>
    <w:rsid w:val="00067E21"/>
    <w:rsid w:val="00067F32"/>
    <w:rsid w:val="0007015A"/>
    <w:rsid w:val="0007057B"/>
    <w:rsid w:val="0007076E"/>
    <w:rsid w:val="00070999"/>
    <w:rsid w:val="00070E7A"/>
    <w:rsid w:val="00071415"/>
    <w:rsid w:val="00071493"/>
    <w:rsid w:val="000714E2"/>
    <w:rsid w:val="00071932"/>
    <w:rsid w:val="00071968"/>
    <w:rsid w:val="00071CBB"/>
    <w:rsid w:val="00072B6E"/>
    <w:rsid w:val="00072BF3"/>
    <w:rsid w:val="00072C3C"/>
    <w:rsid w:val="00072E94"/>
    <w:rsid w:val="0007319A"/>
    <w:rsid w:val="000732BD"/>
    <w:rsid w:val="00073578"/>
    <w:rsid w:val="0007376F"/>
    <w:rsid w:val="0007399E"/>
    <w:rsid w:val="00073AF7"/>
    <w:rsid w:val="00073DC2"/>
    <w:rsid w:val="00073EFA"/>
    <w:rsid w:val="000743D9"/>
    <w:rsid w:val="00074554"/>
    <w:rsid w:val="0007478C"/>
    <w:rsid w:val="00074975"/>
    <w:rsid w:val="00074B94"/>
    <w:rsid w:val="00074DE6"/>
    <w:rsid w:val="000753B2"/>
    <w:rsid w:val="0007592E"/>
    <w:rsid w:val="00075A4E"/>
    <w:rsid w:val="00075DA9"/>
    <w:rsid w:val="00075E7F"/>
    <w:rsid w:val="00075F12"/>
    <w:rsid w:val="00076280"/>
    <w:rsid w:val="00076394"/>
    <w:rsid w:val="00076548"/>
    <w:rsid w:val="00076677"/>
    <w:rsid w:val="0007677D"/>
    <w:rsid w:val="0007688F"/>
    <w:rsid w:val="0007691B"/>
    <w:rsid w:val="00076EC0"/>
    <w:rsid w:val="00077380"/>
    <w:rsid w:val="00080434"/>
    <w:rsid w:val="00080B39"/>
    <w:rsid w:val="00080C98"/>
    <w:rsid w:val="000810D0"/>
    <w:rsid w:val="000811A6"/>
    <w:rsid w:val="000816E1"/>
    <w:rsid w:val="0008171F"/>
    <w:rsid w:val="0008180D"/>
    <w:rsid w:val="00081C9B"/>
    <w:rsid w:val="00082088"/>
    <w:rsid w:val="000820CE"/>
    <w:rsid w:val="00082132"/>
    <w:rsid w:val="0008215C"/>
    <w:rsid w:val="00082666"/>
    <w:rsid w:val="000828A1"/>
    <w:rsid w:val="00082C00"/>
    <w:rsid w:val="00082CBE"/>
    <w:rsid w:val="00082F67"/>
    <w:rsid w:val="00083053"/>
    <w:rsid w:val="00083162"/>
    <w:rsid w:val="0008337C"/>
    <w:rsid w:val="000836B9"/>
    <w:rsid w:val="00083713"/>
    <w:rsid w:val="00083915"/>
    <w:rsid w:val="00083A18"/>
    <w:rsid w:val="000843CB"/>
    <w:rsid w:val="0008477B"/>
    <w:rsid w:val="000847F9"/>
    <w:rsid w:val="00084A32"/>
    <w:rsid w:val="00084A65"/>
    <w:rsid w:val="00084CE1"/>
    <w:rsid w:val="00084EBC"/>
    <w:rsid w:val="00085617"/>
    <w:rsid w:val="0008563D"/>
    <w:rsid w:val="000857D8"/>
    <w:rsid w:val="000857DF"/>
    <w:rsid w:val="00085A68"/>
    <w:rsid w:val="00085B89"/>
    <w:rsid w:val="00085DB7"/>
    <w:rsid w:val="00086237"/>
    <w:rsid w:val="0008625E"/>
    <w:rsid w:val="00086268"/>
    <w:rsid w:val="0008679C"/>
    <w:rsid w:val="00086810"/>
    <w:rsid w:val="00086909"/>
    <w:rsid w:val="0008690D"/>
    <w:rsid w:val="00086A3A"/>
    <w:rsid w:val="0008721C"/>
    <w:rsid w:val="00087351"/>
    <w:rsid w:val="00087541"/>
    <w:rsid w:val="00087A35"/>
    <w:rsid w:val="00087B9E"/>
    <w:rsid w:val="00087D57"/>
    <w:rsid w:val="0009036A"/>
    <w:rsid w:val="00090596"/>
    <w:rsid w:val="000905D5"/>
    <w:rsid w:val="0009070E"/>
    <w:rsid w:val="00090876"/>
    <w:rsid w:val="000908A3"/>
    <w:rsid w:val="00090924"/>
    <w:rsid w:val="000909E4"/>
    <w:rsid w:val="00090D92"/>
    <w:rsid w:val="00090E1F"/>
    <w:rsid w:val="00091017"/>
    <w:rsid w:val="00091237"/>
    <w:rsid w:val="00091313"/>
    <w:rsid w:val="00091342"/>
    <w:rsid w:val="00091403"/>
    <w:rsid w:val="0009147B"/>
    <w:rsid w:val="000914E5"/>
    <w:rsid w:val="00091575"/>
    <w:rsid w:val="00091914"/>
    <w:rsid w:val="00091FA6"/>
    <w:rsid w:val="00092493"/>
    <w:rsid w:val="0009254C"/>
    <w:rsid w:val="000925BD"/>
    <w:rsid w:val="0009266E"/>
    <w:rsid w:val="0009273F"/>
    <w:rsid w:val="000928A1"/>
    <w:rsid w:val="0009297B"/>
    <w:rsid w:val="00092C2D"/>
    <w:rsid w:val="00092D67"/>
    <w:rsid w:val="00092D93"/>
    <w:rsid w:val="00093400"/>
    <w:rsid w:val="0009351A"/>
    <w:rsid w:val="00093646"/>
    <w:rsid w:val="000936DD"/>
    <w:rsid w:val="00093B47"/>
    <w:rsid w:val="000941B6"/>
    <w:rsid w:val="00094274"/>
    <w:rsid w:val="00094347"/>
    <w:rsid w:val="00094617"/>
    <w:rsid w:val="0009462E"/>
    <w:rsid w:val="000948EC"/>
    <w:rsid w:val="00094933"/>
    <w:rsid w:val="00094F27"/>
    <w:rsid w:val="0009518C"/>
    <w:rsid w:val="00095242"/>
    <w:rsid w:val="0009530C"/>
    <w:rsid w:val="0009594A"/>
    <w:rsid w:val="000959EE"/>
    <w:rsid w:val="00095D23"/>
    <w:rsid w:val="00096233"/>
    <w:rsid w:val="0009647B"/>
    <w:rsid w:val="00096514"/>
    <w:rsid w:val="000965DF"/>
    <w:rsid w:val="00096791"/>
    <w:rsid w:val="000967F1"/>
    <w:rsid w:val="00096D1E"/>
    <w:rsid w:val="000975CB"/>
    <w:rsid w:val="000975F2"/>
    <w:rsid w:val="00097623"/>
    <w:rsid w:val="00097950"/>
    <w:rsid w:val="00097B9A"/>
    <w:rsid w:val="000A0175"/>
    <w:rsid w:val="000A0650"/>
    <w:rsid w:val="000A0A89"/>
    <w:rsid w:val="000A0ACE"/>
    <w:rsid w:val="000A0BDA"/>
    <w:rsid w:val="000A0D48"/>
    <w:rsid w:val="000A0DBB"/>
    <w:rsid w:val="000A10C0"/>
    <w:rsid w:val="000A1572"/>
    <w:rsid w:val="000A16C8"/>
    <w:rsid w:val="000A16F5"/>
    <w:rsid w:val="000A1729"/>
    <w:rsid w:val="000A1BD8"/>
    <w:rsid w:val="000A22B2"/>
    <w:rsid w:val="000A2774"/>
    <w:rsid w:val="000A282B"/>
    <w:rsid w:val="000A2A2A"/>
    <w:rsid w:val="000A2F6B"/>
    <w:rsid w:val="000A3174"/>
    <w:rsid w:val="000A34C6"/>
    <w:rsid w:val="000A34CB"/>
    <w:rsid w:val="000A3C74"/>
    <w:rsid w:val="000A3ED1"/>
    <w:rsid w:val="000A45C5"/>
    <w:rsid w:val="000A45F4"/>
    <w:rsid w:val="000A4C28"/>
    <w:rsid w:val="000A4EAD"/>
    <w:rsid w:val="000A51F9"/>
    <w:rsid w:val="000A52BD"/>
    <w:rsid w:val="000A5478"/>
    <w:rsid w:val="000A556B"/>
    <w:rsid w:val="000A5688"/>
    <w:rsid w:val="000A5766"/>
    <w:rsid w:val="000A5DAB"/>
    <w:rsid w:val="000A5DB9"/>
    <w:rsid w:val="000A616A"/>
    <w:rsid w:val="000A616E"/>
    <w:rsid w:val="000A6285"/>
    <w:rsid w:val="000A62D7"/>
    <w:rsid w:val="000A6820"/>
    <w:rsid w:val="000A6B0C"/>
    <w:rsid w:val="000A72C8"/>
    <w:rsid w:val="000A7316"/>
    <w:rsid w:val="000A73BE"/>
    <w:rsid w:val="000A7790"/>
    <w:rsid w:val="000A77EB"/>
    <w:rsid w:val="000A7B28"/>
    <w:rsid w:val="000A7BAD"/>
    <w:rsid w:val="000A7D29"/>
    <w:rsid w:val="000A7DE0"/>
    <w:rsid w:val="000B0012"/>
    <w:rsid w:val="000B00C4"/>
    <w:rsid w:val="000B035D"/>
    <w:rsid w:val="000B0429"/>
    <w:rsid w:val="000B09F1"/>
    <w:rsid w:val="000B0F1B"/>
    <w:rsid w:val="000B11BA"/>
    <w:rsid w:val="000B1529"/>
    <w:rsid w:val="000B1AFA"/>
    <w:rsid w:val="000B1CDB"/>
    <w:rsid w:val="000B1D36"/>
    <w:rsid w:val="000B1D80"/>
    <w:rsid w:val="000B1E8F"/>
    <w:rsid w:val="000B215E"/>
    <w:rsid w:val="000B2437"/>
    <w:rsid w:val="000B2446"/>
    <w:rsid w:val="000B2671"/>
    <w:rsid w:val="000B267F"/>
    <w:rsid w:val="000B27E8"/>
    <w:rsid w:val="000B2874"/>
    <w:rsid w:val="000B2A99"/>
    <w:rsid w:val="000B2B07"/>
    <w:rsid w:val="000B2BBE"/>
    <w:rsid w:val="000B2E44"/>
    <w:rsid w:val="000B2F15"/>
    <w:rsid w:val="000B31C4"/>
    <w:rsid w:val="000B3284"/>
    <w:rsid w:val="000B33EE"/>
    <w:rsid w:val="000B364D"/>
    <w:rsid w:val="000B3E38"/>
    <w:rsid w:val="000B3EF1"/>
    <w:rsid w:val="000B438C"/>
    <w:rsid w:val="000B4456"/>
    <w:rsid w:val="000B446C"/>
    <w:rsid w:val="000B4876"/>
    <w:rsid w:val="000B4BAB"/>
    <w:rsid w:val="000B4E04"/>
    <w:rsid w:val="000B4E83"/>
    <w:rsid w:val="000B4FF9"/>
    <w:rsid w:val="000B5027"/>
    <w:rsid w:val="000B55C7"/>
    <w:rsid w:val="000B56E5"/>
    <w:rsid w:val="000B5886"/>
    <w:rsid w:val="000B5BF7"/>
    <w:rsid w:val="000B5F7C"/>
    <w:rsid w:val="000B5FD0"/>
    <w:rsid w:val="000B619F"/>
    <w:rsid w:val="000B64F5"/>
    <w:rsid w:val="000B689B"/>
    <w:rsid w:val="000B6945"/>
    <w:rsid w:val="000B6B07"/>
    <w:rsid w:val="000B6B54"/>
    <w:rsid w:val="000B71E1"/>
    <w:rsid w:val="000B748B"/>
    <w:rsid w:val="000B7498"/>
    <w:rsid w:val="000B7A18"/>
    <w:rsid w:val="000B7AC8"/>
    <w:rsid w:val="000B7B60"/>
    <w:rsid w:val="000B7CB9"/>
    <w:rsid w:val="000B7FC8"/>
    <w:rsid w:val="000B7FFD"/>
    <w:rsid w:val="000C0091"/>
    <w:rsid w:val="000C00FE"/>
    <w:rsid w:val="000C021B"/>
    <w:rsid w:val="000C04AE"/>
    <w:rsid w:val="000C0607"/>
    <w:rsid w:val="000C0859"/>
    <w:rsid w:val="000C091B"/>
    <w:rsid w:val="000C0A41"/>
    <w:rsid w:val="000C0E2A"/>
    <w:rsid w:val="000C10EE"/>
    <w:rsid w:val="000C1171"/>
    <w:rsid w:val="000C14AB"/>
    <w:rsid w:val="000C1604"/>
    <w:rsid w:val="000C1726"/>
    <w:rsid w:val="000C1950"/>
    <w:rsid w:val="000C1A7F"/>
    <w:rsid w:val="000C1A9E"/>
    <w:rsid w:val="000C1BD5"/>
    <w:rsid w:val="000C1C37"/>
    <w:rsid w:val="000C1DA5"/>
    <w:rsid w:val="000C22C6"/>
    <w:rsid w:val="000C29E8"/>
    <w:rsid w:val="000C2A42"/>
    <w:rsid w:val="000C2D72"/>
    <w:rsid w:val="000C3152"/>
    <w:rsid w:val="000C32A2"/>
    <w:rsid w:val="000C34C1"/>
    <w:rsid w:val="000C35A3"/>
    <w:rsid w:val="000C3D36"/>
    <w:rsid w:val="000C3EA0"/>
    <w:rsid w:val="000C4451"/>
    <w:rsid w:val="000C445D"/>
    <w:rsid w:val="000C49C8"/>
    <w:rsid w:val="000C4AD3"/>
    <w:rsid w:val="000C518F"/>
    <w:rsid w:val="000C5B4C"/>
    <w:rsid w:val="000C5D34"/>
    <w:rsid w:val="000C5D56"/>
    <w:rsid w:val="000C5DE3"/>
    <w:rsid w:val="000C5DE6"/>
    <w:rsid w:val="000C5EC1"/>
    <w:rsid w:val="000C5FA4"/>
    <w:rsid w:val="000C6018"/>
    <w:rsid w:val="000C618C"/>
    <w:rsid w:val="000C691F"/>
    <w:rsid w:val="000C6EA3"/>
    <w:rsid w:val="000C707A"/>
    <w:rsid w:val="000C7220"/>
    <w:rsid w:val="000C72A1"/>
    <w:rsid w:val="000C75E8"/>
    <w:rsid w:val="000C782A"/>
    <w:rsid w:val="000C7894"/>
    <w:rsid w:val="000C7902"/>
    <w:rsid w:val="000C79DF"/>
    <w:rsid w:val="000C7C2A"/>
    <w:rsid w:val="000D0011"/>
    <w:rsid w:val="000D0237"/>
    <w:rsid w:val="000D0925"/>
    <w:rsid w:val="000D09CD"/>
    <w:rsid w:val="000D0A57"/>
    <w:rsid w:val="000D0ACC"/>
    <w:rsid w:val="000D0B44"/>
    <w:rsid w:val="000D0E30"/>
    <w:rsid w:val="000D100E"/>
    <w:rsid w:val="000D1664"/>
    <w:rsid w:val="000D16FD"/>
    <w:rsid w:val="000D1B70"/>
    <w:rsid w:val="000D1E98"/>
    <w:rsid w:val="000D1F81"/>
    <w:rsid w:val="000D207A"/>
    <w:rsid w:val="000D256B"/>
    <w:rsid w:val="000D28FC"/>
    <w:rsid w:val="000D2B9F"/>
    <w:rsid w:val="000D2D58"/>
    <w:rsid w:val="000D2F77"/>
    <w:rsid w:val="000D31A8"/>
    <w:rsid w:val="000D3411"/>
    <w:rsid w:val="000D35AB"/>
    <w:rsid w:val="000D3CCA"/>
    <w:rsid w:val="000D3D4C"/>
    <w:rsid w:val="000D3D99"/>
    <w:rsid w:val="000D4539"/>
    <w:rsid w:val="000D4CC4"/>
    <w:rsid w:val="000D51C4"/>
    <w:rsid w:val="000D5289"/>
    <w:rsid w:val="000D54CC"/>
    <w:rsid w:val="000D5641"/>
    <w:rsid w:val="000D5E57"/>
    <w:rsid w:val="000D5FBA"/>
    <w:rsid w:val="000D60F5"/>
    <w:rsid w:val="000D614C"/>
    <w:rsid w:val="000D6402"/>
    <w:rsid w:val="000D6432"/>
    <w:rsid w:val="000D6991"/>
    <w:rsid w:val="000D6CBC"/>
    <w:rsid w:val="000D6CCF"/>
    <w:rsid w:val="000D6D97"/>
    <w:rsid w:val="000D6EB5"/>
    <w:rsid w:val="000D6FC5"/>
    <w:rsid w:val="000D720C"/>
    <w:rsid w:val="000D7236"/>
    <w:rsid w:val="000D76B6"/>
    <w:rsid w:val="000D77F2"/>
    <w:rsid w:val="000D7A09"/>
    <w:rsid w:val="000D7AF3"/>
    <w:rsid w:val="000E0281"/>
    <w:rsid w:val="000E03E1"/>
    <w:rsid w:val="000E0437"/>
    <w:rsid w:val="000E0492"/>
    <w:rsid w:val="000E0496"/>
    <w:rsid w:val="000E07DA"/>
    <w:rsid w:val="000E1549"/>
    <w:rsid w:val="000E1591"/>
    <w:rsid w:val="000E17EA"/>
    <w:rsid w:val="000E1815"/>
    <w:rsid w:val="000E1E05"/>
    <w:rsid w:val="000E1E44"/>
    <w:rsid w:val="000E1F0C"/>
    <w:rsid w:val="000E20FD"/>
    <w:rsid w:val="000E2215"/>
    <w:rsid w:val="000E22C6"/>
    <w:rsid w:val="000E2334"/>
    <w:rsid w:val="000E23D0"/>
    <w:rsid w:val="000E24B5"/>
    <w:rsid w:val="000E2591"/>
    <w:rsid w:val="000E28E8"/>
    <w:rsid w:val="000E2B1E"/>
    <w:rsid w:val="000E2CAA"/>
    <w:rsid w:val="000E300E"/>
    <w:rsid w:val="000E3096"/>
    <w:rsid w:val="000E333E"/>
    <w:rsid w:val="000E349A"/>
    <w:rsid w:val="000E35FE"/>
    <w:rsid w:val="000E36FB"/>
    <w:rsid w:val="000E3B33"/>
    <w:rsid w:val="000E3B90"/>
    <w:rsid w:val="000E3EBD"/>
    <w:rsid w:val="000E403F"/>
    <w:rsid w:val="000E4328"/>
    <w:rsid w:val="000E43F4"/>
    <w:rsid w:val="000E4481"/>
    <w:rsid w:val="000E44F3"/>
    <w:rsid w:val="000E490B"/>
    <w:rsid w:val="000E4A17"/>
    <w:rsid w:val="000E4C37"/>
    <w:rsid w:val="000E4D01"/>
    <w:rsid w:val="000E4E71"/>
    <w:rsid w:val="000E5537"/>
    <w:rsid w:val="000E566E"/>
    <w:rsid w:val="000E588C"/>
    <w:rsid w:val="000E6086"/>
    <w:rsid w:val="000E6129"/>
    <w:rsid w:val="000E6291"/>
    <w:rsid w:val="000E62B7"/>
    <w:rsid w:val="000E6762"/>
    <w:rsid w:val="000E69C4"/>
    <w:rsid w:val="000E6D4A"/>
    <w:rsid w:val="000E6E52"/>
    <w:rsid w:val="000E6F8D"/>
    <w:rsid w:val="000E6FE2"/>
    <w:rsid w:val="000E7012"/>
    <w:rsid w:val="000E712F"/>
    <w:rsid w:val="000E726B"/>
    <w:rsid w:val="000E735C"/>
    <w:rsid w:val="000E7539"/>
    <w:rsid w:val="000E753C"/>
    <w:rsid w:val="000E7602"/>
    <w:rsid w:val="000E77D5"/>
    <w:rsid w:val="000E7B97"/>
    <w:rsid w:val="000E7C8D"/>
    <w:rsid w:val="000F043D"/>
    <w:rsid w:val="000F04BD"/>
    <w:rsid w:val="000F080F"/>
    <w:rsid w:val="000F0AF0"/>
    <w:rsid w:val="000F0C4E"/>
    <w:rsid w:val="000F0C89"/>
    <w:rsid w:val="000F1685"/>
    <w:rsid w:val="000F1786"/>
    <w:rsid w:val="000F1A19"/>
    <w:rsid w:val="000F23BF"/>
    <w:rsid w:val="000F25E7"/>
    <w:rsid w:val="000F26E6"/>
    <w:rsid w:val="000F2720"/>
    <w:rsid w:val="000F2A7B"/>
    <w:rsid w:val="000F2AFF"/>
    <w:rsid w:val="000F2B68"/>
    <w:rsid w:val="000F2C15"/>
    <w:rsid w:val="000F30BB"/>
    <w:rsid w:val="000F31A7"/>
    <w:rsid w:val="000F3586"/>
    <w:rsid w:val="000F3596"/>
    <w:rsid w:val="000F3E60"/>
    <w:rsid w:val="000F3EC9"/>
    <w:rsid w:val="000F495F"/>
    <w:rsid w:val="000F4976"/>
    <w:rsid w:val="000F4B5C"/>
    <w:rsid w:val="000F4F1B"/>
    <w:rsid w:val="000F4FE8"/>
    <w:rsid w:val="000F5121"/>
    <w:rsid w:val="000F5202"/>
    <w:rsid w:val="000F53D2"/>
    <w:rsid w:val="000F552F"/>
    <w:rsid w:val="000F568D"/>
    <w:rsid w:val="000F5A18"/>
    <w:rsid w:val="000F5CFA"/>
    <w:rsid w:val="000F5D38"/>
    <w:rsid w:val="000F6008"/>
    <w:rsid w:val="000F63B4"/>
    <w:rsid w:val="000F69A5"/>
    <w:rsid w:val="000F6A04"/>
    <w:rsid w:val="000F700D"/>
    <w:rsid w:val="000F7159"/>
    <w:rsid w:val="000F736C"/>
    <w:rsid w:val="000F7544"/>
    <w:rsid w:val="00100155"/>
    <w:rsid w:val="00100355"/>
    <w:rsid w:val="0010060D"/>
    <w:rsid w:val="001006E5"/>
    <w:rsid w:val="001007C2"/>
    <w:rsid w:val="00100D9C"/>
    <w:rsid w:val="00100F51"/>
    <w:rsid w:val="001014A5"/>
    <w:rsid w:val="00101644"/>
    <w:rsid w:val="001018D6"/>
    <w:rsid w:val="00101DAB"/>
    <w:rsid w:val="00101EA8"/>
    <w:rsid w:val="00101F30"/>
    <w:rsid w:val="00101F90"/>
    <w:rsid w:val="0010219A"/>
    <w:rsid w:val="0010259D"/>
    <w:rsid w:val="00102D85"/>
    <w:rsid w:val="00102FB1"/>
    <w:rsid w:val="0010327E"/>
    <w:rsid w:val="001033CC"/>
    <w:rsid w:val="00103415"/>
    <w:rsid w:val="00103ADC"/>
    <w:rsid w:val="00103CF0"/>
    <w:rsid w:val="00103D5A"/>
    <w:rsid w:val="00104464"/>
    <w:rsid w:val="001044E4"/>
    <w:rsid w:val="00104951"/>
    <w:rsid w:val="00104E7B"/>
    <w:rsid w:val="00105416"/>
    <w:rsid w:val="001054CE"/>
    <w:rsid w:val="00105552"/>
    <w:rsid w:val="001057B1"/>
    <w:rsid w:val="001058EF"/>
    <w:rsid w:val="00105EB6"/>
    <w:rsid w:val="001060AB"/>
    <w:rsid w:val="001060D3"/>
    <w:rsid w:val="0010633F"/>
    <w:rsid w:val="00106757"/>
    <w:rsid w:val="0010693C"/>
    <w:rsid w:val="00106CE9"/>
    <w:rsid w:val="00106D7A"/>
    <w:rsid w:val="00106DAD"/>
    <w:rsid w:val="00106FE4"/>
    <w:rsid w:val="00107003"/>
    <w:rsid w:val="001070BD"/>
    <w:rsid w:val="001071EE"/>
    <w:rsid w:val="00107302"/>
    <w:rsid w:val="00107499"/>
    <w:rsid w:val="00107EE4"/>
    <w:rsid w:val="00107F9D"/>
    <w:rsid w:val="0011015B"/>
    <w:rsid w:val="0011030C"/>
    <w:rsid w:val="0011036A"/>
    <w:rsid w:val="00110517"/>
    <w:rsid w:val="001106ED"/>
    <w:rsid w:val="00110780"/>
    <w:rsid w:val="001110C1"/>
    <w:rsid w:val="001110DC"/>
    <w:rsid w:val="0011129B"/>
    <w:rsid w:val="0011155E"/>
    <w:rsid w:val="00111977"/>
    <w:rsid w:val="00111F01"/>
    <w:rsid w:val="0011204B"/>
    <w:rsid w:val="00112257"/>
    <w:rsid w:val="0011256A"/>
    <w:rsid w:val="00112591"/>
    <w:rsid w:val="0011298A"/>
    <w:rsid w:val="00112DB9"/>
    <w:rsid w:val="00112E77"/>
    <w:rsid w:val="00112F9C"/>
    <w:rsid w:val="0011332D"/>
    <w:rsid w:val="0011333D"/>
    <w:rsid w:val="00113490"/>
    <w:rsid w:val="00113A98"/>
    <w:rsid w:val="00113EAD"/>
    <w:rsid w:val="001143BC"/>
    <w:rsid w:val="001145D4"/>
    <w:rsid w:val="001149DF"/>
    <w:rsid w:val="00114D2C"/>
    <w:rsid w:val="00114E78"/>
    <w:rsid w:val="00114FAA"/>
    <w:rsid w:val="001151FA"/>
    <w:rsid w:val="001154C9"/>
    <w:rsid w:val="00115536"/>
    <w:rsid w:val="0011566F"/>
    <w:rsid w:val="001157E4"/>
    <w:rsid w:val="00115813"/>
    <w:rsid w:val="0011594C"/>
    <w:rsid w:val="00115A56"/>
    <w:rsid w:val="00115CB3"/>
    <w:rsid w:val="00115F6D"/>
    <w:rsid w:val="00115F73"/>
    <w:rsid w:val="001160B0"/>
    <w:rsid w:val="001163FD"/>
    <w:rsid w:val="001165E1"/>
    <w:rsid w:val="001167BD"/>
    <w:rsid w:val="001167E0"/>
    <w:rsid w:val="0011690A"/>
    <w:rsid w:val="001169EC"/>
    <w:rsid w:val="00116D89"/>
    <w:rsid w:val="00116F30"/>
    <w:rsid w:val="00116FBA"/>
    <w:rsid w:val="00116FF1"/>
    <w:rsid w:val="0011736F"/>
    <w:rsid w:val="00117411"/>
    <w:rsid w:val="00117B0E"/>
    <w:rsid w:val="00117B48"/>
    <w:rsid w:val="00117E0D"/>
    <w:rsid w:val="00117E8F"/>
    <w:rsid w:val="00117EDC"/>
    <w:rsid w:val="00117FCE"/>
    <w:rsid w:val="00120034"/>
    <w:rsid w:val="001200F0"/>
    <w:rsid w:val="00120190"/>
    <w:rsid w:val="00120385"/>
    <w:rsid w:val="0012047B"/>
    <w:rsid w:val="001204E2"/>
    <w:rsid w:val="00120C90"/>
    <w:rsid w:val="00120E89"/>
    <w:rsid w:val="001211AD"/>
    <w:rsid w:val="0012142A"/>
    <w:rsid w:val="00121ADF"/>
    <w:rsid w:val="00121DDC"/>
    <w:rsid w:val="00122062"/>
    <w:rsid w:val="001220D8"/>
    <w:rsid w:val="00122110"/>
    <w:rsid w:val="0012242B"/>
    <w:rsid w:val="00122481"/>
    <w:rsid w:val="0012271F"/>
    <w:rsid w:val="00122991"/>
    <w:rsid w:val="00122A5B"/>
    <w:rsid w:val="00122A7C"/>
    <w:rsid w:val="00122AD0"/>
    <w:rsid w:val="00122AE4"/>
    <w:rsid w:val="00122F16"/>
    <w:rsid w:val="00122F5B"/>
    <w:rsid w:val="001231C0"/>
    <w:rsid w:val="00123259"/>
    <w:rsid w:val="0012332A"/>
    <w:rsid w:val="00123728"/>
    <w:rsid w:val="0012395D"/>
    <w:rsid w:val="00123A89"/>
    <w:rsid w:val="001240FA"/>
    <w:rsid w:val="0012436C"/>
    <w:rsid w:val="00124431"/>
    <w:rsid w:val="001245AD"/>
    <w:rsid w:val="00124677"/>
    <w:rsid w:val="00124E7F"/>
    <w:rsid w:val="001251E5"/>
    <w:rsid w:val="00125564"/>
    <w:rsid w:val="00125764"/>
    <w:rsid w:val="00125808"/>
    <w:rsid w:val="00125831"/>
    <w:rsid w:val="00125836"/>
    <w:rsid w:val="00125A05"/>
    <w:rsid w:val="00125C03"/>
    <w:rsid w:val="00125D91"/>
    <w:rsid w:val="00125E4D"/>
    <w:rsid w:val="00125EE1"/>
    <w:rsid w:val="00126461"/>
    <w:rsid w:val="00126F38"/>
    <w:rsid w:val="0012716F"/>
    <w:rsid w:val="00127214"/>
    <w:rsid w:val="001277E1"/>
    <w:rsid w:val="001277EC"/>
    <w:rsid w:val="00127A64"/>
    <w:rsid w:val="0013003F"/>
    <w:rsid w:val="00130180"/>
    <w:rsid w:val="00130305"/>
    <w:rsid w:val="0013043C"/>
    <w:rsid w:val="001307A5"/>
    <w:rsid w:val="00130A43"/>
    <w:rsid w:val="00130C95"/>
    <w:rsid w:val="00130EDF"/>
    <w:rsid w:val="00130EE9"/>
    <w:rsid w:val="0013120C"/>
    <w:rsid w:val="0013151C"/>
    <w:rsid w:val="0013152F"/>
    <w:rsid w:val="00131600"/>
    <w:rsid w:val="001316A0"/>
    <w:rsid w:val="00131743"/>
    <w:rsid w:val="001317AE"/>
    <w:rsid w:val="00131867"/>
    <w:rsid w:val="00131DDC"/>
    <w:rsid w:val="00131F58"/>
    <w:rsid w:val="00132145"/>
    <w:rsid w:val="00132759"/>
    <w:rsid w:val="0013281F"/>
    <w:rsid w:val="0013284B"/>
    <w:rsid w:val="0013296A"/>
    <w:rsid w:val="00132A8A"/>
    <w:rsid w:val="00132ABF"/>
    <w:rsid w:val="00132ACD"/>
    <w:rsid w:val="00132CEA"/>
    <w:rsid w:val="0013316E"/>
    <w:rsid w:val="00133535"/>
    <w:rsid w:val="001335A1"/>
    <w:rsid w:val="00133814"/>
    <w:rsid w:val="001339D2"/>
    <w:rsid w:val="00133D06"/>
    <w:rsid w:val="001341AB"/>
    <w:rsid w:val="001342A0"/>
    <w:rsid w:val="00134411"/>
    <w:rsid w:val="001344A9"/>
    <w:rsid w:val="00134531"/>
    <w:rsid w:val="00134CAA"/>
    <w:rsid w:val="00134E27"/>
    <w:rsid w:val="001350E5"/>
    <w:rsid w:val="00135204"/>
    <w:rsid w:val="0013549A"/>
    <w:rsid w:val="001354E2"/>
    <w:rsid w:val="00135504"/>
    <w:rsid w:val="00135630"/>
    <w:rsid w:val="00135672"/>
    <w:rsid w:val="001356F5"/>
    <w:rsid w:val="0013574F"/>
    <w:rsid w:val="0013577F"/>
    <w:rsid w:val="001359D6"/>
    <w:rsid w:val="00135CF5"/>
    <w:rsid w:val="00135DC3"/>
    <w:rsid w:val="0013649F"/>
    <w:rsid w:val="00136617"/>
    <w:rsid w:val="001368D3"/>
    <w:rsid w:val="00136984"/>
    <w:rsid w:val="00136B6F"/>
    <w:rsid w:val="00136F99"/>
    <w:rsid w:val="001372DC"/>
    <w:rsid w:val="001377D4"/>
    <w:rsid w:val="00137FA2"/>
    <w:rsid w:val="00140428"/>
    <w:rsid w:val="001404FF"/>
    <w:rsid w:val="0014061F"/>
    <w:rsid w:val="00140852"/>
    <w:rsid w:val="00140C82"/>
    <w:rsid w:val="00140D8E"/>
    <w:rsid w:val="00140ECE"/>
    <w:rsid w:val="00140F21"/>
    <w:rsid w:val="001410A7"/>
    <w:rsid w:val="00141DAE"/>
    <w:rsid w:val="00141F76"/>
    <w:rsid w:val="00141F89"/>
    <w:rsid w:val="00142033"/>
    <w:rsid w:val="0014204C"/>
    <w:rsid w:val="001426E3"/>
    <w:rsid w:val="001428D9"/>
    <w:rsid w:val="00142B88"/>
    <w:rsid w:val="00142FE0"/>
    <w:rsid w:val="00143045"/>
    <w:rsid w:val="0014342A"/>
    <w:rsid w:val="001438AF"/>
    <w:rsid w:val="00143BC7"/>
    <w:rsid w:val="00143C92"/>
    <w:rsid w:val="00143D10"/>
    <w:rsid w:val="00144182"/>
    <w:rsid w:val="0014420E"/>
    <w:rsid w:val="001444CB"/>
    <w:rsid w:val="00144653"/>
    <w:rsid w:val="001447A8"/>
    <w:rsid w:val="00144ACB"/>
    <w:rsid w:val="00144E96"/>
    <w:rsid w:val="00145168"/>
    <w:rsid w:val="0014531B"/>
    <w:rsid w:val="001453DC"/>
    <w:rsid w:val="001454CE"/>
    <w:rsid w:val="001457DA"/>
    <w:rsid w:val="001458F9"/>
    <w:rsid w:val="001459C0"/>
    <w:rsid w:val="00145A54"/>
    <w:rsid w:val="00145C54"/>
    <w:rsid w:val="00145DAA"/>
    <w:rsid w:val="00145EA6"/>
    <w:rsid w:val="0014641E"/>
    <w:rsid w:val="00146424"/>
    <w:rsid w:val="001464FA"/>
    <w:rsid w:val="00146601"/>
    <w:rsid w:val="00146934"/>
    <w:rsid w:val="001469C6"/>
    <w:rsid w:val="00146A94"/>
    <w:rsid w:val="00146AFC"/>
    <w:rsid w:val="00146BC8"/>
    <w:rsid w:val="001470CC"/>
    <w:rsid w:val="00147623"/>
    <w:rsid w:val="001477C3"/>
    <w:rsid w:val="00147849"/>
    <w:rsid w:val="0014787E"/>
    <w:rsid w:val="001478B1"/>
    <w:rsid w:val="001478B3"/>
    <w:rsid w:val="00147BF3"/>
    <w:rsid w:val="00147F3B"/>
    <w:rsid w:val="00150555"/>
    <w:rsid w:val="0015057D"/>
    <w:rsid w:val="001505C8"/>
    <w:rsid w:val="0015060E"/>
    <w:rsid w:val="001508E3"/>
    <w:rsid w:val="00150A07"/>
    <w:rsid w:val="00150A36"/>
    <w:rsid w:val="00150AD8"/>
    <w:rsid w:val="00150D38"/>
    <w:rsid w:val="00150D95"/>
    <w:rsid w:val="00150F73"/>
    <w:rsid w:val="00151047"/>
    <w:rsid w:val="00151610"/>
    <w:rsid w:val="00151899"/>
    <w:rsid w:val="00151C29"/>
    <w:rsid w:val="00151F1F"/>
    <w:rsid w:val="00151F3A"/>
    <w:rsid w:val="00151FAA"/>
    <w:rsid w:val="0015214F"/>
    <w:rsid w:val="00152AF9"/>
    <w:rsid w:val="00152E0D"/>
    <w:rsid w:val="00152E25"/>
    <w:rsid w:val="00152F0E"/>
    <w:rsid w:val="001533F7"/>
    <w:rsid w:val="00153C02"/>
    <w:rsid w:val="00153C14"/>
    <w:rsid w:val="00153C37"/>
    <w:rsid w:val="0015415D"/>
    <w:rsid w:val="001541F1"/>
    <w:rsid w:val="001542FF"/>
    <w:rsid w:val="00154CA6"/>
    <w:rsid w:val="00155372"/>
    <w:rsid w:val="00155625"/>
    <w:rsid w:val="00155C9F"/>
    <w:rsid w:val="00155EB2"/>
    <w:rsid w:val="00156210"/>
    <w:rsid w:val="001568D7"/>
    <w:rsid w:val="00156A58"/>
    <w:rsid w:val="00156BF7"/>
    <w:rsid w:val="00156BFC"/>
    <w:rsid w:val="00156C5C"/>
    <w:rsid w:val="00156D76"/>
    <w:rsid w:val="00157194"/>
    <w:rsid w:val="001571E6"/>
    <w:rsid w:val="001571E7"/>
    <w:rsid w:val="00157328"/>
    <w:rsid w:val="0015784C"/>
    <w:rsid w:val="001578A1"/>
    <w:rsid w:val="001578AA"/>
    <w:rsid w:val="00160208"/>
    <w:rsid w:val="0016029D"/>
    <w:rsid w:val="001603CE"/>
    <w:rsid w:val="00160B9C"/>
    <w:rsid w:val="00160C63"/>
    <w:rsid w:val="00160CAD"/>
    <w:rsid w:val="00160DA5"/>
    <w:rsid w:val="00160DC2"/>
    <w:rsid w:val="00160F8E"/>
    <w:rsid w:val="00161239"/>
    <w:rsid w:val="001612C8"/>
    <w:rsid w:val="00161887"/>
    <w:rsid w:val="00161D9F"/>
    <w:rsid w:val="00162326"/>
    <w:rsid w:val="00162346"/>
    <w:rsid w:val="00162542"/>
    <w:rsid w:val="00162769"/>
    <w:rsid w:val="001628A7"/>
    <w:rsid w:val="00162953"/>
    <w:rsid w:val="00162957"/>
    <w:rsid w:val="00162AE7"/>
    <w:rsid w:val="00162DAD"/>
    <w:rsid w:val="001632E2"/>
    <w:rsid w:val="001633BF"/>
    <w:rsid w:val="00163450"/>
    <w:rsid w:val="001635BB"/>
    <w:rsid w:val="00163E0D"/>
    <w:rsid w:val="00163FC8"/>
    <w:rsid w:val="00163FCC"/>
    <w:rsid w:val="001640FF"/>
    <w:rsid w:val="001642F9"/>
    <w:rsid w:val="00164763"/>
    <w:rsid w:val="001649BD"/>
    <w:rsid w:val="00164D7C"/>
    <w:rsid w:val="00164D8F"/>
    <w:rsid w:val="00165163"/>
    <w:rsid w:val="00165207"/>
    <w:rsid w:val="00165385"/>
    <w:rsid w:val="00165628"/>
    <w:rsid w:val="001656F4"/>
    <w:rsid w:val="00165818"/>
    <w:rsid w:val="0016595F"/>
    <w:rsid w:val="00165A62"/>
    <w:rsid w:val="00165B49"/>
    <w:rsid w:val="00165E28"/>
    <w:rsid w:val="00165EA2"/>
    <w:rsid w:val="00165F58"/>
    <w:rsid w:val="0016600E"/>
    <w:rsid w:val="0016618F"/>
    <w:rsid w:val="001668A1"/>
    <w:rsid w:val="00166A89"/>
    <w:rsid w:val="00166E54"/>
    <w:rsid w:val="00166E61"/>
    <w:rsid w:val="00166F06"/>
    <w:rsid w:val="00167503"/>
    <w:rsid w:val="00167667"/>
    <w:rsid w:val="001677EE"/>
    <w:rsid w:val="0016791B"/>
    <w:rsid w:val="00167A57"/>
    <w:rsid w:val="00167C39"/>
    <w:rsid w:val="00167F92"/>
    <w:rsid w:val="00167FA3"/>
    <w:rsid w:val="00170096"/>
    <w:rsid w:val="00170115"/>
    <w:rsid w:val="00170629"/>
    <w:rsid w:val="001709C5"/>
    <w:rsid w:val="00170AC7"/>
    <w:rsid w:val="00170D41"/>
    <w:rsid w:val="00170E66"/>
    <w:rsid w:val="00170EFC"/>
    <w:rsid w:val="00170F18"/>
    <w:rsid w:val="0017109D"/>
    <w:rsid w:val="001710CC"/>
    <w:rsid w:val="001718FD"/>
    <w:rsid w:val="0017191E"/>
    <w:rsid w:val="00171DE1"/>
    <w:rsid w:val="00171F9E"/>
    <w:rsid w:val="00172079"/>
    <w:rsid w:val="001720D6"/>
    <w:rsid w:val="00172148"/>
    <w:rsid w:val="00172205"/>
    <w:rsid w:val="001722FD"/>
    <w:rsid w:val="0017230A"/>
    <w:rsid w:val="001724C3"/>
    <w:rsid w:val="0017255E"/>
    <w:rsid w:val="00172AF8"/>
    <w:rsid w:val="00172DA7"/>
    <w:rsid w:val="00172E6C"/>
    <w:rsid w:val="00172FBD"/>
    <w:rsid w:val="00172FBF"/>
    <w:rsid w:val="001735FA"/>
    <w:rsid w:val="001738DC"/>
    <w:rsid w:val="00173984"/>
    <w:rsid w:val="00173A79"/>
    <w:rsid w:val="0017406A"/>
    <w:rsid w:val="00174524"/>
    <w:rsid w:val="00174730"/>
    <w:rsid w:val="001747EE"/>
    <w:rsid w:val="0017491A"/>
    <w:rsid w:val="00175265"/>
    <w:rsid w:val="001753CB"/>
    <w:rsid w:val="001753D2"/>
    <w:rsid w:val="001757F2"/>
    <w:rsid w:val="001758BA"/>
    <w:rsid w:val="001759F9"/>
    <w:rsid w:val="00175A34"/>
    <w:rsid w:val="00175A52"/>
    <w:rsid w:val="00175B13"/>
    <w:rsid w:val="00175E78"/>
    <w:rsid w:val="001761CC"/>
    <w:rsid w:val="00176541"/>
    <w:rsid w:val="00176A41"/>
    <w:rsid w:val="001770E1"/>
    <w:rsid w:val="001772F0"/>
    <w:rsid w:val="001774D8"/>
    <w:rsid w:val="001774FF"/>
    <w:rsid w:val="00177632"/>
    <w:rsid w:val="001778BA"/>
    <w:rsid w:val="00177C88"/>
    <w:rsid w:val="00177C90"/>
    <w:rsid w:val="00177E50"/>
    <w:rsid w:val="00177E58"/>
    <w:rsid w:val="00177F15"/>
    <w:rsid w:val="001801C3"/>
    <w:rsid w:val="00180925"/>
    <w:rsid w:val="00181052"/>
    <w:rsid w:val="0018120F"/>
    <w:rsid w:val="00181385"/>
    <w:rsid w:val="001813D8"/>
    <w:rsid w:val="0018157E"/>
    <w:rsid w:val="001822EF"/>
    <w:rsid w:val="001824AF"/>
    <w:rsid w:val="00182544"/>
    <w:rsid w:val="001826C9"/>
    <w:rsid w:val="0018283B"/>
    <w:rsid w:val="0018292B"/>
    <w:rsid w:val="00182AC5"/>
    <w:rsid w:val="00182E3A"/>
    <w:rsid w:val="00182F03"/>
    <w:rsid w:val="001834C8"/>
    <w:rsid w:val="00183AF6"/>
    <w:rsid w:val="00183BA9"/>
    <w:rsid w:val="00183C23"/>
    <w:rsid w:val="00183DA0"/>
    <w:rsid w:val="00183E26"/>
    <w:rsid w:val="00184273"/>
    <w:rsid w:val="001843BA"/>
    <w:rsid w:val="00184684"/>
    <w:rsid w:val="00184806"/>
    <w:rsid w:val="00184840"/>
    <w:rsid w:val="00184B12"/>
    <w:rsid w:val="00184C91"/>
    <w:rsid w:val="00184EAF"/>
    <w:rsid w:val="00184F22"/>
    <w:rsid w:val="00184FB8"/>
    <w:rsid w:val="001855A3"/>
    <w:rsid w:val="00185875"/>
    <w:rsid w:val="0018587C"/>
    <w:rsid w:val="001858AB"/>
    <w:rsid w:val="00185C98"/>
    <w:rsid w:val="00185E4E"/>
    <w:rsid w:val="00185FAA"/>
    <w:rsid w:val="00186796"/>
    <w:rsid w:val="00186911"/>
    <w:rsid w:val="00186937"/>
    <w:rsid w:val="00186C24"/>
    <w:rsid w:val="00186D76"/>
    <w:rsid w:val="00187C7F"/>
    <w:rsid w:val="001900AB"/>
    <w:rsid w:val="00190523"/>
    <w:rsid w:val="00190985"/>
    <w:rsid w:val="00190A11"/>
    <w:rsid w:val="00190A6A"/>
    <w:rsid w:val="00190DBE"/>
    <w:rsid w:val="00190E71"/>
    <w:rsid w:val="00190E72"/>
    <w:rsid w:val="00191073"/>
    <w:rsid w:val="00191141"/>
    <w:rsid w:val="00191228"/>
    <w:rsid w:val="0019122B"/>
    <w:rsid w:val="001914F2"/>
    <w:rsid w:val="0019185F"/>
    <w:rsid w:val="00191A76"/>
    <w:rsid w:val="00191CB0"/>
    <w:rsid w:val="00191DE4"/>
    <w:rsid w:val="00192142"/>
    <w:rsid w:val="001921F2"/>
    <w:rsid w:val="00192454"/>
    <w:rsid w:val="001925C0"/>
    <w:rsid w:val="0019261D"/>
    <w:rsid w:val="001927B5"/>
    <w:rsid w:val="001928B9"/>
    <w:rsid w:val="00192903"/>
    <w:rsid w:val="00192B69"/>
    <w:rsid w:val="00192D11"/>
    <w:rsid w:val="00192D21"/>
    <w:rsid w:val="001933B3"/>
    <w:rsid w:val="001937FF"/>
    <w:rsid w:val="001938C2"/>
    <w:rsid w:val="00193A7A"/>
    <w:rsid w:val="00193BEE"/>
    <w:rsid w:val="00194197"/>
    <w:rsid w:val="00194276"/>
    <w:rsid w:val="001942B1"/>
    <w:rsid w:val="0019430B"/>
    <w:rsid w:val="001943F2"/>
    <w:rsid w:val="001946AD"/>
    <w:rsid w:val="00194916"/>
    <w:rsid w:val="00194AD2"/>
    <w:rsid w:val="00194C2B"/>
    <w:rsid w:val="00194D78"/>
    <w:rsid w:val="00194F08"/>
    <w:rsid w:val="0019508D"/>
    <w:rsid w:val="00195136"/>
    <w:rsid w:val="0019513F"/>
    <w:rsid w:val="001951C0"/>
    <w:rsid w:val="001952EC"/>
    <w:rsid w:val="0019536C"/>
    <w:rsid w:val="001954D0"/>
    <w:rsid w:val="0019587E"/>
    <w:rsid w:val="00195ADB"/>
    <w:rsid w:val="00195C5F"/>
    <w:rsid w:val="00195D93"/>
    <w:rsid w:val="00196345"/>
    <w:rsid w:val="001968F6"/>
    <w:rsid w:val="00196C3D"/>
    <w:rsid w:val="00196DF3"/>
    <w:rsid w:val="00196E60"/>
    <w:rsid w:val="0019708D"/>
    <w:rsid w:val="001970E2"/>
    <w:rsid w:val="00197221"/>
    <w:rsid w:val="0019781F"/>
    <w:rsid w:val="00197A77"/>
    <w:rsid w:val="00197EA0"/>
    <w:rsid w:val="00197FDE"/>
    <w:rsid w:val="001A0035"/>
    <w:rsid w:val="001A00FA"/>
    <w:rsid w:val="001A038F"/>
    <w:rsid w:val="001A07FD"/>
    <w:rsid w:val="001A0849"/>
    <w:rsid w:val="001A0B23"/>
    <w:rsid w:val="001A0E11"/>
    <w:rsid w:val="001A1257"/>
    <w:rsid w:val="001A13C9"/>
    <w:rsid w:val="001A17E4"/>
    <w:rsid w:val="001A18AA"/>
    <w:rsid w:val="001A19AD"/>
    <w:rsid w:val="001A1BEC"/>
    <w:rsid w:val="001A1CA1"/>
    <w:rsid w:val="001A1ED7"/>
    <w:rsid w:val="001A1FA7"/>
    <w:rsid w:val="001A23E0"/>
    <w:rsid w:val="001A242B"/>
    <w:rsid w:val="001A26D2"/>
    <w:rsid w:val="001A2C12"/>
    <w:rsid w:val="001A2DF9"/>
    <w:rsid w:val="001A3035"/>
    <w:rsid w:val="001A351C"/>
    <w:rsid w:val="001A36B4"/>
    <w:rsid w:val="001A38B2"/>
    <w:rsid w:val="001A399B"/>
    <w:rsid w:val="001A3E26"/>
    <w:rsid w:val="001A3FD8"/>
    <w:rsid w:val="001A418B"/>
    <w:rsid w:val="001A475D"/>
    <w:rsid w:val="001A4C33"/>
    <w:rsid w:val="001A4D99"/>
    <w:rsid w:val="001A4E00"/>
    <w:rsid w:val="001A4E60"/>
    <w:rsid w:val="001A538B"/>
    <w:rsid w:val="001A5EA3"/>
    <w:rsid w:val="001A5F56"/>
    <w:rsid w:val="001A605E"/>
    <w:rsid w:val="001A6359"/>
    <w:rsid w:val="001A6389"/>
    <w:rsid w:val="001A66DA"/>
    <w:rsid w:val="001A6700"/>
    <w:rsid w:val="001A6857"/>
    <w:rsid w:val="001A6A7C"/>
    <w:rsid w:val="001A6CE1"/>
    <w:rsid w:val="001A7274"/>
    <w:rsid w:val="001A7B63"/>
    <w:rsid w:val="001A7FE7"/>
    <w:rsid w:val="001B0522"/>
    <w:rsid w:val="001B098F"/>
    <w:rsid w:val="001B0D20"/>
    <w:rsid w:val="001B1095"/>
    <w:rsid w:val="001B10F3"/>
    <w:rsid w:val="001B146D"/>
    <w:rsid w:val="001B1862"/>
    <w:rsid w:val="001B1B03"/>
    <w:rsid w:val="001B1DC9"/>
    <w:rsid w:val="001B2077"/>
    <w:rsid w:val="001B24D3"/>
    <w:rsid w:val="001B24D5"/>
    <w:rsid w:val="001B2ABE"/>
    <w:rsid w:val="001B2AD5"/>
    <w:rsid w:val="001B2B08"/>
    <w:rsid w:val="001B2D44"/>
    <w:rsid w:val="001B2E65"/>
    <w:rsid w:val="001B32BB"/>
    <w:rsid w:val="001B36D9"/>
    <w:rsid w:val="001B3724"/>
    <w:rsid w:val="001B3AD9"/>
    <w:rsid w:val="001B3B28"/>
    <w:rsid w:val="001B3BA2"/>
    <w:rsid w:val="001B3BF7"/>
    <w:rsid w:val="001B489D"/>
    <w:rsid w:val="001B4931"/>
    <w:rsid w:val="001B4BA9"/>
    <w:rsid w:val="001B4BE4"/>
    <w:rsid w:val="001B4C13"/>
    <w:rsid w:val="001B4EC8"/>
    <w:rsid w:val="001B4F20"/>
    <w:rsid w:val="001B503B"/>
    <w:rsid w:val="001B55C8"/>
    <w:rsid w:val="001B5670"/>
    <w:rsid w:val="001B5E7D"/>
    <w:rsid w:val="001B5FBB"/>
    <w:rsid w:val="001B6087"/>
    <w:rsid w:val="001B6146"/>
    <w:rsid w:val="001B6165"/>
    <w:rsid w:val="001B6204"/>
    <w:rsid w:val="001B634C"/>
    <w:rsid w:val="001B6539"/>
    <w:rsid w:val="001B6548"/>
    <w:rsid w:val="001B69E5"/>
    <w:rsid w:val="001B706C"/>
    <w:rsid w:val="001B7863"/>
    <w:rsid w:val="001B7996"/>
    <w:rsid w:val="001B7EF3"/>
    <w:rsid w:val="001B7F7B"/>
    <w:rsid w:val="001C03A1"/>
    <w:rsid w:val="001C06A6"/>
    <w:rsid w:val="001C0832"/>
    <w:rsid w:val="001C0861"/>
    <w:rsid w:val="001C0A60"/>
    <w:rsid w:val="001C120E"/>
    <w:rsid w:val="001C153C"/>
    <w:rsid w:val="001C1A25"/>
    <w:rsid w:val="001C1A38"/>
    <w:rsid w:val="001C1E47"/>
    <w:rsid w:val="001C2044"/>
    <w:rsid w:val="001C23C2"/>
    <w:rsid w:val="001C28CE"/>
    <w:rsid w:val="001C305F"/>
    <w:rsid w:val="001C31BF"/>
    <w:rsid w:val="001C32D7"/>
    <w:rsid w:val="001C3449"/>
    <w:rsid w:val="001C3684"/>
    <w:rsid w:val="001C3BA3"/>
    <w:rsid w:val="001C3D47"/>
    <w:rsid w:val="001C41A7"/>
    <w:rsid w:val="001C4823"/>
    <w:rsid w:val="001C4C5A"/>
    <w:rsid w:val="001C4FDC"/>
    <w:rsid w:val="001C5074"/>
    <w:rsid w:val="001C543A"/>
    <w:rsid w:val="001C583B"/>
    <w:rsid w:val="001C5B88"/>
    <w:rsid w:val="001C613A"/>
    <w:rsid w:val="001C6222"/>
    <w:rsid w:val="001C642F"/>
    <w:rsid w:val="001C6577"/>
    <w:rsid w:val="001C666D"/>
    <w:rsid w:val="001C6BFA"/>
    <w:rsid w:val="001C6D21"/>
    <w:rsid w:val="001C6D55"/>
    <w:rsid w:val="001C70CD"/>
    <w:rsid w:val="001C75A4"/>
    <w:rsid w:val="001C7648"/>
    <w:rsid w:val="001C76F1"/>
    <w:rsid w:val="001C79C2"/>
    <w:rsid w:val="001C7C69"/>
    <w:rsid w:val="001C7CD2"/>
    <w:rsid w:val="001D0085"/>
    <w:rsid w:val="001D00AC"/>
    <w:rsid w:val="001D0624"/>
    <w:rsid w:val="001D069A"/>
    <w:rsid w:val="001D07B0"/>
    <w:rsid w:val="001D09B0"/>
    <w:rsid w:val="001D0A40"/>
    <w:rsid w:val="001D0DDB"/>
    <w:rsid w:val="001D1025"/>
    <w:rsid w:val="001D1340"/>
    <w:rsid w:val="001D1745"/>
    <w:rsid w:val="001D17E2"/>
    <w:rsid w:val="001D19C6"/>
    <w:rsid w:val="001D1E7F"/>
    <w:rsid w:val="001D1EF8"/>
    <w:rsid w:val="001D20C4"/>
    <w:rsid w:val="001D2576"/>
    <w:rsid w:val="001D2D35"/>
    <w:rsid w:val="001D2DAE"/>
    <w:rsid w:val="001D2F32"/>
    <w:rsid w:val="001D33C3"/>
    <w:rsid w:val="001D358B"/>
    <w:rsid w:val="001D35A7"/>
    <w:rsid w:val="001D35B0"/>
    <w:rsid w:val="001D3702"/>
    <w:rsid w:val="001D390F"/>
    <w:rsid w:val="001D3AAD"/>
    <w:rsid w:val="001D3AB8"/>
    <w:rsid w:val="001D4085"/>
    <w:rsid w:val="001D42E6"/>
    <w:rsid w:val="001D446B"/>
    <w:rsid w:val="001D454E"/>
    <w:rsid w:val="001D4617"/>
    <w:rsid w:val="001D4A30"/>
    <w:rsid w:val="001D4D96"/>
    <w:rsid w:val="001D5059"/>
    <w:rsid w:val="001D5354"/>
    <w:rsid w:val="001D539C"/>
    <w:rsid w:val="001D5451"/>
    <w:rsid w:val="001D5796"/>
    <w:rsid w:val="001D579B"/>
    <w:rsid w:val="001D5B5B"/>
    <w:rsid w:val="001D5C3E"/>
    <w:rsid w:val="001D5C9B"/>
    <w:rsid w:val="001D5EBD"/>
    <w:rsid w:val="001D638C"/>
    <w:rsid w:val="001D6455"/>
    <w:rsid w:val="001D66CC"/>
    <w:rsid w:val="001D67CF"/>
    <w:rsid w:val="001D6D26"/>
    <w:rsid w:val="001D6E45"/>
    <w:rsid w:val="001D6E58"/>
    <w:rsid w:val="001D7526"/>
    <w:rsid w:val="001D7871"/>
    <w:rsid w:val="001D78AD"/>
    <w:rsid w:val="001D78C6"/>
    <w:rsid w:val="001D7A20"/>
    <w:rsid w:val="001E0112"/>
    <w:rsid w:val="001E019F"/>
    <w:rsid w:val="001E0978"/>
    <w:rsid w:val="001E0F8C"/>
    <w:rsid w:val="001E0FE6"/>
    <w:rsid w:val="001E10CB"/>
    <w:rsid w:val="001E12C8"/>
    <w:rsid w:val="001E13C5"/>
    <w:rsid w:val="001E154E"/>
    <w:rsid w:val="001E1652"/>
    <w:rsid w:val="001E16ED"/>
    <w:rsid w:val="001E1820"/>
    <w:rsid w:val="001E1B33"/>
    <w:rsid w:val="001E2413"/>
    <w:rsid w:val="001E2946"/>
    <w:rsid w:val="001E2CD3"/>
    <w:rsid w:val="001E32EA"/>
    <w:rsid w:val="001E3395"/>
    <w:rsid w:val="001E3EB7"/>
    <w:rsid w:val="001E4066"/>
    <w:rsid w:val="001E4182"/>
    <w:rsid w:val="001E439E"/>
    <w:rsid w:val="001E43A9"/>
    <w:rsid w:val="001E4533"/>
    <w:rsid w:val="001E49A1"/>
    <w:rsid w:val="001E4F54"/>
    <w:rsid w:val="001E4FAD"/>
    <w:rsid w:val="001E5302"/>
    <w:rsid w:val="001E535B"/>
    <w:rsid w:val="001E551A"/>
    <w:rsid w:val="001E56FD"/>
    <w:rsid w:val="001E5A41"/>
    <w:rsid w:val="001E5BDA"/>
    <w:rsid w:val="001E5C76"/>
    <w:rsid w:val="001E66B1"/>
    <w:rsid w:val="001E6B0D"/>
    <w:rsid w:val="001E6D16"/>
    <w:rsid w:val="001E73E6"/>
    <w:rsid w:val="001E7641"/>
    <w:rsid w:val="001E77CB"/>
    <w:rsid w:val="001E7895"/>
    <w:rsid w:val="001F0047"/>
    <w:rsid w:val="001F0510"/>
    <w:rsid w:val="001F0C37"/>
    <w:rsid w:val="001F0C8E"/>
    <w:rsid w:val="001F0CC3"/>
    <w:rsid w:val="001F1152"/>
    <w:rsid w:val="001F11CC"/>
    <w:rsid w:val="001F11EC"/>
    <w:rsid w:val="001F1413"/>
    <w:rsid w:val="001F14B6"/>
    <w:rsid w:val="001F1580"/>
    <w:rsid w:val="001F1924"/>
    <w:rsid w:val="001F1B52"/>
    <w:rsid w:val="001F2016"/>
    <w:rsid w:val="001F21C4"/>
    <w:rsid w:val="001F225B"/>
    <w:rsid w:val="001F2444"/>
    <w:rsid w:val="001F2562"/>
    <w:rsid w:val="001F28B9"/>
    <w:rsid w:val="001F28E2"/>
    <w:rsid w:val="001F2A1A"/>
    <w:rsid w:val="001F2B3B"/>
    <w:rsid w:val="001F2D2E"/>
    <w:rsid w:val="001F2DA6"/>
    <w:rsid w:val="001F2E0E"/>
    <w:rsid w:val="001F2EA0"/>
    <w:rsid w:val="001F30F5"/>
    <w:rsid w:val="001F3176"/>
    <w:rsid w:val="001F31E8"/>
    <w:rsid w:val="001F32AB"/>
    <w:rsid w:val="001F338D"/>
    <w:rsid w:val="001F3608"/>
    <w:rsid w:val="001F3677"/>
    <w:rsid w:val="001F3DAF"/>
    <w:rsid w:val="001F3FB4"/>
    <w:rsid w:val="001F407D"/>
    <w:rsid w:val="001F41C4"/>
    <w:rsid w:val="001F4315"/>
    <w:rsid w:val="001F43CB"/>
    <w:rsid w:val="001F45B7"/>
    <w:rsid w:val="001F46DE"/>
    <w:rsid w:val="001F4877"/>
    <w:rsid w:val="001F4897"/>
    <w:rsid w:val="001F4ACA"/>
    <w:rsid w:val="001F4DE0"/>
    <w:rsid w:val="001F4F03"/>
    <w:rsid w:val="001F5A0C"/>
    <w:rsid w:val="001F5A39"/>
    <w:rsid w:val="001F5FA7"/>
    <w:rsid w:val="001F5FDE"/>
    <w:rsid w:val="001F6044"/>
    <w:rsid w:val="001F6103"/>
    <w:rsid w:val="001F6280"/>
    <w:rsid w:val="001F6590"/>
    <w:rsid w:val="001F67E4"/>
    <w:rsid w:val="001F68CC"/>
    <w:rsid w:val="001F6CB1"/>
    <w:rsid w:val="001F7399"/>
    <w:rsid w:val="001F7592"/>
    <w:rsid w:val="001F781A"/>
    <w:rsid w:val="001F7CC0"/>
    <w:rsid w:val="001F7E59"/>
    <w:rsid w:val="001F7F32"/>
    <w:rsid w:val="001F7FA4"/>
    <w:rsid w:val="00200047"/>
    <w:rsid w:val="002001A8"/>
    <w:rsid w:val="002001B0"/>
    <w:rsid w:val="00200508"/>
    <w:rsid w:val="00200F5D"/>
    <w:rsid w:val="00200F62"/>
    <w:rsid w:val="00200FFE"/>
    <w:rsid w:val="002010EE"/>
    <w:rsid w:val="0020129D"/>
    <w:rsid w:val="00201A31"/>
    <w:rsid w:val="00202192"/>
    <w:rsid w:val="00202357"/>
    <w:rsid w:val="0020238A"/>
    <w:rsid w:val="0020262B"/>
    <w:rsid w:val="0020278B"/>
    <w:rsid w:val="00202958"/>
    <w:rsid w:val="00202C62"/>
    <w:rsid w:val="00202CC5"/>
    <w:rsid w:val="00202D9D"/>
    <w:rsid w:val="00203243"/>
    <w:rsid w:val="002034D2"/>
    <w:rsid w:val="00203925"/>
    <w:rsid w:val="00203C1B"/>
    <w:rsid w:val="00203DCC"/>
    <w:rsid w:val="00203E3B"/>
    <w:rsid w:val="002040EE"/>
    <w:rsid w:val="002044F4"/>
    <w:rsid w:val="002045F5"/>
    <w:rsid w:val="00204842"/>
    <w:rsid w:val="00204872"/>
    <w:rsid w:val="00204AA2"/>
    <w:rsid w:val="00204B52"/>
    <w:rsid w:val="00204B55"/>
    <w:rsid w:val="00204EAD"/>
    <w:rsid w:val="00204EB3"/>
    <w:rsid w:val="00204FA6"/>
    <w:rsid w:val="0020504B"/>
    <w:rsid w:val="002050C0"/>
    <w:rsid w:val="0020515F"/>
    <w:rsid w:val="0020524F"/>
    <w:rsid w:val="0020527B"/>
    <w:rsid w:val="002054C9"/>
    <w:rsid w:val="00205971"/>
    <w:rsid w:val="002063B9"/>
    <w:rsid w:val="00206C11"/>
    <w:rsid w:val="00206CDB"/>
    <w:rsid w:val="00207049"/>
    <w:rsid w:val="002075BE"/>
    <w:rsid w:val="002075C0"/>
    <w:rsid w:val="00207964"/>
    <w:rsid w:val="00207969"/>
    <w:rsid w:val="00207D50"/>
    <w:rsid w:val="002100E5"/>
    <w:rsid w:val="002103D6"/>
    <w:rsid w:val="00210889"/>
    <w:rsid w:val="00210DAE"/>
    <w:rsid w:val="00210FD4"/>
    <w:rsid w:val="0021100C"/>
    <w:rsid w:val="002112F9"/>
    <w:rsid w:val="00211339"/>
    <w:rsid w:val="002115EF"/>
    <w:rsid w:val="002118C6"/>
    <w:rsid w:val="00211C1E"/>
    <w:rsid w:val="00211C33"/>
    <w:rsid w:val="00211C8F"/>
    <w:rsid w:val="00212093"/>
    <w:rsid w:val="002125AE"/>
    <w:rsid w:val="002125FA"/>
    <w:rsid w:val="0021260D"/>
    <w:rsid w:val="00212F8D"/>
    <w:rsid w:val="00213091"/>
    <w:rsid w:val="0021324F"/>
    <w:rsid w:val="002135F3"/>
    <w:rsid w:val="00213612"/>
    <w:rsid w:val="0021362B"/>
    <w:rsid w:val="00213BA9"/>
    <w:rsid w:val="00213F8E"/>
    <w:rsid w:val="00214568"/>
    <w:rsid w:val="00214ADA"/>
    <w:rsid w:val="00214C8A"/>
    <w:rsid w:val="00214C97"/>
    <w:rsid w:val="0021507E"/>
    <w:rsid w:val="0021565D"/>
    <w:rsid w:val="00215B81"/>
    <w:rsid w:val="00215E50"/>
    <w:rsid w:val="0021604A"/>
    <w:rsid w:val="0021611A"/>
    <w:rsid w:val="0021643C"/>
    <w:rsid w:val="00216658"/>
    <w:rsid w:val="002167BA"/>
    <w:rsid w:val="00216A26"/>
    <w:rsid w:val="00216CCC"/>
    <w:rsid w:val="00216D13"/>
    <w:rsid w:val="00216D7F"/>
    <w:rsid w:val="002170EE"/>
    <w:rsid w:val="00217C32"/>
    <w:rsid w:val="00217CE7"/>
    <w:rsid w:val="00217DC0"/>
    <w:rsid w:val="0022006A"/>
    <w:rsid w:val="0022069E"/>
    <w:rsid w:val="002206AA"/>
    <w:rsid w:val="002209C2"/>
    <w:rsid w:val="00220E41"/>
    <w:rsid w:val="00220F69"/>
    <w:rsid w:val="002210B6"/>
    <w:rsid w:val="0022135D"/>
    <w:rsid w:val="002215D1"/>
    <w:rsid w:val="00221CEF"/>
    <w:rsid w:val="00221E0B"/>
    <w:rsid w:val="002225C0"/>
    <w:rsid w:val="00222757"/>
    <w:rsid w:val="002227B5"/>
    <w:rsid w:val="00222A4C"/>
    <w:rsid w:val="00223197"/>
    <w:rsid w:val="00223275"/>
    <w:rsid w:val="002232C5"/>
    <w:rsid w:val="002234DE"/>
    <w:rsid w:val="00223518"/>
    <w:rsid w:val="00223596"/>
    <w:rsid w:val="00223DFB"/>
    <w:rsid w:val="00224151"/>
    <w:rsid w:val="00224202"/>
    <w:rsid w:val="00224262"/>
    <w:rsid w:val="002243E1"/>
    <w:rsid w:val="00224449"/>
    <w:rsid w:val="002244BA"/>
    <w:rsid w:val="00224616"/>
    <w:rsid w:val="00224787"/>
    <w:rsid w:val="00224AC6"/>
    <w:rsid w:val="002251B9"/>
    <w:rsid w:val="0022558F"/>
    <w:rsid w:val="0022574D"/>
    <w:rsid w:val="0022575B"/>
    <w:rsid w:val="00225767"/>
    <w:rsid w:val="00225A02"/>
    <w:rsid w:val="00225C8F"/>
    <w:rsid w:val="00225FE4"/>
    <w:rsid w:val="002260D4"/>
    <w:rsid w:val="00226379"/>
    <w:rsid w:val="002268FC"/>
    <w:rsid w:val="00227139"/>
    <w:rsid w:val="00227567"/>
    <w:rsid w:val="00227691"/>
    <w:rsid w:val="002276EF"/>
    <w:rsid w:val="0022773D"/>
    <w:rsid w:val="00227803"/>
    <w:rsid w:val="00230259"/>
    <w:rsid w:val="00230269"/>
    <w:rsid w:val="002302BB"/>
    <w:rsid w:val="00230337"/>
    <w:rsid w:val="002306D7"/>
    <w:rsid w:val="00230F36"/>
    <w:rsid w:val="00230F5B"/>
    <w:rsid w:val="002310AB"/>
    <w:rsid w:val="0023168D"/>
    <w:rsid w:val="002316F1"/>
    <w:rsid w:val="002318EB"/>
    <w:rsid w:val="00231ECE"/>
    <w:rsid w:val="00231F16"/>
    <w:rsid w:val="002321F0"/>
    <w:rsid w:val="0023224A"/>
    <w:rsid w:val="00232415"/>
    <w:rsid w:val="00232553"/>
    <w:rsid w:val="00232727"/>
    <w:rsid w:val="00232B73"/>
    <w:rsid w:val="00232F8C"/>
    <w:rsid w:val="002332E1"/>
    <w:rsid w:val="00233405"/>
    <w:rsid w:val="0023392A"/>
    <w:rsid w:val="00233966"/>
    <w:rsid w:val="00233D73"/>
    <w:rsid w:val="00234311"/>
    <w:rsid w:val="00234496"/>
    <w:rsid w:val="002347D2"/>
    <w:rsid w:val="002347F5"/>
    <w:rsid w:val="0023483B"/>
    <w:rsid w:val="002348E3"/>
    <w:rsid w:val="00234BBB"/>
    <w:rsid w:val="00234C91"/>
    <w:rsid w:val="00234D04"/>
    <w:rsid w:val="00234E62"/>
    <w:rsid w:val="00234F4B"/>
    <w:rsid w:val="00234FC1"/>
    <w:rsid w:val="00235294"/>
    <w:rsid w:val="00235501"/>
    <w:rsid w:val="00235949"/>
    <w:rsid w:val="00235B87"/>
    <w:rsid w:val="00235C9D"/>
    <w:rsid w:val="00235EA7"/>
    <w:rsid w:val="00236130"/>
    <w:rsid w:val="00236136"/>
    <w:rsid w:val="002364D6"/>
    <w:rsid w:val="002365E0"/>
    <w:rsid w:val="00236864"/>
    <w:rsid w:val="00236B9E"/>
    <w:rsid w:val="00236FA0"/>
    <w:rsid w:val="0023733B"/>
    <w:rsid w:val="002373B9"/>
    <w:rsid w:val="0023771E"/>
    <w:rsid w:val="00237A31"/>
    <w:rsid w:val="00237DD0"/>
    <w:rsid w:val="0024027C"/>
    <w:rsid w:val="00240397"/>
    <w:rsid w:val="002404AB"/>
    <w:rsid w:val="00240511"/>
    <w:rsid w:val="0024067C"/>
    <w:rsid w:val="00241078"/>
    <w:rsid w:val="0024108D"/>
    <w:rsid w:val="002411B8"/>
    <w:rsid w:val="002411BC"/>
    <w:rsid w:val="0024165E"/>
    <w:rsid w:val="00241911"/>
    <w:rsid w:val="00241C0C"/>
    <w:rsid w:val="00242020"/>
    <w:rsid w:val="0024251A"/>
    <w:rsid w:val="00242BFC"/>
    <w:rsid w:val="00242D4B"/>
    <w:rsid w:val="002433E7"/>
    <w:rsid w:val="002437DA"/>
    <w:rsid w:val="0024381C"/>
    <w:rsid w:val="00243A86"/>
    <w:rsid w:val="00243DC1"/>
    <w:rsid w:val="00244034"/>
    <w:rsid w:val="00244259"/>
    <w:rsid w:val="00244FAC"/>
    <w:rsid w:val="002454CE"/>
    <w:rsid w:val="00245548"/>
    <w:rsid w:val="002458B4"/>
    <w:rsid w:val="00245B98"/>
    <w:rsid w:val="00245D60"/>
    <w:rsid w:val="00246336"/>
    <w:rsid w:val="00246728"/>
    <w:rsid w:val="00246735"/>
    <w:rsid w:val="00246AFA"/>
    <w:rsid w:val="00246FB2"/>
    <w:rsid w:val="00247008"/>
    <w:rsid w:val="00247314"/>
    <w:rsid w:val="00247377"/>
    <w:rsid w:val="002475A7"/>
    <w:rsid w:val="00247ADE"/>
    <w:rsid w:val="00247DCC"/>
    <w:rsid w:val="0025046A"/>
    <w:rsid w:val="002504BE"/>
    <w:rsid w:val="00250637"/>
    <w:rsid w:val="002508F0"/>
    <w:rsid w:val="00250B3C"/>
    <w:rsid w:val="00250B72"/>
    <w:rsid w:val="00250D90"/>
    <w:rsid w:val="00251078"/>
    <w:rsid w:val="002512F0"/>
    <w:rsid w:val="0025149D"/>
    <w:rsid w:val="002517FD"/>
    <w:rsid w:val="0025188B"/>
    <w:rsid w:val="00251F5D"/>
    <w:rsid w:val="002521DE"/>
    <w:rsid w:val="00252382"/>
    <w:rsid w:val="00252419"/>
    <w:rsid w:val="002524D8"/>
    <w:rsid w:val="00252717"/>
    <w:rsid w:val="002528A7"/>
    <w:rsid w:val="00252996"/>
    <w:rsid w:val="00252D41"/>
    <w:rsid w:val="00252E24"/>
    <w:rsid w:val="00252E5A"/>
    <w:rsid w:val="00253022"/>
    <w:rsid w:val="00253141"/>
    <w:rsid w:val="002532A0"/>
    <w:rsid w:val="002532EC"/>
    <w:rsid w:val="002537D9"/>
    <w:rsid w:val="0025397A"/>
    <w:rsid w:val="00254087"/>
    <w:rsid w:val="0025417B"/>
    <w:rsid w:val="00254333"/>
    <w:rsid w:val="002545A8"/>
    <w:rsid w:val="0025470D"/>
    <w:rsid w:val="00254A17"/>
    <w:rsid w:val="00254ACD"/>
    <w:rsid w:val="00254CC1"/>
    <w:rsid w:val="00254F5D"/>
    <w:rsid w:val="00255281"/>
    <w:rsid w:val="002553F7"/>
    <w:rsid w:val="00255447"/>
    <w:rsid w:val="00255DDD"/>
    <w:rsid w:val="002560DF"/>
    <w:rsid w:val="0025623E"/>
    <w:rsid w:val="00257453"/>
    <w:rsid w:val="002575DF"/>
    <w:rsid w:val="00257667"/>
    <w:rsid w:val="00257A3A"/>
    <w:rsid w:val="00257BC3"/>
    <w:rsid w:val="00257E4C"/>
    <w:rsid w:val="00257E8E"/>
    <w:rsid w:val="00257EB3"/>
    <w:rsid w:val="002602C7"/>
    <w:rsid w:val="00260B20"/>
    <w:rsid w:val="00260E04"/>
    <w:rsid w:val="00260E4E"/>
    <w:rsid w:val="00261088"/>
    <w:rsid w:val="00261144"/>
    <w:rsid w:val="00261193"/>
    <w:rsid w:val="00261325"/>
    <w:rsid w:val="00261413"/>
    <w:rsid w:val="0026146D"/>
    <w:rsid w:val="00261649"/>
    <w:rsid w:val="00261887"/>
    <w:rsid w:val="002619FF"/>
    <w:rsid w:val="00261BA5"/>
    <w:rsid w:val="00261BE1"/>
    <w:rsid w:val="00261DCD"/>
    <w:rsid w:val="00261EC1"/>
    <w:rsid w:val="002621D4"/>
    <w:rsid w:val="00262453"/>
    <w:rsid w:val="0026245E"/>
    <w:rsid w:val="00262697"/>
    <w:rsid w:val="00262A68"/>
    <w:rsid w:val="00262CB1"/>
    <w:rsid w:val="00262D0A"/>
    <w:rsid w:val="00262E0D"/>
    <w:rsid w:val="00262F96"/>
    <w:rsid w:val="002631B3"/>
    <w:rsid w:val="0026370B"/>
    <w:rsid w:val="0026388A"/>
    <w:rsid w:val="002639DA"/>
    <w:rsid w:val="00263A52"/>
    <w:rsid w:val="00263CCC"/>
    <w:rsid w:val="00263EC2"/>
    <w:rsid w:val="0026427B"/>
    <w:rsid w:val="002643A6"/>
    <w:rsid w:val="002647CE"/>
    <w:rsid w:val="002649E5"/>
    <w:rsid w:val="00264C76"/>
    <w:rsid w:val="00265329"/>
    <w:rsid w:val="0026541A"/>
    <w:rsid w:val="002654B7"/>
    <w:rsid w:val="0026550F"/>
    <w:rsid w:val="002655AF"/>
    <w:rsid w:val="0026585A"/>
    <w:rsid w:val="002658CA"/>
    <w:rsid w:val="00265CFC"/>
    <w:rsid w:val="00265D4E"/>
    <w:rsid w:val="00265F5A"/>
    <w:rsid w:val="00266420"/>
    <w:rsid w:val="00266592"/>
    <w:rsid w:val="0026674C"/>
    <w:rsid w:val="0026692A"/>
    <w:rsid w:val="00266B31"/>
    <w:rsid w:val="00266C2A"/>
    <w:rsid w:val="002672D5"/>
    <w:rsid w:val="002676EE"/>
    <w:rsid w:val="00267C65"/>
    <w:rsid w:val="002701FD"/>
    <w:rsid w:val="00270451"/>
    <w:rsid w:val="00270680"/>
    <w:rsid w:val="00270765"/>
    <w:rsid w:val="0027089F"/>
    <w:rsid w:val="00270A7C"/>
    <w:rsid w:val="00270E63"/>
    <w:rsid w:val="00271258"/>
    <w:rsid w:val="00271513"/>
    <w:rsid w:val="00271904"/>
    <w:rsid w:val="00271CDA"/>
    <w:rsid w:val="00271F35"/>
    <w:rsid w:val="002724A0"/>
    <w:rsid w:val="00272514"/>
    <w:rsid w:val="00272670"/>
    <w:rsid w:val="00272951"/>
    <w:rsid w:val="00272964"/>
    <w:rsid w:val="00272AB4"/>
    <w:rsid w:val="00272D83"/>
    <w:rsid w:val="00272F4D"/>
    <w:rsid w:val="0027332A"/>
    <w:rsid w:val="002734B5"/>
    <w:rsid w:val="0027419E"/>
    <w:rsid w:val="00274255"/>
    <w:rsid w:val="00274AEA"/>
    <w:rsid w:val="00274D63"/>
    <w:rsid w:val="0027519C"/>
    <w:rsid w:val="002752D2"/>
    <w:rsid w:val="00275325"/>
    <w:rsid w:val="002755DD"/>
    <w:rsid w:val="0027565A"/>
    <w:rsid w:val="00275AFD"/>
    <w:rsid w:val="00275B4D"/>
    <w:rsid w:val="00275B65"/>
    <w:rsid w:val="00275DEB"/>
    <w:rsid w:val="00276715"/>
    <w:rsid w:val="00276CD8"/>
    <w:rsid w:val="00276DA2"/>
    <w:rsid w:val="00276F7E"/>
    <w:rsid w:val="00277123"/>
    <w:rsid w:val="0027730F"/>
    <w:rsid w:val="0027792A"/>
    <w:rsid w:val="00277A7C"/>
    <w:rsid w:val="00277AD4"/>
    <w:rsid w:val="00277AE7"/>
    <w:rsid w:val="00277B22"/>
    <w:rsid w:val="00277DE3"/>
    <w:rsid w:val="00277E2B"/>
    <w:rsid w:val="00277E87"/>
    <w:rsid w:val="00277F94"/>
    <w:rsid w:val="0028012D"/>
    <w:rsid w:val="0028051F"/>
    <w:rsid w:val="00280620"/>
    <w:rsid w:val="0028068F"/>
    <w:rsid w:val="0028089A"/>
    <w:rsid w:val="00280B61"/>
    <w:rsid w:val="00280D33"/>
    <w:rsid w:val="00281268"/>
    <w:rsid w:val="002812FB"/>
    <w:rsid w:val="002813CD"/>
    <w:rsid w:val="00281612"/>
    <w:rsid w:val="00281658"/>
    <w:rsid w:val="0028185E"/>
    <w:rsid w:val="00281A2B"/>
    <w:rsid w:val="00281A88"/>
    <w:rsid w:val="00281AB0"/>
    <w:rsid w:val="00281CC5"/>
    <w:rsid w:val="00281D9D"/>
    <w:rsid w:val="00281E74"/>
    <w:rsid w:val="00282049"/>
    <w:rsid w:val="00282263"/>
    <w:rsid w:val="00282296"/>
    <w:rsid w:val="0028258E"/>
    <w:rsid w:val="002826C4"/>
    <w:rsid w:val="002826F2"/>
    <w:rsid w:val="0028278F"/>
    <w:rsid w:val="002829F0"/>
    <w:rsid w:val="002830BE"/>
    <w:rsid w:val="002831BA"/>
    <w:rsid w:val="0028341B"/>
    <w:rsid w:val="0028348C"/>
    <w:rsid w:val="0028348D"/>
    <w:rsid w:val="002834C9"/>
    <w:rsid w:val="00283507"/>
    <w:rsid w:val="00283518"/>
    <w:rsid w:val="00283907"/>
    <w:rsid w:val="00283B54"/>
    <w:rsid w:val="00283C7D"/>
    <w:rsid w:val="0028405E"/>
    <w:rsid w:val="002840D4"/>
    <w:rsid w:val="0028421C"/>
    <w:rsid w:val="0028425F"/>
    <w:rsid w:val="0028432D"/>
    <w:rsid w:val="00284493"/>
    <w:rsid w:val="00284C1C"/>
    <w:rsid w:val="002851AF"/>
    <w:rsid w:val="0028551F"/>
    <w:rsid w:val="00285B17"/>
    <w:rsid w:val="00285BBD"/>
    <w:rsid w:val="00286348"/>
    <w:rsid w:val="0028638D"/>
    <w:rsid w:val="00286B04"/>
    <w:rsid w:val="00286B5C"/>
    <w:rsid w:val="00286D43"/>
    <w:rsid w:val="002875D2"/>
    <w:rsid w:val="002877FC"/>
    <w:rsid w:val="002878E6"/>
    <w:rsid w:val="0028794F"/>
    <w:rsid w:val="00287A8A"/>
    <w:rsid w:val="00287C7D"/>
    <w:rsid w:val="00287E27"/>
    <w:rsid w:val="00287E5C"/>
    <w:rsid w:val="00290040"/>
    <w:rsid w:val="0029063E"/>
    <w:rsid w:val="00290647"/>
    <w:rsid w:val="0029074E"/>
    <w:rsid w:val="0029127F"/>
    <w:rsid w:val="002913D3"/>
    <w:rsid w:val="002916D5"/>
    <w:rsid w:val="0029199A"/>
    <w:rsid w:val="00291A44"/>
    <w:rsid w:val="00291AA3"/>
    <w:rsid w:val="00291AD7"/>
    <w:rsid w:val="0029201E"/>
    <w:rsid w:val="00292458"/>
    <w:rsid w:val="0029278A"/>
    <w:rsid w:val="00292887"/>
    <w:rsid w:val="00292969"/>
    <w:rsid w:val="00292ABD"/>
    <w:rsid w:val="00292E8B"/>
    <w:rsid w:val="00292EE2"/>
    <w:rsid w:val="00293096"/>
    <w:rsid w:val="002930A8"/>
    <w:rsid w:val="00293137"/>
    <w:rsid w:val="002932CA"/>
    <w:rsid w:val="00293496"/>
    <w:rsid w:val="002937AC"/>
    <w:rsid w:val="00293BD6"/>
    <w:rsid w:val="00293D6C"/>
    <w:rsid w:val="00293E30"/>
    <w:rsid w:val="00293E9B"/>
    <w:rsid w:val="00293FBB"/>
    <w:rsid w:val="00294077"/>
    <w:rsid w:val="0029427D"/>
    <w:rsid w:val="002942D1"/>
    <w:rsid w:val="0029437F"/>
    <w:rsid w:val="00294767"/>
    <w:rsid w:val="00294BE7"/>
    <w:rsid w:val="00294E1F"/>
    <w:rsid w:val="00294EC1"/>
    <w:rsid w:val="00295123"/>
    <w:rsid w:val="00295351"/>
    <w:rsid w:val="0029577F"/>
    <w:rsid w:val="0029584C"/>
    <w:rsid w:val="002958AB"/>
    <w:rsid w:val="00295B30"/>
    <w:rsid w:val="00295C0B"/>
    <w:rsid w:val="00295D1A"/>
    <w:rsid w:val="00295D6E"/>
    <w:rsid w:val="0029611F"/>
    <w:rsid w:val="0029657B"/>
    <w:rsid w:val="002965C0"/>
    <w:rsid w:val="0029664B"/>
    <w:rsid w:val="002966C5"/>
    <w:rsid w:val="00296F3C"/>
    <w:rsid w:val="002973EE"/>
    <w:rsid w:val="0029743D"/>
    <w:rsid w:val="00297652"/>
    <w:rsid w:val="00297756"/>
    <w:rsid w:val="0029782F"/>
    <w:rsid w:val="00297DDF"/>
    <w:rsid w:val="00297EEB"/>
    <w:rsid w:val="002A01EB"/>
    <w:rsid w:val="002A025B"/>
    <w:rsid w:val="002A069F"/>
    <w:rsid w:val="002A06C7"/>
    <w:rsid w:val="002A094F"/>
    <w:rsid w:val="002A1007"/>
    <w:rsid w:val="002A1589"/>
    <w:rsid w:val="002A15DC"/>
    <w:rsid w:val="002A179D"/>
    <w:rsid w:val="002A18E2"/>
    <w:rsid w:val="002A1918"/>
    <w:rsid w:val="002A1B3D"/>
    <w:rsid w:val="002A22A0"/>
    <w:rsid w:val="002A22A2"/>
    <w:rsid w:val="002A26B6"/>
    <w:rsid w:val="002A2B92"/>
    <w:rsid w:val="002A2BE4"/>
    <w:rsid w:val="002A2C82"/>
    <w:rsid w:val="002A2DCD"/>
    <w:rsid w:val="002A3126"/>
    <w:rsid w:val="002A31E4"/>
    <w:rsid w:val="002A3247"/>
    <w:rsid w:val="002A4001"/>
    <w:rsid w:val="002A41F7"/>
    <w:rsid w:val="002A4218"/>
    <w:rsid w:val="002A4367"/>
    <w:rsid w:val="002A44AE"/>
    <w:rsid w:val="002A450E"/>
    <w:rsid w:val="002A480E"/>
    <w:rsid w:val="002A4D18"/>
    <w:rsid w:val="002A502C"/>
    <w:rsid w:val="002A51C2"/>
    <w:rsid w:val="002A5460"/>
    <w:rsid w:val="002A56E2"/>
    <w:rsid w:val="002A5709"/>
    <w:rsid w:val="002A5B18"/>
    <w:rsid w:val="002A5D99"/>
    <w:rsid w:val="002A5E1D"/>
    <w:rsid w:val="002A5E5B"/>
    <w:rsid w:val="002A6F09"/>
    <w:rsid w:val="002A78A8"/>
    <w:rsid w:val="002A79A0"/>
    <w:rsid w:val="002B086F"/>
    <w:rsid w:val="002B094D"/>
    <w:rsid w:val="002B0A1E"/>
    <w:rsid w:val="002B0F4E"/>
    <w:rsid w:val="002B107B"/>
    <w:rsid w:val="002B13B6"/>
    <w:rsid w:val="002B1425"/>
    <w:rsid w:val="002B1607"/>
    <w:rsid w:val="002B1688"/>
    <w:rsid w:val="002B181D"/>
    <w:rsid w:val="002B1A4C"/>
    <w:rsid w:val="002B1A51"/>
    <w:rsid w:val="002B1BFF"/>
    <w:rsid w:val="002B1C1C"/>
    <w:rsid w:val="002B1C92"/>
    <w:rsid w:val="002B1ED3"/>
    <w:rsid w:val="002B2186"/>
    <w:rsid w:val="002B2376"/>
    <w:rsid w:val="002B2515"/>
    <w:rsid w:val="002B25A0"/>
    <w:rsid w:val="002B299C"/>
    <w:rsid w:val="002B2D7C"/>
    <w:rsid w:val="002B2EF6"/>
    <w:rsid w:val="002B3064"/>
    <w:rsid w:val="002B339E"/>
    <w:rsid w:val="002B34A6"/>
    <w:rsid w:val="002B369D"/>
    <w:rsid w:val="002B3C93"/>
    <w:rsid w:val="002B3CCB"/>
    <w:rsid w:val="002B3EC5"/>
    <w:rsid w:val="002B447E"/>
    <w:rsid w:val="002B45E5"/>
    <w:rsid w:val="002B495B"/>
    <w:rsid w:val="002B4CAE"/>
    <w:rsid w:val="002B4DBE"/>
    <w:rsid w:val="002B55D0"/>
    <w:rsid w:val="002B55D5"/>
    <w:rsid w:val="002B5663"/>
    <w:rsid w:val="002B5714"/>
    <w:rsid w:val="002B5912"/>
    <w:rsid w:val="002B5BAD"/>
    <w:rsid w:val="002B5D15"/>
    <w:rsid w:val="002B6088"/>
    <w:rsid w:val="002B610B"/>
    <w:rsid w:val="002B61CE"/>
    <w:rsid w:val="002B63E7"/>
    <w:rsid w:val="002B66A4"/>
    <w:rsid w:val="002B67C0"/>
    <w:rsid w:val="002B689B"/>
    <w:rsid w:val="002B6C16"/>
    <w:rsid w:val="002B6C59"/>
    <w:rsid w:val="002B6C79"/>
    <w:rsid w:val="002B6D01"/>
    <w:rsid w:val="002B6FC2"/>
    <w:rsid w:val="002B7012"/>
    <w:rsid w:val="002B728B"/>
    <w:rsid w:val="002B77E1"/>
    <w:rsid w:val="002B7B99"/>
    <w:rsid w:val="002B7D8F"/>
    <w:rsid w:val="002B7E30"/>
    <w:rsid w:val="002B7E3B"/>
    <w:rsid w:val="002B7EB7"/>
    <w:rsid w:val="002C00D6"/>
    <w:rsid w:val="002C0277"/>
    <w:rsid w:val="002C07CC"/>
    <w:rsid w:val="002C0876"/>
    <w:rsid w:val="002C0885"/>
    <w:rsid w:val="002C0D70"/>
    <w:rsid w:val="002C0F1C"/>
    <w:rsid w:val="002C0FE5"/>
    <w:rsid w:val="002C13EE"/>
    <w:rsid w:val="002C1832"/>
    <w:rsid w:val="002C1AEF"/>
    <w:rsid w:val="002C1B09"/>
    <w:rsid w:val="002C1BF1"/>
    <w:rsid w:val="002C1C87"/>
    <w:rsid w:val="002C1CE2"/>
    <w:rsid w:val="002C2483"/>
    <w:rsid w:val="002C2A6F"/>
    <w:rsid w:val="002C2CE2"/>
    <w:rsid w:val="002C2D01"/>
    <w:rsid w:val="002C3335"/>
    <w:rsid w:val="002C3399"/>
    <w:rsid w:val="002C35DD"/>
    <w:rsid w:val="002C380A"/>
    <w:rsid w:val="002C3921"/>
    <w:rsid w:val="002C3943"/>
    <w:rsid w:val="002C3B1B"/>
    <w:rsid w:val="002C3D72"/>
    <w:rsid w:val="002C3DDC"/>
    <w:rsid w:val="002C3EAF"/>
    <w:rsid w:val="002C4230"/>
    <w:rsid w:val="002C44CE"/>
    <w:rsid w:val="002C4704"/>
    <w:rsid w:val="002C499E"/>
    <w:rsid w:val="002C49C6"/>
    <w:rsid w:val="002C4AF3"/>
    <w:rsid w:val="002C4BD1"/>
    <w:rsid w:val="002C4CBF"/>
    <w:rsid w:val="002C4F0F"/>
    <w:rsid w:val="002C5099"/>
    <w:rsid w:val="002C5B9E"/>
    <w:rsid w:val="002C6001"/>
    <w:rsid w:val="002C63EC"/>
    <w:rsid w:val="002C6436"/>
    <w:rsid w:val="002C669A"/>
    <w:rsid w:val="002C6840"/>
    <w:rsid w:val="002C6F19"/>
    <w:rsid w:val="002C72B0"/>
    <w:rsid w:val="002C7327"/>
    <w:rsid w:val="002C7446"/>
    <w:rsid w:val="002C7508"/>
    <w:rsid w:val="002C7625"/>
    <w:rsid w:val="002C7A93"/>
    <w:rsid w:val="002C7BA7"/>
    <w:rsid w:val="002C7C39"/>
    <w:rsid w:val="002C7F7E"/>
    <w:rsid w:val="002D0077"/>
    <w:rsid w:val="002D0589"/>
    <w:rsid w:val="002D05AA"/>
    <w:rsid w:val="002D0664"/>
    <w:rsid w:val="002D07CA"/>
    <w:rsid w:val="002D0FD5"/>
    <w:rsid w:val="002D128B"/>
    <w:rsid w:val="002D1340"/>
    <w:rsid w:val="002D13DA"/>
    <w:rsid w:val="002D1719"/>
    <w:rsid w:val="002D1B48"/>
    <w:rsid w:val="002D1D47"/>
    <w:rsid w:val="002D1EC1"/>
    <w:rsid w:val="002D2131"/>
    <w:rsid w:val="002D2132"/>
    <w:rsid w:val="002D239C"/>
    <w:rsid w:val="002D2947"/>
    <w:rsid w:val="002D2967"/>
    <w:rsid w:val="002D2FB8"/>
    <w:rsid w:val="002D3095"/>
    <w:rsid w:val="002D3638"/>
    <w:rsid w:val="002D3A00"/>
    <w:rsid w:val="002D439B"/>
    <w:rsid w:val="002D4456"/>
    <w:rsid w:val="002D4DC2"/>
    <w:rsid w:val="002D4DF3"/>
    <w:rsid w:val="002D4EAF"/>
    <w:rsid w:val="002D4FDC"/>
    <w:rsid w:val="002D50E7"/>
    <w:rsid w:val="002D522A"/>
    <w:rsid w:val="002D5654"/>
    <w:rsid w:val="002D569B"/>
    <w:rsid w:val="002D58D7"/>
    <w:rsid w:val="002D5C36"/>
    <w:rsid w:val="002D5F4D"/>
    <w:rsid w:val="002D635A"/>
    <w:rsid w:val="002D63C2"/>
    <w:rsid w:val="002D646B"/>
    <w:rsid w:val="002D64A4"/>
    <w:rsid w:val="002D67B9"/>
    <w:rsid w:val="002D6C19"/>
    <w:rsid w:val="002D6C2B"/>
    <w:rsid w:val="002D6D95"/>
    <w:rsid w:val="002D70C5"/>
    <w:rsid w:val="002D75D7"/>
    <w:rsid w:val="002D76A0"/>
    <w:rsid w:val="002D7810"/>
    <w:rsid w:val="002D78E5"/>
    <w:rsid w:val="002D79FF"/>
    <w:rsid w:val="002D7C82"/>
    <w:rsid w:val="002D7DD7"/>
    <w:rsid w:val="002E0026"/>
    <w:rsid w:val="002E00C7"/>
    <w:rsid w:val="002E05FD"/>
    <w:rsid w:val="002E06A0"/>
    <w:rsid w:val="002E06D1"/>
    <w:rsid w:val="002E0870"/>
    <w:rsid w:val="002E0C04"/>
    <w:rsid w:val="002E0F6D"/>
    <w:rsid w:val="002E10C8"/>
    <w:rsid w:val="002E1BC2"/>
    <w:rsid w:val="002E1E79"/>
    <w:rsid w:val="002E1E8D"/>
    <w:rsid w:val="002E20D3"/>
    <w:rsid w:val="002E2160"/>
    <w:rsid w:val="002E2329"/>
    <w:rsid w:val="002E258E"/>
    <w:rsid w:val="002E290A"/>
    <w:rsid w:val="002E2C0A"/>
    <w:rsid w:val="002E310C"/>
    <w:rsid w:val="002E331E"/>
    <w:rsid w:val="002E3579"/>
    <w:rsid w:val="002E35B1"/>
    <w:rsid w:val="002E38DF"/>
    <w:rsid w:val="002E3932"/>
    <w:rsid w:val="002E3DD1"/>
    <w:rsid w:val="002E4226"/>
    <w:rsid w:val="002E43D0"/>
    <w:rsid w:val="002E4519"/>
    <w:rsid w:val="002E4653"/>
    <w:rsid w:val="002E4799"/>
    <w:rsid w:val="002E4E4B"/>
    <w:rsid w:val="002E52D0"/>
    <w:rsid w:val="002E5415"/>
    <w:rsid w:val="002E5659"/>
    <w:rsid w:val="002E589A"/>
    <w:rsid w:val="002E596A"/>
    <w:rsid w:val="002E5F80"/>
    <w:rsid w:val="002E6061"/>
    <w:rsid w:val="002E635B"/>
    <w:rsid w:val="002E647D"/>
    <w:rsid w:val="002E6525"/>
    <w:rsid w:val="002E67EF"/>
    <w:rsid w:val="002E6A12"/>
    <w:rsid w:val="002E6AF5"/>
    <w:rsid w:val="002E6E4B"/>
    <w:rsid w:val="002E7328"/>
    <w:rsid w:val="002E770D"/>
    <w:rsid w:val="002E7B7C"/>
    <w:rsid w:val="002E7EF0"/>
    <w:rsid w:val="002F0071"/>
    <w:rsid w:val="002F0162"/>
    <w:rsid w:val="002F02D5"/>
    <w:rsid w:val="002F04A7"/>
    <w:rsid w:val="002F092E"/>
    <w:rsid w:val="002F093B"/>
    <w:rsid w:val="002F097A"/>
    <w:rsid w:val="002F0A26"/>
    <w:rsid w:val="002F0ACD"/>
    <w:rsid w:val="002F0BCA"/>
    <w:rsid w:val="002F0DA2"/>
    <w:rsid w:val="002F0DA9"/>
    <w:rsid w:val="002F0E1D"/>
    <w:rsid w:val="002F11D4"/>
    <w:rsid w:val="002F12BE"/>
    <w:rsid w:val="002F1479"/>
    <w:rsid w:val="002F18A8"/>
    <w:rsid w:val="002F235D"/>
    <w:rsid w:val="002F2417"/>
    <w:rsid w:val="002F27FC"/>
    <w:rsid w:val="002F28EB"/>
    <w:rsid w:val="002F2A6E"/>
    <w:rsid w:val="002F2ED6"/>
    <w:rsid w:val="002F2EEA"/>
    <w:rsid w:val="002F36EE"/>
    <w:rsid w:val="002F3714"/>
    <w:rsid w:val="002F37E2"/>
    <w:rsid w:val="002F3B92"/>
    <w:rsid w:val="002F3CFB"/>
    <w:rsid w:val="002F40D8"/>
    <w:rsid w:val="002F41F5"/>
    <w:rsid w:val="002F4270"/>
    <w:rsid w:val="002F43CF"/>
    <w:rsid w:val="002F4512"/>
    <w:rsid w:val="002F472E"/>
    <w:rsid w:val="002F4871"/>
    <w:rsid w:val="002F48D5"/>
    <w:rsid w:val="002F4969"/>
    <w:rsid w:val="002F4C5C"/>
    <w:rsid w:val="002F4DB3"/>
    <w:rsid w:val="002F4F5E"/>
    <w:rsid w:val="002F52EF"/>
    <w:rsid w:val="002F559F"/>
    <w:rsid w:val="002F5853"/>
    <w:rsid w:val="002F5969"/>
    <w:rsid w:val="002F5A54"/>
    <w:rsid w:val="002F5B57"/>
    <w:rsid w:val="002F5C7D"/>
    <w:rsid w:val="002F5DAD"/>
    <w:rsid w:val="002F611E"/>
    <w:rsid w:val="002F638B"/>
    <w:rsid w:val="002F6692"/>
    <w:rsid w:val="002F66A3"/>
    <w:rsid w:val="002F6AC9"/>
    <w:rsid w:val="002F6BB8"/>
    <w:rsid w:val="002F6E92"/>
    <w:rsid w:val="002F7012"/>
    <w:rsid w:val="002F702D"/>
    <w:rsid w:val="002F7100"/>
    <w:rsid w:val="002F71BD"/>
    <w:rsid w:val="002F7377"/>
    <w:rsid w:val="002F73B6"/>
    <w:rsid w:val="002F757A"/>
    <w:rsid w:val="002F770A"/>
    <w:rsid w:val="002F77BD"/>
    <w:rsid w:val="002F7820"/>
    <w:rsid w:val="002F7AB6"/>
    <w:rsid w:val="00300114"/>
    <w:rsid w:val="00300A30"/>
    <w:rsid w:val="0030102C"/>
    <w:rsid w:val="003017AE"/>
    <w:rsid w:val="003017CE"/>
    <w:rsid w:val="003017DD"/>
    <w:rsid w:val="00301B1B"/>
    <w:rsid w:val="00301B3B"/>
    <w:rsid w:val="00301C63"/>
    <w:rsid w:val="00301DF1"/>
    <w:rsid w:val="00301E8E"/>
    <w:rsid w:val="00302054"/>
    <w:rsid w:val="003021A4"/>
    <w:rsid w:val="0030225B"/>
    <w:rsid w:val="003022E1"/>
    <w:rsid w:val="003024AF"/>
    <w:rsid w:val="003025F0"/>
    <w:rsid w:val="00302881"/>
    <w:rsid w:val="003029D0"/>
    <w:rsid w:val="00302A9F"/>
    <w:rsid w:val="00302BBF"/>
    <w:rsid w:val="00302DB1"/>
    <w:rsid w:val="00302E67"/>
    <w:rsid w:val="00303312"/>
    <w:rsid w:val="0030336D"/>
    <w:rsid w:val="003035C4"/>
    <w:rsid w:val="00303829"/>
    <w:rsid w:val="003038C1"/>
    <w:rsid w:val="00303A5D"/>
    <w:rsid w:val="00303A6B"/>
    <w:rsid w:val="00303AA4"/>
    <w:rsid w:val="00303AF0"/>
    <w:rsid w:val="00303F86"/>
    <w:rsid w:val="00303FC0"/>
    <w:rsid w:val="0030463C"/>
    <w:rsid w:val="003049C4"/>
    <w:rsid w:val="00304B1E"/>
    <w:rsid w:val="00304BE7"/>
    <w:rsid w:val="00304D00"/>
    <w:rsid w:val="00304F14"/>
    <w:rsid w:val="0030504B"/>
    <w:rsid w:val="003054E1"/>
    <w:rsid w:val="00305740"/>
    <w:rsid w:val="003058DC"/>
    <w:rsid w:val="00305970"/>
    <w:rsid w:val="00305B4E"/>
    <w:rsid w:val="00305EA0"/>
    <w:rsid w:val="003062BC"/>
    <w:rsid w:val="003063E5"/>
    <w:rsid w:val="003063F0"/>
    <w:rsid w:val="0030642B"/>
    <w:rsid w:val="0030692E"/>
    <w:rsid w:val="00306C27"/>
    <w:rsid w:val="00306ED0"/>
    <w:rsid w:val="003072A1"/>
    <w:rsid w:val="0030761E"/>
    <w:rsid w:val="00307666"/>
    <w:rsid w:val="00307913"/>
    <w:rsid w:val="00307D0C"/>
    <w:rsid w:val="00307D63"/>
    <w:rsid w:val="003102C7"/>
    <w:rsid w:val="00310333"/>
    <w:rsid w:val="00310775"/>
    <w:rsid w:val="003109B0"/>
    <w:rsid w:val="00310B17"/>
    <w:rsid w:val="0031164F"/>
    <w:rsid w:val="00311A8B"/>
    <w:rsid w:val="00311BA3"/>
    <w:rsid w:val="00311D09"/>
    <w:rsid w:val="00311E5F"/>
    <w:rsid w:val="00311F9D"/>
    <w:rsid w:val="0031233E"/>
    <w:rsid w:val="003124F6"/>
    <w:rsid w:val="00312680"/>
    <w:rsid w:val="0031290F"/>
    <w:rsid w:val="003133B6"/>
    <w:rsid w:val="003137A3"/>
    <w:rsid w:val="003139DD"/>
    <w:rsid w:val="00313B78"/>
    <w:rsid w:val="00313D45"/>
    <w:rsid w:val="00313D9C"/>
    <w:rsid w:val="00313DC4"/>
    <w:rsid w:val="00313FA4"/>
    <w:rsid w:val="00314196"/>
    <w:rsid w:val="00314504"/>
    <w:rsid w:val="00314A6A"/>
    <w:rsid w:val="00314BD8"/>
    <w:rsid w:val="00314D56"/>
    <w:rsid w:val="00314D81"/>
    <w:rsid w:val="00314DEC"/>
    <w:rsid w:val="00314ECB"/>
    <w:rsid w:val="003152A5"/>
    <w:rsid w:val="00315710"/>
    <w:rsid w:val="003157BA"/>
    <w:rsid w:val="00315B37"/>
    <w:rsid w:val="00315FF2"/>
    <w:rsid w:val="00316014"/>
    <w:rsid w:val="00316229"/>
    <w:rsid w:val="003168C0"/>
    <w:rsid w:val="003168FE"/>
    <w:rsid w:val="003169C5"/>
    <w:rsid w:val="00316A97"/>
    <w:rsid w:val="00316CF2"/>
    <w:rsid w:val="00316DB3"/>
    <w:rsid w:val="00316F83"/>
    <w:rsid w:val="00316FF1"/>
    <w:rsid w:val="003171D4"/>
    <w:rsid w:val="00317241"/>
    <w:rsid w:val="00317254"/>
    <w:rsid w:val="0031760E"/>
    <w:rsid w:val="003177DD"/>
    <w:rsid w:val="0031780A"/>
    <w:rsid w:val="00317A89"/>
    <w:rsid w:val="00317B0F"/>
    <w:rsid w:val="00317C8C"/>
    <w:rsid w:val="00320146"/>
    <w:rsid w:val="003203C9"/>
    <w:rsid w:val="003203E2"/>
    <w:rsid w:val="003206FC"/>
    <w:rsid w:val="003208C7"/>
    <w:rsid w:val="00320A40"/>
    <w:rsid w:val="00321D1C"/>
    <w:rsid w:val="00322086"/>
    <w:rsid w:val="00322132"/>
    <w:rsid w:val="0032268D"/>
    <w:rsid w:val="00322836"/>
    <w:rsid w:val="00322B27"/>
    <w:rsid w:val="00322E00"/>
    <w:rsid w:val="00322F28"/>
    <w:rsid w:val="00322F3D"/>
    <w:rsid w:val="00323078"/>
    <w:rsid w:val="00323395"/>
    <w:rsid w:val="003237A8"/>
    <w:rsid w:val="00323B1D"/>
    <w:rsid w:val="00323C75"/>
    <w:rsid w:val="00323E3B"/>
    <w:rsid w:val="003243A9"/>
    <w:rsid w:val="0032448E"/>
    <w:rsid w:val="00324660"/>
    <w:rsid w:val="003246D3"/>
    <w:rsid w:val="00324B03"/>
    <w:rsid w:val="00324DD3"/>
    <w:rsid w:val="00324F71"/>
    <w:rsid w:val="00325479"/>
    <w:rsid w:val="003258D9"/>
    <w:rsid w:val="00325F15"/>
    <w:rsid w:val="00325F18"/>
    <w:rsid w:val="003260F8"/>
    <w:rsid w:val="00326105"/>
    <w:rsid w:val="00326204"/>
    <w:rsid w:val="0032688F"/>
    <w:rsid w:val="00326B40"/>
    <w:rsid w:val="00326C3D"/>
    <w:rsid w:val="00326E46"/>
    <w:rsid w:val="003272E1"/>
    <w:rsid w:val="003273D5"/>
    <w:rsid w:val="0032795A"/>
    <w:rsid w:val="00327B74"/>
    <w:rsid w:val="00327ECE"/>
    <w:rsid w:val="003308B0"/>
    <w:rsid w:val="00330DCA"/>
    <w:rsid w:val="00330F0F"/>
    <w:rsid w:val="00331156"/>
    <w:rsid w:val="003313E4"/>
    <w:rsid w:val="0033184A"/>
    <w:rsid w:val="003318C7"/>
    <w:rsid w:val="003323E3"/>
    <w:rsid w:val="00332403"/>
    <w:rsid w:val="00332543"/>
    <w:rsid w:val="003326CA"/>
    <w:rsid w:val="0033271D"/>
    <w:rsid w:val="003328A0"/>
    <w:rsid w:val="00332A76"/>
    <w:rsid w:val="00333A8E"/>
    <w:rsid w:val="00333C91"/>
    <w:rsid w:val="0033410C"/>
    <w:rsid w:val="003342C7"/>
    <w:rsid w:val="003344EB"/>
    <w:rsid w:val="00334539"/>
    <w:rsid w:val="00334590"/>
    <w:rsid w:val="00334A3F"/>
    <w:rsid w:val="00334CEA"/>
    <w:rsid w:val="00334FF5"/>
    <w:rsid w:val="00335053"/>
    <w:rsid w:val="00335174"/>
    <w:rsid w:val="00335441"/>
    <w:rsid w:val="003356CF"/>
    <w:rsid w:val="00335BBC"/>
    <w:rsid w:val="00335C73"/>
    <w:rsid w:val="00335D42"/>
    <w:rsid w:val="003361BE"/>
    <w:rsid w:val="003365F2"/>
    <w:rsid w:val="0033683D"/>
    <w:rsid w:val="0033699B"/>
    <w:rsid w:val="0033713E"/>
    <w:rsid w:val="003374B9"/>
    <w:rsid w:val="0033754E"/>
    <w:rsid w:val="003376C6"/>
    <w:rsid w:val="0033782E"/>
    <w:rsid w:val="00337865"/>
    <w:rsid w:val="00337872"/>
    <w:rsid w:val="0033791F"/>
    <w:rsid w:val="00337B02"/>
    <w:rsid w:val="00337B21"/>
    <w:rsid w:val="00337F7E"/>
    <w:rsid w:val="00337FF4"/>
    <w:rsid w:val="0034009E"/>
    <w:rsid w:val="003400E5"/>
    <w:rsid w:val="0034036C"/>
    <w:rsid w:val="00340519"/>
    <w:rsid w:val="0034063A"/>
    <w:rsid w:val="00340CFA"/>
    <w:rsid w:val="00340E03"/>
    <w:rsid w:val="00340F56"/>
    <w:rsid w:val="003410B4"/>
    <w:rsid w:val="00341306"/>
    <w:rsid w:val="00341453"/>
    <w:rsid w:val="003415C0"/>
    <w:rsid w:val="00341607"/>
    <w:rsid w:val="0034198F"/>
    <w:rsid w:val="00341D5B"/>
    <w:rsid w:val="00341E4D"/>
    <w:rsid w:val="00341EC3"/>
    <w:rsid w:val="00342E92"/>
    <w:rsid w:val="0034309E"/>
    <w:rsid w:val="00343AD6"/>
    <w:rsid w:val="00343B2C"/>
    <w:rsid w:val="00343C1E"/>
    <w:rsid w:val="00343CAE"/>
    <w:rsid w:val="00343ED8"/>
    <w:rsid w:val="00344482"/>
    <w:rsid w:val="003449D5"/>
    <w:rsid w:val="00344A0B"/>
    <w:rsid w:val="00344AA3"/>
    <w:rsid w:val="00344CCC"/>
    <w:rsid w:val="00345065"/>
    <w:rsid w:val="0034507F"/>
    <w:rsid w:val="00345B38"/>
    <w:rsid w:val="00345F26"/>
    <w:rsid w:val="003462BC"/>
    <w:rsid w:val="003463EC"/>
    <w:rsid w:val="003464A3"/>
    <w:rsid w:val="00346626"/>
    <w:rsid w:val="003466B7"/>
    <w:rsid w:val="00346B5B"/>
    <w:rsid w:val="00346D18"/>
    <w:rsid w:val="00346F48"/>
    <w:rsid w:val="0034704D"/>
    <w:rsid w:val="0034738B"/>
    <w:rsid w:val="00347CFA"/>
    <w:rsid w:val="00347F30"/>
    <w:rsid w:val="0035013F"/>
    <w:rsid w:val="0035091C"/>
    <w:rsid w:val="003509D5"/>
    <w:rsid w:val="00350B6D"/>
    <w:rsid w:val="00350C43"/>
    <w:rsid w:val="00350D0F"/>
    <w:rsid w:val="00351246"/>
    <w:rsid w:val="00351347"/>
    <w:rsid w:val="003518E2"/>
    <w:rsid w:val="003518EC"/>
    <w:rsid w:val="00351A27"/>
    <w:rsid w:val="00351C35"/>
    <w:rsid w:val="00351EDB"/>
    <w:rsid w:val="00351FA0"/>
    <w:rsid w:val="003521C6"/>
    <w:rsid w:val="003523DC"/>
    <w:rsid w:val="0035250B"/>
    <w:rsid w:val="00352CB5"/>
    <w:rsid w:val="00352EA1"/>
    <w:rsid w:val="00352EFD"/>
    <w:rsid w:val="00353092"/>
    <w:rsid w:val="00353162"/>
    <w:rsid w:val="0035385C"/>
    <w:rsid w:val="003539DF"/>
    <w:rsid w:val="00353F0A"/>
    <w:rsid w:val="0035400E"/>
    <w:rsid w:val="003542C7"/>
    <w:rsid w:val="003542C8"/>
    <w:rsid w:val="0035433D"/>
    <w:rsid w:val="00354C6A"/>
    <w:rsid w:val="00354C6E"/>
    <w:rsid w:val="0035551C"/>
    <w:rsid w:val="0035560F"/>
    <w:rsid w:val="003559BB"/>
    <w:rsid w:val="00355B89"/>
    <w:rsid w:val="003561BF"/>
    <w:rsid w:val="0035622D"/>
    <w:rsid w:val="00356357"/>
    <w:rsid w:val="00356390"/>
    <w:rsid w:val="00356391"/>
    <w:rsid w:val="003563BF"/>
    <w:rsid w:val="00356801"/>
    <w:rsid w:val="00356B7F"/>
    <w:rsid w:val="00356C4A"/>
    <w:rsid w:val="00356F08"/>
    <w:rsid w:val="00356F1E"/>
    <w:rsid w:val="003572F7"/>
    <w:rsid w:val="0035749F"/>
    <w:rsid w:val="003576D7"/>
    <w:rsid w:val="00357772"/>
    <w:rsid w:val="00357CDF"/>
    <w:rsid w:val="003608D8"/>
    <w:rsid w:val="00360A1C"/>
    <w:rsid w:val="00360AAE"/>
    <w:rsid w:val="00360BE8"/>
    <w:rsid w:val="00360D0B"/>
    <w:rsid w:val="0036109C"/>
    <w:rsid w:val="00361290"/>
    <w:rsid w:val="003614B5"/>
    <w:rsid w:val="003614EE"/>
    <w:rsid w:val="003618F8"/>
    <w:rsid w:val="0036191E"/>
    <w:rsid w:val="00362576"/>
    <w:rsid w:val="00362671"/>
    <w:rsid w:val="00362F55"/>
    <w:rsid w:val="00363043"/>
    <w:rsid w:val="0036332B"/>
    <w:rsid w:val="00363A72"/>
    <w:rsid w:val="00363C70"/>
    <w:rsid w:val="00363D2A"/>
    <w:rsid w:val="00363DED"/>
    <w:rsid w:val="003641E5"/>
    <w:rsid w:val="00364311"/>
    <w:rsid w:val="00364470"/>
    <w:rsid w:val="00364B07"/>
    <w:rsid w:val="00364B09"/>
    <w:rsid w:val="00364D5F"/>
    <w:rsid w:val="00364F7D"/>
    <w:rsid w:val="0036504B"/>
    <w:rsid w:val="00365589"/>
    <w:rsid w:val="00365683"/>
    <w:rsid w:val="00365F6F"/>
    <w:rsid w:val="0036619A"/>
    <w:rsid w:val="0036633F"/>
    <w:rsid w:val="0036635F"/>
    <w:rsid w:val="00366476"/>
    <w:rsid w:val="003664CF"/>
    <w:rsid w:val="0036653E"/>
    <w:rsid w:val="003666F6"/>
    <w:rsid w:val="00366C16"/>
    <w:rsid w:val="00367074"/>
    <w:rsid w:val="00367137"/>
    <w:rsid w:val="00367296"/>
    <w:rsid w:val="0036740F"/>
    <w:rsid w:val="00367541"/>
    <w:rsid w:val="003675D8"/>
    <w:rsid w:val="00367718"/>
    <w:rsid w:val="00367769"/>
    <w:rsid w:val="00367A49"/>
    <w:rsid w:val="00367BA2"/>
    <w:rsid w:val="00367C59"/>
    <w:rsid w:val="00367DAE"/>
    <w:rsid w:val="00367E7E"/>
    <w:rsid w:val="003702BE"/>
    <w:rsid w:val="003702CB"/>
    <w:rsid w:val="0037032D"/>
    <w:rsid w:val="003705D3"/>
    <w:rsid w:val="00370D5C"/>
    <w:rsid w:val="00371279"/>
    <w:rsid w:val="00371302"/>
    <w:rsid w:val="003714DB"/>
    <w:rsid w:val="0037187C"/>
    <w:rsid w:val="003718B7"/>
    <w:rsid w:val="00371C4C"/>
    <w:rsid w:val="00371D31"/>
    <w:rsid w:val="00371D44"/>
    <w:rsid w:val="00371E09"/>
    <w:rsid w:val="00372177"/>
    <w:rsid w:val="00372268"/>
    <w:rsid w:val="0037246E"/>
    <w:rsid w:val="003724DF"/>
    <w:rsid w:val="00372617"/>
    <w:rsid w:val="00372918"/>
    <w:rsid w:val="00372954"/>
    <w:rsid w:val="003729DD"/>
    <w:rsid w:val="00372EA9"/>
    <w:rsid w:val="003730D0"/>
    <w:rsid w:val="003730E6"/>
    <w:rsid w:val="00373225"/>
    <w:rsid w:val="00373751"/>
    <w:rsid w:val="00373A4C"/>
    <w:rsid w:val="00373D8F"/>
    <w:rsid w:val="00373EFB"/>
    <w:rsid w:val="00374445"/>
    <w:rsid w:val="003747BA"/>
    <w:rsid w:val="00374B23"/>
    <w:rsid w:val="00374B4A"/>
    <w:rsid w:val="00374E5E"/>
    <w:rsid w:val="00375139"/>
    <w:rsid w:val="003752D3"/>
    <w:rsid w:val="003752E0"/>
    <w:rsid w:val="0037556C"/>
    <w:rsid w:val="00375610"/>
    <w:rsid w:val="0037592F"/>
    <w:rsid w:val="00375B87"/>
    <w:rsid w:val="00375FA2"/>
    <w:rsid w:val="00375FC4"/>
    <w:rsid w:val="00376441"/>
    <w:rsid w:val="00376D4D"/>
    <w:rsid w:val="00377221"/>
    <w:rsid w:val="0037734F"/>
    <w:rsid w:val="00377445"/>
    <w:rsid w:val="0037765F"/>
    <w:rsid w:val="003777F6"/>
    <w:rsid w:val="00377AE2"/>
    <w:rsid w:val="00377C37"/>
    <w:rsid w:val="0038039B"/>
    <w:rsid w:val="00380B1B"/>
    <w:rsid w:val="00380E2B"/>
    <w:rsid w:val="00380EEB"/>
    <w:rsid w:val="00380F4B"/>
    <w:rsid w:val="00380F60"/>
    <w:rsid w:val="00381CC0"/>
    <w:rsid w:val="00381CE5"/>
    <w:rsid w:val="00381CFA"/>
    <w:rsid w:val="00382118"/>
    <w:rsid w:val="0038264F"/>
    <w:rsid w:val="003828BB"/>
    <w:rsid w:val="00382EE6"/>
    <w:rsid w:val="00382FDF"/>
    <w:rsid w:val="00383018"/>
    <w:rsid w:val="0038311D"/>
    <w:rsid w:val="003831B0"/>
    <w:rsid w:val="00383471"/>
    <w:rsid w:val="003834D0"/>
    <w:rsid w:val="0038414E"/>
    <w:rsid w:val="00384349"/>
    <w:rsid w:val="00384720"/>
    <w:rsid w:val="00384796"/>
    <w:rsid w:val="0038481F"/>
    <w:rsid w:val="003848E7"/>
    <w:rsid w:val="00384EA4"/>
    <w:rsid w:val="00384F75"/>
    <w:rsid w:val="0038536E"/>
    <w:rsid w:val="0038575F"/>
    <w:rsid w:val="0038597C"/>
    <w:rsid w:val="00385A9C"/>
    <w:rsid w:val="00385B51"/>
    <w:rsid w:val="00385C7E"/>
    <w:rsid w:val="003862D4"/>
    <w:rsid w:val="00386613"/>
    <w:rsid w:val="003868E8"/>
    <w:rsid w:val="00386A5A"/>
    <w:rsid w:val="00386AD4"/>
    <w:rsid w:val="00386B81"/>
    <w:rsid w:val="00386C13"/>
    <w:rsid w:val="0038730B"/>
    <w:rsid w:val="00387752"/>
    <w:rsid w:val="003877A9"/>
    <w:rsid w:val="00387C59"/>
    <w:rsid w:val="00390122"/>
    <w:rsid w:val="00390363"/>
    <w:rsid w:val="003906BC"/>
    <w:rsid w:val="003907D5"/>
    <w:rsid w:val="00390974"/>
    <w:rsid w:val="00390E21"/>
    <w:rsid w:val="00390E82"/>
    <w:rsid w:val="003910C1"/>
    <w:rsid w:val="0039128C"/>
    <w:rsid w:val="003912A3"/>
    <w:rsid w:val="003912B0"/>
    <w:rsid w:val="0039149B"/>
    <w:rsid w:val="003914DB"/>
    <w:rsid w:val="003918D6"/>
    <w:rsid w:val="00391D49"/>
    <w:rsid w:val="00391D87"/>
    <w:rsid w:val="003922E2"/>
    <w:rsid w:val="0039241F"/>
    <w:rsid w:val="003927DA"/>
    <w:rsid w:val="003927F9"/>
    <w:rsid w:val="00392ECC"/>
    <w:rsid w:val="0039331A"/>
    <w:rsid w:val="003935D0"/>
    <w:rsid w:val="00393628"/>
    <w:rsid w:val="003937A7"/>
    <w:rsid w:val="0039380B"/>
    <w:rsid w:val="00393B57"/>
    <w:rsid w:val="00393CA5"/>
    <w:rsid w:val="00393DFA"/>
    <w:rsid w:val="0039428E"/>
    <w:rsid w:val="003942C3"/>
    <w:rsid w:val="00394772"/>
    <w:rsid w:val="00394B05"/>
    <w:rsid w:val="00394B60"/>
    <w:rsid w:val="0039554F"/>
    <w:rsid w:val="003955C4"/>
    <w:rsid w:val="00395605"/>
    <w:rsid w:val="00395681"/>
    <w:rsid w:val="00395874"/>
    <w:rsid w:val="003958C7"/>
    <w:rsid w:val="00395B4F"/>
    <w:rsid w:val="00395EDD"/>
    <w:rsid w:val="00395F3B"/>
    <w:rsid w:val="00396164"/>
    <w:rsid w:val="0039619E"/>
    <w:rsid w:val="0039681F"/>
    <w:rsid w:val="003968FC"/>
    <w:rsid w:val="00396B59"/>
    <w:rsid w:val="00396CD8"/>
    <w:rsid w:val="003970F3"/>
    <w:rsid w:val="003971C2"/>
    <w:rsid w:val="00397355"/>
    <w:rsid w:val="0039772D"/>
    <w:rsid w:val="003979A0"/>
    <w:rsid w:val="00397DEB"/>
    <w:rsid w:val="003A0029"/>
    <w:rsid w:val="003A0157"/>
    <w:rsid w:val="003A02F3"/>
    <w:rsid w:val="003A0378"/>
    <w:rsid w:val="003A07B5"/>
    <w:rsid w:val="003A08A0"/>
    <w:rsid w:val="003A093D"/>
    <w:rsid w:val="003A0A45"/>
    <w:rsid w:val="003A0DBA"/>
    <w:rsid w:val="003A126F"/>
    <w:rsid w:val="003A1669"/>
    <w:rsid w:val="003A1AA0"/>
    <w:rsid w:val="003A1AE3"/>
    <w:rsid w:val="003A1FC5"/>
    <w:rsid w:val="003A206B"/>
    <w:rsid w:val="003A213C"/>
    <w:rsid w:val="003A2B0A"/>
    <w:rsid w:val="003A2B5D"/>
    <w:rsid w:val="003A2B93"/>
    <w:rsid w:val="003A2D3D"/>
    <w:rsid w:val="003A30D2"/>
    <w:rsid w:val="003A3390"/>
    <w:rsid w:val="003A3635"/>
    <w:rsid w:val="003A3AF9"/>
    <w:rsid w:val="003A3F00"/>
    <w:rsid w:val="003A4892"/>
    <w:rsid w:val="003A4D09"/>
    <w:rsid w:val="003A4DCD"/>
    <w:rsid w:val="003A5053"/>
    <w:rsid w:val="003A5B74"/>
    <w:rsid w:val="003A5CC9"/>
    <w:rsid w:val="003A61C0"/>
    <w:rsid w:val="003A66F9"/>
    <w:rsid w:val="003A69B0"/>
    <w:rsid w:val="003A6A36"/>
    <w:rsid w:val="003A6DD6"/>
    <w:rsid w:val="003A7412"/>
    <w:rsid w:val="003A76FA"/>
    <w:rsid w:val="003A7C58"/>
    <w:rsid w:val="003A7D80"/>
    <w:rsid w:val="003B02DA"/>
    <w:rsid w:val="003B0463"/>
    <w:rsid w:val="003B083E"/>
    <w:rsid w:val="003B0DF8"/>
    <w:rsid w:val="003B0F45"/>
    <w:rsid w:val="003B0F5F"/>
    <w:rsid w:val="003B115A"/>
    <w:rsid w:val="003B1720"/>
    <w:rsid w:val="003B1890"/>
    <w:rsid w:val="003B1D1C"/>
    <w:rsid w:val="003B1EC0"/>
    <w:rsid w:val="003B1EF2"/>
    <w:rsid w:val="003B1F42"/>
    <w:rsid w:val="003B289B"/>
    <w:rsid w:val="003B28BF"/>
    <w:rsid w:val="003B2A23"/>
    <w:rsid w:val="003B2DD7"/>
    <w:rsid w:val="003B2FD3"/>
    <w:rsid w:val="003B349B"/>
    <w:rsid w:val="003B3593"/>
    <w:rsid w:val="003B3728"/>
    <w:rsid w:val="003B3C0C"/>
    <w:rsid w:val="003B3F6F"/>
    <w:rsid w:val="003B4777"/>
    <w:rsid w:val="003B4A6F"/>
    <w:rsid w:val="003B4A72"/>
    <w:rsid w:val="003B4B07"/>
    <w:rsid w:val="003B4C4A"/>
    <w:rsid w:val="003B4DF1"/>
    <w:rsid w:val="003B4E97"/>
    <w:rsid w:val="003B5103"/>
    <w:rsid w:val="003B5212"/>
    <w:rsid w:val="003B526A"/>
    <w:rsid w:val="003B554A"/>
    <w:rsid w:val="003B5B8F"/>
    <w:rsid w:val="003B5C38"/>
    <w:rsid w:val="003B5E48"/>
    <w:rsid w:val="003B5EC1"/>
    <w:rsid w:val="003B5F3A"/>
    <w:rsid w:val="003B63AA"/>
    <w:rsid w:val="003B66FE"/>
    <w:rsid w:val="003B6B12"/>
    <w:rsid w:val="003B6EB8"/>
    <w:rsid w:val="003B7113"/>
    <w:rsid w:val="003B71E6"/>
    <w:rsid w:val="003B7320"/>
    <w:rsid w:val="003B741F"/>
    <w:rsid w:val="003B7458"/>
    <w:rsid w:val="003B762C"/>
    <w:rsid w:val="003B768D"/>
    <w:rsid w:val="003B76D2"/>
    <w:rsid w:val="003B7AB7"/>
    <w:rsid w:val="003B7FE9"/>
    <w:rsid w:val="003C061A"/>
    <w:rsid w:val="003C0893"/>
    <w:rsid w:val="003C0982"/>
    <w:rsid w:val="003C099F"/>
    <w:rsid w:val="003C0AEB"/>
    <w:rsid w:val="003C0AF7"/>
    <w:rsid w:val="003C0B04"/>
    <w:rsid w:val="003C0C2E"/>
    <w:rsid w:val="003C0C9E"/>
    <w:rsid w:val="003C0CCB"/>
    <w:rsid w:val="003C1830"/>
    <w:rsid w:val="003C19E8"/>
    <w:rsid w:val="003C1D0E"/>
    <w:rsid w:val="003C1ECC"/>
    <w:rsid w:val="003C214D"/>
    <w:rsid w:val="003C23EF"/>
    <w:rsid w:val="003C23FE"/>
    <w:rsid w:val="003C28B0"/>
    <w:rsid w:val="003C2990"/>
    <w:rsid w:val="003C2E07"/>
    <w:rsid w:val="003C32E8"/>
    <w:rsid w:val="003C3E97"/>
    <w:rsid w:val="003C4033"/>
    <w:rsid w:val="003C443A"/>
    <w:rsid w:val="003C4660"/>
    <w:rsid w:val="003C478C"/>
    <w:rsid w:val="003C4899"/>
    <w:rsid w:val="003C4A45"/>
    <w:rsid w:val="003C4A91"/>
    <w:rsid w:val="003C4BD1"/>
    <w:rsid w:val="003C4DEF"/>
    <w:rsid w:val="003C4E65"/>
    <w:rsid w:val="003C4E99"/>
    <w:rsid w:val="003C521F"/>
    <w:rsid w:val="003C5289"/>
    <w:rsid w:val="003C52C1"/>
    <w:rsid w:val="003C52D3"/>
    <w:rsid w:val="003C533A"/>
    <w:rsid w:val="003C5425"/>
    <w:rsid w:val="003C55B5"/>
    <w:rsid w:val="003C55E5"/>
    <w:rsid w:val="003C571B"/>
    <w:rsid w:val="003C584A"/>
    <w:rsid w:val="003C5B7F"/>
    <w:rsid w:val="003C5C61"/>
    <w:rsid w:val="003C6162"/>
    <w:rsid w:val="003C616A"/>
    <w:rsid w:val="003C66E2"/>
    <w:rsid w:val="003C68EC"/>
    <w:rsid w:val="003C6C5C"/>
    <w:rsid w:val="003C6D7A"/>
    <w:rsid w:val="003C6D86"/>
    <w:rsid w:val="003C6E04"/>
    <w:rsid w:val="003C6ED0"/>
    <w:rsid w:val="003C6F7D"/>
    <w:rsid w:val="003C74A9"/>
    <w:rsid w:val="003C7D21"/>
    <w:rsid w:val="003C7D63"/>
    <w:rsid w:val="003C7D86"/>
    <w:rsid w:val="003C7E7B"/>
    <w:rsid w:val="003D02BF"/>
    <w:rsid w:val="003D05B2"/>
    <w:rsid w:val="003D08D3"/>
    <w:rsid w:val="003D1221"/>
    <w:rsid w:val="003D14B7"/>
    <w:rsid w:val="003D1D6C"/>
    <w:rsid w:val="003D2012"/>
    <w:rsid w:val="003D2282"/>
    <w:rsid w:val="003D24D6"/>
    <w:rsid w:val="003D24ED"/>
    <w:rsid w:val="003D2573"/>
    <w:rsid w:val="003D280A"/>
    <w:rsid w:val="003D2A46"/>
    <w:rsid w:val="003D2ABF"/>
    <w:rsid w:val="003D2D06"/>
    <w:rsid w:val="003D2E12"/>
    <w:rsid w:val="003D2EBC"/>
    <w:rsid w:val="003D311E"/>
    <w:rsid w:val="003D34CB"/>
    <w:rsid w:val="003D3625"/>
    <w:rsid w:val="003D37E5"/>
    <w:rsid w:val="003D3C48"/>
    <w:rsid w:val="003D3F59"/>
    <w:rsid w:val="003D4204"/>
    <w:rsid w:val="003D4433"/>
    <w:rsid w:val="003D4456"/>
    <w:rsid w:val="003D4475"/>
    <w:rsid w:val="003D459D"/>
    <w:rsid w:val="003D45F4"/>
    <w:rsid w:val="003D47BE"/>
    <w:rsid w:val="003D4877"/>
    <w:rsid w:val="003D4D84"/>
    <w:rsid w:val="003D4F21"/>
    <w:rsid w:val="003D5252"/>
    <w:rsid w:val="003D5430"/>
    <w:rsid w:val="003D5508"/>
    <w:rsid w:val="003D56DE"/>
    <w:rsid w:val="003D5882"/>
    <w:rsid w:val="003D5A24"/>
    <w:rsid w:val="003D603D"/>
    <w:rsid w:val="003D6133"/>
    <w:rsid w:val="003D656E"/>
    <w:rsid w:val="003D66CE"/>
    <w:rsid w:val="003D6ADD"/>
    <w:rsid w:val="003D6E4C"/>
    <w:rsid w:val="003D702F"/>
    <w:rsid w:val="003D70CE"/>
    <w:rsid w:val="003D7435"/>
    <w:rsid w:val="003D7C0D"/>
    <w:rsid w:val="003D7CEA"/>
    <w:rsid w:val="003E0293"/>
    <w:rsid w:val="003E03FF"/>
    <w:rsid w:val="003E04A5"/>
    <w:rsid w:val="003E0767"/>
    <w:rsid w:val="003E0C9A"/>
    <w:rsid w:val="003E102D"/>
    <w:rsid w:val="003E1610"/>
    <w:rsid w:val="003E1BEE"/>
    <w:rsid w:val="003E20DE"/>
    <w:rsid w:val="003E2980"/>
    <w:rsid w:val="003E29AD"/>
    <w:rsid w:val="003E2E48"/>
    <w:rsid w:val="003E33DB"/>
    <w:rsid w:val="003E33E6"/>
    <w:rsid w:val="003E3639"/>
    <w:rsid w:val="003E3F82"/>
    <w:rsid w:val="003E4018"/>
    <w:rsid w:val="003E40B2"/>
    <w:rsid w:val="003E4386"/>
    <w:rsid w:val="003E4A05"/>
    <w:rsid w:val="003E4C0A"/>
    <w:rsid w:val="003E5797"/>
    <w:rsid w:val="003E5875"/>
    <w:rsid w:val="003E59EB"/>
    <w:rsid w:val="003E5A63"/>
    <w:rsid w:val="003E5A85"/>
    <w:rsid w:val="003E5CD4"/>
    <w:rsid w:val="003E5D56"/>
    <w:rsid w:val="003E6065"/>
    <w:rsid w:val="003E61B3"/>
    <w:rsid w:val="003E62E8"/>
    <w:rsid w:val="003E63DC"/>
    <w:rsid w:val="003E6446"/>
    <w:rsid w:val="003E690B"/>
    <w:rsid w:val="003E69C0"/>
    <w:rsid w:val="003E69FC"/>
    <w:rsid w:val="003E6AB1"/>
    <w:rsid w:val="003E6BD9"/>
    <w:rsid w:val="003E7124"/>
    <w:rsid w:val="003E7427"/>
    <w:rsid w:val="003E7649"/>
    <w:rsid w:val="003E7765"/>
    <w:rsid w:val="003E77B4"/>
    <w:rsid w:val="003E7B79"/>
    <w:rsid w:val="003E7E18"/>
    <w:rsid w:val="003E7FFE"/>
    <w:rsid w:val="003F0317"/>
    <w:rsid w:val="003F054C"/>
    <w:rsid w:val="003F07C9"/>
    <w:rsid w:val="003F07D2"/>
    <w:rsid w:val="003F0A01"/>
    <w:rsid w:val="003F0B7F"/>
    <w:rsid w:val="003F129A"/>
    <w:rsid w:val="003F12EC"/>
    <w:rsid w:val="003F136B"/>
    <w:rsid w:val="003F1C26"/>
    <w:rsid w:val="003F2253"/>
    <w:rsid w:val="003F2487"/>
    <w:rsid w:val="003F26F2"/>
    <w:rsid w:val="003F3274"/>
    <w:rsid w:val="003F348F"/>
    <w:rsid w:val="003F362A"/>
    <w:rsid w:val="003F3664"/>
    <w:rsid w:val="003F3826"/>
    <w:rsid w:val="003F3AE1"/>
    <w:rsid w:val="003F3D74"/>
    <w:rsid w:val="003F3E28"/>
    <w:rsid w:val="003F3F80"/>
    <w:rsid w:val="003F40A8"/>
    <w:rsid w:val="003F44F0"/>
    <w:rsid w:val="003F47FA"/>
    <w:rsid w:val="003F4B96"/>
    <w:rsid w:val="003F5297"/>
    <w:rsid w:val="003F5461"/>
    <w:rsid w:val="003F54AF"/>
    <w:rsid w:val="003F555A"/>
    <w:rsid w:val="003F57DB"/>
    <w:rsid w:val="003F57EF"/>
    <w:rsid w:val="003F5D58"/>
    <w:rsid w:val="003F60A0"/>
    <w:rsid w:val="003F67C2"/>
    <w:rsid w:val="003F6D74"/>
    <w:rsid w:val="003F75E5"/>
    <w:rsid w:val="003F7762"/>
    <w:rsid w:val="003F7B9E"/>
    <w:rsid w:val="003F7DB7"/>
    <w:rsid w:val="00400268"/>
    <w:rsid w:val="00400788"/>
    <w:rsid w:val="00400AA4"/>
    <w:rsid w:val="00400B1D"/>
    <w:rsid w:val="00400BCA"/>
    <w:rsid w:val="00400D1F"/>
    <w:rsid w:val="00400F23"/>
    <w:rsid w:val="00400F8D"/>
    <w:rsid w:val="004014BD"/>
    <w:rsid w:val="0040181C"/>
    <w:rsid w:val="0040192B"/>
    <w:rsid w:val="00401AA9"/>
    <w:rsid w:val="00401DC0"/>
    <w:rsid w:val="00401DE1"/>
    <w:rsid w:val="00401EF5"/>
    <w:rsid w:val="00401F6F"/>
    <w:rsid w:val="00402005"/>
    <w:rsid w:val="004020C4"/>
    <w:rsid w:val="00402153"/>
    <w:rsid w:val="00402291"/>
    <w:rsid w:val="004023D7"/>
    <w:rsid w:val="004024E8"/>
    <w:rsid w:val="00402711"/>
    <w:rsid w:val="0040274B"/>
    <w:rsid w:val="00402976"/>
    <w:rsid w:val="00403267"/>
    <w:rsid w:val="0040331F"/>
    <w:rsid w:val="00403369"/>
    <w:rsid w:val="0040344B"/>
    <w:rsid w:val="0040397B"/>
    <w:rsid w:val="00403BC6"/>
    <w:rsid w:val="0040412B"/>
    <w:rsid w:val="004042A6"/>
    <w:rsid w:val="004043C9"/>
    <w:rsid w:val="00404598"/>
    <w:rsid w:val="00404658"/>
    <w:rsid w:val="00404ABC"/>
    <w:rsid w:val="00404FBD"/>
    <w:rsid w:val="00404FE8"/>
    <w:rsid w:val="0040561F"/>
    <w:rsid w:val="00405C8F"/>
    <w:rsid w:val="00405DB4"/>
    <w:rsid w:val="00405E6E"/>
    <w:rsid w:val="004062BC"/>
    <w:rsid w:val="004064AD"/>
    <w:rsid w:val="004066E6"/>
    <w:rsid w:val="004069A9"/>
    <w:rsid w:val="00406D65"/>
    <w:rsid w:val="00406FB3"/>
    <w:rsid w:val="00407268"/>
    <w:rsid w:val="0040753D"/>
    <w:rsid w:val="00407814"/>
    <w:rsid w:val="00407BD5"/>
    <w:rsid w:val="0041032A"/>
    <w:rsid w:val="0041060E"/>
    <w:rsid w:val="004109C8"/>
    <w:rsid w:val="00410EC9"/>
    <w:rsid w:val="00411020"/>
    <w:rsid w:val="0041127D"/>
    <w:rsid w:val="0041130E"/>
    <w:rsid w:val="00411348"/>
    <w:rsid w:val="00411508"/>
    <w:rsid w:val="00411581"/>
    <w:rsid w:val="00411876"/>
    <w:rsid w:val="00411AFD"/>
    <w:rsid w:val="00412144"/>
    <w:rsid w:val="00412791"/>
    <w:rsid w:val="004127F2"/>
    <w:rsid w:val="00412C1E"/>
    <w:rsid w:val="00412DC7"/>
    <w:rsid w:val="00412DE1"/>
    <w:rsid w:val="004138D0"/>
    <w:rsid w:val="00413EE5"/>
    <w:rsid w:val="00414013"/>
    <w:rsid w:val="004142F3"/>
    <w:rsid w:val="00414472"/>
    <w:rsid w:val="00414485"/>
    <w:rsid w:val="00414874"/>
    <w:rsid w:val="00414B73"/>
    <w:rsid w:val="00415031"/>
    <w:rsid w:val="00415485"/>
    <w:rsid w:val="0041564E"/>
    <w:rsid w:val="004158BC"/>
    <w:rsid w:val="00416030"/>
    <w:rsid w:val="00416228"/>
    <w:rsid w:val="00416250"/>
    <w:rsid w:val="0041653E"/>
    <w:rsid w:val="00416A86"/>
    <w:rsid w:val="00416CB6"/>
    <w:rsid w:val="00416D1A"/>
    <w:rsid w:val="00416DC0"/>
    <w:rsid w:val="00416E31"/>
    <w:rsid w:val="00416F42"/>
    <w:rsid w:val="004171B1"/>
    <w:rsid w:val="004172A2"/>
    <w:rsid w:val="0041779A"/>
    <w:rsid w:val="00420491"/>
    <w:rsid w:val="0042056C"/>
    <w:rsid w:val="004205BE"/>
    <w:rsid w:val="004205DE"/>
    <w:rsid w:val="00420626"/>
    <w:rsid w:val="00420BAD"/>
    <w:rsid w:val="00420C99"/>
    <w:rsid w:val="00421594"/>
    <w:rsid w:val="00421BFE"/>
    <w:rsid w:val="0042204D"/>
    <w:rsid w:val="004221B2"/>
    <w:rsid w:val="004222EE"/>
    <w:rsid w:val="00422513"/>
    <w:rsid w:val="0042266F"/>
    <w:rsid w:val="00422771"/>
    <w:rsid w:val="004227DB"/>
    <w:rsid w:val="00422827"/>
    <w:rsid w:val="00422A07"/>
    <w:rsid w:val="00422C61"/>
    <w:rsid w:val="00422DC2"/>
    <w:rsid w:val="004232AD"/>
    <w:rsid w:val="004232CD"/>
    <w:rsid w:val="00423591"/>
    <w:rsid w:val="00423682"/>
    <w:rsid w:val="0042373D"/>
    <w:rsid w:val="0042387D"/>
    <w:rsid w:val="00423916"/>
    <w:rsid w:val="00423B7D"/>
    <w:rsid w:val="00423D07"/>
    <w:rsid w:val="00423DB9"/>
    <w:rsid w:val="00423FC6"/>
    <w:rsid w:val="004242D7"/>
    <w:rsid w:val="00424774"/>
    <w:rsid w:val="004247FF"/>
    <w:rsid w:val="0042493E"/>
    <w:rsid w:val="00424A5A"/>
    <w:rsid w:val="00424B6A"/>
    <w:rsid w:val="00424C49"/>
    <w:rsid w:val="0042515B"/>
    <w:rsid w:val="00425249"/>
    <w:rsid w:val="004256FD"/>
    <w:rsid w:val="0042593C"/>
    <w:rsid w:val="00425A92"/>
    <w:rsid w:val="00425C92"/>
    <w:rsid w:val="00425F10"/>
    <w:rsid w:val="0042616E"/>
    <w:rsid w:val="00426481"/>
    <w:rsid w:val="0042656E"/>
    <w:rsid w:val="004269A5"/>
    <w:rsid w:val="00426B23"/>
    <w:rsid w:val="00426C36"/>
    <w:rsid w:val="00426DCA"/>
    <w:rsid w:val="00426E1C"/>
    <w:rsid w:val="00427113"/>
    <w:rsid w:val="00427142"/>
    <w:rsid w:val="004271F8"/>
    <w:rsid w:val="00427506"/>
    <w:rsid w:val="004275E7"/>
    <w:rsid w:val="004278CA"/>
    <w:rsid w:val="00427AA4"/>
    <w:rsid w:val="00427D87"/>
    <w:rsid w:val="00427E1D"/>
    <w:rsid w:val="00427E22"/>
    <w:rsid w:val="004304AA"/>
    <w:rsid w:val="004305DE"/>
    <w:rsid w:val="00430C2B"/>
    <w:rsid w:val="00430D38"/>
    <w:rsid w:val="00430EEE"/>
    <w:rsid w:val="004311E1"/>
    <w:rsid w:val="004313F8"/>
    <w:rsid w:val="00431590"/>
    <w:rsid w:val="004316CD"/>
    <w:rsid w:val="00431786"/>
    <w:rsid w:val="00431797"/>
    <w:rsid w:val="004317AD"/>
    <w:rsid w:val="004318C7"/>
    <w:rsid w:val="00431D27"/>
    <w:rsid w:val="004320BC"/>
    <w:rsid w:val="004324DE"/>
    <w:rsid w:val="004326A9"/>
    <w:rsid w:val="0043290E"/>
    <w:rsid w:val="00432A48"/>
    <w:rsid w:val="00432A8E"/>
    <w:rsid w:val="00432E4D"/>
    <w:rsid w:val="00432F69"/>
    <w:rsid w:val="004335D0"/>
    <w:rsid w:val="0043374F"/>
    <w:rsid w:val="00433B61"/>
    <w:rsid w:val="00434106"/>
    <w:rsid w:val="0043416F"/>
    <w:rsid w:val="004341A0"/>
    <w:rsid w:val="004347AB"/>
    <w:rsid w:val="0043490E"/>
    <w:rsid w:val="00434EBA"/>
    <w:rsid w:val="00434EF2"/>
    <w:rsid w:val="00435385"/>
    <w:rsid w:val="00435464"/>
    <w:rsid w:val="004357E2"/>
    <w:rsid w:val="004357E7"/>
    <w:rsid w:val="004358EE"/>
    <w:rsid w:val="00435950"/>
    <w:rsid w:val="00436085"/>
    <w:rsid w:val="004362DC"/>
    <w:rsid w:val="004362F3"/>
    <w:rsid w:val="00436553"/>
    <w:rsid w:val="00436585"/>
    <w:rsid w:val="004369AE"/>
    <w:rsid w:val="00436B0D"/>
    <w:rsid w:val="00436F8D"/>
    <w:rsid w:val="00436FDE"/>
    <w:rsid w:val="00437257"/>
    <w:rsid w:val="00437CB4"/>
    <w:rsid w:val="00437FD1"/>
    <w:rsid w:val="00440043"/>
    <w:rsid w:val="00440246"/>
    <w:rsid w:val="0044064A"/>
    <w:rsid w:val="00440B74"/>
    <w:rsid w:val="00440D13"/>
    <w:rsid w:val="00441009"/>
    <w:rsid w:val="0044149B"/>
    <w:rsid w:val="004416EE"/>
    <w:rsid w:val="004417A3"/>
    <w:rsid w:val="00441AC8"/>
    <w:rsid w:val="00441BC6"/>
    <w:rsid w:val="00442142"/>
    <w:rsid w:val="004422B1"/>
    <w:rsid w:val="004422E1"/>
    <w:rsid w:val="004422E7"/>
    <w:rsid w:val="00442358"/>
    <w:rsid w:val="00442688"/>
    <w:rsid w:val="00442AD5"/>
    <w:rsid w:val="004432B9"/>
    <w:rsid w:val="0044332F"/>
    <w:rsid w:val="004434EC"/>
    <w:rsid w:val="00443AFF"/>
    <w:rsid w:val="00443B72"/>
    <w:rsid w:val="00443B9C"/>
    <w:rsid w:val="00443CD1"/>
    <w:rsid w:val="00443FF1"/>
    <w:rsid w:val="004442A9"/>
    <w:rsid w:val="00444404"/>
    <w:rsid w:val="004444B6"/>
    <w:rsid w:val="004444B8"/>
    <w:rsid w:val="00444645"/>
    <w:rsid w:val="004447CA"/>
    <w:rsid w:val="00444BDD"/>
    <w:rsid w:val="00444D82"/>
    <w:rsid w:val="00445179"/>
    <w:rsid w:val="004451DE"/>
    <w:rsid w:val="00445E3F"/>
    <w:rsid w:val="00445E65"/>
    <w:rsid w:val="00445F4E"/>
    <w:rsid w:val="004461D6"/>
    <w:rsid w:val="004461E9"/>
    <w:rsid w:val="00446236"/>
    <w:rsid w:val="00446262"/>
    <w:rsid w:val="004464EE"/>
    <w:rsid w:val="00446732"/>
    <w:rsid w:val="00446A24"/>
    <w:rsid w:val="00446B5E"/>
    <w:rsid w:val="00446B98"/>
    <w:rsid w:val="00446C5A"/>
    <w:rsid w:val="00446C9F"/>
    <w:rsid w:val="00446CD4"/>
    <w:rsid w:val="00446D7C"/>
    <w:rsid w:val="004474DD"/>
    <w:rsid w:val="004475A2"/>
    <w:rsid w:val="0044778D"/>
    <w:rsid w:val="004478BE"/>
    <w:rsid w:val="00447BB4"/>
    <w:rsid w:val="00447EC0"/>
    <w:rsid w:val="00447F45"/>
    <w:rsid w:val="004503EF"/>
    <w:rsid w:val="0045058F"/>
    <w:rsid w:val="004505F8"/>
    <w:rsid w:val="00450621"/>
    <w:rsid w:val="00450739"/>
    <w:rsid w:val="00450921"/>
    <w:rsid w:val="004509ED"/>
    <w:rsid w:val="00450D05"/>
    <w:rsid w:val="00450ECE"/>
    <w:rsid w:val="00450FEF"/>
    <w:rsid w:val="004510E7"/>
    <w:rsid w:val="00451184"/>
    <w:rsid w:val="0045119F"/>
    <w:rsid w:val="004511C9"/>
    <w:rsid w:val="00451581"/>
    <w:rsid w:val="00451966"/>
    <w:rsid w:val="004519F3"/>
    <w:rsid w:val="00451C37"/>
    <w:rsid w:val="0045220C"/>
    <w:rsid w:val="004523AF"/>
    <w:rsid w:val="004523B5"/>
    <w:rsid w:val="0045247A"/>
    <w:rsid w:val="004526EE"/>
    <w:rsid w:val="00452C80"/>
    <w:rsid w:val="00452D08"/>
    <w:rsid w:val="00452DCC"/>
    <w:rsid w:val="00452F81"/>
    <w:rsid w:val="004530CE"/>
    <w:rsid w:val="00453127"/>
    <w:rsid w:val="004534CE"/>
    <w:rsid w:val="00453597"/>
    <w:rsid w:val="0045366B"/>
    <w:rsid w:val="0045399D"/>
    <w:rsid w:val="00453BAE"/>
    <w:rsid w:val="00453F03"/>
    <w:rsid w:val="00454015"/>
    <w:rsid w:val="00454140"/>
    <w:rsid w:val="00454515"/>
    <w:rsid w:val="004549B6"/>
    <w:rsid w:val="00454C97"/>
    <w:rsid w:val="00454DB4"/>
    <w:rsid w:val="00455001"/>
    <w:rsid w:val="0045514E"/>
    <w:rsid w:val="004556E8"/>
    <w:rsid w:val="00455849"/>
    <w:rsid w:val="0045590A"/>
    <w:rsid w:val="00455C9E"/>
    <w:rsid w:val="0045600C"/>
    <w:rsid w:val="004563BA"/>
    <w:rsid w:val="0045646B"/>
    <w:rsid w:val="00456847"/>
    <w:rsid w:val="0045688B"/>
    <w:rsid w:val="004569FA"/>
    <w:rsid w:val="00456AE9"/>
    <w:rsid w:val="00456E3D"/>
    <w:rsid w:val="004572F7"/>
    <w:rsid w:val="00457784"/>
    <w:rsid w:val="00457D09"/>
    <w:rsid w:val="00457D78"/>
    <w:rsid w:val="00457DE4"/>
    <w:rsid w:val="00457EA3"/>
    <w:rsid w:val="0046031D"/>
    <w:rsid w:val="00460A01"/>
    <w:rsid w:val="00460A21"/>
    <w:rsid w:val="00460B3A"/>
    <w:rsid w:val="004614C0"/>
    <w:rsid w:val="004618CC"/>
    <w:rsid w:val="00461CCB"/>
    <w:rsid w:val="00461DA2"/>
    <w:rsid w:val="004620BD"/>
    <w:rsid w:val="00462106"/>
    <w:rsid w:val="0046242C"/>
    <w:rsid w:val="00462531"/>
    <w:rsid w:val="004627A0"/>
    <w:rsid w:val="00462B67"/>
    <w:rsid w:val="0046359B"/>
    <w:rsid w:val="004635C4"/>
    <w:rsid w:val="00463736"/>
    <w:rsid w:val="0046387D"/>
    <w:rsid w:val="004638D9"/>
    <w:rsid w:val="00463921"/>
    <w:rsid w:val="00463EFF"/>
    <w:rsid w:val="00463F6E"/>
    <w:rsid w:val="004641D9"/>
    <w:rsid w:val="004641EC"/>
    <w:rsid w:val="004644A2"/>
    <w:rsid w:val="004644C8"/>
    <w:rsid w:val="004645B2"/>
    <w:rsid w:val="0046483D"/>
    <w:rsid w:val="004649AD"/>
    <w:rsid w:val="00464B73"/>
    <w:rsid w:val="00464C3B"/>
    <w:rsid w:val="00464C5B"/>
    <w:rsid w:val="00464CF9"/>
    <w:rsid w:val="00464D0C"/>
    <w:rsid w:val="00464F11"/>
    <w:rsid w:val="00465085"/>
    <w:rsid w:val="0046511F"/>
    <w:rsid w:val="0046537F"/>
    <w:rsid w:val="00465629"/>
    <w:rsid w:val="004656B6"/>
    <w:rsid w:val="0046575F"/>
    <w:rsid w:val="00466385"/>
    <w:rsid w:val="004663BC"/>
    <w:rsid w:val="00466514"/>
    <w:rsid w:val="0046666C"/>
    <w:rsid w:val="00466936"/>
    <w:rsid w:val="00466956"/>
    <w:rsid w:val="004669FC"/>
    <w:rsid w:val="00466A41"/>
    <w:rsid w:val="00466AB2"/>
    <w:rsid w:val="00466AF9"/>
    <w:rsid w:val="00467160"/>
    <w:rsid w:val="004671FE"/>
    <w:rsid w:val="004672C2"/>
    <w:rsid w:val="004675C9"/>
    <w:rsid w:val="004675F1"/>
    <w:rsid w:val="004677E5"/>
    <w:rsid w:val="00467A2F"/>
    <w:rsid w:val="00470046"/>
    <w:rsid w:val="00470084"/>
    <w:rsid w:val="004702BA"/>
    <w:rsid w:val="00470B85"/>
    <w:rsid w:val="00470C23"/>
    <w:rsid w:val="00470E48"/>
    <w:rsid w:val="0047132A"/>
    <w:rsid w:val="004714A1"/>
    <w:rsid w:val="00471541"/>
    <w:rsid w:val="00471713"/>
    <w:rsid w:val="004718F8"/>
    <w:rsid w:val="00471A29"/>
    <w:rsid w:val="00471B4B"/>
    <w:rsid w:val="00471BE4"/>
    <w:rsid w:val="00471CCE"/>
    <w:rsid w:val="00471D65"/>
    <w:rsid w:val="00472700"/>
    <w:rsid w:val="004727DC"/>
    <w:rsid w:val="00472BB8"/>
    <w:rsid w:val="00472DD8"/>
    <w:rsid w:val="00473020"/>
    <w:rsid w:val="00473776"/>
    <w:rsid w:val="00473C6E"/>
    <w:rsid w:val="00473DDB"/>
    <w:rsid w:val="00473E98"/>
    <w:rsid w:val="004741B5"/>
    <w:rsid w:val="00474463"/>
    <w:rsid w:val="0047458C"/>
    <w:rsid w:val="004745A0"/>
    <w:rsid w:val="004746CC"/>
    <w:rsid w:val="004749C8"/>
    <w:rsid w:val="00474A1C"/>
    <w:rsid w:val="00474D99"/>
    <w:rsid w:val="00474DAB"/>
    <w:rsid w:val="004752D2"/>
    <w:rsid w:val="00475652"/>
    <w:rsid w:val="0047588E"/>
    <w:rsid w:val="00476278"/>
    <w:rsid w:val="004765AC"/>
    <w:rsid w:val="004766C2"/>
    <w:rsid w:val="004768CD"/>
    <w:rsid w:val="00476C1D"/>
    <w:rsid w:val="00476C91"/>
    <w:rsid w:val="00476C93"/>
    <w:rsid w:val="00476F25"/>
    <w:rsid w:val="00477275"/>
    <w:rsid w:val="0047740D"/>
    <w:rsid w:val="00477502"/>
    <w:rsid w:val="00477672"/>
    <w:rsid w:val="00477676"/>
    <w:rsid w:val="00477846"/>
    <w:rsid w:val="004779A4"/>
    <w:rsid w:val="00477B2B"/>
    <w:rsid w:val="004803AF"/>
    <w:rsid w:val="00480480"/>
    <w:rsid w:val="00480C30"/>
    <w:rsid w:val="00480F44"/>
    <w:rsid w:val="004811EB"/>
    <w:rsid w:val="004813C7"/>
    <w:rsid w:val="00481601"/>
    <w:rsid w:val="00481804"/>
    <w:rsid w:val="0048180C"/>
    <w:rsid w:val="00481AC6"/>
    <w:rsid w:val="00481C1A"/>
    <w:rsid w:val="00481EDD"/>
    <w:rsid w:val="0048200A"/>
    <w:rsid w:val="0048202B"/>
    <w:rsid w:val="0048202D"/>
    <w:rsid w:val="00482110"/>
    <w:rsid w:val="004827EC"/>
    <w:rsid w:val="0048285B"/>
    <w:rsid w:val="00483090"/>
    <w:rsid w:val="00483217"/>
    <w:rsid w:val="004832F4"/>
    <w:rsid w:val="0048367E"/>
    <w:rsid w:val="0048380E"/>
    <w:rsid w:val="00483BC6"/>
    <w:rsid w:val="00483D57"/>
    <w:rsid w:val="00483EE4"/>
    <w:rsid w:val="00483F93"/>
    <w:rsid w:val="0048403A"/>
    <w:rsid w:val="00484088"/>
    <w:rsid w:val="0048485C"/>
    <w:rsid w:val="00484A91"/>
    <w:rsid w:val="00484C6D"/>
    <w:rsid w:val="00484F5B"/>
    <w:rsid w:val="00485399"/>
    <w:rsid w:val="00485508"/>
    <w:rsid w:val="00485668"/>
    <w:rsid w:val="004858A5"/>
    <w:rsid w:val="0048596E"/>
    <w:rsid w:val="0048603E"/>
    <w:rsid w:val="004867FD"/>
    <w:rsid w:val="00486B96"/>
    <w:rsid w:val="00486C31"/>
    <w:rsid w:val="00486D19"/>
    <w:rsid w:val="0048725D"/>
    <w:rsid w:val="00487A51"/>
    <w:rsid w:val="00487AF2"/>
    <w:rsid w:val="00487B6A"/>
    <w:rsid w:val="00487C2A"/>
    <w:rsid w:val="00487E72"/>
    <w:rsid w:val="00490056"/>
    <w:rsid w:val="004900D6"/>
    <w:rsid w:val="0049054A"/>
    <w:rsid w:val="0049059D"/>
    <w:rsid w:val="0049087B"/>
    <w:rsid w:val="00490DCB"/>
    <w:rsid w:val="00490DFE"/>
    <w:rsid w:val="00490EEC"/>
    <w:rsid w:val="00490FE1"/>
    <w:rsid w:val="00490FED"/>
    <w:rsid w:val="004911E7"/>
    <w:rsid w:val="00491375"/>
    <w:rsid w:val="004914D9"/>
    <w:rsid w:val="004915F2"/>
    <w:rsid w:val="00491DAE"/>
    <w:rsid w:val="00491DCE"/>
    <w:rsid w:val="00491E2A"/>
    <w:rsid w:val="00492242"/>
    <w:rsid w:val="0049226C"/>
    <w:rsid w:val="00492505"/>
    <w:rsid w:val="00492730"/>
    <w:rsid w:val="004929E9"/>
    <w:rsid w:val="00492AB9"/>
    <w:rsid w:val="00492F51"/>
    <w:rsid w:val="004931F1"/>
    <w:rsid w:val="004937E6"/>
    <w:rsid w:val="004938FB"/>
    <w:rsid w:val="00493FC1"/>
    <w:rsid w:val="00494295"/>
    <w:rsid w:val="00494955"/>
    <w:rsid w:val="00494AAD"/>
    <w:rsid w:val="0049560C"/>
    <w:rsid w:val="00495760"/>
    <w:rsid w:val="00495A55"/>
    <w:rsid w:val="00495DEB"/>
    <w:rsid w:val="00495DED"/>
    <w:rsid w:val="0049619D"/>
    <w:rsid w:val="00496313"/>
    <w:rsid w:val="004964FD"/>
    <w:rsid w:val="00496801"/>
    <w:rsid w:val="00496A79"/>
    <w:rsid w:val="00496DCE"/>
    <w:rsid w:val="00496EE9"/>
    <w:rsid w:val="004970A6"/>
    <w:rsid w:val="0049711D"/>
    <w:rsid w:val="004971A1"/>
    <w:rsid w:val="004972D2"/>
    <w:rsid w:val="00497590"/>
    <w:rsid w:val="00497708"/>
    <w:rsid w:val="004A0302"/>
    <w:rsid w:val="004A0390"/>
    <w:rsid w:val="004A03B5"/>
    <w:rsid w:val="004A06AF"/>
    <w:rsid w:val="004A072E"/>
    <w:rsid w:val="004A09CA"/>
    <w:rsid w:val="004A0A1E"/>
    <w:rsid w:val="004A16DD"/>
    <w:rsid w:val="004A1B7E"/>
    <w:rsid w:val="004A1C4A"/>
    <w:rsid w:val="004A1D88"/>
    <w:rsid w:val="004A2083"/>
    <w:rsid w:val="004A2166"/>
    <w:rsid w:val="004A2581"/>
    <w:rsid w:val="004A28EB"/>
    <w:rsid w:val="004A2A7C"/>
    <w:rsid w:val="004A31EB"/>
    <w:rsid w:val="004A32C4"/>
    <w:rsid w:val="004A3561"/>
    <w:rsid w:val="004A35F3"/>
    <w:rsid w:val="004A3A51"/>
    <w:rsid w:val="004A3C4F"/>
    <w:rsid w:val="004A3FA8"/>
    <w:rsid w:val="004A419F"/>
    <w:rsid w:val="004A44F6"/>
    <w:rsid w:val="004A4990"/>
    <w:rsid w:val="004A4A96"/>
    <w:rsid w:val="004A4BF8"/>
    <w:rsid w:val="004A4C73"/>
    <w:rsid w:val="004A4D56"/>
    <w:rsid w:val="004A4E6A"/>
    <w:rsid w:val="004A5139"/>
    <w:rsid w:val="004A528E"/>
    <w:rsid w:val="004A58A2"/>
    <w:rsid w:val="004A59D0"/>
    <w:rsid w:val="004A5B15"/>
    <w:rsid w:val="004A5B74"/>
    <w:rsid w:val="004A5D67"/>
    <w:rsid w:val="004A5E19"/>
    <w:rsid w:val="004A5F2E"/>
    <w:rsid w:val="004A603A"/>
    <w:rsid w:val="004A6218"/>
    <w:rsid w:val="004A645F"/>
    <w:rsid w:val="004A6BBC"/>
    <w:rsid w:val="004A6D43"/>
    <w:rsid w:val="004A6EE9"/>
    <w:rsid w:val="004A6FD4"/>
    <w:rsid w:val="004A70EE"/>
    <w:rsid w:val="004A75C9"/>
    <w:rsid w:val="004A7B27"/>
    <w:rsid w:val="004B0C5E"/>
    <w:rsid w:val="004B0E62"/>
    <w:rsid w:val="004B0F02"/>
    <w:rsid w:val="004B124D"/>
    <w:rsid w:val="004B134B"/>
    <w:rsid w:val="004B16A7"/>
    <w:rsid w:val="004B18AA"/>
    <w:rsid w:val="004B190B"/>
    <w:rsid w:val="004B2082"/>
    <w:rsid w:val="004B2095"/>
    <w:rsid w:val="004B24A8"/>
    <w:rsid w:val="004B25BA"/>
    <w:rsid w:val="004B28A8"/>
    <w:rsid w:val="004B28CB"/>
    <w:rsid w:val="004B2972"/>
    <w:rsid w:val="004B2B59"/>
    <w:rsid w:val="004B2B76"/>
    <w:rsid w:val="004B2F2E"/>
    <w:rsid w:val="004B32B7"/>
    <w:rsid w:val="004B32D3"/>
    <w:rsid w:val="004B3360"/>
    <w:rsid w:val="004B3A0D"/>
    <w:rsid w:val="004B3CD8"/>
    <w:rsid w:val="004B3DDE"/>
    <w:rsid w:val="004B3E79"/>
    <w:rsid w:val="004B43D2"/>
    <w:rsid w:val="004B48C0"/>
    <w:rsid w:val="004B4A42"/>
    <w:rsid w:val="004B4AA3"/>
    <w:rsid w:val="004B4C76"/>
    <w:rsid w:val="004B4D82"/>
    <w:rsid w:val="004B4E4D"/>
    <w:rsid w:val="004B50D4"/>
    <w:rsid w:val="004B50DF"/>
    <w:rsid w:val="004B5125"/>
    <w:rsid w:val="004B5233"/>
    <w:rsid w:val="004B526F"/>
    <w:rsid w:val="004B5664"/>
    <w:rsid w:val="004B585C"/>
    <w:rsid w:val="004B5A07"/>
    <w:rsid w:val="004B5BBD"/>
    <w:rsid w:val="004B5C0B"/>
    <w:rsid w:val="004B5CDF"/>
    <w:rsid w:val="004B5E7B"/>
    <w:rsid w:val="004B5FA0"/>
    <w:rsid w:val="004B62DF"/>
    <w:rsid w:val="004B6A00"/>
    <w:rsid w:val="004B6A6C"/>
    <w:rsid w:val="004B6A71"/>
    <w:rsid w:val="004B6BE5"/>
    <w:rsid w:val="004B6C66"/>
    <w:rsid w:val="004B7071"/>
    <w:rsid w:val="004B7185"/>
    <w:rsid w:val="004B73C0"/>
    <w:rsid w:val="004B748E"/>
    <w:rsid w:val="004B7764"/>
    <w:rsid w:val="004B7787"/>
    <w:rsid w:val="004B7905"/>
    <w:rsid w:val="004B79AA"/>
    <w:rsid w:val="004B7A7E"/>
    <w:rsid w:val="004B7ABD"/>
    <w:rsid w:val="004B7C47"/>
    <w:rsid w:val="004B7FCB"/>
    <w:rsid w:val="004C02BE"/>
    <w:rsid w:val="004C0376"/>
    <w:rsid w:val="004C0D9A"/>
    <w:rsid w:val="004C0DE4"/>
    <w:rsid w:val="004C10BD"/>
    <w:rsid w:val="004C128D"/>
    <w:rsid w:val="004C12D8"/>
    <w:rsid w:val="004C186B"/>
    <w:rsid w:val="004C1CCD"/>
    <w:rsid w:val="004C1F32"/>
    <w:rsid w:val="004C25E2"/>
    <w:rsid w:val="004C25F2"/>
    <w:rsid w:val="004C2725"/>
    <w:rsid w:val="004C2CDB"/>
    <w:rsid w:val="004C2E04"/>
    <w:rsid w:val="004C2E95"/>
    <w:rsid w:val="004C33FA"/>
    <w:rsid w:val="004C3465"/>
    <w:rsid w:val="004C3581"/>
    <w:rsid w:val="004C3FB5"/>
    <w:rsid w:val="004C3FD8"/>
    <w:rsid w:val="004C473A"/>
    <w:rsid w:val="004C49F0"/>
    <w:rsid w:val="004C4BAF"/>
    <w:rsid w:val="004C4BFC"/>
    <w:rsid w:val="004C4D07"/>
    <w:rsid w:val="004C4DAB"/>
    <w:rsid w:val="004C501A"/>
    <w:rsid w:val="004C50C1"/>
    <w:rsid w:val="004C5238"/>
    <w:rsid w:val="004C5692"/>
    <w:rsid w:val="004C5829"/>
    <w:rsid w:val="004C5856"/>
    <w:rsid w:val="004C5A79"/>
    <w:rsid w:val="004C5BAD"/>
    <w:rsid w:val="004C61AA"/>
    <w:rsid w:val="004C6267"/>
    <w:rsid w:val="004C65F9"/>
    <w:rsid w:val="004C7066"/>
    <w:rsid w:val="004C7173"/>
    <w:rsid w:val="004C7347"/>
    <w:rsid w:val="004C740B"/>
    <w:rsid w:val="004C7568"/>
    <w:rsid w:val="004C7854"/>
    <w:rsid w:val="004C7BEC"/>
    <w:rsid w:val="004C7DE0"/>
    <w:rsid w:val="004C7E0E"/>
    <w:rsid w:val="004C7E5C"/>
    <w:rsid w:val="004C7FA9"/>
    <w:rsid w:val="004D00F2"/>
    <w:rsid w:val="004D0240"/>
    <w:rsid w:val="004D027E"/>
    <w:rsid w:val="004D08CC"/>
    <w:rsid w:val="004D09A6"/>
    <w:rsid w:val="004D0CC4"/>
    <w:rsid w:val="004D0FC9"/>
    <w:rsid w:val="004D13E8"/>
    <w:rsid w:val="004D1643"/>
    <w:rsid w:val="004D1951"/>
    <w:rsid w:val="004D1B71"/>
    <w:rsid w:val="004D1C79"/>
    <w:rsid w:val="004D1D17"/>
    <w:rsid w:val="004D2219"/>
    <w:rsid w:val="004D2254"/>
    <w:rsid w:val="004D2447"/>
    <w:rsid w:val="004D256D"/>
    <w:rsid w:val="004D2D08"/>
    <w:rsid w:val="004D2F39"/>
    <w:rsid w:val="004D3338"/>
    <w:rsid w:val="004D38D3"/>
    <w:rsid w:val="004D3B75"/>
    <w:rsid w:val="004D3DF3"/>
    <w:rsid w:val="004D3E6D"/>
    <w:rsid w:val="004D3FC1"/>
    <w:rsid w:val="004D410E"/>
    <w:rsid w:val="004D427B"/>
    <w:rsid w:val="004D45E1"/>
    <w:rsid w:val="004D460A"/>
    <w:rsid w:val="004D46A0"/>
    <w:rsid w:val="004D479A"/>
    <w:rsid w:val="004D4BE7"/>
    <w:rsid w:val="004D5118"/>
    <w:rsid w:val="004D543B"/>
    <w:rsid w:val="004D54C9"/>
    <w:rsid w:val="004D55BF"/>
    <w:rsid w:val="004D566D"/>
    <w:rsid w:val="004D581F"/>
    <w:rsid w:val="004D5A33"/>
    <w:rsid w:val="004D5B8A"/>
    <w:rsid w:val="004D5C57"/>
    <w:rsid w:val="004D5F33"/>
    <w:rsid w:val="004D636C"/>
    <w:rsid w:val="004D6380"/>
    <w:rsid w:val="004D6651"/>
    <w:rsid w:val="004D705F"/>
    <w:rsid w:val="004D77D4"/>
    <w:rsid w:val="004D7AC7"/>
    <w:rsid w:val="004D7B92"/>
    <w:rsid w:val="004D7FB6"/>
    <w:rsid w:val="004E0350"/>
    <w:rsid w:val="004E0936"/>
    <w:rsid w:val="004E1226"/>
    <w:rsid w:val="004E1327"/>
    <w:rsid w:val="004E16E5"/>
    <w:rsid w:val="004E1AE4"/>
    <w:rsid w:val="004E1E6B"/>
    <w:rsid w:val="004E20E9"/>
    <w:rsid w:val="004E2164"/>
    <w:rsid w:val="004E23B6"/>
    <w:rsid w:val="004E296E"/>
    <w:rsid w:val="004E2A37"/>
    <w:rsid w:val="004E2A8F"/>
    <w:rsid w:val="004E2EBA"/>
    <w:rsid w:val="004E2F80"/>
    <w:rsid w:val="004E3229"/>
    <w:rsid w:val="004E3BAE"/>
    <w:rsid w:val="004E3CFC"/>
    <w:rsid w:val="004E3F05"/>
    <w:rsid w:val="004E4083"/>
    <w:rsid w:val="004E4206"/>
    <w:rsid w:val="004E4392"/>
    <w:rsid w:val="004E43D5"/>
    <w:rsid w:val="004E4553"/>
    <w:rsid w:val="004E462A"/>
    <w:rsid w:val="004E4971"/>
    <w:rsid w:val="004E4B1D"/>
    <w:rsid w:val="004E4C1D"/>
    <w:rsid w:val="004E4D3B"/>
    <w:rsid w:val="004E5190"/>
    <w:rsid w:val="004E543E"/>
    <w:rsid w:val="004E55BD"/>
    <w:rsid w:val="004E5763"/>
    <w:rsid w:val="004E57F9"/>
    <w:rsid w:val="004E59CC"/>
    <w:rsid w:val="004E59EC"/>
    <w:rsid w:val="004E5AA4"/>
    <w:rsid w:val="004E5D04"/>
    <w:rsid w:val="004E6045"/>
    <w:rsid w:val="004E6095"/>
    <w:rsid w:val="004E60C1"/>
    <w:rsid w:val="004E6836"/>
    <w:rsid w:val="004E6874"/>
    <w:rsid w:val="004E69C8"/>
    <w:rsid w:val="004E6AA0"/>
    <w:rsid w:val="004E6BD0"/>
    <w:rsid w:val="004E6CE5"/>
    <w:rsid w:val="004E6D52"/>
    <w:rsid w:val="004E6D72"/>
    <w:rsid w:val="004E71A0"/>
    <w:rsid w:val="004E7559"/>
    <w:rsid w:val="004E7650"/>
    <w:rsid w:val="004E797F"/>
    <w:rsid w:val="004E7AA5"/>
    <w:rsid w:val="004E7B00"/>
    <w:rsid w:val="004E7E1A"/>
    <w:rsid w:val="004F057D"/>
    <w:rsid w:val="004F059B"/>
    <w:rsid w:val="004F098B"/>
    <w:rsid w:val="004F0BAA"/>
    <w:rsid w:val="004F0D06"/>
    <w:rsid w:val="004F0D1F"/>
    <w:rsid w:val="004F121B"/>
    <w:rsid w:val="004F1628"/>
    <w:rsid w:val="004F1A41"/>
    <w:rsid w:val="004F1C2B"/>
    <w:rsid w:val="004F1E44"/>
    <w:rsid w:val="004F2013"/>
    <w:rsid w:val="004F211F"/>
    <w:rsid w:val="004F21E8"/>
    <w:rsid w:val="004F2233"/>
    <w:rsid w:val="004F24AB"/>
    <w:rsid w:val="004F252A"/>
    <w:rsid w:val="004F2B10"/>
    <w:rsid w:val="004F2CE8"/>
    <w:rsid w:val="004F2D1E"/>
    <w:rsid w:val="004F2DF7"/>
    <w:rsid w:val="004F2EC2"/>
    <w:rsid w:val="004F32E8"/>
    <w:rsid w:val="004F35F4"/>
    <w:rsid w:val="004F3731"/>
    <w:rsid w:val="004F3785"/>
    <w:rsid w:val="004F39DD"/>
    <w:rsid w:val="004F3E09"/>
    <w:rsid w:val="004F4015"/>
    <w:rsid w:val="004F4099"/>
    <w:rsid w:val="004F4188"/>
    <w:rsid w:val="004F421A"/>
    <w:rsid w:val="004F45A1"/>
    <w:rsid w:val="004F4683"/>
    <w:rsid w:val="004F49EF"/>
    <w:rsid w:val="004F4A49"/>
    <w:rsid w:val="004F4DB3"/>
    <w:rsid w:val="004F4FE2"/>
    <w:rsid w:val="004F530F"/>
    <w:rsid w:val="004F5CD7"/>
    <w:rsid w:val="004F5E37"/>
    <w:rsid w:val="004F6072"/>
    <w:rsid w:val="004F6112"/>
    <w:rsid w:val="004F6962"/>
    <w:rsid w:val="004F6A11"/>
    <w:rsid w:val="004F6DC9"/>
    <w:rsid w:val="004F718F"/>
    <w:rsid w:val="004F7288"/>
    <w:rsid w:val="004F760D"/>
    <w:rsid w:val="004F771D"/>
    <w:rsid w:val="004F7937"/>
    <w:rsid w:val="004F797B"/>
    <w:rsid w:val="004F7A7B"/>
    <w:rsid w:val="004F7B98"/>
    <w:rsid w:val="004F7C0D"/>
    <w:rsid w:val="004F7EE5"/>
    <w:rsid w:val="004F7F4E"/>
    <w:rsid w:val="0050006E"/>
    <w:rsid w:val="00500164"/>
    <w:rsid w:val="0050048E"/>
    <w:rsid w:val="0050073C"/>
    <w:rsid w:val="00501464"/>
    <w:rsid w:val="005015C9"/>
    <w:rsid w:val="00501A9A"/>
    <w:rsid w:val="00501FE2"/>
    <w:rsid w:val="0050206F"/>
    <w:rsid w:val="0050219A"/>
    <w:rsid w:val="005021EE"/>
    <w:rsid w:val="00502268"/>
    <w:rsid w:val="005024A1"/>
    <w:rsid w:val="00502741"/>
    <w:rsid w:val="00502AA9"/>
    <w:rsid w:val="00502C90"/>
    <w:rsid w:val="00502E28"/>
    <w:rsid w:val="00502F42"/>
    <w:rsid w:val="00503117"/>
    <w:rsid w:val="005034D3"/>
    <w:rsid w:val="00503564"/>
    <w:rsid w:val="00503603"/>
    <w:rsid w:val="00503F36"/>
    <w:rsid w:val="00504251"/>
    <w:rsid w:val="00504666"/>
    <w:rsid w:val="005046E6"/>
    <w:rsid w:val="0050471E"/>
    <w:rsid w:val="00504787"/>
    <w:rsid w:val="005047BA"/>
    <w:rsid w:val="00504851"/>
    <w:rsid w:val="00504C15"/>
    <w:rsid w:val="005054CD"/>
    <w:rsid w:val="0050556E"/>
    <w:rsid w:val="005055A5"/>
    <w:rsid w:val="00505606"/>
    <w:rsid w:val="00505D40"/>
    <w:rsid w:val="00505D74"/>
    <w:rsid w:val="00505FDB"/>
    <w:rsid w:val="0050627D"/>
    <w:rsid w:val="00506434"/>
    <w:rsid w:val="0050684B"/>
    <w:rsid w:val="00506A9F"/>
    <w:rsid w:val="005070B7"/>
    <w:rsid w:val="005071ED"/>
    <w:rsid w:val="00507259"/>
    <w:rsid w:val="0050749D"/>
    <w:rsid w:val="00507513"/>
    <w:rsid w:val="005075E4"/>
    <w:rsid w:val="00507613"/>
    <w:rsid w:val="00507860"/>
    <w:rsid w:val="00507942"/>
    <w:rsid w:val="005079B9"/>
    <w:rsid w:val="00507D65"/>
    <w:rsid w:val="00507FDD"/>
    <w:rsid w:val="00510025"/>
    <w:rsid w:val="00510A88"/>
    <w:rsid w:val="00510B22"/>
    <w:rsid w:val="00510C4C"/>
    <w:rsid w:val="00510F9A"/>
    <w:rsid w:val="00510FF9"/>
    <w:rsid w:val="00511082"/>
    <w:rsid w:val="00511345"/>
    <w:rsid w:val="005113CA"/>
    <w:rsid w:val="00511759"/>
    <w:rsid w:val="00511944"/>
    <w:rsid w:val="00511A11"/>
    <w:rsid w:val="00511B18"/>
    <w:rsid w:val="00511FA8"/>
    <w:rsid w:val="005127A8"/>
    <w:rsid w:val="005128B3"/>
    <w:rsid w:val="00512E71"/>
    <w:rsid w:val="005131D6"/>
    <w:rsid w:val="0051320D"/>
    <w:rsid w:val="005132B8"/>
    <w:rsid w:val="0051374E"/>
    <w:rsid w:val="00513C2A"/>
    <w:rsid w:val="00513F7B"/>
    <w:rsid w:val="00514266"/>
    <w:rsid w:val="005142EC"/>
    <w:rsid w:val="005145D2"/>
    <w:rsid w:val="005145EC"/>
    <w:rsid w:val="00514822"/>
    <w:rsid w:val="00514C0B"/>
    <w:rsid w:val="00514D6E"/>
    <w:rsid w:val="00514EE0"/>
    <w:rsid w:val="005150AA"/>
    <w:rsid w:val="00515161"/>
    <w:rsid w:val="005151F1"/>
    <w:rsid w:val="005152CD"/>
    <w:rsid w:val="0051553F"/>
    <w:rsid w:val="00515614"/>
    <w:rsid w:val="0051561C"/>
    <w:rsid w:val="00515806"/>
    <w:rsid w:val="00515A74"/>
    <w:rsid w:val="00515AD6"/>
    <w:rsid w:val="00515E7F"/>
    <w:rsid w:val="005163E3"/>
    <w:rsid w:val="005163EC"/>
    <w:rsid w:val="00516709"/>
    <w:rsid w:val="0051681B"/>
    <w:rsid w:val="00516E9C"/>
    <w:rsid w:val="00516EB8"/>
    <w:rsid w:val="0051709F"/>
    <w:rsid w:val="005173AD"/>
    <w:rsid w:val="00517571"/>
    <w:rsid w:val="00517638"/>
    <w:rsid w:val="005176A2"/>
    <w:rsid w:val="005176CE"/>
    <w:rsid w:val="00517725"/>
    <w:rsid w:val="00517BD1"/>
    <w:rsid w:val="00520020"/>
    <w:rsid w:val="0052018D"/>
    <w:rsid w:val="00520941"/>
    <w:rsid w:val="00520A77"/>
    <w:rsid w:val="00520B5A"/>
    <w:rsid w:val="00520BF5"/>
    <w:rsid w:val="00520F60"/>
    <w:rsid w:val="0052117B"/>
    <w:rsid w:val="00521359"/>
    <w:rsid w:val="005213AC"/>
    <w:rsid w:val="005213C6"/>
    <w:rsid w:val="0052154D"/>
    <w:rsid w:val="00521625"/>
    <w:rsid w:val="005217AE"/>
    <w:rsid w:val="00521855"/>
    <w:rsid w:val="005218FE"/>
    <w:rsid w:val="00521A39"/>
    <w:rsid w:val="00521B3C"/>
    <w:rsid w:val="00521F91"/>
    <w:rsid w:val="00521FAD"/>
    <w:rsid w:val="00522101"/>
    <w:rsid w:val="005224EC"/>
    <w:rsid w:val="0052263A"/>
    <w:rsid w:val="005228BB"/>
    <w:rsid w:val="00522D94"/>
    <w:rsid w:val="00522F89"/>
    <w:rsid w:val="0052312A"/>
    <w:rsid w:val="00523620"/>
    <w:rsid w:val="005239B6"/>
    <w:rsid w:val="00523C3F"/>
    <w:rsid w:val="00524878"/>
    <w:rsid w:val="00524914"/>
    <w:rsid w:val="00524A83"/>
    <w:rsid w:val="00525059"/>
    <w:rsid w:val="005254FD"/>
    <w:rsid w:val="005258FC"/>
    <w:rsid w:val="00525B7A"/>
    <w:rsid w:val="00525D64"/>
    <w:rsid w:val="00525DC0"/>
    <w:rsid w:val="0052606A"/>
    <w:rsid w:val="0052626A"/>
    <w:rsid w:val="00526321"/>
    <w:rsid w:val="005265B1"/>
    <w:rsid w:val="005266AA"/>
    <w:rsid w:val="005266FF"/>
    <w:rsid w:val="00526A9C"/>
    <w:rsid w:val="00526AF9"/>
    <w:rsid w:val="00526CB5"/>
    <w:rsid w:val="00526D7D"/>
    <w:rsid w:val="00526E12"/>
    <w:rsid w:val="00526E85"/>
    <w:rsid w:val="00527950"/>
    <w:rsid w:val="00527CA6"/>
    <w:rsid w:val="00527CC3"/>
    <w:rsid w:val="0053010F"/>
    <w:rsid w:val="00530139"/>
    <w:rsid w:val="005308AF"/>
    <w:rsid w:val="005308BB"/>
    <w:rsid w:val="005309F7"/>
    <w:rsid w:val="00530ADD"/>
    <w:rsid w:val="00530F14"/>
    <w:rsid w:val="00530F28"/>
    <w:rsid w:val="00530F61"/>
    <w:rsid w:val="00531052"/>
    <w:rsid w:val="00531108"/>
    <w:rsid w:val="005312E4"/>
    <w:rsid w:val="00531369"/>
    <w:rsid w:val="005313E5"/>
    <w:rsid w:val="00531988"/>
    <w:rsid w:val="00531BA8"/>
    <w:rsid w:val="0053200A"/>
    <w:rsid w:val="005322A2"/>
    <w:rsid w:val="00532379"/>
    <w:rsid w:val="0053237D"/>
    <w:rsid w:val="00532D3C"/>
    <w:rsid w:val="00532E0A"/>
    <w:rsid w:val="00532E30"/>
    <w:rsid w:val="00532E42"/>
    <w:rsid w:val="00532F7A"/>
    <w:rsid w:val="00533836"/>
    <w:rsid w:val="00533B5A"/>
    <w:rsid w:val="00533C28"/>
    <w:rsid w:val="00533E3F"/>
    <w:rsid w:val="00533FC9"/>
    <w:rsid w:val="0053413B"/>
    <w:rsid w:val="005343FA"/>
    <w:rsid w:val="005346D2"/>
    <w:rsid w:val="005348E8"/>
    <w:rsid w:val="00534E89"/>
    <w:rsid w:val="00535074"/>
    <w:rsid w:val="00535082"/>
    <w:rsid w:val="00535215"/>
    <w:rsid w:val="005353AC"/>
    <w:rsid w:val="005353CE"/>
    <w:rsid w:val="005355D6"/>
    <w:rsid w:val="00535693"/>
    <w:rsid w:val="00535733"/>
    <w:rsid w:val="005358BA"/>
    <w:rsid w:val="00535B11"/>
    <w:rsid w:val="0053620B"/>
    <w:rsid w:val="0053634A"/>
    <w:rsid w:val="00536384"/>
    <w:rsid w:val="0053639C"/>
    <w:rsid w:val="00536479"/>
    <w:rsid w:val="00536A15"/>
    <w:rsid w:val="00536B95"/>
    <w:rsid w:val="00536C45"/>
    <w:rsid w:val="0053713F"/>
    <w:rsid w:val="005373F3"/>
    <w:rsid w:val="005374DD"/>
    <w:rsid w:val="00537514"/>
    <w:rsid w:val="00537553"/>
    <w:rsid w:val="00537641"/>
    <w:rsid w:val="0053767A"/>
    <w:rsid w:val="00537746"/>
    <w:rsid w:val="00537855"/>
    <w:rsid w:val="005378E2"/>
    <w:rsid w:val="00537AAA"/>
    <w:rsid w:val="00537AB5"/>
    <w:rsid w:val="00537B41"/>
    <w:rsid w:val="00540109"/>
    <w:rsid w:val="00540155"/>
    <w:rsid w:val="0054050B"/>
    <w:rsid w:val="00540726"/>
    <w:rsid w:val="0054093A"/>
    <w:rsid w:val="00540BC8"/>
    <w:rsid w:val="005411AF"/>
    <w:rsid w:val="005411BA"/>
    <w:rsid w:val="00541E17"/>
    <w:rsid w:val="00541ECF"/>
    <w:rsid w:val="00541EE6"/>
    <w:rsid w:val="00541F6B"/>
    <w:rsid w:val="00542988"/>
    <w:rsid w:val="00542A36"/>
    <w:rsid w:val="00542B3A"/>
    <w:rsid w:val="00543018"/>
    <w:rsid w:val="00543DE5"/>
    <w:rsid w:val="00543F65"/>
    <w:rsid w:val="00543F8D"/>
    <w:rsid w:val="00544080"/>
    <w:rsid w:val="00544693"/>
    <w:rsid w:val="00544947"/>
    <w:rsid w:val="00544991"/>
    <w:rsid w:val="00544A13"/>
    <w:rsid w:val="00544B05"/>
    <w:rsid w:val="00544E5F"/>
    <w:rsid w:val="00545065"/>
    <w:rsid w:val="005450F2"/>
    <w:rsid w:val="005458AB"/>
    <w:rsid w:val="0054598F"/>
    <w:rsid w:val="00545C95"/>
    <w:rsid w:val="00546226"/>
    <w:rsid w:val="0054673D"/>
    <w:rsid w:val="005469E5"/>
    <w:rsid w:val="005471F9"/>
    <w:rsid w:val="005473C2"/>
    <w:rsid w:val="00547462"/>
    <w:rsid w:val="005479C9"/>
    <w:rsid w:val="00547A40"/>
    <w:rsid w:val="00547B90"/>
    <w:rsid w:val="00547C1B"/>
    <w:rsid w:val="00547EB2"/>
    <w:rsid w:val="00547F64"/>
    <w:rsid w:val="005500A9"/>
    <w:rsid w:val="005504C9"/>
    <w:rsid w:val="005507DA"/>
    <w:rsid w:val="00550C65"/>
    <w:rsid w:val="00550D59"/>
    <w:rsid w:val="00550EF5"/>
    <w:rsid w:val="00550F09"/>
    <w:rsid w:val="00550F33"/>
    <w:rsid w:val="005514DD"/>
    <w:rsid w:val="00551721"/>
    <w:rsid w:val="00551B73"/>
    <w:rsid w:val="00551D15"/>
    <w:rsid w:val="00552167"/>
    <w:rsid w:val="0055264D"/>
    <w:rsid w:val="00552871"/>
    <w:rsid w:val="005529F8"/>
    <w:rsid w:val="00552ABA"/>
    <w:rsid w:val="00552BD0"/>
    <w:rsid w:val="00552D47"/>
    <w:rsid w:val="00552DEB"/>
    <w:rsid w:val="00552E38"/>
    <w:rsid w:val="00553199"/>
    <w:rsid w:val="00553A70"/>
    <w:rsid w:val="005545E5"/>
    <w:rsid w:val="00555523"/>
    <w:rsid w:val="005555D9"/>
    <w:rsid w:val="00555675"/>
    <w:rsid w:val="00555777"/>
    <w:rsid w:val="00555B75"/>
    <w:rsid w:val="00555D88"/>
    <w:rsid w:val="00555EE7"/>
    <w:rsid w:val="005560E1"/>
    <w:rsid w:val="005563DC"/>
    <w:rsid w:val="005567D9"/>
    <w:rsid w:val="00556925"/>
    <w:rsid w:val="00556995"/>
    <w:rsid w:val="005569E0"/>
    <w:rsid w:val="00556E72"/>
    <w:rsid w:val="00556E90"/>
    <w:rsid w:val="00556ECF"/>
    <w:rsid w:val="00557189"/>
    <w:rsid w:val="005572EB"/>
    <w:rsid w:val="0055784A"/>
    <w:rsid w:val="00560539"/>
    <w:rsid w:val="005609B5"/>
    <w:rsid w:val="00560F5A"/>
    <w:rsid w:val="005610E8"/>
    <w:rsid w:val="005612EC"/>
    <w:rsid w:val="005613EF"/>
    <w:rsid w:val="00561567"/>
    <w:rsid w:val="00561604"/>
    <w:rsid w:val="005619AC"/>
    <w:rsid w:val="00561ABF"/>
    <w:rsid w:val="00561C05"/>
    <w:rsid w:val="00561FA0"/>
    <w:rsid w:val="00562228"/>
    <w:rsid w:val="00562504"/>
    <w:rsid w:val="00562598"/>
    <w:rsid w:val="00562744"/>
    <w:rsid w:val="00562754"/>
    <w:rsid w:val="00562998"/>
    <w:rsid w:val="00562BDF"/>
    <w:rsid w:val="00562BF0"/>
    <w:rsid w:val="00562CB6"/>
    <w:rsid w:val="00563530"/>
    <w:rsid w:val="00563A3B"/>
    <w:rsid w:val="00563C9F"/>
    <w:rsid w:val="00563FFB"/>
    <w:rsid w:val="005641E8"/>
    <w:rsid w:val="005644FD"/>
    <w:rsid w:val="00564598"/>
    <w:rsid w:val="00564AA1"/>
    <w:rsid w:val="00564D78"/>
    <w:rsid w:val="00564DCA"/>
    <w:rsid w:val="005652F4"/>
    <w:rsid w:val="00565749"/>
    <w:rsid w:val="005659AE"/>
    <w:rsid w:val="00565CAB"/>
    <w:rsid w:val="00565F9F"/>
    <w:rsid w:val="0056614D"/>
    <w:rsid w:val="00566158"/>
    <w:rsid w:val="00566301"/>
    <w:rsid w:val="005664D4"/>
    <w:rsid w:val="00566939"/>
    <w:rsid w:val="00566ADB"/>
    <w:rsid w:val="00566F01"/>
    <w:rsid w:val="00566F2C"/>
    <w:rsid w:val="0056734C"/>
    <w:rsid w:val="00567B09"/>
    <w:rsid w:val="00567EBB"/>
    <w:rsid w:val="00570556"/>
    <w:rsid w:val="00570886"/>
    <w:rsid w:val="00570A66"/>
    <w:rsid w:val="005710C0"/>
    <w:rsid w:val="00571112"/>
    <w:rsid w:val="00571412"/>
    <w:rsid w:val="005715AB"/>
    <w:rsid w:val="005719C4"/>
    <w:rsid w:val="00571CF3"/>
    <w:rsid w:val="00571F53"/>
    <w:rsid w:val="00571F74"/>
    <w:rsid w:val="0057231A"/>
    <w:rsid w:val="0057274E"/>
    <w:rsid w:val="00572755"/>
    <w:rsid w:val="005728BF"/>
    <w:rsid w:val="00572F44"/>
    <w:rsid w:val="00573236"/>
    <w:rsid w:val="0057369A"/>
    <w:rsid w:val="005737DF"/>
    <w:rsid w:val="005737E6"/>
    <w:rsid w:val="00573B30"/>
    <w:rsid w:val="00573DA2"/>
    <w:rsid w:val="00573F92"/>
    <w:rsid w:val="00573FC8"/>
    <w:rsid w:val="005740DE"/>
    <w:rsid w:val="0057468D"/>
    <w:rsid w:val="0057481A"/>
    <w:rsid w:val="005748DE"/>
    <w:rsid w:val="0057490E"/>
    <w:rsid w:val="00574FCB"/>
    <w:rsid w:val="0057512A"/>
    <w:rsid w:val="00575270"/>
    <w:rsid w:val="00575276"/>
    <w:rsid w:val="00575604"/>
    <w:rsid w:val="00575B08"/>
    <w:rsid w:val="00575DCA"/>
    <w:rsid w:val="00576551"/>
    <w:rsid w:val="00576601"/>
    <w:rsid w:val="005766D5"/>
    <w:rsid w:val="00576C58"/>
    <w:rsid w:val="00576E6F"/>
    <w:rsid w:val="00577165"/>
    <w:rsid w:val="00577262"/>
    <w:rsid w:val="00577335"/>
    <w:rsid w:val="00577561"/>
    <w:rsid w:val="005775AD"/>
    <w:rsid w:val="00577C04"/>
    <w:rsid w:val="00577D89"/>
    <w:rsid w:val="00577E80"/>
    <w:rsid w:val="00577F1C"/>
    <w:rsid w:val="00577F48"/>
    <w:rsid w:val="00580163"/>
    <w:rsid w:val="00580331"/>
    <w:rsid w:val="00580350"/>
    <w:rsid w:val="00580419"/>
    <w:rsid w:val="005805B3"/>
    <w:rsid w:val="0058067E"/>
    <w:rsid w:val="00580769"/>
    <w:rsid w:val="00580800"/>
    <w:rsid w:val="00580D4D"/>
    <w:rsid w:val="00581061"/>
    <w:rsid w:val="00581302"/>
    <w:rsid w:val="00581599"/>
    <w:rsid w:val="005817CE"/>
    <w:rsid w:val="00581C8F"/>
    <w:rsid w:val="0058217A"/>
    <w:rsid w:val="005829FB"/>
    <w:rsid w:val="00582B3D"/>
    <w:rsid w:val="00582EEF"/>
    <w:rsid w:val="00582F3C"/>
    <w:rsid w:val="00583209"/>
    <w:rsid w:val="00583444"/>
    <w:rsid w:val="005835A6"/>
    <w:rsid w:val="00583906"/>
    <w:rsid w:val="00583923"/>
    <w:rsid w:val="00583F7B"/>
    <w:rsid w:val="00583FF6"/>
    <w:rsid w:val="005840F1"/>
    <w:rsid w:val="005841A0"/>
    <w:rsid w:val="005845C1"/>
    <w:rsid w:val="00584692"/>
    <w:rsid w:val="00584876"/>
    <w:rsid w:val="005848D8"/>
    <w:rsid w:val="005848E9"/>
    <w:rsid w:val="00584D8D"/>
    <w:rsid w:val="00585286"/>
    <w:rsid w:val="005853BF"/>
    <w:rsid w:val="00585482"/>
    <w:rsid w:val="0058578F"/>
    <w:rsid w:val="00585DB4"/>
    <w:rsid w:val="00585DC3"/>
    <w:rsid w:val="00585DC8"/>
    <w:rsid w:val="00586209"/>
    <w:rsid w:val="005863FE"/>
    <w:rsid w:val="00586678"/>
    <w:rsid w:val="00586868"/>
    <w:rsid w:val="00586AF0"/>
    <w:rsid w:val="00586D97"/>
    <w:rsid w:val="00586E15"/>
    <w:rsid w:val="0058714C"/>
    <w:rsid w:val="005872F4"/>
    <w:rsid w:val="0058786C"/>
    <w:rsid w:val="00587A1C"/>
    <w:rsid w:val="00590183"/>
    <w:rsid w:val="0059036C"/>
    <w:rsid w:val="00590C8D"/>
    <w:rsid w:val="00590FB3"/>
    <w:rsid w:val="00591185"/>
    <w:rsid w:val="005914E3"/>
    <w:rsid w:val="0059150E"/>
    <w:rsid w:val="005916DE"/>
    <w:rsid w:val="0059172E"/>
    <w:rsid w:val="00591CDA"/>
    <w:rsid w:val="00591D88"/>
    <w:rsid w:val="00591E85"/>
    <w:rsid w:val="0059209A"/>
    <w:rsid w:val="00592397"/>
    <w:rsid w:val="00592592"/>
    <w:rsid w:val="005927BA"/>
    <w:rsid w:val="00592BD9"/>
    <w:rsid w:val="00592C01"/>
    <w:rsid w:val="00592DFE"/>
    <w:rsid w:val="005930F2"/>
    <w:rsid w:val="00593350"/>
    <w:rsid w:val="00593406"/>
    <w:rsid w:val="00593790"/>
    <w:rsid w:val="005939F1"/>
    <w:rsid w:val="00593A21"/>
    <w:rsid w:val="00593B55"/>
    <w:rsid w:val="005940B4"/>
    <w:rsid w:val="00594178"/>
    <w:rsid w:val="00594415"/>
    <w:rsid w:val="00594532"/>
    <w:rsid w:val="00594688"/>
    <w:rsid w:val="00594824"/>
    <w:rsid w:val="00594AAC"/>
    <w:rsid w:val="00594AC9"/>
    <w:rsid w:val="00594C2E"/>
    <w:rsid w:val="00594C3B"/>
    <w:rsid w:val="00594D98"/>
    <w:rsid w:val="00594D9F"/>
    <w:rsid w:val="00594F5E"/>
    <w:rsid w:val="005950F0"/>
    <w:rsid w:val="0059544B"/>
    <w:rsid w:val="00595722"/>
    <w:rsid w:val="00595C90"/>
    <w:rsid w:val="00595D77"/>
    <w:rsid w:val="00596252"/>
    <w:rsid w:val="005964E5"/>
    <w:rsid w:val="005964FD"/>
    <w:rsid w:val="0059696D"/>
    <w:rsid w:val="00596C27"/>
    <w:rsid w:val="00596CFC"/>
    <w:rsid w:val="005971A0"/>
    <w:rsid w:val="00597246"/>
    <w:rsid w:val="00597295"/>
    <w:rsid w:val="00597466"/>
    <w:rsid w:val="005975C9"/>
    <w:rsid w:val="00597803"/>
    <w:rsid w:val="005979CB"/>
    <w:rsid w:val="00597A00"/>
    <w:rsid w:val="005A0290"/>
    <w:rsid w:val="005A02F1"/>
    <w:rsid w:val="005A0314"/>
    <w:rsid w:val="005A0461"/>
    <w:rsid w:val="005A04E2"/>
    <w:rsid w:val="005A0635"/>
    <w:rsid w:val="005A07F1"/>
    <w:rsid w:val="005A0A7E"/>
    <w:rsid w:val="005A0BC0"/>
    <w:rsid w:val="005A0E15"/>
    <w:rsid w:val="005A0EE3"/>
    <w:rsid w:val="005A0FAA"/>
    <w:rsid w:val="005A1138"/>
    <w:rsid w:val="005A1148"/>
    <w:rsid w:val="005A145A"/>
    <w:rsid w:val="005A164D"/>
    <w:rsid w:val="005A17BD"/>
    <w:rsid w:val="005A1A1F"/>
    <w:rsid w:val="005A1A51"/>
    <w:rsid w:val="005A22E1"/>
    <w:rsid w:val="005A23B2"/>
    <w:rsid w:val="005A252E"/>
    <w:rsid w:val="005A2906"/>
    <w:rsid w:val="005A2C66"/>
    <w:rsid w:val="005A2F1C"/>
    <w:rsid w:val="005A30A1"/>
    <w:rsid w:val="005A31F4"/>
    <w:rsid w:val="005A36CC"/>
    <w:rsid w:val="005A371F"/>
    <w:rsid w:val="005A38E9"/>
    <w:rsid w:val="005A3D72"/>
    <w:rsid w:val="005A3DDD"/>
    <w:rsid w:val="005A4383"/>
    <w:rsid w:val="005A44D6"/>
    <w:rsid w:val="005A45B7"/>
    <w:rsid w:val="005A4987"/>
    <w:rsid w:val="005A4A4B"/>
    <w:rsid w:val="005A4ABA"/>
    <w:rsid w:val="005A4F3E"/>
    <w:rsid w:val="005A51B4"/>
    <w:rsid w:val="005A5339"/>
    <w:rsid w:val="005A5573"/>
    <w:rsid w:val="005A5705"/>
    <w:rsid w:val="005A57A6"/>
    <w:rsid w:val="005A5D64"/>
    <w:rsid w:val="005A6088"/>
    <w:rsid w:val="005A615C"/>
    <w:rsid w:val="005A628A"/>
    <w:rsid w:val="005A653A"/>
    <w:rsid w:val="005A68D0"/>
    <w:rsid w:val="005A71FC"/>
    <w:rsid w:val="005A765C"/>
    <w:rsid w:val="005A7687"/>
    <w:rsid w:val="005A77AD"/>
    <w:rsid w:val="005A7CAE"/>
    <w:rsid w:val="005A7D78"/>
    <w:rsid w:val="005B0173"/>
    <w:rsid w:val="005B01A7"/>
    <w:rsid w:val="005B03B6"/>
    <w:rsid w:val="005B0491"/>
    <w:rsid w:val="005B0609"/>
    <w:rsid w:val="005B06D8"/>
    <w:rsid w:val="005B074F"/>
    <w:rsid w:val="005B0760"/>
    <w:rsid w:val="005B0BA0"/>
    <w:rsid w:val="005B0BC5"/>
    <w:rsid w:val="005B0DCC"/>
    <w:rsid w:val="005B1162"/>
    <w:rsid w:val="005B11F4"/>
    <w:rsid w:val="005B1415"/>
    <w:rsid w:val="005B16E8"/>
    <w:rsid w:val="005B1928"/>
    <w:rsid w:val="005B1A60"/>
    <w:rsid w:val="005B1AC5"/>
    <w:rsid w:val="005B2095"/>
    <w:rsid w:val="005B2727"/>
    <w:rsid w:val="005B2823"/>
    <w:rsid w:val="005B2877"/>
    <w:rsid w:val="005B2911"/>
    <w:rsid w:val="005B2A3F"/>
    <w:rsid w:val="005B2B27"/>
    <w:rsid w:val="005B2DF7"/>
    <w:rsid w:val="005B2F32"/>
    <w:rsid w:val="005B2FC2"/>
    <w:rsid w:val="005B300C"/>
    <w:rsid w:val="005B309F"/>
    <w:rsid w:val="005B3423"/>
    <w:rsid w:val="005B3807"/>
    <w:rsid w:val="005B3F32"/>
    <w:rsid w:val="005B3F5B"/>
    <w:rsid w:val="005B4216"/>
    <w:rsid w:val="005B42F6"/>
    <w:rsid w:val="005B4497"/>
    <w:rsid w:val="005B4996"/>
    <w:rsid w:val="005B4B50"/>
    <w:rsid w:val="005B4C45"/>
    <w:rsid w:val="005B4E99"/>
    <w:rsid w:val="005B5114"/>
    <w:rsid w:val="005B521C"/>
    <w:rsid w:val="005B52DA"/>
    <w:rsid w:val="005B545F"/>
    <w:rsid w:val="005B57EF"/>
    <w:rsid w:val="005B5AFB"/>
    <w:rsid w:val="005B5E9C"/>
    <w:rsid w:val="005B60D5"/>
    <w:rsid w:val="005B610A"/>
    <w:rsid w:val="005B656D"/>
    <w:rsid w:val="005B657C"/>
    <w:rsid w:val="005B6716"/>
    <w:rsid w:val="005B67AA"/>
    <w:rsid w:val="005B6E43"/>
    <w:rsid w:val="005B6E85"/>
    <w:rsid w:val="005B6F6B"/>
    <w:rsid w:val="005B6F6C"/>
    <w:rsid w:val="005B6F75"/>
    <w:rsid w:val="005B7148"/>
    <w:rsid w:val="005B7338"/>
    <w:rsid w:val="005B7531"/>
    <w:rsid w:val="005B7610"/>
    <w:rsid w:val="005B7662"/>
    <w:rsid w:val="005B79E5"/>
    <w:rsid w:val="005B7BF5"/>
    <w:rsid w:val="005B7EBB"/>
    <w:rsid w:val="005C005A"/>
    <w:rsid w:val="005C0179"/>
    <w:rsid w:val="005C0BEB"/>
    <w:rsid w:val="005C0EA3"/>
    <w:rsid w:val="005C0EF2"/>
    <w:rsid w:val="005C15D3"/>
    <w:rsid w:val="005C16BE"/>
    <w:rsid w:val="005C1998"/>
    <w:rsid w:val="005C1F86"/>
    <w:rsid w:val="005C216B"/>
    <w:rsid w:val="005C2571"/>
    <w:rsid w:val="005C290D"/>
    <w:rsid w:val="005C2A14"/>
    <w:rsid w:val="005C2A2A"/>
    <w:rsid w:val="005C2C76"/>
    <w:rsid w:val="005C2CB7"/>
    <w:rsid w:val="005C2D00"/>
    <w:rsid w:val="005C2D64"/>
    <w:rsid w:val="005C2E13"/>
    <w:rsid w:val="005C30FF"/>
    <w:rsid w:val="005C3494"/>
    <w:rsid w:val="005C356B"/>
    <w:rsid w:val="005C3C57"/>
    <w:rsid w:val="005C3D80"/>
    <w:rsid w:val="005C3DE4"/>
    <w:rsid w:val="005C4021"/>
    <w:rsid w:val="005C4547"/>
    <w:rsid w:val="005C465A"/>
    <w:rsid w:val="005C46D0"/>
    <w:rsid w:val="005C4DC4"/>
    <w:rsid w:val="005C4EF9"/>
    <w:rsid w:val="005C50E1"/>
    <w:rsid w:val="005C52EC"/>
    <w:rsid w:val="005C5415"/>
    <w:rsid w:val="005C5439"/>
    <w:rsid w:val="005C55C4"/>
    <w:rsid w:val="005C57BC"/>
    <w:rsid w:val="005C5DA5"/>
    <w:rsid w:val="005C5EF9"/>
    <w:rsid w:val="005C5F14"/>
    <w:rsid w:val="005C6029"/>
    <w:rsid w:val="005C614B"/>
    <w:rsid w:val="005C6877"/>
    <w:rsid w:val="005C7089"/>
    <w:rsid w:val="005C79A8"/>
    <w:rsid w:val="005C7A81"/>
    <w:rsid w:val="005C7F43"/>
    <w:rsid w:val="005C7F82"/>
    <w:rsid w:val="005D001F"/>
    <w:rsid w:val="005D02FD"/>
    <w:rsid w:val="005D0305"/>
    <w:rsid w:val="005D03F0"/>
    <w:rsid w:val="005D0496"/>
    <w:rsid w:val="005D04AF"/>
    <w:rsid w:val="005D08D3"/>
    <w:rsid w:val="005D0D98"/>
    <w:rsid w:val="005D0DB0"/>
    <w:rsid w:val="005D10F6"/>
    <w:rsid w:val="005D1452"/>
    <w:rsid w:val="005D14A6"/>
    <w:rsid w:val="005D1ADA"/>
    <w:rsid w:val="005D1C4A"/>
    <w:rsid w:val="005D21B4"/>
    <w:rsid w:val="005D21F5"/>
    <w:rsid w:val="005D225A"/>
    <w:rsid w:val="005D23D9"/>
    <w:rsid w:val="005D2582"/>
    <w:rsid w:val="005D2B57"/>
    <w:rsid w:val="005D2E59"/>
    <w:rsid w:val="005D31C5"/>
    <w:rsid w:val="005D337E"/>
    <w:rsid w:val="005D38AE"/>
    <w:rsid w:val="005D3A33"/>
    <w:rsid w:val="005D3A61"/>
    <w:rsid w:val="005D421D"/>
    <w:rsid w:val="005D4818"/>
    <w:rsid w:val="005D4C42"/>
    <w:rsid w:val="005D4C6F"/>
    <w:rsid w:val="005D4CAC"/>
    <w:rsid w:val="005D4EF0"/>
    <w:rsid w:val="005D5295"/>
    <w:rsid w:val="005D5673"/>
    <w:rsid w:val="005D57CF"/>
    <w:rsid w:val="005D5988"/>
    <w:rsid w:val="005D5B87"/>
    <w:rsid w:val="005D5DF0"/>
    <w:rsid w:val="005D5E07"/>
    <w:rsid w:val="005D5FFC"/>
    <w:rsid w:val="005D655D"/>
    <w:rsid w:val="005D65A9"/>
    <w:rsid w:val="005D67C9"/>
    <w:rsid w:val="005D68D1"/>
    <w:rsid w:val="005D68F2"/>
    <w:rsid w:val="005D6B39"/>
    <w:rsid w:val="005D6C3D"/>
    <w:rsid w:val="005D7035"/>
    <w:rsid w:val="005D7153"/>
    <w:rsid w:val="005D7231"/>
    <w:rsid w:val="005D730C"/>
    <w:rsid w:val="005D736A"/>
    <w:rsid w:val="005D77D3"/>
    <w:rsid w:val="005D7857"/>
    <w:rsid w:val="005D78EC"/>
    <w:rsid w:val="005D7B29"/>
    <w:rsid w:val="005D7DFE"/>
    <w:rsid w:val="005E01AC"/>
    <w:rsid w:val="005E0251"/>
    <w:rsid w:val="005E0496"/>
    <w:rsid w:val="005E04F5"/>
    <w:rsid w:val="005E0819"/>
    <w:rsid w:val="005E0B39"/>
    <w:rsid w:val="005E0DB0"/>
    <w:rsid w:val="005E0DB2"/>
    <w:rsid w:val="005E0E8B"/>
    <w:rsid w:val="005E12E9"/>
    <w:rsid w:val="005E15FB"/>
    <w:rsid w:val="005E1F3B"/>
    <w:rsid w:val="005E237D"/>
    <w:rsid w:val="005E2727"/>
    <w:rsid w:val="005E2A9C"/>
    <w:rsid w:val="005E2AF5"/>
    <w:rsid w:val="005E2F4C"/>
    <w:rsid w:val="005E2FA2"/>
    <w:rsid w:val="005E3156"/>
    <w:rsid w:val="005E31A7"/>
    <w:rsid w:val="005E31E6"/>
    <w:rsid w:val="005E3234"/>
    <w:rsid w:val="005E3319"/>
    <w:rsid w:val="005E35C8"/>
    <w:rsid w:val="005E3734"/>
    <w:rsid w:val="005E3890"/>
    <w:rsid w:val="005E394A"/>
    <w:rsid w:val="005E3CAD"/>
    <w:rsid w:val="005E4059"/>
    <w:rsid w:val="005E40A9"/>
    <w:rsid w:val="005E41D8"/>
    <w:rsid w:val="005E4256"/>
    <w:rsid w:val="005E462D"/>
    <w:rsid w:val="005E4A4D"/>
    <w:rsid w:val="005E51EC"/>
    <w:rsid w:val="005E5541"/>
    <w:rsid w:val="005E5877"/>
    <w:rsid w:val="005E5885"/>
    <w:rsid w:val="005E68C7"/>
    <w:rsid w:val="005E6BFC"/>
    <w:rsid w:val="005E6E48"/>
    <w:rsid w:val="005E702F"/>
    <w:rsid w:val="005E7619"/>
    <w:rsid w:val="005E761F"/>
    <w:rsid w:val="005E7FA7"/>
    <w:rsid w:val="005F0210"/>
    <w:rsid w:val="005F030B"/>
    <w:rsid w:val="005F053C"/>
    <w:rsid w:val="005F0E08"/>
    <w:rsid w:val="005F0E87"/>
    <w:rsid w:val="005F1181"/>
    <w:rsid w:val="005F11AB"/>
    <w:rsid w:val="005F1318"/>
    <w:rsid w:val="005F13B2"/>
    <w:rsid w:val="005F13FB"/>
    <w:rsid w:val="005F157E"/>
    <w:rsid w:val="005F1642"/>
    <w:rsid w:val="005F1889"/>
    <w:rsid w:val="005F1894"/>
    <w:rsid w:val="005F1D6C"/>
    <w:rsid w:val="005F2053"/>
    <w:rsid w:val="005F2161"/>
    <w:rsid w:val="005F2236"/>
    <w:rsid w:val="005F25DA"/>
    <w:rsid w:val="005F261A"/>
    <w:rsid w:val="005F263A"/>
    <w:rsid w:val="005F2753"/>
    <w:rsid w:val="005F2765"/>
    <w:rsid w:val="005F2A1D"/>
    <w:rsid w:val="005F2EC4"/>
    <w:rsid w:val="005F3024"/>
    <w:rsid w:val="005F32FF"/>
    <w:rsid w:val="005F34CC"/>
    <w:rsid w:val="005F35F0"/>
    <w:rsid w:val="005F3750"/>
    <w:rsid w:val="005F3888"/>
    <w:rsid w:val="005F3985"/>
    <w:rsid w:val="005F39FE"/>
    <w:rsid w:val="005F3A5E"/>
    <w:rsid w:val="005F3CB6"/>
    <w:rsid w:val="005F3FB7"/>
    <w:rsid w:val="005F418F"/>
    <w:rsid w:val="005F43B0"/>
    <w:rsid w:val="005F4492"/>
    <w:rsid w:val="005F479A"/>
    <w:rsid w:val="005F4BA3"/>
    <w:rsid w:val="005F4D79"/>
    <w:rsid w:val="005F4DD7"/>
    <w:rsid w:val="005F4E0A"/>
    <w:rsid w:val="005F4EF5"/>
    <w:rsid w:val="005F52F5"/>
    <w:rsid w:val="005F533A"/>
    <w:rsid w:val="005F57D1"/>
    <w:rsid w:val="005F5D15"/>
    <w:rsid w:val="005F6216"/>
    <w:rsid w:val="005F64A6"/>
    <w:rsid w:val="005F6796"/>
    <w:rsid w:val="005F67DE"/>
    <w:rsid w:val="005F68A7"/>
    <w:rsid w:val="005F6970"/>
    <w:rsid w:val="005F6DC5"/>
    <w:rsid w:val="005F76E7"/>
    <w:rsid w:val="005F7A6F"/>
    <w:rsid w:val="005F7BB7"/>
    <w:rsid w:val="005F7BC5"/>
    <w:rsid w:val="006000D5"/>
    <w:rsid w:val="0060055D"/>
    <w:rsid w:val="00600751"/>
    <w:rsid w:val="00600782"/>
    <w:rsid w:val="0060081B"/>
    <w:rsid w:val="0060083E"/>
    <w:rsid w:val="006008F8"/>
    <w:rsid w:val="00600AFA"/>
    <w:rsid w:val="00600C2E"/>
    <w:rsid w:val="00600C42"/>
    <w:rsid w:val="00600E47"/>
    <w:rsid w:val="00601125"/>
    <w:rsid w:val="00601245"/>
    <w:rsid w:val="0060171D"/>
    <w:rsid w:val="00601AEC"/>
    <w:rsid w:val="00601F87"/>
    <w:rsid w:val="00602292"/>
    <w:rsid w:val="00602318"/>
    <w:rsid w:val="0060293C"/>
    <w:rsid w:val="00602D1D"/>
    <w:rsid w:val="00602E5E"/>
    <w:rsid w:val="00602FE0"/>
    <w:rsid w:val="006030A7"/>
    <w:rsid w:val="00603CF2"/>
    <w:rsid w:val="00603E0D"/>
    <w:rsid w:val="00603F6B"/>
    <w:rsid w:val="00604584"/>
    <w:rsid w:val="0060465F"/>
    <w:rsid w:val="00604688"/>
    <w:rsid w:val="0060483E"/>
    <w:rsid w:val="00604A36"/>
    <w:rsid w:val="00604E4C"/>
    <w:rsid w:val="00604F06"/>
    <w:rsid w:val="0060501F"/>
    <w:rsid w:val="0060507B"/>
    <w:rsid w:val="0060538F"/>
    <w:rsid w:val="00605980"/>
    <w:rsid w:val="00605AE9"/>
    <w:rsid w:val="00606291"/>
    <w:rsid w:val="0060638F"/>
    <w:rsid w:val="00606561"/>
    <w:rsid w:val="00606990"/>
    <w:rsid w:val="00606C75"/>
    <w:rsid w:val="00606CEF"/>
    <w:rsid w:val="0060703A"/>
    <w:rsid w:val="006076F9"/>
    <w:rsid w:val="0060796C"/>
    <w:rsid w:val="00607ACE"/>
    <w:rsid w:val="00607D4A"/>
    <w:rsid w:val="00607E3D"/>
    <w:rsid w:val="00607F81"/>
    <w:rsid w:val="0061016E"/>
    <w:rsid w:val="00610564"/>
    <w:rsid w:val="00610A28"/>
    <w:rsid w:val="00610C43"/>
    <w:rsid w:val="00610C58"/>
    <w:rsid w:val="00610C87"/>
    <w:rsid w:val="0061120C"/>
    <w:rsid w:val="006112B4"/>
    <w:rsid w:val="0061134D"/>
    <w:rsid w:val="0061140A"/>
    <w:rsid w:val="00611C08"/>
    <w:rsid w:val="006123F5"/>
    <w:rsid w:val="00612B2A"/>
    <w:rsid w:val="00612FF4"/>
    <w:rsid w:val="006130E0"/>
    <w:rsid w:val="006130FC"/>
    <w:rsid w:val="00613153"/>
    <w:rsid w:val="00613192"/>
    <w:rsid w:val="0061340E"/>
    <w:rsid w:val="00613443"/>
    <w:rsid w:val="00613746"/>
    <w:rsid w:val="00613B3D"/>
    <w:rsid w:val="00613C0F"/>
    <w:rsid w:val="00613E03"/>
    <w:rsid w:val="00613F63"/>
    <w:rsid w:val="006141F7"/>
    <w:rsid w:val="00614451"/>
    <w:rsid w:val="0061458D"/>
    <w:rsid w:val="00614751"/>
    <w:rsid w:val="0061479A"/>
    <w:rsid w:val="006147B7"/>
    <w:rsid w:val="00614872"/>
    <w:rsid w:val="00614CD6"/>
    <w:rsid w:val="006152AD"/>
    <w:rsid w:val="00616122"/>
    <w:rsid w:val="0061621A"/>
    <w:rsid w:val="006162B1"/>
    <w:rsid w:val="00616498"/>
    <w:rsid w:val="006168C9"/>
    <w:rsid w:val="0061698E"/>
    <w:rsid w:val="00616C8C"/>
    <w:rsid w:val="00616F05"/>
    <w:rsid w:val="0061711A"/>
    <w:rsid w:val="006171CE"/>
    <w:rsid w:val="00617207"/>
    <w:rsid w:val="006179CC"/>
    <w:rsid w:val="00617B59"/>
    <w:rsid w:val="00617CF9"/>
    <w:rsid w:val="00617E52"/>
    <w:rsid w:val="00617F80"/>
    <w:rsid w:val="00620164"/>
    <w:rsid w:val="0062018D"/>
    <w:rsid w:val="0062039B"/>
    <w:rsid w:val="00620803"/>
    <w:rsid w:val="006209AE"/>
    <w:rsid w:val="00620CE3"/>
    <w:rsid w:val="0062146A"/>
    <w:rsid w:val="006214B7"/>
    <w:rsid w:val="006216D8"/>
    <w:rsid w:val="0062170B"/>
    <w:rsid w:val="00621789"/>
    <w:rsid w:val="0062213C"/>
    <w:rsid w:val="0062216E"/>
    <w:rsid w:val="0062234E"/>
    <w:rsid w:val="0062252E"/>
    <w:rsid w:val="0062271B"/>
    <w:rsid w:val="006228E2"/>
    <w:rsid w:val="00622BE1"/>
    <w:rsid w:val="00622CBF"/>
    <w:rsid w:val="00622F3D"/>
    <w:rsid w:val="0062306B"/>
    <w:rsid w:val="0062312F"/>
    <w:rsid w:val="00623537"/>
    <w:rsid w:val="00623715"/>
    <w:rsid w:val="00623884"/>
    <w:rsid w:val="00623910"/>
    <w:rsid w:val="00623B5B"/>
    <w:rsid w:val="00623C6C"/>
    <w:rsid w:val="00623C86"/>
    <w:rsid w:val="00623EE3"/>
    <w:rsid w:val="00624144"/>
    <w:rsid w:val="0062428D"/>
    <w:rsid w:val="00624439"/>
    <w:rsid w:val="0062444B"/>
    <w:rsid w:val="00624AB4"/>
    <w:rsid w:val="00624C76"/>
    <w:rsid w:val="00625658"/>
    <w:rsid w:val="00625721"/>
    <w:rsid w:val="006259CF"/>
    <w:rsid w:val="00625F50"/>
    <w:rsid w:val="0062619C"/>
    <w:rsid w:val="00626280"/>
    <w:rsid w:val="00626CAA"/>
    <w:rsid w:val="00626CC6"/>
    <w:rsid w:val="00626F0E"/>
    <w:rsid w:val="006270B3"/>
    <w:rsid w:val="00627503"/>
    <w:rsid w:val="0062767D"/>
    <w:rsid w:val="00627816"/>
    <w:rsid w:val="00627E44"/>
    <w:rsid w:val="00627F1B"/>
    <w:rsid w:val="006300D1"/>
    <w:rsid w:val="00630193"/>
    <w:rsid w:val="00630338"/>
    <w:rsid w:val="00630984"/>
    <w:rsid w:val="006309D4"/>
    <w:rsid w:val="006313EA"/>
    <w:rsid w:val="0063142E"/>
    <w:rsid w:val="006316F2"/>
    <w:rsid w:val="00631705"/>
    <w:rsid w:val="00631AC1"/>
    <w:rsid w:val="00631E94"/>
    <w:rsid w:val="0063237E"/>
    <w:rsid w:val="0063248B"/>
    <w:rsid w:val="0063283D"/>
    <w:rsid w:val="00632B85"/>
    <w:rsid w:val="00632FC0"/>
    <w:rsid w:val="00633311"/>
    <w:rsid w:val="00633334"/>
    <w:rsid w:val="00633384"/>
    <w:rsid w:val="006334A9"/>
    <w:rsid w:val="006334CE"/>
    <w:rsid w:val="0063362D"/>
    <w:rsid w:val="006337FA"/>
    <w:rsid w:val="00633B83"/>
    <w:rsid w:val="00633DE4"/>
    <w:rsid w:val="00633E7C"/>
    <w:rsid w:val="00633F4B"/>
    <w:rsid w:val="00634175"/>
    <w:rsid w:val="00634255"/>
    <w:rsid w:val="00634DAB"/>
    <w:rsid w:val="006354C1"/>
    <w:rsid w:val="00635566"/>
    <w:rsid w:val="0063597D"/>
    <w:rsid w:val="00635CB3"/>
    <w:rsid w:val="00636196"/>
    <w:rsid w:val="0063653B"/>
    <w:rsid w:val="006366A1"/>
    <w:rsid w:val="00636882"/>
    <w:rsid w:val="00636DD3"/>
    <w:rsid w:val="0063704C"/>
    <w:rsid w:val="00637086"/>
    <w:rsid w:val="00637139"/>
    <w:rsid w:val="0063720A"/>
    <w:rsid w:val="0063725B"/>
    <w:rsid w:val="006373AD"/>
    <w:rsid w:val="00637464"/>
    <w:rsid w:val="006379F7"/>
    <w:rsid w:val="00637B3A"/>
    <w:rsid w:val="00637B80"/>
    <w:rsid w:val="00637F46"/>
    <w:rsid w:val="006404ED"/>
    <w:rsid w:val="00640547"/>
    <w:rsid w:val="006405EF"/>
    <w:rsid w:val="006407FA"/>
    <w:rsid w:val="006414DA"/>
    <w:rsid w:val="00641AC7"/>
    <w:rsid w:val="00641C1D"/>
    <w:rsid w:val="00641F80"/>
    <w:rsid w:val="006420CB"/>
    <w:rsid w:val="00642219"/>
    <w:rsid w:val="006424B7"/>
    <w:rsid w:val="0064299A"/>
    <w:rsid w:val="00642B02"/>
    <w:rsid w:val="00642EA1"/>
    <w:rsid w:val="00642FC1"/>
    <w:rsid w:val="006430BB"/>
    <w:rsid w:val="0064316D"/>
    <w:rsid w:val="006434B7"/>
    <w:rsid w:val="00643A1A"/>
    <w:rsid w:val="00643C6F"/>
    <w:rsid w:val="00644192"/>
    <w:rsid w:val="0064422C"/>
    <w:rsid w:val="006442BF"/>
    <w:rsid w:val="006442DB"/>
    <w:rsid w:val="006445BD"/>
    <w:rsid w:val="00644760"/>
    <w:rsid w:val="00644A01"/>
    <w:rsid w:val="00644D70"/>
    <w:rsid w:val="0064564F"/>
    <w:rsid w:val="00645903"/>
    <w:rsid w:val="00645D9E"/>
    <w:rsid w:val="00645E5E"/>
    <w:rsid w:val="0064657F"/>
    <w:rsid w:val="0064679A"/>
    <w:rsid w:val="006468DB"/>
    <w:rsid w:val="0064692A"/>
    <w:rsid w:val="00646AFC"/>
    <w:rsid w:val="00646B7C"/>
    <w:rsid w:val="00646D0E"/>
    <w:rsid w:val="006473AC"/>
    <w:rsid w:val="00647409"/>
    <w:rsid w:val="0064773E"/>
    <w:rsid w:val="006479C7"/>
    <w:rsid w:val="006479D9"/>
    <w:rsid w:val="00647B15"/>
    <w:rsid w:val="00647B41"/>
    <w:rsid w:val="00650070"/>
    <w:rsid w:val="006502CF"/>
    <w:rsid w:val="006505E3"/>
    <w:rsid w:val="006509AE"/>
    <w:rsid w:val="00650E13"/>
    <w:rsid w:val="00650EB0"/>
    <w:rsid w:val="00651004"/>
    <w:rsid w:val="00651E04"/>
    <w:rsid w:val="00651EE5"/>
    <w:rsid w:val="0065210F"/>
    <w:rsid w:val="00652436"/>
    <w:rsid w:val="006524A0"/>
    <w:rsid w:val="00652675"/>
    <w:rsid w:val="006526A3"/>
    <w:rsid w:val="006527A1"/>
    <w:rsid w:val="00652815"/>
    <w:rsid w:val="00652935"/>
    <w:rsid w:val="00652C84"/>
    <w:rsid w:val="00652D75"/>
    <w:rsid w:val="00653028"/>
    <w:rsid w:val="006530B1"/>
    <w:rsid w:val="00653152"/>
    <w:rsid w:val="0065363B"/>
    <w:rsid w:val="00653F08"/>
    <w:rsid w:val="00653F4F"/>
    <w:rsid w:val="0065435C"/>
    <w:rsid w:val="006543D7"/>
    <w:rsid w:val="00654FCD"/>
    <w:rsid w:val="00655073"/>
    <w:rsid w:val="0065518B"/>
    <w:rsid w:val="006553D9"/>
    <w:rsid w:val="00656037"/>
    <w:rsid w:val="006562FF"/>
    <w:rsid w:val="00656591"/>
    <w:rsid w:val="00656765"/>
    <w:rsid w:val="006567AB"/>
    <w:rsid w:val="00656CB1"/>
    <w:rsid w:val="00656F2A"/>
    <w:rsid w:val="00656FCE"/>
    <w:rsid w:val="006570F3"/>
    <w:rsid w:val="00657169"/>
    <w:rsid w:val="00657323"/>
    <w:rsid w:val="006573F2"/>
    <w:rsid w:val="00657B20"/>
    <w:rsid w:val="00657CA9"/>
    <w:rsid w:val="0066096A"/>
    <w:rsid w:val="00660BF7"/>
    <w:rsid w:val="00660EEB"/>
    <w:rsid w:val="006611C6"/>
    <w:rsid w:val="00661365"/>
    <w:rsid w:val="00661398"/>
    <w:rsid w:val="00661781"/>
    <w:rsid w:val="006618AE"/>
    <w:rsid w:val="00661A49"/>
    <w:rsid w:val="00661E64"/>
    <w:rsid w:val="0066246E"/>
    <w:rsid w:val="00662586"/>
    <w:rsid w:val="006628F8"/>
    <w:rsid w:val="00662A68"/>
    <w:rsid w:val="00662A9A"/>
    <w:rsid w:val="00662C9C"/>
    <w:rsid w:val="00662FC5"/>
    <w:rsid w:val="00663448"/>
    <w:rsid w:val="006634B7"/>
    <w:rsid w:val="00663518"/>
    <w:rsid w:val="006635D6"/>
    <w:rsid w:val="00663627"/>
    <w:rsid w:val="00663BE3"/>
    <w:rsid w:val="00663C53"/>
    <w:rsid w:val="00663C68"/>
    <w:rsid w:val="00663CD4"/>
    <w:rsid w:val="00663E20"/>
    <w:rsid w:val="00664082"/>
    <w:rsid w:val="006643D3"/>
    <w:rsid w:val="00664593"/>
    <w:rsid w:val="006647BA"/>
    <w:rsid w:val="00664895"/>
    <w:rsid w:val="00664F54"/>
    <w:rsid w:val="0066548C"/>
    <w:rsid w:val="006662A6"/>
    <w:rsid w:val="006668E9"/>
    <w:rsid w:val="00666A09"/>
    <w:rsid w:val="00666E5F"/>
    <w:rsid w:val="00667222"/>
    <w:rsid w:val="00667431"/>
    <w:rsid w:val="006678BD"/>
    <w:rsid w:val="0066790E"/>
    <w:rsid w:val="00667F1A"/>
    <w:rsid w:val="00667F87"/>
    <w:rsid w:val="006700BD"/>
    <w:rsid w:val="006701F3"/>
    <w:rsid w:val="006705E6"/>
    <w:rsid w:val="00670FF2"/>
    <w:rsid w:val="00671094"/>
    <w:rsid w:val="006712F9"/>
    <w:rsid w:val="00671382"/>
    <w:rsid w:val="0067139A"/>
    <w:rsid w:val="00671A68"/>
    <w:rsid w:val="00671E02"/>
    <w:rsid w:val="00671E68"/>
    <w:rsid w:val="00671EB6"/>
    <w:rsid w:val="00671FF3"/>
    <w:rsid w:val="00672161"/>
    <w:rsid w:val="006724EE"/>
    <w:rsid w:val="0067254B"/>
    <w:rsid w:val="00672D28"/>
    <w:rsid w:val="00672EAA"/>
    <w:rsid w:val="00672FF5"/>
    <w:rsid w:val="006736BB"/>
    <w:rsid w:val="00673B6A"/>
    <w:rsid w:val="00673C2F"/>
    <w:rsid w:val="00673C9D"/>
    <w:rsid w:val="00673CA5"/>
    <w:rsid w:val="00674443"/>
    <w:rsid w:val="006744C7"/>
    <w:rsid w:val="0067457E"/>
    <w:rsid w:val="006746AB"/>
    <w:rsid w:val="006747F2"/>
    <w:rsid w:val="006748BF"/>
    <w:rsid w:val="00674A42"/>
    <w:rsid w:val="00674A95"/>
    <w:rsid w:val="00674C62"/>
    <w:rsid w:val="00674C8D"/>
    <w:rsid w:val="00674D12"/>
    <w:rsid w:val="006754F8"/>
    <w:rsid w:val="006759C7"/>
    <w:rsid w:val="006761B1"/>
    <w:rsid w:val="00676491"/>
    <w:rsid w:val="0067679B"/>
    <w:rsid w:val="006767AA"/>
    <w:rsid w:val="0067683B"/>
    <w:rsid w:val="00676BD4"/>
    <w:rsid w:val="00676CBA"/>
    <w:rsid w:val="006771EF"/>
    <w:rsid w:val="006773CE"/>
    <w:rsid w:val="0067793C"/>
    <w:rsid w:val="006779C8"/>
    <w:rsid w:val="00677A1D"/>
    <w:rsid w:val="00677C81"/>
    <w:rsid w:val="00677C92"/>
    <w:rsid w:val="00677E6C"/>
    <w:rsid w:val="00677F64"/>
    <w:rsid w:val="006801BC"/>
    <w:rsid w:val="006806C9"/>
    <w:rsid w:val="006806EE"/>
    <w:rsid w:val="00680B8E"/>
    <w:rsid w:val="00680F15"/>
    <w:rsid w:val="00681151"/>
    <w:rsid w:val="006812B5"/>
    <w:rsid w:val="00681568"/>
    <w:rsid w:val="006815E9"/>
    <w:rsid w:val="0068171F"/>
    <w:rsid w:val="00681B33"/>
    <w:rsid w:val="00681DEF"/>
    <w:rsid w:val="00682632"/>
    <w:rsid w:val="00682A7A"/>
    <w:rsid w:val="00682B90"/>
    <w:rsid w:val="00682F9C"/>
    <w:rsid w:val="00683101"/>
    <w:rsid w:val="006833E6"/>
    <w:rsid w:val="00683412"/>
    <w:rsid w:val="0068345F"/>
    <w:rsid w:val="00683569"/>
    <w:rsid w:val="00683DBE"/>
    <w:rsid w:val="00683DFF"/>
    <w:rsid w:val="00684BAA"/>
    <w:rsid w:val="00684DCF"/>
    <w:rsid w:val="00684E45"/>
    <w:rsid w:val="00684E50"/>
    <w:rsid w:val="0068510F"/>
    <w:rsid w:val="00685131"/>
    <w:rsid w:val="0068514A"/>
    <w:rsid w:val="00685286"/>
    <w:rsid w:val="006855BF"/>
    <w:rsid w:val="006859EF"/>
    <w:rsid w:val="00685B72"/>
    <w:rsid w:val="00685FFB"/>
    <w:rsid w:val="006860D6"/>
    <w:rsid w:val="006862BD"/>
    <w:rsid w:val="00686342"/>
    <w:rsid w:val="0068673A"/>
    <w:rsid w:val="0068698E"/>
    <w:rsid w:val="00686A22"/>
    <w:rsid w:val="00686ADE"/>
    <w:rsid w:val="00686FD4"/>
    <w:rsid w:val="0068704F"/>
    <w:rsid w:val="00687A83"/>
    <w:rsid w:val="00687DCF"/>
    <w:rsid w:val="00687E69"/>
    <w:rsid w:val="00687EBD"/>
    <w:rsid w:val="006901D8"/>
    <w:rsid w:val="0069038B"/>
    <w:rsid w:val="006903E5"/>
    <w:rsid w:val="006904C4"/>
    <w:rsid w:val="00690739"/>
    <w:rsid w:val="0069078E"/>
    <w:rsid w:val="00690A2E"/>
    <w:rsid w:val="00690F5E"/>
    <w:rsid w:val="00691156"/>
    <w:rsid w:val="006912B7"/>
    <w:rsid w:val="006912EA"/>
    <w:rsid w:val="00691434"/>
    <w:rsid w:val="00691585"/>
    <w:rsid w:val="00691A00"/>
    <w:rsid w:val="00691E12"/>
    <w:rsid w:val="00691EF8"/>
    <w:rsid w:val="00692070"/>
    <w:rsid w:val="00692177"/>
    <w:rsid w:val="006928FE"/>
    <w:rsid w:val="00692AAF"/>
    <w:rsid w:val="00692C57"/>
    <w:rsid w:val="00692D74"/>
    <w:rsid w:val="00692E5D"/>
    <w:rsid w:val="00692F5F"/>
    <w:rsid w:val="006930FD"/>
    <w:rsid w:val="0069337B"/>
    <w:rsid w:val="006933D8"/>
    <w:rsid w:val="006935BD"/>
    <w:rsid w:val="0069363B"/>
    <w:rsid w:val="00694233"/>
    <w:rsid w:val="00694613"/>
    <w:rsid w:val="00694A5B"/>
    <w:rsid w:val="0069521C"/>
    <w:rsid w:val="0069540A"/>
    <w:rsid w:val="0069551E"/>
    <w:rsid w:val="006955BE"/>
    <w:rsid w:val="0069564C"/>
    <w:rsid w:val="00695890"/>
    <w:rsid w:val="00695D93"/>
    <w:rsid w:val="00695EC2"/>
    <w:rsid w:val="00696A1D"/>
    <w:rsid w:val="0069702E"/>
    <w:rsid w:val="00697249"/>
    <w:rsid w:val="00697634"/>
    <w:rsid w:val="006977C9"/>
    <w:rsid w:val="00697A8A"/>
    <w:rsid w:val="00697B6C"/>
    <w:rsid w:val="006A049C"/>
    <w:rsid w:val="006A0AC2"/>
    <w:rsid w:val="006A0B8C"/>
    <w:rsid w:val="006A1214"/>
    <w:rsid w:val="006A1300"/>
    <w:rsid w:val="006A1307"/>
    <w:rsid w:val="006A1354"/>
    <w:rsid w:val="006A1411"/>
    <w:rsid w:val="006A184F"/>
    <w:rsid w:val="006A1926"/>
    <w:rsid w:val="006A1C94"/>
    <w:rsid w:val="006A1D94"/>
    <w:rsid w:val="006A1DA6"/>
    <w:rsid w:val="006A22C1"/>
    <w:rsid w:val="006A239A"/>
    <w:rsid w:val="006A24FF"/>
    <w:rsid w:val="006A2575"/>
    <w:rsid w:val="006A2A21"/>
    <w:rsid w:val="006A2F8F"/>
    <w:rsid w:val="006A317F"/>
    <w:rsid w:val="006A3837"/>
    <w:rsid w:val="006A38D8"/>
    <w:rsid w:val="006A3DCC"/>
    <w:rsid w:val="006A3E79"/>
    <w:rsid w:val="006A4185"/>
    <w:rsid w:val="006A41D9"/>
    <w:rsid w:val="006A4272"/>
    <w:rsid w:val="006A49D7"/>
    <w:rsid w:val="006A4A5F"/>
    <w:rsid w:val="006A4DA3"/>
    <w:rsid w:val="006A4E06"/>
    <w:rsid w:val="006A4E38"/>
    <w:rsid w:val="006A4E5D"/>
    <w:rsid w:val="006A4FA5"/>
    <w:rsid w:val="006A55BE"/>
    <w:rsid w:val="006A55C1"/>
    <w:rsid w:val="006A561C"/>
    <w:rsid w:val="006A5651"/>
    <w:rsid w:val="006A5691"/>
    <w:rsid w:val="006A5B00"/>
    <w:rsid w:val="006A5B12"/>
    <w:rsid w:val="006A5BC4"/>
    <w:rsid w:val="006A5C8E"/>
    <w:rsid w:val="006A5E7D"/>
    <w:rsid w:val="006A6215"/>
    <w:rsid w:val="006A62E9"/>
    <w:rsid w:val="006A63D1"/>
    <w:rsid w:val="006A6667"/>
    <w:rsid w:val="006A6709"/>
    <w:rsid w:val="006A6767"/>
    <w:rsid w:val="006A6AC2"/>
    <w:rsid w:val="006A6B0A"/>
    <w:rsid w:val="006A6C64"/>
    <w:rsid w:val="006A6CC5"/>
    <w:rsid w:val="006A6EEF"/>
    <w:rsid w:val="006A6F62"/>
    <w:rsid w:val="006A7032"/>
    <w:rsid w:val="006A773F"/>
    <w:rsid w:val="006A77BC"/>
    <w:rsid w:val="006A788E"/>
    <w:rsid w:val="006B0272"/>
    <w:rsid w:val="006B027D"/>
    <w:rsid w:val="006B03AC"/>
    <w:rsid w:val="006B03DB"/>
    <w:rsid w:val="006B07B8"/>
    <w:rsid w:val="006B09DE"/>
    <w:rsid w:val="006B0A57"/>
    <w:rsid w:val="006B0D7F"/>
    <w:rsid w:val="006B0F72"/>
    <w:rsid w:val="006B114B"/>
    <w:rsid w:val="006B1173"/>
    <w:rsid w:val="006B16B2"/>
    <w:rsid w:val="006B1712"/>
    <w:rsid w:val="006B1A07"/>
    <w:rsid w:val="006B1B29"/>
    <w:rsid w:val="006B1C5D"/>
    <w:rsid w:val="006B1F60"/>
    <w:rsid w:val="006B1F87"/>
    <w:rsid w:val="006B20E8"/>
    <w:rsid w:val="006B23F3"/>
    <w:rsid w:val="006B23FC"/>
    <w:rsid w:val="006B2538"/>
    <w:rsid w:val="006B2960"/>
    <w:rsid w:val="006B2A82"/>
    <w:rsid w:val="006B2A99"/>
    <w:rsid w:val="006B3111"/>
    <w:rsid w:val="006B3529"/>
    <w:rsid w:val="006B378E"/>
    <w:rsid w:val="006B3808"/>
    <w:rsid w:val="006B3BA0"/>
    <w:rsid w:val="006B3EB1"/>
    <w:rsid w:val="006B3FF2"/>
    <w:rsid w:val="006B401E"/>
    <w:rsid w:val="006B4060"/>
    <w:rsid w:val="006B407E"/>
    <w:rsid w:val="006B437A"/>
    <w:rsid w:val="006B44BA"/>
    <w:rsid w:val="006B4961"/>
    <w:rsid w:val="006B4E86"/>
    <w:rsid w:val="006B51C5"/>
    <w:rsid w:val="006B55CA"/>
    <w:rsid w:val="006B598B"/>
    <w:rsid w:val="006B5B57"/>
    <w:rsid w:val="006B6085"/>
    <w:rsid w:val="006B6594"/>
    <w:rsid w:val="006B683B"/>
    <w:rsid w:val="006B6A7D"/>
    <w:rsid w:val="006B6B6E"/>
    <w:rsid w:val="006B6BCC"/>
    <w:rsid w:val="006B6DBF"/>
    <w:rsid w:val="006B6FC2"/>
    <w:rsid w:val="006B739F"/>
    <w:rsid w:val="006B7608"/>
    <w:rsid w:val="006B76E5"/>
    <w:rsid w:val="006B77C4"/>
    <w:rsid w:val="006B7A20"/>
    <w:rsid w:val="006B7DD2"/>
    <w:rsid w:val="006C0142"/>
    <w:rsid w:val="006C0369"/>
    <w:rsid w:val="006C0375"/>
    <w:rsid w:val="006C03AA"/>
    <w:rsid w:val="006C059F"/>
    <w:rsid w:val="006C06D8"/>
    <w:rsid w:val="006C0830"/>
    <w:rsid w:val="006C0920"/>
    <w:rsid w:val="006C09FD"/>
    <w:rsid w:val="006C0AD0"/>
    <w:rsid w:val="006C11A1"/>
    <w:rsid w:val="006C11A9"/>
    <w:rsid w:val="006C1226"/>
    <w:rsid w:val="006C1457"/>
    <w:rsid w:val="006C1526"/>
    <w:rsid w:val="006C1697"/>
    <w:rsid w:val="006C17CC"/>
    <w:rsid w:val="006C223D"/>
    <w:rsid w:val="006C233D"/>
    <w:rsid w:val="006C242E"/>
    <w:rsid w:val="006C28C3"/>
    <w:rsid w:val="006C2D36"/>
    <w:rsid w:val="006C31B7"/>
    <w:rsid w:val="006C3556"/>
    <w:rsid w:val="006C37F3"/>
    <w:rsid w:val="006C3DFA"/>
    <w:rsid w:val="006C449F"/>
    <w:rsid w:val="006C4879"/>
    <w:rsid w:val="006C48A6"/>
    <w:rsid w:val="006C4E62"/>
    <w:rsid w:val="006C4EBD"/>
    <w:rsid w:val="006C4F0B"/>
    <w:rsid w:val="006C4F25"/>
    <w:rsid w:val="006C5B81"/>
    <w:rsid w:val="006C5BB3"/>
    <w:rsid w:val="006C5E6E"/>
    <w:rsid w:val="006C5F34"/>
    <w:rsid w:val="006C6085"/>
    <w:rsid w:val="006C6188"/>
    <w:rsid w:val="006C6626"/>
    <w:rsid w:val="006C663F"/>
    <w:rsid w:val="006C69CF"/>
    <w:rsid w:val="006C6B98"/>
    <w:rsid w:val="006C6C21"/>
    <w:rsid w:val="006C6C78"/>
    <w:rsid w:val="006C702F"/>
    <w:rsid w:val="006C7357"/>
    <w:rsid w:val="006C73A7"/>
    <w:rsid w:val="006C7643"/>
    <w:rsid w:val="006C76F1"/>
    <w:rsid w:val="006C76F3"/>
    <w:rsid w:val="006C77EE"/>
    <w:rsid w:val="006C7948"/>
    <w:rsid w:val="006C7D0A"/>
    <w:rsid w:val="006C7DB4"/>
    <w:rsid w:val="006C7F20"/>
    <w:rsid w:val="006D0159"/>
    <w:rsid w:val="006D04E5"/>
    <w:rsid w:val="006D0755"/>
    <w:rsid w:val="006D0AE3"/>
    <w:rsid w:val="006D1198"/>
    <w:rsid w:val="006D1227"/>
    <w:rsid w:val="006D14CC"/>
    <w:rsid w:val="006D15AA"/>
    <w:rsid w:val="006D1ADA"/>
    <w:rsid w:val="006D1B6E"/>
    <w:rsid w:val="006D1D88"/>
    <w:rsid w:val="006D2065"/>
    <w:rsid w:val="006D2BAA"/>
    <w:rsid w:val="006D2DC3"/>
    <w:rsid w:val="006D2E68"/>
    <w:rsid w:val="006D2F43"/>
    <w:rsid w:val="006D2F68"/>
    <w:rsid w:val="006D328F"/>
    <w:rsid w:val="006D3321"/>
    <w:rsid w:val="006D373B"/>
    <w:rsid w:val="006D3948"/>
    <w:rsid w:val="006D3A2B"/>
    <w:rsid w:val="006D3BB0"/>
    <w:rsid w:val="006D3C7B"/>
    <w:rsid w:val="006D3CCD"/>
    <w:rsid w:val="006D412D"/>
    <w:rsid w:val="006D43BD"/>
    <w:rsid w:val="006D4733"/>
    <w:rsid w:val="006D4AA1"/>
    <w:rsid w:val="006D4AC2"/>
    <w:rsid w:val="006D4AD9"/>
    <w:rsid w:val="006D4D84"/>
    <w:rsid w:val="006D5BCE"/>
    <w:rsid w:val="006D5D7C"/>
    <w:rsid w:val="006D600C"/>
    <w:rsid w:val="006D61CC"/>
    <w:rsid w:val="006D63DC"/>
    <w:rsid w:val="006D65F3"/>
    <w:rsid w:val="006D6612"/>
    <w:rsid w:val="006D67FA"/>
    <w:rsid w:val="006D6DB4"/>
    <w:rsid w:val="006D6F74"/>
    <w:rsid w:val="006D70DA"/>
    <w:rsid w:val="006D71CE"/>
    <w:rsid w:val="006D79D3"/>
    <w:rsid w:val="006D7BC1"/>
    <w:rsid w:val="006D7C21"/>
    <w:rsid w:val="006D7E14"/>
    <w:rsid w:val="006D7F6B"/>
    <w:rsid w:val="006D7F83"/>
    <w:rsid w:val="006E00AE"/>
    <w:rsid w:val="006E02A7"/>
    <w:rsid w:val="006E03BB"/>
    <w:rsid w:val="006E03DF"/>
    <w:rsid w:val="006E03EC"/>
    <w:rsid w:val="006E06B7"/>
    <w:rsid w:val="006E0767"/>
    <w:rsid w:val="006E0971"/>
    <w:rsid w:val="006E0D5B"/>
    <w:rsid w:val="006E0DF4"/>
    <w:rsid w:val="006E0E9A"/>
    <w:rsid w:val="006E1049"/>
    <w:rsid w:val="006E185A"/>
    <w:rsid w:val="006E1DB6"/>
    <w:rsid w:val="006E21CA"/>
    <w:rsid w:val="006E229F"/>
    <w:rsid w:val="006E22CC"/>
    <w:rsid w:val="006E23BD"/>
    <w:rsid w:val="006E2405"/>
    <w:rsid w:val="006E280A"/>
    <w:rsid w:val="006E28A8"/>
    <w:rsid w:val="006E28E9"/>
    <w:rsid w:val="006E2C77"/>
    <w:rsid w:val="006E2D07"/>
    <w:rsid w:val="006E2E74"/>
    <w:rsid w:val="006E2E98"/>
    <w:rsid w:val="006E3158"/>
    <w:rsid w:val="006E319C"/>
    <w:rsid w:val="006E327E"/>
    <w:rsid w:val="006E350D"/>
    <w:rsid w:val="006E3758"/>
    <w:rsid w:val="006E3BD4"/>
    <w:rsid w:val="006E3BF6"/>
    <w:rsid w:val="006E415D"/>
    <w:rsid w:val="006E4969"/>
    <w:rsid w:val="006E499B"/>
    <w:rsid w:val="006E4AB2"/>
    <w:rsid w:val="006E4AC6"/>
    <w:rsid w:val="006E4DB6"/>
    <w:rsid w:val="006E4EC9"/>
    <w:rsid w:val="006E50B4"/>
    <w:rsid w:val="006E514F"/>
    <w:rsid w:val="006E54BA"/>
    <w:rsid w:val="006E55C2"/>
    <w:rsid w:val="006E5674"/>
    <w:rsid w:val="006E591F"/>
    <w:rsid w:val="006E5BE9"/>
    <w:rsid w:val="006E6134"/>
    <w:rsid w:val="006E6213"/>
    <w:rsid w:val="006E6339"/>
    <w:rsid w:val="006E6C2C"/>
    <w:rsid w:val="006E6E4E"/>
    <w:rsid w:val="006E6FEE"/>
    <w:rsid w:val="006E70B6"/>
    <w:rsid w:val="006E7121"/>
    <w:rsid w:val="006E736D"/>
    <w:rsid w:val="006E7487"/>
    <w:rsid w:val="006E75EC"/>
    <w:rsid w:val="006E76E6"/>
    <w:rsid w:val="006E7877"/>
    <w:rsid w:val="006E78D3"/>
    <w:rsid w:val="006E7A71"/>
    <w:rsid w:val="006E7C1F"/>
    <w:rsid w:val="006E7CBD"/>
    <w:rsid w:val="006F0270"/>
    <w:rsid w:val="006F03BE"/>
    <w:rsid w:val="006F0678"/>
    <w:rsid w:val="006F129B"/>
    <w:rsid w:val="006F13F1"/>
    <w:rsid w:val="006F14A3"/>
    <w:rsid w:val="006F16F7"/>
    <w:rsid w:val="006F1870"/>
    <w:rsid w:val="006F1A0B"/>
    <w:rsid w:val="006F1E41"/>
    <w:rsid w:val="006F1E87"/>
    <w:rsid w:val="006F1FD6"/>
    <w:rsid w:val="006F2247"/>
    <w:rsid w:val="006F2507"/>
    <w:rsid w:val="006F25BB"/>
    <w:rsid w:val="006F268A"/>
    <w:rsid w:val="006F2876"/>
    <w:rsid w:val="006F2E79"/>
    <w:rsid w:val="006F2FA3"/>
    <w:rsid w:val="006F3052"/>
    <w:rsid w:val="006F32DB"/>
    <w:rsid w:val="006F3707"/>
    <w:rsid w:val="006F38A1"/>
    <w:rsid w:val="006F3C1A"/>
    <w:rsid w:val="006F3CD3"/>
    <w:rsid w:val="006F409E"/>
    <w:rsid w:val="006F40F0"/>
    <w:rsid w:val="006F43B2"/>
    <w:rsid w:val="006F4522"/>
    <w:rsid w:val="006F47F1"/>
    <w:rsid w:val="006F48A1"/>
    <w:rsid w:val="006F492C"/>
    <w:rsid w:val="006F4BC3"/>
    <w:rsid w:val="006F4D7F"/>
    <w:rsid w:val="006F4EB0"/>
    <w:rsid w:val="006F519E"/>
    <w:rsid w:val="006F5339"/>
    <w:rsid w:val="006F5492"/>
    <w:rsid w:val="006F5772"/>
    <w:rsid w:val="006F5845"/>
    <w:rsid w:val="006F589B"/>
    <w:rsid w:val="006F5C69"/>
    <w:rsid w:val="006F5D49"/>
    <w:rsid w:val="006F5DD4"/>
    <w:rsid w:val="006F61E4"/>
    <w:rsid w:val="006F66EC"/>
    <w:rsid w:val="006F6BD1"/>
    <w:rsid w:val="006F6E50"/>
    <w:rsid w:val="006F715B"/>
    <w:rsid w:val="006F7435"/>
    <w:rsid w:val="006F7AD2"/>
    <w:rsid w:val="006F7D4F"/>
    <w:rsid w:val="00700026"/>
    <w:rsid w:val="0070020D"/>
    <w:rsid w:val="007002AB"/>
    <w:rsid w:val="0070031C"/>
    <w:rsid w:val="00700321"/>
    <w:rsid w:val="00700A91"/>
    <w:rsid w:val="00701053"/>
    <w:rsid w:val="0070129F"/>
    <w:rsid w:val="007012CE"/>
    <w:rsid w:val="007013F4"/>
    <w:rsid w:val="007014E0"/>
    <w:rsid w:val="0070158D"/>
    <w:rsid w:val="0070163E"/>
    <w:rsid w:val="00701CD8"/>
    <w:rsid w:val="00701CDB"/>
    <w:rsid w:val="00701DB7"/>
    <w:rsid w:val="00701E0C"/>
    <w:rsid w:val="00701E14"/>
    <w:rsid w:val="007020AB"/>
    <w:rsid w:val="00702101"/>
    <w:rsid w:val="007021E3"/>
    <w:rsid w:val="00702332"/>
    <w:rsid w:val="007023ED"/>
    <w:rsid w:val="0070243A"/>
    <w:rsid w:val="00702A9B"/>
    <w:rsid w:val="00702E07"/>
    <w:rsid w:val="0070387A"/>
    <w:rsid w:val="00703E31"/>
    <w:rsid w:val="00703E32"/>
    <w:rsid w:val="00703ED8"/>
    <w:rsid w:val="00703FC7"/>
    <w:rsid w:val="007042F7"/>
    <w:rsid w:val="0070438E"/>
    <w:rsid w:val="007043FB"/>
    <w:rsid w:val="0070451D"/>
    <w:rsid w:val="007047D3"/>
    <w:rsid w:val="007048DB"/>
    <w:rsid w:val="00704998"/>
    <w:rsid w:val="00704B26"/>
    <w:rsid w:val="00704E30"/>
    <w:rsid w:val="00704E84"/>
    <w:rsid w:val="007052F7"/>
    <w:rsid w:val="007053AD"/>
    <w:rsid w:val="007055FA"/>
    <w:rsid w:val="007059B1"/>
    <w:rsid w:val="00705EB9"/>
    <w:rsid w:val="00706570"/>
    <w:rsid w:val="00706627"/>
    <w:rsid w:val="00706B78"/>
    <w:rsid w:val="00706BF7"/>
    <w:rsid w:val="00706C41"/>
    <w:rsid w:val="00707033"/>
    <w:rsid w:val="0070727F"/>
    <w:rsid w:val="00707433"/>
    <w:rsid w:val="0070787A"/>
    <w:rsid w:val="00707A93"/>
    <w:rsid w:val="00710089"/>
    <w:rsid w:val="00710093"/>
    <w:rsid w:val="007102F5"/>
    <w:rsid w:val="00710A86"/>
    <w:rsid w:val="00711264"/>
    <w:rsid w:val="00711688"/>
    <w:rsid w:val="007116D1"/>
    <w:rsid w:val="00711738"/>
    <w:rsid w:val="0071197A"/>
    <w:rsid w:val="00711AA0"/>
    <w:rsid w:val="00711C09"/>
    <w:rsid w:val="00711E36"/>
    <w:rsid w:val="00711E74"/>
    <w:rsid w:val="0071252F"/>
    <w:rsid w:val="00712736"/>
    <w:rsid w:val="00712782"/>
    <w:rsid w:val="0071284C"/>
    <w:rsid w:val="007128FD"/>
    <w:rsid w:val="00712912"/>
    <w:rsid w:val="00712A55"/>
    <w:rsid w:val="0071305A"/>
    <w:rsid w:val="00713338"/>
    <w:rsid w:val="00713633"/>
    <w:rsid w:val="007136B6"/>
    <w:rsid w:val="00713B8F"/>
    <w:rsid w:val="00713E4F"/>
    <w:rsid w:val="00713FB5"/>
    <w:rsid w:val="00714264"/>
    <w:rsid w:val="0071438E"/>
    <w:rsid w:val="00714407"/>
    <w:rsid w:val="00714524"/>
    <w:rsid w:val="007145E2"/>
    <w:rsid w:val="0071474E"/>
    <w:rsid w:val="007147F9"/>
    <w:rsid w:val="00714941"/>
    <w:rsid w:val="00714BC3"/>
    <w:rsid w:val="00714DFB"/>
    <w:rsid w:val="00714E0B"/>
    <w:rsid w:val="00714E22"/>
    <w:rsid w:val="00714F41"/>
    <w:rsid w:val="0071504D"/>
    <w:rsid w:val="007150BC"/>
    <w:rsid w:val="007150ED"/>
    <w:rsid w:val="00715B1F"/>
    <w:rsid w:val="00715B79"/>
    <w:rsid w:val="00715BA0"/>
    <w:rsid w:val="00715BA4"/>
    <w:rsid w:val="00715F70"/>
    <w:rsid w:val="00716327"/>
    <w:rsid w:val="00716354"/>
    <w:rsid w:val="007165E3"/>
    <w:rsid w:val="0071666B"/>
    <w:rsid w:val="007166C4"/>
    <w:rsid w:val="007169BA"/>
    <w:rsid w:val="007169D0"/>
    <w:rsid w:val="00716A3B"/>
    <w:rsid w:val="00716FB0"/>
    <w:rsid w:val="0071709F"/>
    <w:rsid w:val="007172FA"/>
    <w:rsid w:val="007175B2"/>
    <w:rsid w:val="00717AC4"/>
    <w:rsid w:val="00717B02"/>
    <w:rsid w:val="00717CF5"/>
    <w:rsid w:val="00717E66"/>
    <w:rsid w:val="00720460"/>
    <w:rsid w:val="007204AB"/>
    <w:rsid w:val="00720709"/>
    <w:rsid w:val="00720941"/>
    <w:rsid w:val="00721188"/>
    <w:rsid w:val="00721295"/>
    <w:rsid w:val="00721495"/>
    <w:rsid w:val="00721648"/>
    <w:rsid w:val="0072174B"/>
    <w:rsid w:val="00721772"/>
    <w:rsid w:val="00722C5E"/>
    <w:rsid w:val="00722CBE"/>
    <w:rsid w:val="00722CD3"/>
    <w:rsid w:val="00722EC6"/>
    <w:rsid w:val="00722ED5"/>
    <w:rsid w:val="00722F88"/>
    <w:rsid w:val="0072342A"/>
    <w:rsid w:val="00723FE0"/>
    <w:rsid w:val="00724073"/>
    <w:rsid w:val="007240C7"/>
    <w:rsid w:val="007240EC"/>
    <w:rsid w:val="0072419C"/>
    <w:rsid w:val="0072442E"/>
    <w:rsid w:val="00724468"/>
    <w:rsid w:val="007248AA"/>
    <w:rsid w:val="00724F40"/>
    <w:rsid w:val="0072546B"/>
    <w:rsid w:val="00725C32"/>
    <w:rsid w:val="00725C79"/>
    <w:rsid w:val="00725CC6"/>
    <w:rsid w:val="00725FCC"/>
    <w:rsid w:val="00726679"/>
    <w:rsid w:val="007267E5"/>
    <w:rsid w:val="00726BD8"/>
    <w:rsid w:val="00726E6C"/>
    <w:rsid w:val="00726E83"/>
    <w:rsid w:val="00727105"/>
    <w:rsid w:val="00727732"/>
    <w:rsid w:val="007279D7"/>
    <w:rsid w:val="00727AAC"/>
    <w:rsid w:val="00730051"/>
    <w:rsid w:val="0073031A"/>
    <w:rsid w:val="00730557"/>
    <w:rsid w:val="00730870"/>
    <w:rsid w:val="007308FC"/>
    <w:rsid w:val="00730B2B"/>
    <w:rsid w:val="00730FB1"/>
    <w:rsid w:val="007311C5"/>
    <w:rsid w:val="007312A1"/>
    <w:rsid w:val="00731830"/>
    <w:rsid w:val="00731D3A"/>
    <w:rsid w:val="00731DE6"/>
    <w:rsid w:val="00731F7E"/>
    <w:rsid w:val="007320C1"/>
    <w:rsid w:val="0073225F"/>
    <w:rsid w:val="007324DC"/>
    <w:rsid w:val="00732F0D"/>
    <w:rsid w:val="0073308A"/>
    <w:rsid w:val="00733431"/>
    <w:rsid w:val="007338E5"/>
    <w:rsid w:val="00733ABF"/>
    <w:rsid w:val="00733C29"/>
    <w:rsid w:val="007346B1"/>
    <w:rsid w:val="00734788"/>
    <w:rsid w:val="00734BB4"/>
    <w:rsid w:val="00734D9F"/>
    <w:rsid w:val="00735086"/>
    <w:rsid w:val="007353FC"/>
    <w:rsid w:val="007356FC"/>
    <w:rsid w:val="00735744"/>
    <w:rsid w:val="007359FD"/>
    <w:rsid w:val="00735AC4"/>
    <w:rsid w:val="00735CF3"/>
    <w:rsid w:val="00736294"/>
    <w:rsid w:val="0073630E"/>
    <w:rsid w:val="007366AD"/>
    <w:rsid w:val="00736BBE"/>
    <w:rsid w:val="00736E4B"/>
    <w:rsid w:val="00736EA5"/>
    <w:rsid w:val="00736FC3"/>
    <w:rsid w:val="00737177"/>
    <w:rsid w:val="0073720B"/>
    <w:rsid w:val="0073727B"/>
    <w:rsid w:val="007372A6"/>
    <w:rsid w:val="00737469"/>
    <w:rsid w:val="0073764A"/>
    <w:rsid w:val="007376E4"/>
    <w:rsid w:val="007378F7"/>
    <w:rsid w:val="00737D14"/>
    <w:rsid w:val="007402EF"/>
    <w:rsid w:val="0074033A"/>
    <w:rsid w:val="00740663"/>
    <w:rsid w:val="007408DE"/>
    <w:rsid w:val="00741003"/>
    <w:rsid w:val="00741224"/>
    <w:rsid w:val="007412C0"/>
    <w:rsid w:val="00741419"/>
    <w:rsid w:val="00741AC5"/>
    <w:rsid w:val="00741D48"/>
    <w:rsid w:val="00742465"/>
    <w:rsid w:val="0074266C"/>
    <w:rsid w:val="00742963"/>
    <w:rsid w:val="0074299D"/>
    <w:rsid w:val="00742F74"/>
    <w:rsid w:val="007443B2"/>
    <w:rsid w:val="00744531"/>
    <w:rsid w:val="007447EB"/>
    <w:rsid w:val="00744D91"/>
    <w:rsid w:val="00745018"/>
    <w:rsid w:val="007450E5"/>
    <w:rsid w:val="0074544F"/>
    <w:rsid w:val="007454A6"/>
    <w:rsid w:val="00746015"/>
    <w:rsid w:val="0074675B"/>
    <w:rsid w:val="0074693E"/>
    <w:rsid w:val="00746BD1"/>
    <w:rsid w:val="00746EB6"/>
    <w:rsid w:val="00747017"/>
    <w:rsid w:val="00747048"/>
    <w:rsid w:val="007475F1"/>
    <w:rsid w:val="007477C7"/>
    <w:rsid w:val="0074785D"/>
    <w:rsid w:val="00747BA0"/>
    <w:rsid w:val="00747CA3"/>
    <w:rsid w:val="00747CCE"/>
    <w:rsid w:val="00747F8E"/>
    <w:rsid w:val="007500CC"/>
    <w:rsid w:val="0075044C"/>
    <w:rsid w:val="007507FC"/>
    <w:rsid w:val="00750969"/>
    <w:rsid w:val="00750B5A"/>
    <w:rsid w:val="0075101D"/>
    <w:rsid w:val="00751259"/>
    <w:rsid w:val="00751627"/>
    <w:rsid w:val="0075196C"/>
    <w:rsid w:val="00751AF1"/>
    <w:rsid w:val="00752548"/>
    <w:rsid w:val="0075255B"/>
    <w:rsid w:val="0075276D"/>
    <w:rsid w:val="0075277B"/>
    <w:rsid w:val="00752970"/>
    <w:rsid w:val="00752C95"/>
    <w:rsid w:val="00752D58"/>
    <w:rsid w:val="0075319F"/>
    <w:rsid w:val="007531A4"/>
    <w:rsid w:val="00753214"/>
    <w:rsid w:val="00753220"/>
    <w:rsid w:val="00753543"/>
    <w:rsid w:val="00753745"/>
    <w:rsid w:val="0075389F"/>
    <w:rsid w:val="00753DC1"/>
    <w:rsid w:val="00754192"/>
    <w:rsid w:val="007546EA"/>
    <w:rsid w:val="007547BF"/>
    <w:rsid w:val="007549DA"/>
    <w:rsid w:val="00754A44"/>
    <w:rsid w:val="00755050"/>
    <w:rsid w:val="007551FC"/>
    <w:rsid w:val="0075541D"/>
    <w:rsid w:val="0075546A"/>
    <w:rsid w:val="00755645"/>
    <w:rsid w:val="00755956"/>
    <w:rsid w:val="00755DB2"/>
    <w:rsid w:val="00755F49"/>
    <w:rsid w:val="007565C6"/>
    <w:rsid w:val="00756622"/>
    <w:rsid w:val="00756A38"/>
    <w:rsid w:val="00756D13"/>
    <w:rsid w:val="00757135"/>
    <w:rsid w:val="007573CD"/>
    <w:rsid w:val="007576B0"/>
    <w:rsid w:val="007576DE"/>
    <w:rsid w:val="0075785E"/>
    <w:rsid w:val="007579FA"/>
    <w:rsid w:val="00757EA5"/>
    <w:rsid w:val="007600B1"/>
    <w:rsid w:val="00760267"/>
    <w:rsid w:val="00760537"/>
    <w:rsid w:val="00760976"/>
    <w:rsid w:val="0076098F"/>
    <w:rsid w:val="00760B42"/>
    <w:rsid w:val="00760CD5"/>
    <w:rsid w:val="007613EC"/>
    <w:rsid w:val="00761634"/>
    <w:rsid w:val="007618A6"/>
    <w:rsid w:val="00761924"/>
    <w:rsid w:val="00761969"/>
    <w:rsid w:val="00761A3B"/>
    <w:rsid w:val="00761C86"/>
    <w:rsid w:val="0076245A"/>
    <w:rsid w:val="00762762"/>
    <w:rsid w:val="00762770"/>
    <w:rsid w:val="00762798"/>
    <w:rsid w:val="00762B21"/>
    <w:rsid w:val="00762D6F"/>
    <w:rsid w:val="00762EAD"/>
    <w:rsid w:val="00763239"/>
    <w:rsid w:val="007634B0"/>
    <w:rsid w:val="00763591"/>
    <w:rsid w:val="0076398B"/>
    <w:rsid w:val="007639A2"/>
    <w:rsid w:val="00763C47"/>
    <w:rsid w:val="00763DE2"/>
    <w:rsid w:val="00763FDB"/>
    <w:rsid w:val="0076402E"/>
    <w:rsid w:val="00764404"/>
    <w:rsid w:val="0076444A"/>
    <w:rsid w:val="007644FE"/>
    <w:rsid w:val="0076455D"/>
    <w:rsid w:val="00764657"/>
    <w:rsid w:val="007646E3"/>
    <w:rsid w:val="007648D5"/>
    <w:rsid w:val="00764B45"/>
    <w:rsid w:val="007650FE"/>
    <w:rsid w:val="00765161"/>
    <w:rsid w:val="0076531A"/>
    <w:rsid w:val="00765407"/>
    <w:rsid w:val="00765837"/>
    <w:rsid w:val="007658F9"/>
    <w:rsid w:val="00765AEE"/>
    <w:rsid w:val="00765B3E"/>
    <w:rsid w:val="00765BC0"/>
    <w:rsid w:val="00765CA0"/>
    <w:rsid w:val="00765F59"/>
    <w:rsid w:val="007663CA"/>
    <w:rsid w:val="007664C2"/>
    <w:rsid w:val="007666B0"/>
    <w:rsid w:val="007666DD"/>
    <w:rsid w:val="00766B8F"/>
    <w:rsid w:val="00766D31"/>
    <w:rsid w:val="00766EF5"/>
    <w:rsid w:val="007672EC"/>
    <w:rsid w:val="007673FF"/>
    <w:rsid w:val="007676DE"/>
    <w:rsid w:val="0076772B"/>
    <w:rsid w:val="00767AFC"/>
    <w:rsid w:val="00767C94"/>
    <w:rsid w:val="00767E5A"/>
    <w:rsid w:val="0077018B"/>
    <w:rsid w:val="007705A3"/>
    <w:rsid w:val="0077072D"/>
    <w:rsid w:val="00770734"/>
    <w:rsid w:val="00770A5D"/>
    <w:rsid w:val="007710C8"/>
    <w:rsid w:val="00771383"/>
    <w:rsid w:val="00771436"/>
    <w:rsid w:val="0077150C"/>
    <w:rsid w:val="0077164D"/>
    <w:rsid w:val="007716C0"/>
    <w:rsid w:val="007719FA"/>
    <w:rsid w:val="00771B58"/>
    <w:rsid w:val="00771B93"/>
    <w:rsid w:val="00771E1F"/>
    <w:rsid w:val="007720B6"/>
    <w:rsid w:val="007720BB"/>
    <w:rsid w:val="007721BB"/>
    <w:rsid w:val="007727D3"/>
    <w:rsid w:val="00772834"/>
    <w:rsid w:val="00772A1C"/>
    <w:rsid w:val="00772E41"/>
    <w:rsid w:val="00773082"/>
    <w:rsid w:val="007733D1"/>
    <w:rsid w:val="0077376C"/>
    <w:rsid w:val="0077478E"/>
    <w:rsid w:val="00775221"/>
    <w:rsid w:val="007759DD"/>
    <w:rsid w:val="00775B9F"/>
    <w:rsid w:val="00775BC7"/>
    <w:rsid w:val="00776198"/>
    <w:rsid w:val="0077643C"/>
    <w:rsid w:val="007766B3"/>
    <w:rsid w:val="00776789"/>
    <w:rsid w:val="00776821"/>
    <w:rsid w:val="007769DC"/>
    <w:rsid w:val="00776BE7"/>
    <w:rsid w:val="00776C0F"/>
    <w:rsid w:val="0077728C"/>
    <w:rsid w:val="0077766D"/>
    <w:rsid w:val="0077777F"/>
    <w:rsid w:val="00777AAC"/>
    <w:rsid w:val="007802CB"/>
    <w:rsid w:val="00780D6C"/>
    <w:rsid w:val="00781332"/>
    <w:rsid w:val="00781417"/>
    <w:rsid w:val="00781571"/>
    <w:rsid w:val="00781AE4"/>
    <w:rsid w:val="00781B33"/>
    <w:rsid w:val="00781D21"/>
    <w:rsid w:val="00781E3D"/>
    <w:rsid w:val="00782147"/>
    <w:rsid w:val="007821E5"/>
    <w:rsid w:val="00782564"/>
    <w:rsid w:val="0078261C"/>
    <w:rsid w:val="00782ACA"/>
    <w:rsid w:val="00782CFA"/>
    <w:rsid w:val="00782D19"/>
    <w:rsid w:val="00782D31"/>
    <w:rsid w:val="00783211"/>
    <w:rsid w:val="00783592"/>
    <w:rsid w:val="0078361F"/>
    <w:rsid w:val="0078366A"/>
    <w:rsid w:val="007839B3"/>
    <w:rsid w:val="007839DB"/>
    <w:rsid w:val="007839FC"/>
    <w:rsid w:val="00783E5F"/>
    <w:rsid w:val="00784668"/>
    <w:rsid w:val="0078485F"/>
    <w:rsid w:val="007848FA"/>
    <w:rsid w:val="00784A42"/>
    <w:rsid w:val="00784A52"/>
    <w:rsid w:val="00784B42"/>
    <w:rsid w:val="00784CE4"/>
    <w:rsid w:val="00784D00"/>
    <w:rsid w:val="00784EB3"/>
    <w:rsid w:val="00785421"/>
    <w:rsid w:val="007858DD"/>
    <w:rsid w:val="00785F8C"/>
    <w:rsid w:val="007860FA"/>
    <w:rsid w:val="00786138"/>
    <w:rsid w:val="00786299"/>
    <w:rsid w:val="00786560"/>
    <w:rsid w:val="007866D7"/>
    <w:rsid w:val="00786DA4"/>
    <w:rsid w:val="0078715B"/>
    <w:rsid w:val="00787273"/>
    <w:rsid w:val="007873C2"/>
    <w:rsid w:val="0078741C"/>
    <w:rsid w:val="00787567"/>
    <w:rsid w:val="007878AC"/>
    <w:rsid w:val="00787A3F"/>
    <w:rsid w:val="00787FD1"/>
    <w:rsid w:val="0079020D"/>
    <w:rsid w:val="007903DB"/>
    <w:rsid w:val="00790592"/>
    <w:rsid w:val="007908F1"/>
    <w:rsid w:val="00790BA8"/>
    <w:rsid w:val="00790D2F"/>
    <w:rsid w:val="00790D47"/>
    <w:rsid w:val="00791587"/>
    <w:rsid w:val="007915B0"/>
    <w:rsid w:val="00791AE5"/>
    <w:rsid w:val="00791CAA"/>
    <w:rsid w:val="00791D8C"/>
    <w:rsid w:val="007924FB"/>
    <w:rsid w:val="007925AA"/>
    <w:rsid w:val="00792757"/>
    <w:rsid w:val="00792860"/>
    <w:rsid w:val="00792A10"/>
    <w:rsid w:val="00792B24"/>
    <w:rsid w:val="00792C0C"/>
    <w:rsid w:val="00792C92"/>
    <w:rsid w:val="00792E43"/>
    <w:rsid w:val="00792EF0"/>
    <w:rsid w:val="0079312B"/>
    <w:rsid w:val="00793185"/>
    <w:rsid w:val="007937CA"/>
    <w:rsid w:val="007937CD"/>
    <w:rsid w:val="00793CC9"/>
    <w:rsid w:val="00793DCD"/>
    <w:rsid w:val="00793F13"/>
    <w:rsid w:val="00793FB6"/>
    <w:rsid w:val="00794227"/>
    <w:rsid w:val="00794570"/>
    <w:rsid w:val="00794740"/>
    <w:rsid w:val="00794810"/>
    <w:rsid w:val="00794872"/>
    <w:rsid w:val="00794A26"/>
    <w:rsid w:val="00794CDB"/>
    <w:rsid w:val="00794E3F"/>
    <w:rsid w:val="0079508E"/>
    <w:rsid w:val="00795134"/>
    <w:rsid w:val="0079517B"/>
    <w:rsid w:val="007953A7"/>
    <w:rsid w:val="0079550D"/>
    <w:rsid w:val="0079578F"/>
    <w:rsid w:val="007959B2"/>
    <w:rsid w:val="00795C0D"/>
    <w:rsid w:val="00795F28"/>
    <w:rsid w:val="007963CC"/>
    <w:rsid w:val="00796430"/>
    <w:rsid w:val="0079691E"/>
    <w:rsid w:val="00796A11"/>
    <w:rsid w:val="00796B9C"/>
    <w:rsid w:val="007970EA"/>
    <w:rsid w:val="0079712E"/>
    <w:rsid w:val="00797502"/>
    <w:rsid w:val="00797683"/>
    <w:rsid w:val="007979C1"/>
    <w:rsid w:val="00797ED0"/>
    <w:rsid w:val="007A009E"/>
    <w:rsid w:val="007A00BF"/>
    <w:rsid w:val="007A055A"/>
    <w:rsid w:val="007A0567"/>
    <w:rsid w:val="007A0955"/>
    <w:rsid w:val="007A0A3E"/>
    <w:rsid w:val="007A0C78"/>
    <w:rsid w:val="007A0E35"/>
    <w:rsid w:val="007A1053"/>
    <w:rsid w:val="007A11C3"/>
    <w:rsid w:val="007A11F4"/>
    <w:rsid w:val="007A1241"/>
    <w:rsid w:val="007A1859"/>
    <w:rsid w:val="007A19DA"/>
    <w:rsid w:val="007A1BE9"/>
    <w:rsid w:val="007A1C65"/>
    <w:rsid w:val="007A1D3D"/>
    <w:rsid w:val="007A1DCF"/>
    <w:rsid w:val="007A1FEC"/>
    <w:rsid w:val="007A21B7"/>
    <w:rsid w:val="007A23B0"/>
    <w:rsid w:val="007A2452"/>
    <w:rsid w:val="007A2693"/>
    <w:rsid w:val="007A28EB"/>
    <w:rsid w:val="007A2AA0"/>
    <w:rsid w:val="007A2BB2"/>
    <w:rsid w:val="007A2DDD"/>
    <w:rsid w:val="007A300D"/>
    <w:rsid w:val="007A33D6"/>
    <w:rsid w:val="007A344E"/>
    <w:rsid w:val="007A3827"/>
    <w:rsid w:val="007A393C"/>
    <w:rsid w:val="007A3E05"/>
    <w:rsid w:val="007A42ED"/>
    <w:rsid w:val="007A442C"/>
    <w:rsid w:val="007A4BD6"/>
    <w:rsid w:val="007A4C19"/>
    <w:rsid w:val="007A4C67"/>
    <w:rsid w:val="007A4F60"/>
    <w:rsid w:val="007A4F7C"/>
    <w:rsid w:val="007A51B0"/>
    <w:rsid w:val="007A5233"/>
    <w:rsid w:val="007A58C2"/>
    <w:rsid w:val="007A5956"/>
    <w:rsid w:val="007A60F6"/>
    <w:rsid w:val="007A6123"/>
    <w:rsid w:val="007A638B"/>
    <w:rsid w:val="007A6444"/>
    <w:rsid w:val="007A66D9"/>
    <w:rsid w:val="007A68AF"/>
    <w:rsid w:val="007A6B02"/>
    <w:rsid w:val="007A6CC5"/>
    <w:rsid w:val="007A71CC"/>
    <w:rsid w:val="007A72CA"/>
    <w:rsid w:val="007A74BC"/>
    <w:rsid w:val="007A752E"/>
    <w:rsid w:val="007A79E4"/>
    <w:rsid w:val="007B0190"/>
    <w:rsid w:val="007B044F"/>
    <w:rsid w:val="007B09A5"/>
    <w:rsid w:val="007B0DFF"/>
    <w:rsid w:val="007B147A"/>
    <w:rsid w:val="007B1500"/>
    <w:rsid w:val="007B1675"/>
    <w:rsid w:val="007B188C"/>
    <w:rsid w:val="007B1928"/>
    <w:rsid w:val="007B197A"/>
    <w:rsid w:val="007B19E5"/>
    <w:rsid w:val="007B1C50"/>
    <w:rsid w:val="007B218B"/>
    <w:rsid w:val="007B21A7"/>
    <w:rsid w:val="007B24EA"/>
    <w:rsid w:val="007B25AE"/>
    <w:rsid w:val="007B2902"/>
    <w:rsid w:val="007B2A23"/>
    <w:rsid w:val="007B2B89"/>
    <w:rsid w:val="007B2BC6"/>
    <w:rsid w:val="007B2E5C"/>
    <w:rsid w:val="007B2E73"/>
    <w:rsid w:val="007B2EC7"/>
    <w:rsid w:val="007B30BC"/>
    <w:rsid w:val="007B3707"/>
    <w:rsid w:val="007B3852"/>
    <w:rsid w:val="007B3A56"/>
    <w:rsid w:val="007B3AD7"/>
    <w:rsid w:val="007B3B98"/>
    <w:rsid w:val="007B4024"/>
    <w:rsid w:val="007B4165"/>
    <w:rsid w:val="007B429D"/>
    <w:rsid w:val="007B458C"/>
    <w:rsid w:val="007B47FB"/>
    <w:rsid w:val="007B4B7E"/>
    <w:rsid w:val="007B522C"/>
    <w:rsid w:val="007B5C46"/>
    <w:rsid w:val="007B5CE5"/>
    <w:rsid w:val="007B6589"/>
    <w:rsid w:val="007B662C"/>
    <w:rsid w:val="007B6721"/>
    <w:rsid w:val="007B6982"/>
    <w:rsid w:val="007B6B26"/>
    <w:rsid w:val="007B7091"/>
    <w:rsid w:val="007B732E"/>
    <w:rsid w:val="007B743C"/>
    <w:rsid w:val="007B7526"/>
    <w:rsid w:val="007B7A03"/>
    <w:rsid w:val="007B7AF4"/>
    <w:rsid w:val="007B7B3B"/>
    <w:rsid w:val="007B7BA1"/>
    <w:rsid w:val="007B7CE5"/>
    <w:rsid w:val="007B7F1E"/>
    <w:rsid w:val="007C05E7"/>
    <w:rsid w:val="007C13A8"/>
    <w:rsid w:val="007C146F"/>
    <w:rsid w:val="007C1BBC"/>
    <w:rsid w:val="007C1DFF"/>
    <w:rsid w:val="007C1F7D"/>
    <w:rsid w:val="007C2039"/>
    <w:rsid w:val="007C206A"/>
    <w:rsid w:val="007C22B8"/>
    <w:rsid w:val="007C2779"/>
    <w:rsid w:val="007C2862"/>
    <w:rsid w:val="007C2AF1"/>
    <w:rsid w:val="007C2CA3"/>
    <w:rsid w:val="007C2DEE"/>
    <w:rsid w:val="007C2E99"/>
    <w:rsid w:val="007C3192"/>
    <w:rsid w:val="007C32B8"/>
    <w:rsid w:val="007C34FD"/>
    <w:rsid w:val="007C3631"/>
    <w:rsid w:val="007C3789"/>
    <w:rsid w:val="007C38D6"/>
    <w:rsid w:val="007C3B3A"/>
    <w:rsid w:val="007C3BA2"/>
    <w:rsid w:val="007C3CC3"/>
    <w:rsid w:val="007C3D80"/>
    <w:rsid w:val="007C3DC5"/>
    <w:rsid w:val="007C422A"/>
    <w:rsid w:val="007C42CA"/>
    <w:rsid w:val="007C4450"/>
    <w:rsid w:val="007C4756"/>
    <w:rsid w:val="007C4803"/>
    <w:rsid w:val="007C4A8C"/>
    <w:rsid w:val="007C5292"/>
    <w:rsid w:val="007C52AC"/>
    <w:rsid w:val="007C54D5"/>
    <w:rsid w:val="007C5604"/>
    <w:rsid w:val="007C5C99"/>
    <w:rsid w:val="007C5DE5"/>
    <w:rsid w:val="007C63B4"/>
    <w:rsid w:val="007C64AD"/>
    <w:rsid w:val="007C67EB"/>
    <w:rsid w:val="007C69DA"/>
    <w:rsid w:val="007C6E56"/>
    <w:rsid w:val="007C6EF9"/>
    <w:rsid w:val="007C74CC"/>
    <w:rsid w:val="007C7597"/>
    <w:rsid w:val="007C77F4"/>
    <w:rsid w:val="007C7F4E"/>
    <w:rsid w:val="007D0396"/>
    <w:rsid w:val="007D046B"/>
    <w:rsid w:val="007D0518"/>
    <w:rsid w:val="007D0552"/>
    <w:rsid w:val="007D09EB"/>
    <w:rsid w:val="007D0AFA"/>
    <w:rsid w:val="007D0B22"/>
    <w:rsid w:val="007D0B47"/>
    <w:rsid w:val="007D0E53"/>
    <w:rsid w:val="007D0EA7"/>
    <w:rsid w:val="007D0EC2"/>
    <w:rsid w:val="007D1129"/>
    <w:rsid w:val="007D144A"/>
    <w:rsid w:val="007D1499"/>
    <w:rsid w:val="007D18B3"/>
    <w:rsid w:val="007D1D8D"/>
    <w:rsid w:val="007D1F10"/>
    <w:rsid w:val="007D263C"/>
    <w:rsid w:val="007D280B"/>
    <w:rsid w:val="007D2884"/>
    <w:rsid w:val="007D2E5D"/>
    <w:rsid w:val="007D2F6D"/>
    <w:rsid w:val="007D3111"/>
    <w:rsid w:val="007D3134"/>
    <w:rsid w:val="007D35D7"/>
    <w:rsid w:val="007D363F"/>
    <w:rsid w:val="007D3B24"/>
    <w:rsid w:val="007D3FE9"/>
    <w:rsid w:val="007D4917"/>
    <w:rsid w:val="007D4A0E"/>
    <w:rsid w:val="007D4B01"/>
    <w:rsid w:val="007D4E50"/>
    <w:rsid w:val="007D57E7"/>
    <w:rsid w:val="007D5A0E"/>
    <w:rsid w:val="007D5B0D"/>
    <w:rsid w:val="007D5E0E"/>
    <w:rsid w:val="007D5FDC"/>
    <w:rsid w:val="007D6105"/>
    <w:rsid w:val="007D6153"/>
    <w:rsid w:val="007D65E9"/>
    <w:rsid w:val="007D65ED"/>
    <w:rsid w:val="007D685E"/>
    <w:rsid w:val="007D69BC"/>
    <w:rsid w:val="007D6D76"/>
    <w:rsid w:val="007D6D8B"/>
    <w:rsid w:val="007D6DC4"/>
    <w:rsid w:val="007D6FAC"/>
    <w:rsid w:val="007D702A"/>
    <w:rsid w:val="007D72A6"/>
    <w:rsid w:val="007D75F6"/>
    <w:rsid w:val="007D79AB"/>
    <w:rsid w:val="007D7A6C"/>
    <w:rsid w:val="007D7B92"/>
    <w:rsid w:val="007E0670"/>
    <w:rsid w:val="007E07A5"/>
    <w:rsid w:val="007E0C6D"/>
    <w:rsid w:val="007E0D4B"/>
    <w:rsid w:val="007E0FDF"/>
    <w:rsid w:val="007E1130"/>
    <w:rsid w:val="007E11A8"/>
    <w:rsid w:val="007E160F"/>
    <w:rsid w:val="007E1A23"/>
    <w:rsid w:val="007E20FE"/>
    <w:rsid w:val="007E2126"/>
    <w:rsid w:val="007E21BC"/>
    <w:rsid w:val="007E232E"/>
    <w:rsid w:val="007E2459"/>
    <w:rsid w:val="007E2A37"/>
    <w:rsid w:val="007E2A8B"/>
    <w:rsid w:val="007E314E"/>
    <w:rsid w:val="007E320A"/>
    <w:rsid w:val="007E3226"/>
    <w:rsid w:val="007E32F0"/>
    <w:rsid w:val="007E3378"/>
    <w:rsid w:val="007E33BD"/>
    <w:rsid w:val="007E35F5"/>
    <w:rsid w:val="007E383E"/>
    <w:rsid w:val="007E3887"/>
    <w:rsid w:val="007E3BB0"/>
    <w:rsid w:val="007E3CB1"/>
    <w:rsid w:val="007E419A"/>
    <w:rsid w:val="007E43C0"/>
    <w:rsid w:val="007E4625"/>
    <w:rsid w:val="007E463B"/>
    <w:rsid w:val="007E4811"/>
    <w:rsid w:val="007E48A2"/>
    <w:rsid w:val="007E48AB"/>
    <w:rsid w:val="007E48CE"/>
    <w:rsid w:val="007E4937"/>
    <w:rsid w:val="007E4AAB"/>
    <w:rsid w:val="007E4B62"/>
    <w:rsid w:val="007E4D57"/>
    <w:rsid w:val="007E5209"/>
    <w:rsid w:val="007E5270"/>
    <w:rsid w:val="007E6027"/>
    <w:rsid w:val="007E61AE"/>
    <w:rsid w:val="007E6520"/>
    <w:rsid w:val="007E6891"/>
    <w:rsid w:val="007E6FDE"/>
    <w:rsid w:val="007E7187"/>
    <w:rsid w:val="007E71D2"/>
    <w:rsid w:val="007E7AF3"/>
    <w:rsid w:val="007E7C80"/>
    <w:rsid w:val="007E7D73"/>
    <w:rsid w:val="007F00B4"/>
    <w:rsid w:val="007F031E"/>
    <w:rsid w:val="007F0426"/>
    <w:rsid w:val="007F0618"/>
    <w:rsid w:val="007F0624"/>
    <w:rsid w:val="007F0801"/>
    <w:rsid w:val="007F09E2"/>
    <w:rsid w:val="007F0C9E"/>
    <w:rsid w:val="007F1391"/>
    <w:rsid w:val="007F157C"/>
    <w:rsid w:val="007F1898"/>
    <w:rsid w:val="007F19DB"/>
    <w:rsid w:val="007F1A68"/>
    <w:rsid w:val="007F1C95"/>
    <w:rsid w:val="007F1CEB"/>
    <w:rsid w:val="007F1F5A"/>
    <w:rsid w:val="007F230E"/>
    <w:rsid w:val="007F24F5"/>
    <w:rsid w:val="007F2658"/>
    <w:rsid w:val="007F27B6"/>
    <w:rsid w:val="007F280E"/>
    <w:rsid w:val="007F292B"/>
    <w:rsid w:val="007F2A1B"/>
    <w:rsid w:val="007F2A32"/>
    <w:rsid w:val="007F2C2B"/>
    <w:rsid w:val="007F30AC"/>
    <w:rsid w:val="007F3109"/>
    <w:rsid w:val="007F3604"/>
    <w:rsid w:val="007F371E"/>
    <w:rsid w:val="007F3F2B"/>
    <w:rsid w:val="007F4292"/>
    <w:rsid w:val="007F46D9"/>
    <w:rsid w:val="007F49F1"/>
    <w:rsid w:val="007F4B83"/>
    <w:rsid w:val="007F4EA3"/>
    <w:rsid w:val="007F54A0"/>
    <w:rsid w:val="007F5531"/>
    <w:rsid w:val="007F6678"/>
    <w:rsid w:val="007F66BC"/>
    <w:rsid w:val="007F670D"/>
    <w:rsid w:val="007F672C"/>
    <w:rsid w:val="007F6A54"/>
    <w:rsid w:val="007F6C25"/>
    <w:rsid w:val="007F6D77"/>
    <w:rsid w:val="007F6F54"/>
    <w:rsid w:val="007F72D4"/>
    <w:rsid w:val="007F7752"/>
    <w:rsid w:val="007F7F15"/>
    <w:rsid w:val="0080035A"/>
    <w:rsid w:val="008004CB"/>
    <w:rsid w:val="008006B9"/>
    <w:rsid w:val="008007E9"/>
    <w:rsid w:val="0080092A"/>
    <w:rsid w:val="00800CE0"/>
    <w:rsid w:val="00801254"/>
    <w:rsid w:val="0080182C"/>
    <w:rsid w:val="00801AEA"/>
    <w:rsid w:val="00801BC4"/>
    <w:rsid w:val="00801D0A"/>
    <w:rsid w:val="00802006"/>
    <w:rsid w:val="00802141"/>
    <w:rsid w:val="00802192"/>
    <w:rsid w:val="00802301"/>
    <w:rsid w:val="008024F4"/>
    <w:rsid w:val="00802C6A"/>
    <w:rsid w:val="00803047"/>
    <w:rsid w:val="00803346"/>
    <w:rsid w:val="0080365D"/>
    <w:rsid w:val="0080373A"/>
    <w:rsid w:val="008039BE"/>
    <w:rsid w:val="00803A33"/>
    <w:rsid w:val="00803B01"/>
    <w:rsid w:val="00803FC7"/>
    <w:rsid w:val="0080401C"/>
    <w:rsid w:val="008043BE"/>
    <w:rsid w:val="008045DE"/>
    <w:rsid w:val="0080492A"/>
    <w:rsid w:val="0080498D"/>
    <w:rsid w:val="00804C8C"/>
    <w:rsid w:val="00804F0B"/>
    <w:rsid w:val="00805022"/>
    <w:rsid w:val="00805318"/>
    <w:rsid w:val="00805743"/>
    <w:rsid w:val="008057D0"/>
    <w:rsid w:val="0080581A"/>
    <w:rsid w:val="0080589A"/>
    <w:rsid w:val="008064F5"/>
    <w:rsid w:val="008067AD"/>
    <w:rsid w:val="008068D5"/>
    <w:rsid w:val="00806965"/>
    <w:rsid w:val="008069B6"/>
    <w:rsid w:val="008069D5"/>
    <w:rsid w:val="00806CDB"/>
    <w:rsid w:val="00806D2F"/>
    <w:rsid w:val="00806ECB"/>
    <w:rsid w:val="00807656"/>
    <w:rsid w:val="008076FD"/>
    <w:rsid w:val="00807865"/>
    <w:rsid w:val="0080798E"/>
    <w:rsid w:val="00807C41"/>
    <w:rsid w:val="0081076B"/>
    <w:rsid w:val="00810977"/>
    <w:rsid w:val="00810B84"/>
    <w:rsid w:val="00810EAC"/>
    <w:rsid w:val="00811267"/>
    <w:rsid w:val="0081141C"/>
    <w:rsid w:val="00811532"/>
    <w:rsid w:val="008117D1"/>
    <w:rsid w:val="00811920"/>
    <w:rsid w:val="00811979"/>
    <w:rsid w:val="00811BF5"/>
    <w:rsid w:val="00811F71"/>
    <w:rsid w:val="00811F92"/>
    <w:rsid w:val="0081205A"/>
    <w:rsid w:val="00812302"/>
    <w:rsid w:val="0081236E"/>
    <w:rsid w:val="0081248E"/>
    <w:rsid w:val="00812551"/>
    <w:rsid w:val="008127E5"/>
    <w:rsid w:val="00812871"/>
    <w:rsid w:val="00812A53"/>
    <w:rsid w:val="00812ACD"/>
    <w:rsid w:val="00812BB0"/>
    <w:rsid w:val="00812F59"/>
    <w:rsid w:val="00813079"/>
    <w:rsid w:val="008130D2"/>
    <w:rsid w:val="00813652"/>
    <w:rsid w:val="00813B14"/>
    <w:rsid w:val="00813FF8"/>
    <w:rsid w:val="0081454B"/>
    <w:rsid w:val="008145B1"/>
    <w:rsid w:val="00814786"/>
    <w:rsid w:val="00814A17"/>
    <w:rsid w:val="00814F40"/>
    <w:rsid w:val="008151A2"/>
    <w:rsid w:val="008155DF"/>
    <w:rsid w:val="008157CF"/>
    <w:rsid w:val="0081581C"/>
    <w:rsid w:val="0081596B"/>
    <w:rsid w:val="00815A05"/>
    <w:rsid w:val="008160FE"/>
    <w:rsid w:val="00816209"/>
    <w:rsid w:val="0081681C"/>
    <w:rsid w:val="00816AFD"/>
    <w:rsid w:val="008171DD"/>
    <w:rsid w:val="00817896"/>
    <w:rsid w:val="008179FF"/>
    <w:rsid w:val="00817BA5"/>
    <w:rsid w:val="00820054"/>
    <w:rsid w:val="00820097"/>
    <w:rsid w:val="008202BB"/>
    <w:rsid w:val="00820735"/>
    <w:rsid w:val="00820B12"/>
    <w:rsid w:val="00820B39"/>
    <w:rsid w:val="00820B56"/>
    <w:rsid w:val="00820B98"/>
    <w:rsid w:val="00820D74"/>
    <w:rsid w:val="00820E16"/>
    <w:rsid w:val="00820ECD"/>
    <w:rsid w:val="00821649"/>
    <w:rsid w:val="008216B3"/>
    <w:rsid w:val="008220A0"/>
    <w:rsid w:val="008221C5"/>
    <w:rsid w:val="0082247E"/>
    <w:rsid w:val="00822B89"/>
    <w:rsid w:val="00823143"/>
    <w:rsid w:val="00823324"/>
    <w:rsid w:val="00823D1C"/>
    <w:rsid w:val="008240BC"/>
    <w:rsid w:val="00824471"/>
    <w:rsid w:val="0082447F"/>
    <w:rsid w:val="00824535"/>
    <w:rsid w:val="008245D5"/>
    <w:rsid w:val="008246B7"/>
    <w:rsid w:val="00824720"/>
    <w:rsid w:val="00824C71"/>
    <w:rsid w:val="00824F93"/>
    <w:rsid w:val="00825069"/>
    <w:rsid w:val="00825188"/>
    <w:rsid w:val="008252BA"/>
    <w:rsid w:val="0082537E"/>
    <w:rsid w:val="0082599E"/>
    <w:rsid w:val="008259DF"/>
    <w:rsid w:val="00825A29"/>
    <w:rsid w:val="00825CC2"/>
    <w:rsid w:val="00825E55"/>
    <w:rsid w:val="00825E92"/>
    <w:rsid w:val="00825ED5"/>
    <w:rsid w:val="00826030"/>
    <w:rsid w:val="00826248"/>
    <w:rsid w:val="0082646D"/>
    <w:rsid w:val="0082667E"/>
    <w:rsid w:val="008266A9"/>
    <w:rsid w:val="0082691E"/>
    <w:rsid w:val="00826B0A"/>
    <w:rsid w:val="00826D87"/>
    <w:rsid w:val="00826DE1"/>
    <w:rsid w:val="00826FE0"/>
    <w:rsid w:val="0082762C"/>
    <w:rsid w:val="00827736"/>
    <w:rsid w:val="00827B3B"/>
    <w:rsid w:val="00827EAD"/>
    <w:rsid w:val="00830216"/>
    <w:rsid w:val="00830258"/>
    <w:rsid w:val="00830403"/>
    <w:rsid w:val="008304C0"/>
    <w:rsid w:val="0083062E"/>
    <w:rsid w:val="00830A54"/>
    <w:rsid w:val="00830B64"/>
    <w:rsid w:val="00830CDB"/>
    <w:rsid w:val="0083122E"/>
    <w:rsid w:val="008313CB"/>
    <w:rsid w:val="008315AB"/>
    <w:rsid w:val="008315C1"/>
    <w:rsid w:val="0083189E"/>
    <w:rsid w:val="00831DB3"/>
    <w:rsid w:val="0083206D"/>
    <w:rsid w:val="0083235B"/>
    <w:rsid w:val="00832415"/>
    <w:rsid w:val="00832CA5"/>
    <w:rsid w:val="00832EF3"/>
    <w:rsid w:val="00832F73"/>
    <w:rsid w:val="0083323A"/>
    <w:rsid w:val="0083348F"/>
    <w:rsid w:val="008334A2"/>
    <w:rsid w:val="00833A2E"/>
    <w:rsid w:val="00833C22"/>
    <w:rsid w:val="00833C38"/>
    <w:rsid w:val="008344B4"/>
    <w:rsid w:val="008346BA"/>
    <w:rsid w:val="008346F0"/>
    <w:rsid w:val="008347EB"/>
    <w:rsid w:val="0083498A"/>
    <w:rsid w:val="00834A70"/>
    <w:rsid w:val="00834B13"/>
    <w:rsid w:val="00834B60"/>
    <w:rsid w:val="00834C08"/>
    <w:rsid w:val="00834DAA"/>
    <w:rsid w:val="00835264"/>
    <w:rsid w:val="00835427"/>
    <w:rsid w:val="008354E6"/>
    <w:rsid w:val="00835796"/>
    <w:rsid w:val="008358F0"/>
    <w:rsid w:val="00835970"/>
    <w:rsid w:val="00835B2A"/>
    <w:rsid w:val="00835C2B"/>
    <w:rsid w:val="00836104"/>
    <w:rsid w:val="00836367"/>
    <w:rsid w:val="008364A0"/>
    <w:rsid w:val="00836ED5"/>
    <w:rsid w:val="008370E7"/>
    <w:rsid w:val="008371C0"/>
    <w:rsid w:val="008371CC"/>
    <w:rsid w:val="00837618"/>
    <w:rsid w:val="00837B3F"/>
    <w:rsid w:val="00837BAA"/>
    <w:rsid w:val="00837E77"/>
    <w:rsid w:val="00840097"/>
    <w:rsid w:val="00840127"/>
    <w:rsid w:val="00840138"/>
    <w:rsid w:val="008402E3"/>
    <w:rsid w:val="00840446"/>
    <w:rsid w:val="00840667"/>
    <w:rsid w:val="008408C1"/>
    <w:rsid w:val="00840B9E"/>
    <w:rsid w:val="00840BC2"/>
    <w:rsid w:val="00841090"/>
    <w:rsid w:val="008410A3"/>
    <w:rsid w:val="008414B8"/>
    <w:rsid w:val="00841556"/>
    <w:rsid w:val="00841A3E"/>
    <w:rsid w:val="00841B26"/>
    <w:rsid w:val="00841F43"/>
    <w:rsid w:val="00842134"/>
    <w:rsid w:val="00842344"/>
    <w:rsid w:val="00842B44"/>
    <w:rsid w:val="00842C62"/>
    <w:rsid w:val="00842D59"/>
    <w:rsid w:val="00842EA7"/>
    <w:rsid w:val="00842F60"/>
    <w:rsid w:val="0084300E"/>
    <w:rsid w:val="00843086"/>
    <w:rsid w:val="00843289"/>
    <w:rsid w:val="00843374"/>
    <w:rsid w:val="0084345F"/>
    <w:rsid w:val="008434AC"/>
    <w:rsid w:val="0084360B"/>
    <w:rsid w:val="00843966"/>
    <w:rsid w:val="00843B6E"/>
    <w:rsid w:val="00843D37"/>
    <w:rsid w:val="00844114"/>
    <w:rsid w:val="00844984"/>
    <w:rsid w:val="00844997"/>
    <w:rsid w:val="00844D27"/>
    <w:rsid w:val="00844E01"/>
    <w:rsid w:val="00844F7F"/>
    <w:rsid w:val="00845106"/>
    <w:rsid w:val="0084583B"/>
    <w:rsid w:val="00845911"/>
    <w:rsid w:val="00845913"/>
    <w:rsid w:val="00845BF5"/>
    <w:rsid w:val="00845E00"/>
    <w:rsid w:val="00845E8A"/>
    <w:rsid w:val="0084643A"/>
    <w:rsid w:val="008464A2"/>
    <w:rsid w:val="00846544"/>
    <w:rsid w:val="008466F6"/>
    <w:rsid w:val="00846716"/>
    <w:rsid w:val="00846D93"/>
    <w:rsid w:val="00846E1C"/>
    <w:rsid w:val="00846FBB"/>
    <w:rsid w:val="0084710C"/>
    <w:rsid w:val="008475CA"/>
    <w:rsid w:val="008476E3"/>
    <w:rsid w:val="00847815"/>
    <w:rsid w:val="00847993"/>
    <w:rsid w:val="00847AAE"/>
    <w:rsid w:val="00847DC4"/>
    <w:rsid w:val="00847EBE"/>
    <w:rsid w:val="008503C6"/>
    <w:rsid w:val="00850574"/>
    <w:rsid w:val="0085057A"/>
    <w:rsid w:val="00850839"/>
    <w:rsid w:val="0085094B"/>
    <w:rsid w:val="00850A00"/>
    <w:rsid w:val="00850AE5"/>
    <w:rsid w:val="00850B20"/>
    <w:rsid w:val="00850B23"/>
    <w:rsid w:val="00850C32"/>
    <w:rsid w:val="00850F30"/>
    <w:rsid w:val="00851137"/>
    <w:rsid w:val="0085140E"/>
    <w:rsid w:val="00851848"/>
    <w:rsid w:val="00851AD9"/>
    <w:rsid w:val="00851B89"/>
    <w:rsid w:val="00851D17"/>
    <w:rsid w:val="00851E16"/>
    <w:rsid w:val="0085222A"/>
    <w:rsid w:val="0085225D"/>
    <w:rsid w:val="008524E1"/>
    <w:rsid w:val="008525F5"/>
    <w:rsid w:val="0085279B"/>
    <w:rsid w:val="00852E9F"/>
    <w:rsid w:val="00853761"/>
    <w:rsid w:val="008538C8"/>
    <w:rsid w:val="00853A93"/>
    <w:rsid w:val="00853BFB"/>
    <w:rsid w:val="00853DC5"/>
    <w:rsid w:val="008544D5"/>
    <w:rsid w:val="008547A1"/>
    <w:rsid w:val="00854A64"/>
    <w:rsid w:val="00854D35"/>
    <w:rsid w:val="00855216"/>
    <w:rsid w:val="0085562A"/>
    <w:rsid w:val="008558E2"/>
    <w:rsid w:val="00855A63"/>
    <w:rsid w:val="00855CC9"/>
    <w:rsid w:val="00855D6C"/>
    <w:rsid w:val="00856190"/>
    <w:rsid w:val="00856352"/>
    <w:rsid w:val="0085658D"/>
    <w:rsid w:val="0085664A"/>
    <w:rsid w:val="008566EB"/>
    <w:rsid w:val="00856913"/>
    <w:rsid w:val="0085702B"/>
    <w:rsid w:val="008575D3"/>
    <w:rsid w:val="00857B63"/>
    <w:rsid w:val="00857C95"/>
    <w:rsid w:val="00857DD1"/>
    <w:rsid w:val="0086015D"/>
    <w:rsid w:val="00860201"/>
    <w:rsid w:val="00860253"/>
    <w:rsid w:val="0086051C"/>
    <w:rsid w:val="008605D2"/>
    <w:rsid w:val="0086077C"/>
    <w:rsid w:val="008609E8"/>
    <w:rsid w:val="00860C6B"/>
    <w:rsid w:val="00860F01"/>
    <w:rsid w:val="00860F70"/>
    <w:rsid w:val="0086102A"/>
    <w:rsid w:val="008617FB"/>
    <w:rsid w:val="00861A60"/>
    <w:rsid w:val="00861C5A"/>
    <w:rsid w:val="00861D45"/>
    <w:rsid w:val="00861F7B"/>
    <w:rsid w:val="008621E5"/>
    <w:rsid w:val="008626C9"/>
    <w:rsid w:val="00862FD0"/>
    <w:rsid w:val="0086311A"/>
    <w:rsid w:val="0086317A"/>
    <w:rsid w:val="008632E5"/>
    <w:rsid w:val="00863E8C"/>
    <w:rsid w:val="008640EF"/>
    <w:rsid w:val="008642A4"/>
    <w:rsid w:val="008643D1"/>
    <w:rsid w:val="0086444B"/>
    <w:rsid w:val="0086444F"/>
    <w:rsid w:val="00864668"/>
    <w:rsid w:val="008647AB"/>
    <w:rsid w:val="00864834"/>
    <w:rsid w:val="008648EF"/>
    <w:rsid w:val="00864D35"/>
    <w:rsid w:val="00864F32"/>
    <w:rsid w:val="00865112"/>
    <w:rsid w:val="008651B8"/>
    <w:rsid w:val="00865354"/>
    <w:rsid w:val="00865358"/>
    <w:rsid w:val="00865A94"/>
    <w:rsid w:val="00865C73"/>
    <w:rsid w:val="00865C90"/>
    <w:rsid w:val="00865D09"/>
    <w:rsid w:val="00865DF6"/>
    <w:rsid w:val="00865E39"/>
    <w:rsid w:val="00865E84"/>
    <w:rsid w:val="0086622F"/>
    <w:rsid w:val="008663C2"/>
    <w:rsid w:val="008664CE"/>
    <w:rsid w:val="00866C47"/>
    <w:rsid w:val="008670F8"/>
    <w:rsid w:val="008672FD"/>
    <w:rsid w:val="00867318"/>
    <w:rsid w:val="008675EF"/>
    <w:rsid w:val="008676B5"/>
    <w:rsid w:val="00867719"/>
    <w:rsid w:val="008679AF"/>
    <w:rsid w:val="00867B59"/>
    <w:rsid w:val="00867C22"/>
    <w:rsid w:val="00867E9F"/>
    <w:rsid w:val="00867FC7"/>
    <w:rsid w:val="00870261"/>
    <w:rsid w:val="008707FF"/>
    <w:rsid w:val="0087089B"/>
    <w:rsid w:val="00870AA5"/>
    <w:rsid w:val="00870B7C"/>
    <w:rsid w:val="00870C15"/>
    <w:rsid w:val="00870D66"/>
    <w:rsid w:val="00870E0E"/>
    <w:rsid w:val="00871445"/>
    <w:rsid w:val="008715E5"/>
    <w:rsid w:val="008719FB"/>
    <w:rsid w:val="00871A5A"/>
    <w:rsid w:val="00871B16"/>
    <w:rsid w:val="00871B7E"/>
    <w:rsid w:val="008727DD"/>
    <w:rsid w:val="00872A27"/>
    <w:rsid w:val="00872CB7"/>
    <w:rsid w:val="00872DB9"/>
    <w:rsid w:val="008731BD"/>
    <w:rsid w:val="0087345D"/>
    <w:rsid w:val="00873C60"/>
    <w:rsid w:val="00873EBF"/>
    <w:rsid w:val="0087422D"/>
    <w:rsid w:val="0087425D"/>
    <w:rsid w:val="0087463A"/>
    <w:rsid w:val="008749FA"/>
    <w:rsid w:val="00874CF1"/>
    <w:rsid w:val="0087501C"/>
    <w:rsid w:val="00875297"/>
    <w:rsid w:val="008753F9"/>
    <w:rsid w:val="00875601"/>
    <w:rsid w:val="008756BA"/>
    <w:rsid w:val="00875A01"/>
    <w:rsid w:val="00875D34"/>
    <w:rsid w:val="0087673B"/>
    <w:rsid w:val="00876BAC"/>
    <w:rsid w:val="0087713C"/>
    <w:rsid w:val="0087729D"/>
    <w:rsid w:val="008775C9"/>
    <w:rsid w:val="0087781A"/>
    <w:rsid w:val="00877940"/>
    <w:rsid w:val="00877E38"/>
    <w:rsid w:val="00877EAD"/>
    <w:rsid w:val="00877F95"/>
    <w:rsid w:val="0088028B"/>
    <w:rsid w:val="0088029B"/>
    <w:rsid w:val="0088033F"/>
    <w:rsid w:val="00880D0D"/>
    <w:rsid w:val="00880E7A"/>
    <w:rsid w:val="00880E82"/>
    <w:rsid w:val="00880EC5"/>
    <w:rsid w:val="00880F2E"/>
    <w:rsid w:val="0088106D"/>
    <w:rsid w:val="0088107C"/>
    <w:rsid w:val="008813DE"/>
    <w:rsid w:val="00881834"/>
    <w:rsid w:val="00881AEE"/>
    <w:rsid w:val="008820E6"/>
    <w:rsid w:val="00882158"/>
    <w:rsid w:val="008825AA"/>
    <w:rsid w:val="008825B9"/>
    <w:rsid w:val="008825BE"/>
    <w:rsid w:val="008825EC"/>
    <w:rsid w:val="0088293C"/>
    <w:rsid w:val="00882AF2"/>
    <w:rsid w:val="00882B15"/>
    <w:rsid w:val="00882B22"/>
    <w:rsid w:val="00883068"/>
    <w:rsid w:val="008833B5"/>
    <w:rsid w:val="00883551"/>
    <w:rsid w:val="008838C4"/>
    <w:rsid w:val="00883965"/>
    <w:rsid w:val="008839FA"/>
    <w:rsid w:val="00883A45"/>
    <w:rsid w:val="00883CE7"/>
    <w:rsid w:val="008840A8"/>
    <w:rsid w:val="0088419D"/>
    <w:rsid w:val="008841F3"/>
    <w:rsid w:val="00884311"/>
    <w:rsid w:val="00884380"/>
    <w:rsid w:val="00884520"/>
    <w:rsid w:val="0088464B"/>
    <w:rsid w:val="008846C7"/>
    <w:rsid w:val="00884AE8"/>
    <w:rsid w:val="00884D17"/>
    <w:rsid w:val="008854D1"/>
    <w:rsid w:val="0088558D"/>
    <w:rsid w:val="00885A3C"/>
    <w:rsid w:val="008860B0"/>
    <w:rsid w:val="008862FC"/>
    <w:rsid w:val="00886662"/>
    <w:rsid w:val="00886934"/>
    <w:rsid w:val="00887127"/>
    <w:rsid w:val="008872D2"/>
    <w:rsid w:val="008873A5"/>
    <w:rsid w:val="00887431"/>
    <w:rsid w:val="008879AD"/>
    <w:rsid w:val="00887EA1"/>
    <w:rsid w:val="00887EDC"/>
    <w:rsid w:val="00887F2C"/>
    <w:rsid w:val="00890095"/>
    <w:rsid w:val="008900C1"/>
    <w:rsid w:val="008900EE"/>
    <w:rsid w:val="00890239"/>
    <w:rsid w:val="00890DD9"/>
    <w:rsid w:val="00890FE7"/>
    <w:rsid w:val="00891115"/>
    <w:rsid w:val="0089125F"/>
    <w:rsid w:val="00891346"/>
    <w:rsid w:val="00891463"/>
    <w:rsid w:val="008914D9"/>
    <w:rsid w:val="008914F2"/>
    <w:rsid w:val="00891A7D"/>
    <w:rsid w:val="00891BB7"/>
    <w:rsid w:val="00891FB7"/>
    <w:rsid w:val="00892241"/>
    <w:rsid w:val="008923A8"/>
    <w:rsid w:val="008929D5"/>
    <w:rsid w:val="00892A5D"/>
    <w:rsid w:val="00892A5F"/>
    <w:rsid w:val="00892C06"/>
    <w:rsid w:val="00892CE5"/>
    <w:rsid w:val="00892DC2"/>
    <w:rsid w:val="00892ED3"/>
    <w:rsid w:val="008930D7"/>
    <w:rsid w:val="0089314A"/>
    <w:rsid w:val="008931FF"/>
    <w:rsid w:val="008933DC"/>
    <w:rsid w:val="00893467"/>
    <w:rsid w:val="00893472"/>
    <w:rsid w:val="008935CE"/>
    <w:rsid w:val="00893ABF"/>
    <w:rsid w:val="00893CDB"/>
    <w:rsid w:val="00893E80"/>
    <w:rsid w:val="00893ECB"/>
    <w:rsid w:val="00893F59"/>
    <w:rsid w:val="00893F5A"/>
    <w:rsid w:val="0089445E"/>
    <w:rsid w:val="0089479F"/>
    <w:rsid w:val="00894E5D"/>
    <w:rsid w:val="0089547B"/>
    <w:rsid w:val="00895A81"/>
    <w:rsid w:val="00895E3C"/>
    <w:rsid w:val="0089608E"/>
    <w:rsid w:val="008967D6"/>
    <w:rsid w:val="00896846"/>
    <w:rsid w:val="00896935"/>
    <w:rsid w:val="00896A59"/>
    <w:rsid w:val="00896C66"/>
    <w:rsid w:val="00896D1D"/>
    <w:rsid w:val="0089715A"/>
    <w:rsid w:val="008976D9"/>
    <w:rsid w:val="008976FB"/>
    <w:rsid w:val="00897711"/>
    <w:rsid w:val="00897958"/>
    <w:rsid w:val="0089795F"/>
    <w:rsid w:val="00897AA9"/>
    <w:rsid w:val="00897B3F"/>
    <w:rsid w:val="00897D0D"/>
    <w:rsid w:val="00897EBC"/>
    <w:rsid w:val="00897F4E"/>
    <w:rsid w:val="008A0847"/>
    <w:rsid w:val="008A0D41"/>
    <w:rsid w:val="008A0E2B"/>
    <w:rsid w:val="008A0FD7"/>
    <w:rsid w:val="008A0FE0"/>
    <w:rsid w:val="008A123A"/>
    <w:rsid w:val="008A17FC"/>
    <w:rsid w:val="008A1B04"/>
    <w:rsid w:val="008A210B"/>
    <w:rsid w:val="008A228E"/>
    <w:rsid w:val="008A24E3"/>
    <w:rsid w:val="008A27A9"/>
    <w:rsid w:val="008A2E05"/>
    <w:rsid w:val="008A3252"/>
    <w:rsid w:val="008A3339"/>
    <w:rsid w:val="008A3352"/>
    <w:rsid w:val="008A39C0"/>
    <w:rsid w:val="008A40A5"/>
    <w:rsid w:val="008A4809"/>
    <w:rsid w:val="008A4965"/>
    <w:rsid w:val="008A4BAD"/>
    <w:rsid w:val="008A4C4C"/>
    <w:rsid w:val="008A4DBA"/>
    <w:rsid w:val="008A4E0B"/>
    <w:rsid w:val="008A4E1C"/>
    <w:rsid w:val="008A52E8"/>
    <w:rsid w:val="008A540C"/>
    <w:rsid w:val="008A5589"/>
    <w:rsid w:val="008A575B"/>
    <w:rsid w:val="008A5A00"/>
    <w:rsid w:val="008A5B9D"/>
    <w:rsid w:val="008A6342"/>
    <w:rsid w:val="008A64D9"/>
    <w:rsid w:val="008A699F"/>
    <w:rsid w:val="008A6E42"/>
    <w:rsid w:val="008A6EE8"/>
    <w:rsid w:val="008A73A7"/>
    <w:rsid w:val="008A73C7"/>
    <w:rsid w:val="008A747D"/>
    <w:rsid w:val="008A7567"/>
    <w:rsid w:val="008A765B"/>
    <w:rsid w:val="008A78BB"/>
    <w:rsid w:val="008A7B7D"/>
    <w:rsid w:val="008A7BDC"/>
    <w:rsid w:val="008B056C"/>
    <w:rsid w:val="008B085C"/>
    <w:rsid w:val="008B08FB"/>
    <w:rsid w:val="008B0BF0"/>
    <w:rsid w:val="008B1194"/>
    <w:rsid w:val="008B12E3"/>
    <w:rsid w:val="008B13A4"/>
    <w:rsid w:val="008B1576"/>
    <w:rsid w:val="008B1778"/>
    <w:rsid w:val="008B1BAA"/>
    <w:rsid w:val="008B21D9"/>
    <w:rsid w:val="008B21DD"/>
    <w:rsid w:val="008B2293"/>
    <w:rsid w:val="008B250C"/>
    <w:rsid w:val="008B252B"/>
    <w:rsid w:val="008B25B1"/>
    <w:rsid w:val="008B2805"/>
    <w:rsid w:val="008B2C4B"/>
    <w:rsid w:val="008B3008"/>
    <w:rsid w:val="008B3127"/>
    <w:rsid w:val="008B353C"/>
    <w:rsid w:val="008B373F"/>
    <w:rsid w:val="008B395C"/>
    <w:rsid w:val="008B3D27"/>
    <w:rsid w:val="008B41F5"/>
    <w:rsid w:val="008B43ED"/>
    <w:rsid w:val="008B4438"/>
    <w:rsid w:val="008B44A6"/>
    <w:rsid w:val="008B44B9"/>
    <w:rsid w:val="008B4FF2"/>
    <w:rsid w:val="008B5483"/>
    <w:rsid w:val="008B6140"/>
    <w:rsid w:val="008B61AE"/>
    <w:rsid w:val="008B64D3"/>
    <w:rsid w:val="008B65C9"/>
    <w:rsid w:val="008B6ADD"/>
    <w:rsid w:val="008B6D5E"/>
    <w:rsid w:val="008B7141"/>
    <w:rsid w:val="008B7714"/>
    <w:rsid w:val="008B790B"/>
    <w:rsid w:val="008B7ACA"/>
    <w:rsid w:val="008B7B95"/>
    <w:rsid w:val="008B7C00"/>
    <w:rsid w:val="008B7C58"/>
    <w:rsid w:val="008C03BA"/>
    <w:rsid w:val="008C048D"/>
    <w:rsid w:val="008C0546"/>
    <w:rsid w:val="008C059F"/>
    <w:rsid w:val="008C0659"/>
    <w:rsid w:val="008C0734"/>
    <w:rsid w:val="008C084D"/>
    <w:rsid w:val="008C09A2"/>
    <w:rsid w:val="008C0FE5"/>
    <w:rsid w:val="008C10B9"/>
    <w:rsid w:val="008C1258"/>
    <w:rsid w:val="008C1740"/>
    <w:rsid w:val="008C18EB"/>
    <w:rsid w:val="008C1900"/>
    <w:rsid w:val="008C1C54"/>
    <w:rsid w:val="008C1D0C"/>
    <w:rsid w:val="008C1DC4"/>
    <w:rsid w:val="008C21F0"/>
    <w:rsid w:val="008C254D"/>
    <w:rsid w:val="008C2799"/>
    <w:rsid w:val="008C279C"/>
    <w:rsid w:val="008C28FD"/>
    <w:rsid w:val="008C292B"/>
    <w:rsid w:val="008C2FE5"/>
    <w:rsid w:val="008C32F7"/>
    <w:rsid w:val="008C337F"/>
    <w:rsid w:val="008C35EF"/>
    <w:rsid w:val="008C3A63"/>
    <w:rsid w:val="008C3C94"/>
    <w:rsid w:val="008C3E0C"/>
    <w:rsid w:val="008C3FF6"/>
    <w:rsid w:val="008C4196"/>
    <w:rsid w:val="008C4301"/>
    <w:rsid w:val="008C43DF"/>
    <w:rsid w:val="008C4754"/>
    <w:rsid w:val="008C4A48"/>
    <w:rsid w:val="008C5059"/>
    <w:rsid w:val="008C5073"/>
    <w:rsid w:val="008C5AAE"/>
    <w:rsid w:val="008C5BDC"/>
    <w:rsid w:val="008C5CC2"/>
    <w:rsid w:val="008C6010"/>
    <w:rsid w:val="008C6142"/>
    <w:rsid w:val="008C64B2"/>
    <w:rsid w:val="008C6927"/>
    <w:rsid w:val="008C6A4F"/>
    <w:rsid w:val="008C6D01"/>
    <w:rsid w:val="008C6D45"/>
    <w:rsid w:val="008C6D59"/>
    <w:rsid w:val="008C6E08"/>
    <w:rsid w:val="008C6F8A"/>
    <w:rsid w:val="008C7070"/>
    <w:rsid w:val="008C72D5"/>
    <w:rsid w:val="008C74D6"/>
    <w:rsid w:val="008C773C"/>
    <w:rsid w:val="008C7B56"/>
    <w:rsid w:val="008C7BC7"/>
    <w:rsid w:val="008C7C58"/>
    <w:rsid w:val="008C7CA5"/>
    <w:rsid w:val="008C7DF4"/>
    <w:rsid w:val="008C7E13"/>
    <w:rsid w:val="008D0000"/>
    <w:rsid w:val="008D013E"/>
    <w:rsid w:val="008D037F"/>
    <w:rsid w:val="008D06E6"/>
    <w:rsid w:val="008D08A6"/>
    <w:rsid w:val="008D08C2"/>
    <w:rsid w:val="008D0A01"/>
    <w:rsid w:val="008D0BA6"/>
    <w:rsid w:val="008D0D2D"/>
    <w:rsid w:val="008D0E4E"/>
    <w:rsid w:val="008D107C"/>
    <w:rsid w:val="008D120C"/>
    <w:rsid w:val="008D17AD"/>
    <w:rsid w:val="008D1893"/>
    <w:rsid w:val="008D1AE1"/>
    <w:rsid w:val="008D1C39"/>
    <w:rsid w:val="008D1F2D"/>
    <w:rsid w:val="008D2231"/>
    <w:rsid w:val="008D2251"/>
    <w:rsid w:val="008D22F0"/>
    <w:rsid w:val="008D2876"/>
    <w:rsid w:val="008D2B60"/>
    <w:rsid w:val="008D33C8"/>
    <w:rsid w:val="008D35A1"/>
    <w:rsid w:val="008D373B"/>
    <w:rsid w:val="008D395C"/>
    <w:rsid w:val="008D3FFC"/>
    <w:rsid w:val="008D4362"/>
    <w:rsid w:val="008D438A"/>
    <w:rsid w:val="008D4A44"/>
    <w:rsid w:val="008D4B04"/>
    <w:rsid w:val="008D578C"/>
    <w:rsid w:val="008D5B9F"/>
    <w:rsid w:val="008D5F9F"/>
    <w:rsid w:val="008D610A"/>
    <w:rsid w:val="008D610D"/>
    <w:rsid w:val="008D7173"/>
    <w:rsid w:val="008D75E4"/>
    <w:rsid w:val="008D7880"/>
    <w:rsid w:val="008D7A3B"/>
    <w:rsid w:val="008D7A65"/>
    <w:rsid w:val="008D7DD7"/>
    <w:rsid w:val="008D7EDB"/>
    <w:rsid w:val="008E06F7"/>
    <w:rsid w:val="008E07C3"/>
    <w:rsid w:val="008E0F74"/>
    <w:rsid w:val="008E0FAE"/>
    <w:rsid w:val="008E138C"/>
    <w:rsid w:val="008E140B"/>
    <w:rsid w:val="008E1AAB"/>
    <w:rsid w:val="008E1AF1"/>
    <w:rsid w:val="008E1BFD"/>
    <w:rsid w:val="008E1DA3"/>
    <w:rsid w:val="008E1EAB"/>
    <w:rsid w:val="008E297B"/>
    <w:rsid w:val="008E2B92"/>
    <w:rsid w:val="008E2E5C"/>
    <w:rsid w:val="008E2EB8"/>
    <w:rsid w:val="008E2FBF"/>
    <w:rsid w:val="008E2FCE"/>
    <w:rsid w:val="008E3436"/>
    <w:rsid w:val="008E35B6"/>
    <w:rsid w:val="008E360C"/>
    <w:rsid w:val="008E3713"/>
    <w:rsid w:val="008E37B6"/>
    <w:rsid w:val="008E3817"/>
    <w:rsid w:val="008E3E64"/>
    <w:rsid w:val="008E409E"/>
    <w:rsid w:val="008E46E0"/>
    <w:rsid w:val="008E4A99"/>
    <w:rsid w:val="008E4DEC"/>
    <w:rsid w:val="008E4F8D"/>
    <w:rsid w:val="008E505A"/>
    <w:rsid w:val="008E50DD"/>
    <w:rsid w:val="008E5269"/>
    <w:rsid w:val="008E547F"/>
    <w:rsid w:val="008E5496"/>
    <w:rsid w:val="008E55D0"/>
    <w:rsid w:val="008E5865"/>
    <w:rsid w:val="008E59DF"/>
    <w:rsid w:val="008E5AD6"/>
    <w:rsid w:val="008E6240"/>
    <w:rsid w:val="008E635C"/>
    <w:rsid w:val="008E6536"/>
    <w:rsid w:val="008E6541"/>
    <w:rsid w:val="008E6591"/>
    <w:rsid w:val="008E68A1"/>
    <w:rsid w:val="008E6AB5"/>
    <w:rsid w:val="008E7127"/>
    <w:rsid w:val="008E7130"/>
    <w:rsid w:val="008E7494"/>
    <w:rsid w:val="008E77E0"/>
    <w:rsid w:val="008E7824"/>
    <w:rsid w:val="008E7911"/>
    <w:rsid w:val="008E7A08"/>
    <w:rsid w:val="008E7ADA"/>
    <w:rsid w:val="008E7BE8"/>
    <w:rsid w:val="008E7C68"/>
    <w:rsid w:val="008E7D88"/>
    <w:rsid w:val="008E7DD6"/>
    <w:rsid w:val="008E7FE7"/>
    <w:rsid w:val="008F03FE"/>
    <w:rsid w:val="008F093D"/>
    <w:rsid w:val="008F094C"/>
    <w:rsid w:val="008F0B4E"/>
    <w:rsid w:val="008F1408"/>
    <w:rsid w:val="008F1443"/>
    <w:rsid w:val="008F15BB"/>
    <w:rsid w:val="008F1D47"/>
    <w:rsid w:val="008F1E1D"/>
    <w:rsid w:val="008F20D3"/>
    <w:rsid w:val="008F228D"/>
    <w:rsid w:val="008F22F7"/>
    <w:rsid w:val="008F233C"/>
    <w:rsid w:val="008F252F"/>
    <w:rsid w:val="008F25CF"/>
    <w:rsid w:val="008F2653"/>
    <w:rsid w:val="008F2915"/>
    <w:rsid w:val="008F2F42"/>
    <w:rsid w:val="008F3379"/>
    <w:rsid w:val="008F34F1"/>
    <w:rsid w:val="008F39EF"/>
    <w:rsid w:val="008F3D9F"/>
    <w:rsid w:val="008F40F4"/>
    <w:rsid w:val="008F41A2"/>
    <w:rsid w:val="008F41B4"/>
    <w:rsid w:val="008F4243"/>
    <w:rsid w:val="008F44D9"/>
    <w:rsid w:val="008F4614"/>
    <w:rsid w:val="008F4765"/>
    <w:rsid w:val="008F4980"/>
    <w:rsid w:val="008F4B6A"/>
    <w:rsid w:val="008F4E31"/>
    <w:rsid w:val="008F4F5F"/>
    <w:rsid w:val="008F5075"/>
    <w:rsid w:val="008F51EA"/>
    <w:rsid w:val="008F53DA"/>
    <w:rsid w:val="008F5801"/>
    <w:rsid w:val="008F5805"/>
    <w:rsid w:val="008F581D"/>
    <w:rsid w:val="008F59B8"/>
    <w:rsid w:val="008F5A43"/>
    <w:rsid w:val="008F5DEB"/>
    <w:rsid w:val="008F5DFC"/>
    <w:rsid w:val="008F646B"/>
    <w:rsid w:val="008F647B"/>
    <w:rsid w:val="008F6481"/>
    <w:rsid w:val="008F65F9"/>
    <w:rsid w:val="008F693B"/>
    <w:rsid w:val="008F6A03"/>
    <w:rsid w:val="008F6C99"/>
    <w:rsid w:val="008F70D6"/>
    <w:rsid w:val="008F7145"/>
    <w:rsid w:val="008F72B4"/>
    <w:rsid w:val="008F7491"/>
    <w:rsid w:val="008F7508"/>
    <w:rsid w:val="008F7898"/>
    <w:rsid w:val="008F7A79"/>
    <w:rsid w:val="008F7B15"/>
    <w:rsid w:val="009003ED"/>
    <w:rsid w:val="009004F3"/>
    <w:rsid w:val="009005A9"/>
    <w:rsid w:val="00900CF9"/>
    <w:rsid w:val="0090118B"/>
    <w:rsid w:val="00901431"/>
    <w:rsid w:val="009014A7"/>
    <w:rsid w:val="00901547"/>
    <w:rsid w:val="009015CB"/>
    <w:rsid w:val="00901C09"/>
    <w:rsid w:val="00901C41"/>
    <w:rsid w:val="00901D48"/>
    <w:rsid w:val="009022B4"/>
    <w:rsid w:val="0090234C"/>
    <w:rsid w:val="00902435"/>
    <w:rsid w:val="00902921"/>
    <w:rsid w:val="00902A39"/>
    <w:rsid w:val="00902E1A"/>
    <w:rsid w:val="00903025"/>
    <w:rsid w:val="0090318D"/>
    <w:rsid w:val="0090354E"/>
    <w:rsid w:val="00903689"/>
    <w:rsid w:val="009039ED"/>
    <w:rsid w:val="00903B66"/>
    <w:rsid w:val="00903EB8"/>
    <w:rsid w:val="00903F33"/>
    <w:rsid w:val="009043D0"/>
    <w:rsid w:val="0090493C"/>
    <w:rsid w:val="00904BD2"/>
    <w:rsid w:val="00904E95"/>
    <w:rsid w:val="0090501D"/>
    <w:rsid w:val="009053AC"/>
    <w:rsid w:val="009053B5"/>
    <w:rsid w:val="00905529"/>
    <w:rsid w:val="009055A1"/>
    <w:rsid w:val="00905753"/>
    <w:rsid w:val="0090583B"/>
    <w:rsid w:val="00905898"/>
    <w:rsid w:val="0090591C"/>
    <w:rsid w:val="00905934"/>
    <w:rsid w:val="009064AC"/>
    <w:rsid w:val="0090655A"/>
    <w:rsid w:val="0090663A"/>
    <w:rsid w:val="009067DD"/>
    <w:rsid w:val="00906E79"/>
    <w:rsid w:val="00906F72"/>
    <w:rsid w:val="009073FB"/>
    <w:rsid w:val="009075FE"/>
    <w:rsid w:val="00907647"/>
    <w:rsid w:val="0090785E"/>
    <w:rsid w:val="009078DB"/>
    <w:rsid w:val="009078F9"/>
    <w:rsid w:val="009079EE"/>
    <w:rsid w:val="00907C36"/>
    <w:rsid w:val="00907F60"/>
    <w:rsid w:val="00907FF1"/>
    <w:rsid w:val="009101C7"/>
    <w:rsid w:val="00910534"/>
    <w:rsid w:val="009105CC"/>
    <w:rsid w:val="009107FF"/>
    <w:rsid w:val="00910BB2"/>
    <w:rsid w:val="00910C89"/>
    <w:rsid w:val="0091106C"/>
    <w:rsid w:val="00911C26"/>
    <w:rsid w:val="00911C7F"/>
    <w:rsid w:val="00911EB1"/>
    <w:rsid w:val="00912069"/>
    <w:rsid w:val="009120A8"/>
    <w:rsid w:val="0091263F"/>
    <w:rsid w:val="0091281A"/>
    <w:rsid w:val="009131F4"/>
    <w:rsid w:val="00913233"/>
    <w:rsid w:val="00913453"/>
    <w:rsid w:val="009135B4"/>
    <w:rsid w:val="009136CD"/>
    <w:rsid w:val="00913927"/>
    <w:rsid w:val="00913A31"/>
    <w:rsid w:val="00913B87"/>
    <w:rsid w:val="00913E02"/>
    <w:rsid w:val="00913F7A"/>
    <w:rsid w:val="0091402E"/>
    <w:rsid w:val="009141FC"/>
    <w:rsid w:val="009142D3"/>
    <w:rsid w:val="009143C2"/>
    <w:rsid w:val="009143DF"/>
    <w:rsid w:val="009145E5"/>
    <w:rsid w:val="00914615"/>
    <w:rsid w:val="00914842"/>
    <w:rsid w:val="00914882"/>
    <w:rsid w:val="00914AD0"/>
    <w:rsid w:val="00914E87"/>
    <w:rsid w:val="00914FA0"/>
    <w:rsid w:val="0091536A"/>
    <w:rsid w:val="00915467"/>
    <w:rsid w:val="00915774"/>
    <w:rsid w:val="00915880"/>
    <w:rsid w:val="00915898"/>
    <w:rsid w:val="009158FB"/>
    <w:rsid w:val="00915C89"/>
    <w:rsid w:val="00915E26"/>
    <w:rsid w:val="009161B3"/>
    <w:rsid w:val="00916436"/>
    <w:rsid w:val="009166A5"/>
    <w:rsid w:val="00916C01"/>
    <w:rsid w:val="00916C09"/>
    <w:rsid w:val="00916EB6"/>
    <w:rsid w:val="00916F5C"/>
    <w:rsid w:val="00917049"/>
    <w:rsid w:val="00917180"/>
    <w:rsid w:val="00917526"/>
    <w:rsid w:val="009177AD"/>
    <w:rsid w:val="00917864"/>
    <w:rsid w:val="00917913"/>
    <w:rsid w:val="009179AB"/>
    <w:rsid w:val="00917E63"/>
    <w:rsid w:val="00917EFF"/>
    <w:rsid w:val="00917FE6"/>
    <w:rsid w:val="0092004B"/>
    <w:rsid w:val="009203A0"/>
    <w:rsid w:val="009203AF"/>
    <w:rsid w:val="00920417"/>
    <w:rsid w:val="009206DA"/>
    <w:rsid w:val="00920B1B"/>
    <w:rsid w:val="00920BB1"/>
    <w:rsid w:val="00920F94"/>
    <w:rsid w:val="0092128A"/>
    <w:rsid w:val="009212EF"/>
    <w:rsid w:val="00921318"/>
    <w:rsid w:val="00921412"/>
    <w:rsid w:val="00921729"/>
    <w:rsid w:val="009217C9"/>
    <w:rsid w:val="00921818"/>
    <w:rsid w:val="00921A71"/>
    <w:rsid w:val="00921CBD"/>
    <w:rsid w:val="0092226B"/>
    <w:rsid w:val="009222DA"/>
    <w:rsid w:val="00922308"/>
    <w:rsid w:val="009223C2"/>
    <w:rsid w:val="00922536"/>
    <w:rsid w:val="00922644"/>
    <w:rsid w:val="00922771"/>
    <w:rsid w:val="00922917"/>
    <w:rsid w:val="00922C15"/>
    <w:rsid w:val="00922CFC"/>
    <w:rsid w:val="00922DAB"/>
    <w:rsid w:val="009230F7"/>
    <w:rsid w:val="00923896"/>
    <w:rsid w:val="00923A3E"/>
    <w:rsid w:val="00923BCD"/>
    <w:rsid w:val="00923E9A"/>
    <w:rsid w:val="00923FC4"/>
    <w:rsid w:val="00924167"/>
    <w:rsid w:val="009244B4"/>
    <w:rsid w:val="0092452E"/>
    <w:rsid w:val="009245E1"/>
    <w:rsid w:val="00924808"/>
    <w:rsid w:val="009253C5"/>
    <w:rsid w:val="00925806"/>
    <w:rsid w:val="00925BAA"/>
    <w:rsid w:val="00925C96"/>
    <w:rsid w:val="0092607C"/>
    <w:rsid w:val="009260C1"/>
    <w:rsid w:val="009262B0"/>
    <w:rsid w:val="009265DE"/>
    <w:rsid w:val="00926B17"/>
    <w:rsid w:val="00926D95"/>
    <w:rsid w:val="00926F4B"/>
    <w:rsid w:val="009272EE"/>
    <w:rsid w:val="009273DB"/>
    <w:rsid w:val="009273E7"/>
    <w:rsid w:val="00927442"/>
    <w:rsid w:val="00927A6F"/>
    <w:rsid w:val="00927B8C"/>
    <w:rsid w:val="00927BFC"/>
    <w:rsid w:val="00927D9F"/>
    <w:rsid w:val="00927F5E"/>
    <w:rsid w:val="00930063"/>
    <w:rsid w:val="0093054B"/>
    <w:rsid w:val="00930591"/>
    <w:rsid w:val="00930636"/>
    <w:rsid w:val="00930943"/>
    <w:rsid w:val="0093098D"/>
    <w:rsid w:val="00930C8A"/>
    <w:rsid w:val="00930EB3"/>
    <w:rsid w:val="00931036"/>
    <w:rsid w:val="009310B6"/>
    <w:rsid w:val="00931303"/>
    <w:rsid w:val="00931514"/>
    <w:rsid w:val="0093151C"/>
    <w:rsid w:val="00931E47"/>
    <w:rsid w:val="00931E4D"/>
    <w:rsid w:val="00931F0B"/>
    <w:rsid w:val="00931FEB"/>
    <w:rsid w:val="009320A9"/>
    <w:rsid w:val="009322BF"/>
    <w:rsid w:val="00932420"/>
    <w:rsid w:val="009326A0"/>
    <w:rsid w:val="00932926"/>
    <w:rsid w:val="0093297D"/>
    <w:rsid w:val="00932B4C"/>
    <w:rsid w:val="00932F0A"/>
    <w:rsid w:val="00932F74"/>
    <w:rsid w:val="00933023"/>
    <w:rsid w:val="009332B5"/>
    <w:rsid w:val="00933317"/>
    <w:rsid w:val="0093333F"/>
    <w:rsid w:val="00933980"/>
    <w:rsid w:val="009339FD"/>
    <w:rsid w:val="00933C7D"/>
    <w:rsid w:val="00933CB6"/>
    <w:rsid w:val="00933CCE"/>
    <w:rsid w:val="009345CB"/>
    <w:rsid w:val="00934A46"/>
    <w:rsid w:val="00934B15"/>
    <w:rsid w:val="00934C64"/>
    <w:rsid w:val="00934D0F"/>
    <w:rsid w:val="00934FCC"/>
    <w:rsid w:val="009350D3"/>
    <w:rsid w:val="00935207"/>
    <w:rsid w:val="0093535E"/>
    <w:rsid w:val="009353D2"/>
    <w:rsid w:val="00935D4A"/>
    <w:rsid w:val="00935EEC"/>
    <w:rsid w:val="0093640E"/>
    <w:rsid w:val="0093644A"/>
    <w:rsid w:val="009367BF"/>
    <w:rsid w:val="009368A8"/>
    <w:rsid w:val="00936B2D"/>
    <w:rsid w:val="00936D2E"/>
    <w:rsid w:val="00936EB9"/>
    <w:rsid w:val="00936EF2"/>
    <w:rsid w:val="00936F53"/>
    <w:rsid w:val="009375AB"/>
    <w:rsid w:val="00937693"/>
    <w:rsid w:val="0093799D"/>
    <w:rsid w:val="00937FB0"/>
    <w:rsid w:val="00940434"/>
    <w:rsid w:val="00940935"/>
    <w:rsid w:val="009409E8"/>
    <w:rsid w:val="00940AF6"/>
    <w:rsid w:val="00941281"/>
    <w:rsid w:val="009416C4"/>
    <w:rsid w:val="009416EB"/>
    <w:rsid w:val="00941976"/>
    <w:rsid w:val="00941B5F"/>
    <w:rsid w:val="00941C15"/>
    <w:rsid w:val="00941F44"/>
    <w:rsid w:val="009427F9"/>
    <w:rsid w:val="009429BE"/>
    <w:rsid w:val="009429DA"/>
    <w:rsid w:val="00942CF9"/>
    <w:rsid w:val="00942F5E"/>
    <w:rsid w:val="00943404"/>
    <w:rsid w:val="0094348E"/>
    <w:rsid w:val="00943608"/>
    <w:rsid w:val="0094364A"/>
    <w:rsid w:val="00943758"/>
    <w:rsid w:val="00943BC6"/>
    <w:rsid w:val="00943CB2"/>
    <w:rsid w:val="00944076"/>
    <w:rsid w:val="009440F9"/>
    <w:rsid w:val="009445AB"/>
    <w:rsid w:val="00944608"/>
    <w:rsid w:val="00944632"/>
    <w:rsid w:val="00944794"/>
    <w:rsid w:val="009447F7"/>
    <w:rsid w:val="00944B16"/>
    <w:rsid w:val="00944B70"/>
    <w:rsid w:val="00944FB2"/>
    <w:rsid w:val="0094528A"/>
    <w:rsid w:val="00945703"/>
    <w:rsid w:val="0094579D"/>
    <w:rsid w:val="0094589D"/>
    <w:rsid w:val="00945C65"/>
    <w:rsid w:val="00945F6E"/>
    <w:rsid w:val="009460E7"/>
    <w:rsid w:val="00946414"/>
    <w:rsid w:val="00946488"/>
    <w:rsid w:val="009464DB"/>
    <w:rsid w:val="009466DD"/>
    <w:rsid w:val="009469A7"/>
    <w:rsid w:val="00946A09"/>
    <w:rsid w:val="00946CAE"/>
    <w:rsid w:val="009470AE"/>
    <w:rsid w:val="00947202"/>
    <w:rsid w:val="0094788B"/>
    <w:rsid w:val="00947981"/>
    <w:rsid w:val="00947FF5"/>
    <w:rsid w:val="00950418"/>
    <w:rsid w:val="0095081C"/>
    <w:rsid w:val="00950C66"/>
    <w:rsid w:val="0095133D"/>
    <w:rsid w:val="00951498"/>
    <w:rsid w:val="00951836"/>
    <w:rsid w:val="00951999"/>
    <w:rsid w:val="00951EB5"/>
    <w:rsid w:val="00951EEC"/>
    <w:rsid w:val="009524E8"/>
    <w:rsid w:val="00952648"/>
    <w:rsid w:val="009526F0"/>
    <w:rsid w:val="00952732"/>
    <w:rsid w:val="00952C73"/>
    <w:rsid w:val="00952D7B"/>
    <w:rsid w:val="00952E24"/>
    <w:rsid w:val="009532EE"/>
    <w:rsid w:val="0095396B"/>
    <w:rsid w:val="00953D5A"/>
    <w:rsid w:val="00953E98"/>
    <w:rsid w:val="00954262"/>
    <w:rsid w:val="00954702"/>
    <w:rsid w:val="009551A2"/>
    <w:rsid w:val="009551E3"/>
    <w:rsid w:val="009551E5"/>
    <w:rsid w:val="00955248"/>
    <w:rsid w:val="009558EF"/>
    <w:rsid w:val="0095596D"/>
    <w:rsid w:val="00955A5E"/>
    <w:rsid w:val="00955AED"/>
    <w:rsid w:val="00955DB1"/>
    <w:rsid w:val="00955E22"/>
    <w:rsid w:val="00955E37"/>
    <w:rsid w:val="00955FB3"/>
    <w:rsid w:val="00956027"/>
    <w:rsid w:val="009564D6"/>
    <w:rsid w:val="009566B1"/>
    <w:rsid w:val="00956951"/>
    <w:rsid w:val="0095698E"/>
    <w:rsid w:val="0095715C"/>
    <w:rsid w:val="00957799"/>
    <w:rsid w:val="009577E3"/>
    <w:rsid w:val="009578B9"/>
    <w:rsid w:val="00957A6F"/>
    <w:rsid w:val="00957A85"/>
    <w:rsid w:val="00957A8A"/>
    <w:rsid w:val="00957C94"/>
    <w:rsid w:val="00957E17"/>
    <w:rsid w:val="00957EC6"/>
    <w:rsid w:val="0096008E"/>
    <w:rsid w:val="009600CA"/>
    <w:rsid w:val="00960270"/>
    <w:rsid w:val="0096039C"/>
    <w:rsid w:val="00960973"/>
    <w:rsid w:val="00960AF4"/>
    <w:rsid w:val="00960E25"/>
    <w:rsid w:val="00960F25"/>
    <w:rsid w:val="00961313"/>
    <w:rsid w:val="00961317"/>
    <w:rsid w:val="00961885"/>
    <w:rsid w:val="00961B43"/>
    <w:rsid w:val="00961BC4"/>
    <w:rsid w:val="00961C02"/>
    <w:rsid w:val="00961C84"/>
    <w:rsid w:val="00961DED"/>
    <w:rsid w:val="00961E79"/>
    <w:rsid w:val="00962189"/>
    <w:rsid w:val="009623EB"/>
    <w:rsid w:val="009624C1"/>
    <w:rsid w:val="00962597"/>
    <w:rsid w:val="00962AC7"/>
    <w:rsid w:val="00962BDE"/>
    <w:rsid w:val="00962FCD"/>
    <w:rsid w:val="00962FEB"/>
    <w:rsid w:val="00963107"/>
    <w:rsid w:val="00963343"/>
    <w:rsid w:val="00963394"/>
    <w:rsid w:val="0096360D"/>
    <w:rsid w:val="0096393C"/>
    <w:rsid w:val="009639E6"/>
    <w:rsid w:val="00964095"/>
    <w:rsid w:val="00964414"/>
    <w:rsid w:val="00964451"/>
    <w:rsid w:val="00964827"/>
    <w:rsid w:val="0096490C"/>
    <w:rsid w:val="00964AC8"/>
    <w:rsid w:val="00965197"/>
    <w:rsid w:val="009656C6"/>
    <w:rsid w:val="00965B1F"/>
    <w:rsid w:val="00965DCA"/>
    <w:rsid w:val="00965E70"/>
    <w:rsid w:val="00965FB3"/>
    <w:rsid w:val="009663A4"/>
    <w:rsid w:val="00966C40"/>
    <w:rsid w:val="00966CD2"/>
    <w:rsid w:val="0096736B"/>
    <w:rsid w:val="009676CE"/>
    <w:rsid w:val="009679B0"/>
    <w:rsid w:val="00967A9A"/>
    <w:rsid w:val="00967BC3"/>
    <w:rsid w:val="00970216"/>
    <w:rsid w:val="009702E0"/>
    <w:rsid w:val="00970309"/>
    <w:rsid w:val="009705F9"/>
    <w:rsid w:val="009706DC"/>
    <w:rsid w:val="00970755"/>
    <w:rsid w:val="00970856"/>
    <w:rsid w:val="00970C51"/>
    <w:rsid w:val="00970D2D"/>
    <w:rsid w:val="00970F92"/>
    <w:rsid w:val="00970FE6"/>
    <w:rsid w:val="00971205"/>
    <w:rsid w:val="00971327"/>
    <w:rsid w:val="00971555"/>
    <w:rsid w:val="009715F0"/>
    <w:rsid w:val="00971707"/>
    <w:rsid w:val="0097181D"/>
    <w:rsid w:val="00971B06"/>
    <w:rsid w:val="00971D0C"/>
    <w:rsid w:val="00971E0B"/>
    <w:rsid w:val="00971F67"/>
    <w:rsid w:val="009720CF"/>
    <w:rsid w:val="0097231F"/>
    <w:rsid w:val="00972596"/>
    <w:rsid w:val="00972696"/>
    <w:rsid w:val="00972930"/>
    <w:rsid w:val="00972ACF"/>
    <w:rsid w:val="00972B2D"/>
    <w:rsid w:val="00972C67"/>
    <w:rsid w:val="00972D2F"/>
    <w:rsid w:val="00972FCA"/>
    <w:rsid w:val="009730BE"/>
    <w:rsid w:val="00973145"/>
    <w:rsid w:val="00973456"/>
    <w:rsid w:val="0097349B"/>
    <w:rsid w:val="00973A9D"/>
    <w:rsid w:val="00973E8D"/>
    <w:rsid w:val="00973F31"/>
    <w:rsid w:val="00973F85"/>
    <w:rsid w:val="009742EF"/>
    <w:rsid w:val="0097441E"/>
    <w:rsid w:val="009745BE"/>
    <w:rsid w:val="00974882"/>
    <w:rsid w:val="00974C67"/>
    <w:rsid w:val="00974CA7"/>
    <w:rsid w:val="00974CEF"/>
    <w:rsid w:val="00974D70"/>
    <w:rsid w:val="00974DE0"/>
    <w:rsid w:val="00974E51"/>
    <w:rsid w:val="00975244"/>
    <w:rsid w:val="009753DB"/>
    <w:rsid w:val="00975685"/>
    <w:rsid w:val="0097596E"/>
    <w:rsid w:val="00975AD0"/>
    <w:rsid w:val="00975AF5"/>
    <w:rsid w:val="00975BBF"/>
    <w:rsid w:val="00975DF9"/>
    <w:rsid w:val="00975EBB"/>
    <w:rsid w:val="009760FB"/>
    <w:rsid w:val="0097621D"/>
    <w:rsid w:val="0097628D"/>
    <w:rsid w:val="0097643A"/>
    <w:rsid w:val="0097646C"/>
    <w:rsid w:val="00976549"/>
    <w:rsid w:val="0097660F"/>
    <w:rsid w:val="0097665E"/>
    <w:rsid w:val="00976661"/>
    <w:rsid w:val="00976E64"/>
    <w:rsid w:val="00976FE9"/>
    <w:rsid w:val="00977181"/>
    <w:rsid w:val="00977ADD"/>
    <w:rsid w:val="00977B46"/>
    <w:rsid w:val="00977D7C"/>
    <w:rsid w:val="00977FAE"/>
    <w:rsid w:val="009805EE"/>
    <w:rsid w:val="009806EB"/>
    <w:rsid w:val="00980FB8"/>
    <w:rsid w:val="009811A6"/>
    <w:rsid w:val="009816D2"/>
    <w:rsid w:val="00981B07"/>
    <w:rsid w:val="00981DC5"/>
    <w:rsid w:val="00982212"/>
    <w:rsid w:val="0098246F"/>
    <w:rsid w:val="00982710"/>
    <w:rsid w:val="00982801"/>
    <w:rsid w:val="00982820"/>
    <w:rsid w:val="00982908"/>
    <w:rsid w:val="00982AA5"/>
    <w:rsid w:val="00982B0B"/>
    <w:rsid w:val="00983257"/>
    <w:rsid w:val="00983340"/>
    <w:rsid w:val="0098335B"/>
    <w:rsid w:val="00983360"/>
    <w:rsid w:val="00983B08"/>
    <w:rsid w:val="00983E9C"/>
    <w:rsid w:val="0098423B"/>
    <w:rsid w:val="009842FA"/>
    <w:rsid w:val="009843A4"/>
    <w:rsid w:val="00984531"/>
    <w:rsid w:val="0098454C"/>
    <w:rsid w:val="009845B5"/>
    <w:rsid w:val="0098474C"/>
    <w:rsid w:val="00984988"/>
    <w:rsid w:val="00984A6E"/>
    <w:rsid w:val="00984B55"/>
    <w:rsid w:val="00984F09"/>
    <w:rsid w:val="00984F11"/>
    <w:rsid w:val="00985550"/>
    <w:rsid w:val="009855A8"/>
    <w:rsid w:val="00985617"/>
    <w:rsid w:val="009858D0"/>
    <w:rsid w:val="00985A34"/>
    <w:rsid w:val="00985E96"/>
    <w:rsid w:val="00985F2D"/>
    <w:rsid w:val="00986219"/>
    <w:rsid w:val="00986353"/>
    <w:rsid w:val="00986EFC"/>
    <w:rsid w:val="00986FBD"/>
    <w:rsid w:val="009875CD"/>
    <w:rsid w:val="00987747"/>
    <w:rsid w:val="00987991"/>
    <w:rsid w:val="00987CE5"/>
    <w:rsid w:val="00990359"/>
    <w:rsid w:val="00990680"/>
    <w:rsid w:val="009908F1"/>
    <w:rsid w:val="00990D27"/>
    <w:rsid w:val="00991258"/>
    <w:rsid w:val="00991732"/>
    <w:rsid w:val="009917E8"/>
    <w:rsid w:val="00991819"/>
    <w:rsid w:val="0099198C"/>
    <w:rsid w:val="00991990"/>
    <w:rsid w:val="00991A8C"/>
    <w:rsid w:val="00991DA8"/>
    <w:rsid w:val="00991DF2"/>
    <w:rsid w:val="00992050"/>
    <w:rsid w:val="00992214"/>
    <w:rsid w:val="00992369"/>
    <w:rsid w:val="009923AB"/>
    <w:rsid w:val="0099259A"/>
    <w:rsid w:val="009929EF"/>
    <w:rsid w:val="00992D86"/>
    <w:rsid w:val="00992FCB"/>
    <w:rsid w:val="0099355A"/>
    <w:rsid w:val="009937B7"/>
    <w:rsid w:val="00993C2D"/>
    <w:rsid w:val="00993C50"/>
    <w:rsid w:val="00994514"/>
    <w:rsid w:val="009946BB"/>
    <w:rsid w:val="00994895"/>
    <w:rsid w:val="00994912"/>
    <w:rsid w:val="00994AAE"/>
    <w:rsid w:val="00994CBB"/>
    <w:rsid w:val="00994F51"/>
    <w:rsid w:val="009954E9"/>
    <w:rsid w:val="009955E8"/>
    <w:rsid w:val="009956B7"/>
    <w:rsid w:val="009959E3"/>
    <w:rsid w:val="00995B02"/>
    <w:rsid w:val="00995B57"/>
    <w:rsid w:val="00996325"/>
    <w:rsid w:val="00996407"/>
    <w:rsid w:val="00996697"/>
    <w:rsid w:val="00996913"/>
    <w:rsid w:val="00996BA8"/>
    <w:rsid w:val="00996E91"/>
    <w:rsid w:val="00996F08"/>
    <w:rsid w:val="00997452"/>
    <w:rsid w:val="009975F3"/>
    <w:rsid w:val="0099770B"/>
    <w:rsid w:val="00997860"/>
    <w:rsid w:val="0099788E"/>
    <w:rsid w:val="00997AF0"/>
    <w:rsid w:val="00997E33"/>
    <w:rsid w:val="009A039B"/>
    <w:rsid w:val="009A0712"/>
    <w:rsid w:val="009A12D5"/>
    <w:rsid w:val="009A1628"/>
    <w:rsid w:val="009A1675"/>
    <w:rsid w:val="009A171A"/>
    <w:rsid w:val="009A1B38"/>
    <w:rsid w:val="009A1BCA"/>
    <w:rsid w:val="009A2152"/>
    <w:rsid w:val="009A218B"/>
    <w:rsid w:val="009A2278"/>
    <w:rsid w:val="009A2410"/>
    <w:rsid w:val="009A24B9"/>
    <w:rsid w:val="009A25FB"/>
    <w:rsid w:val="009A2915"/>
    <w:rsid w:val="009A2A11"/>
    <w:rsid w:val="009A3020"/>
    <w:rsid w:val="009A3344"/>
    <w:rsid w:val="009A352B"/>
    <w:rsid w:val="009A3A72"/>
    <w:rsid w:val="009A3DCA"/>
    <w:rsid w:val="009A43B7"/>
    <w:rsid w:val="009A4465"/>
    <w:rsid w:val="009A44EE"/>
    <w:rsid w:val="009A4673"/>
    <w:rsid w:val="009A4719"/>
    <w:rsid w:val="009A4B49"/>
    <w:rsid w:val="009A4D65"/>
    <w:rsid w:val="009A4F46"/>
    <w:rsid w:val="009A5226"/>
    <w:rsid w:val="009A53D5"/>
    <w:rsid w:val="009A5752"/>
    <w:rsid w:val="009A590F"/>
    <w:rsid w:val="009A5933"/>
    <w:rsid w:val="009A59E2"/>
    <w:rsid w:val="009A5A31"/>
    <w:rsid w:val="009A5B1F"/>
    <w:rsid w:val="009A5B8B"/>
    <w:rsid w:val="009A5C39"/>
    <w:rsid w:val="009A61E5"/>
    <w:rsid w:val="009A65C9"/>
    <w:rsid w:val="009A6A5C"/>
    <w:rsid w:val="009A6BB3"/>
    <w:rsid w:val="009A6BB7"/>
    <w:rsid w:val="009A6FE1"/>
    <w:rsid w:val="009A740D"/>
    <w:rsid w:val="009A7580"/>
    <w:rsid w:val="009A76A3"/>
    <w:rsid w:val="009A776C"/>
    <w:rsid w:val="009A7865"/>
    <w:rsid w:val="009B03F0"/>
    <w:rsid w:val="009B04C4"/>
    <w:rsid w:val="009B0609"/>
    <w:rsid w:val="009B0637"/>
    <w:rsid w:val="009B0AE4"/>
    <w:rsid w:val="009B0BD0"/>
    <w:rsid w:val="009B0F45"/>
    <w:rsid w:val="009B12A4"/>
    <w:rsid w:val="009B15A8"/>
    <w:rsid w:val="009B1927"/>
    <w:rsid w:val="009B19A8"/>
    <w:rsid w:val="009B1BDB"/>
    <w:rsid w:val="009B1CE0"/>
    <w:rsid w:val="009B1D68"/>
    <w:rsid w:val="009B1E20"/>
    <w:rsid w:val="009B1ECE"/>
    <w:rsid w:val="009B217C"/>
    <w:rsid w:val="009B2381"/>
    <w:rsid w:val="009B286E"/>
    <w:rsid w:val="009B2898"/>
    <w:rsid w:val="009B2D15"/>
    <w:rsid w:val="009B3191"/>
    <w:rsid w:val="009B358C"/>
    <w:rsid w:val="009B363F"/>
    <w:rsid w:val="009B366E"/>
    <w:rsid w:val="009B380C"/>
    <w:rsid w:val="009B3899"/>
    <w:rsid w:val="009B3D93"/>
    <w:rsid w:val="009B3D9D"/>
    <w:rsid w:val="009B4742"/>
    <w:rsid w:val="009B4763"/>
    <w:rsid w:val="009B489E"/>
    <w:rsid w:val="009B4DD4"/>
    <w:rsid w:val="009B4E44"/>
    <w:rsid w:val="009B5204"/>
    <w:rsid w:val="009B53A9"/>
    <w:rsid w:val="009B55C7"/>
    <w:rsid w:val="009B5AEB"/>
    <w:rsid w:val="009B5F1B"/>
    <w:rsid w:val="009B67EC"/>
    <w:rsid w:val="009B71D2"/>
    <w:rsid w:val="009B7293"/>
    <w:rsid w:val="009B770F"/>
    <w:rsid w:val="009C024A"/>
    <w:rsid w:val="009C034E"/>
    <w:rsid w:val="009C05F5"/>
    <w:rsid w:val="009C0917"/>
    <w:rsid w:val="009C15E7"/>
    <w:rsid w:val="009C181A"/>
    <w:rsid w:val="009C195C"/>
    <w:rsid w:val="009C1A0B"/>
    <w:rsid w:val="009C1A2A"/>
    <w:rsid w:val="009C1AAB"/>
    <w:rsid w:val="009C1C9F"/>
    <w:rsid w:val="009C21F5"/>
    <w:rsid w:val="009C227E"/>
    <w:rsid w:val="009C22C4"/>
    <w:rsid w:val="009C274B"/>
    <w:rsid w:val="009C2CE3"/>
    <w:rsid w:val="009C2DCF"/>
    <w:rsid w:val="009C2F89"/>
    <w:rsid w:val="009C32B4"/>
    <w:rsid w:val="009C350B"/>
    <w:rsid w:val="009C38B7"/>
    <w:rsid w:val="009C38CA"/>
    <w:rsid w:val="009C3B70"/>
    <w:rsid w:val="009C3B7F"/>
    <w:rsid w:val="009C3EAB"/>
    <w:rsid w:val="009C3F17"/>
    <w:rsid w:val="009C422A"/>
    <w:rsid w:val="009C4431"/>
    <w:rsid w:val="009C4476"/>
    <w:rsid w:val="009C44FB"/>
    <w:rsid w:val="009C4AC1"/>
    <w:rsid w:val="009C4BE7"/>
    <w:rsid w:val="009C4CD9"/>
    <w:rsid w:val="009C4EDB"/>
    <w:rsid w:val="009C5949"/>
    <w:rsid w:val="009C5E90"/>
    <w:rsid w:val="009C6221"/>
    <w:rsid w:val="009C633E"/>
    <w:rsid w:val="009C6350"/>
    <w:rsid w:val="009C6796"/>
    <w:rsid w:val="009C68F7"/>
    <w:rsid w:val="009C6B16"/>
    <w:rsid w:val="009C6E22"/>
    <w:rsid w:val="009C730C"/>
    <w:rsid w:val="009C73B5"/>
    <w:rsid w:val="009C7402"/>
    <w:rsid w:val="009C75F3"/>
    <w:rsid w:val="009C77B7"/>
    <w:rsid w:val="009C7C2C"/>
    <w:rsid w:val="009C7D64"/>
    <w:rsid w:val="009D0917"/>
    <w:rsid w:val="009D09AA"/>
    <w:rsid w:val="009D0BB6"/>
    <w:rsid w:val="009D0F29"/>
    <w:rsid w:val="009D12B6"/>
    <w:rsid w:val="009D12C5"/>
    <w:rsid w:val="009D1818"/>
    <w:rsid w:val="009D1B9D"/>
    <w:rsid w:val="009D2152"/>
    <w:rsid w:val="009D22C0"/>
    <w:rsid w:val="009D2472"/>
    <w:rsid w:val="009D24E9"/>
    <w:rsid w:val="009D255A"/>
    <w:rsid w:val="009D2564"/>
    <w:rsid w:val="009D2659"/>
    <w:rsid w:val="009D298E"/>
    <w:rsid w:val="009D2BE7"/>
    <w:rsid w:val="009D320B"/>
    <w:rsid w:val="009D33AD"/>
    <w:rsid w:val="009D3A76"/>
    <w:rsid w:val="009D4179"/>
    <w:rsid w:val="009D4368"/>
    <w:rsid w:val="009D47A3"/>
    <w:rsid w:val="009D52DD"/>
    <w:rsid w:val="009D5315"/>
    <w:rsid w:val="009D5373"/>
    <w:rsid w:val="009D5436"/>
    <w:rsid w:val="009D5476"/>
    <w:rsid w:val="009D5DB6"/>
    <w:rsid w:val="009D5E93"/>
    <w:rsid w:val="009D5FA3"/>
    <w:rsid w:val="009D606C"/>
    <w:rsid w:val="009D6137"/>
    <w:rsid w:val="009D61F7"/>
    <w:rsid w:val="009D63E5"/>
    <w:rsid w:val="009D65B5"/>
    <w:rsid w:val="009D66EF"/>
    <w:rsid w:val="009D6815"/>
    <w:rsid w:val="009D6823"/>
    <w:rsid w:val="009D6DC3"/>
    <w:rsid w:val="009D7225"/>
    <w:rsid w:val="009D7449"/>
    <w:rsid w:val="009D76C5"/>
    <w:rsid w:val="009D78C8"/>
    <w:rsid w:val="009D7C2F"/>
    <w:rsid w:val="009D7EA7"/>
    <w:rsid w:val="009D7F7F"/>
    <w:rsid w:val="009D7FEB"/>
    <w:rsid w:val="009E0347"/>
    <w:rsid w:val="009E0404"/>
    <w:rsid w:val="009E04BD"/>
    <w:rsid w:val="009E0638"/>
    <w:rsid w:val="009E08CE"/>
    <w:rsid w:val="009E08E6"/>
    <w:rsid w:val="009E0994"/>
    <w:rsid w:val="009E0B8D"/>
    <w:rsid w:val="009E0E72"/>
    <w:rsid w:val="009E0FFA"/>
    <w:rsid w:val="009E10E8"/>
    <w:rsid w:val="009E1584"/>
    <w:rsid w:val="009E15E5"/>
    <w:rsid w:val="009E1B00"/>
    <w:rsid w:val="009E1C27"/>
    <w:rsid w:val="009E1DF4"/>
    <w:rsid w:val="009E2758"/>
    <w:rsid w:val="009E2899"/>
    <w:rsid w:val="009E2A8F"/>
    <w:rsid w:val="009E2D65"/>
    <w:rsid w:val="009E2E6D"/>
    <w:rsid w:val="009E2FE6"/>
    <w:rsid w:val="009E2FEB"/>
    <w:rsid w:val="009E310A"/>
    <w:rsid w:val="009E311E"/>
    <w:rsid w:val="009E35B8"/>
    <w:rsid w:val="009E3D17"/>
    <w:rsid w:val="009E4040"/>
    <w:rsid w:val="009E40AC"/>
    <w:rsid w:val="009E4134"/>
    <w:rsid w:val="009E416F"/>
    <w:rsid w:val="009E44C1"/>
    <w:rsid w:val="009E4503"/>
    <w:rsid w:val="009E475E"/>
    <w:rsid w:val="009E4A22"/>
    <w:rsid w:val="009E4A25"/>
    <w:rsid w:val="009E4A39"/>
    <w:rsid w:val="009E4AC6"/>
    <w:rsid w:val="009E4B10"/>
    <w:rsid w:val="009E4B98"/>
    <w:rsid w:val="009E4DCB"/>
    <w:rsid w:val="009E4EE0"/>
    <w:rsid w:val="009E531D"/>
    <w:rsid w:val="009E5323"/>
    <w:rsid w:val="009E5BC9"/>
    <w:rsid w:val="009E644D"/>
    <w:rsid w:val="009E6846"/>
    <w:rsid w:val="009E6A74"/>
    <w:rsid w:val="009E6B20"/>
    <w:rsid w:val="009E6CB3"/>
    <w:rsid w:val="009E7210"/>
    <w:rsid w:val="009E7661"/>
    <w:rsid w:val="009E7674"/>
    <w:rsid w:val="009E7837"/>
    <w:rsid w:val="009E78DA"/>
    <w:rsid w:val="009E7A3B"/>
    <w:rsid w:val="009E7BC7"/>
    <w:rsid w:val="009E7CED"/>
    <w:rsid w:val="009F0665"/>
    <w:rsid w:val="009F0756"/>
    <w:rsid w:val="009F0A2F"/>
    <w:rsid w:val="009F0B30"/>
    <w:rsid w:val="009F1016"/>
    <w:rsid w:val="009F10AA"/>
    <w:rsid w:val="009F13D4"/>
    <w:rsid w:val="009F1902"/>
    <w:rsid w:val="009F1B8B"/>
    <w:rsid w:val="009F2521"/>
    <w:rsid w:val="009F2703"/>
    <w:rsid w:val="009F27CB"/>
    <w:rsid w:val="009F2830"/>
    <w:rsid w:val="009F2920"/>
    <w:rsid w:val="009F29FF"/>
    <w:rsid w:val="009F2B4E"/>
    <w:rsid w:val="009F2C8D"/>
    <w:rsid w:val="009F2EB6"/>
    <w:rsid w:val="009F31A0"/>
    <w:rsid w:val="009F3438"/>
    <w:rsid w:val="009F34FC"/>
    <w:rsid w:val="009F37AD"/>
    <w:rsid w:val="009F3856"/>
    <w:rsid w:val="009F3BEA"/>
    <w:rsid w:val="009F3D48"/>
    <w:rsid w:val="009F3EA6"/>
    <w:rsid w:val="009F410A"/>
    <w:rsid w:val="009F410D"/>
    <w:rsid w:val="009F4499"/>
    <w:rsid w:val="009F4A8A"/>
    <w:rsid w:val="009F4CC0"/>
    <w:rsid w:val="009F4CD8"/>
    <w:rsid w:val="009F4E3A"/>
    <w:rsid w:val="009F4F4E"/>
    <w:rsid w:val="009F4FEE"/>
    <w:rsid w:val="009F5236"/>
    <w:rsid w:val="009F52B6"/>
    <w:rsid w:val="009F540E"/>
    <w:rsid w:val="009F580D"/>
    <w:rsid w:val="009F58B7"/>
    <w:rsid w:val="009F5C1D"/>
    <w:rsid w:val="009F5ED2"/>
    <w:rsid w:val="009F610F"/>
    <w:rsid w:val="009F6252"/>
    <w:rsid w:val="009F6A64"/>
    <w:rsid w:val="009F6AF6"/>
    <w:rsid w:val="009F6D4A"/>
    <w:rsid w:val="009F6E25"/>
    <w:rsid w:val="009F75D6"/>
    <w:rsid w:val="009F78BB"/>
    <w:rsid w:val="009F79FA"/>
    <w:rsid w:val="009F7B12"/>
    <w:rsid w:val="009F7B3A"/>
    <w:rsid w:val="009F7FBF"/>
    <w:rsid w:val="009F7FF2"/>
    <w:rsid w:val="00A00095"/>
    <w:rsid w:val="00A00258"/>
    <w:rsid w:val="00A005A3"/>
    <w:rsid w:val="00A01194"/>
    <w:rsid w:val="00A01473"/>
    <w:rsid w:val="00A01886"/>
    <w:rsid w:val="00A01939"/>
    <w:rsid w:val="00A01DDE"/>
    <w:rsid w:val="00A02219"/>
    <w:rsid w:val="00A023E7"/>
    <w:rsid w:val="00A02512"/>
    <w:rsid w:val="00A02758"/>
    <w:rsid w:val="00A028A1"/>
    <w:rsid w:val="00A02A67"/>
    <w:rsid w:val="00A02DE9"/>
    <w:rsid w:val="00A02F26"/>
    <w:rsid w:val="00A0313C"/>
    <w:rsid w:val="00A0323E"/>
    <w:rsid w:val="00A03264"/>
    <w:rsid w:val="00A035E7"/>
    <w:rsid w:val="00A0361C"/>
    <w:rsid w:val="00A037A9"/>
    <w:rsid w:val="00A038DF"/>
    <w:rsid w:val="00A03B5D"/>
    <w:rsid w:val="00A044D4"/>
    <w:rsid w:val="00A046B3"/>
    <w:rsid w:val="00A047F6"/>
    <w:rsid w:val="00A04AB9"/>
    <w:rsid w:val="00A04B74"/>
    <w:rsid w:val="00A04CAD"/>
    <w:rsid w:val="00A04DA2"/>
    <w:rsid w:val="00A04DFA"/>
    <w:rsid w:val="00A04E1A"/>
    <w:rsid w:val="00A04F46"/>
    <w:rsid w:val="00A05238"/>
    <w:rsid w:val="00A0529C"/>
    <w:rsid w:val="00A0551C"/>
    <w:rsid w:val="00A05597"/>
    <w:rsid w:val="00A05828"/>
    <w:rsid w:val="00A05A45"/>
    <w:rsid w:val="00A05BBC"/>
    <w:rsid w:val="00A064CB"/>
    <w:rsid w:val="00A064D3"/>
    <w:rsid w:val="00A0658D"/>
    <w:rsid w:val="00A06B40"/>
    <w:rsid w:val="00A06CE7"/>
    <w:rsid w:val="00A06D2E"/>
    <w:rsid w:val="00A07063"/>
    <w:rsid w:val="00A07812"/>
    <w:rsid w:val="00A07A26"/>
    <w:rsid w:val="00A07BF9"/>
    <w:rsid w:val="00A07D95"/>
    <w:rsid w:val="00A10422"/>
    <w:rsid w:val="00A106E9"/>
    <w:rsid w:val="00A10801"/>
    <w:rsid w:val="00A11037"/>
    <w:rsid w:val="00A1103B"/>
    <w:rsid w:val="00A11271"/>
    <w:rsid w:val="00A11342"/>
    <w:rsid w:val="00A116CC"/>
    <w:rsid w:val="00A11842"/>
    <w:rsid w:val="00A1187D"/>
    <w:rsid w:val="00A11969"/>
    <w:rsid w:val="00A11A5F"/>
    <w:rsid w:val="00A125F2"/>
    <w:rsid w:val="00A127DE"/>
    <w:rsid w:val="00A129B9"/>
    <w:rsid w:val="00A12AEF"/>
    <w:rsid w:val="00A132C2"/>
    <w:rsid w:val="00A133A4"/>
    <w:rsid w:val="00A133B1"/>
    <w:rsid w:val="00A13547"/>
    <w:rsid w:val="00A137AB"/>
    <w:rsid w:val="00A13C31"/>
    <w:rsid w:val="00A13D05"/>
    <w:rsid w:val="00A13E13"/>
    <w:rsid w:val="00A13E2B"/>
    <w:rsid w:val="00A13E3A"/>
    <w:rsid w:val="00A13E69"/>
    <w:rsid w:val="00A13F0C"/>
    <w:rsid w:val="00A14193"/>
    <w:rsid w:val="00A14427"/>
    <w:rsid w:val="00A14687"/>
    <w:rsid w:val="00A14A9E"/>
    <w:rsid w:val="00A14CF5"/>
    <w:rsid w:val="00A14DD7"/>
    <w:rsid w:val="00A14E80"/>
    <w:rsid w:val="00A1522D"/>
    <w:rsid w:val="00A15288"/>
    <w:rsid w:val="00A152C5"/>
    <w:rsid w:val="00A152D5"/>
    <w:rsid w:val="00A15348"/>
    <w:rsid w:val="00A153A1"/>
    <w:rsid w:val="00A155AD"/>
    <w:rsid w:val="00A15667"/>
    <w:rsid w:val="00A1578C"/>
    <w:rsid w:val="00A15819"/>
    <w:rsid w:val="00A1591B"/>
    <w:rsid w:val="00A15AE1"/>
    <w:rsid w:val="00A15D33"/>
    <w:rsid w:val="00A15E85"/>
    <w:rsid w:val="00A15F32"/>
    <w:rsid w:val="00A15F38"/>
    <w:rsid w:val="00A16152"/>
    <w:rsid w:val="00A1673D"/>
    <w:rsid w:val="00A16E46"/>
    <w:rsid w:val="00A175EB"/>
    <w:rsid w:val="00A17A4C"/>
    <w:rsid w:val="00A17E9F"/>
    <w:rsid w:val="00A200BB"/>
    <w:rsid w:val="00A20269"/>
    <w:rsid w:val="00A20539"/>
    <w:rsid w:val="00A208C8"/>
    <w:rsid w:val="00A20B8B"/>
    <w:rsid w:val="00A20E32"/>
    <w:rsid w:val="00A21020"/>
    <w:rsid w:val="00A21215"/>
    <w:rsid w:val="00A213E8"/>
    <w:rsid w:val="00A2149C"/>
    <w:rsid w:val="00A2166F"/>
    <w:rsid w:val="00A216C3"/>
    <w:rsid w:val="00A2183A"/>
    <w:rsid w:val="00A21B4B"/>
    <w:rsid w:val="00A21BFE"/>
    <w:rsid w:val="00A21D49"/>
    <w:rsid w:val="00A21F7F"/>
    <w:rsid w:val="00A22055"/>
    <w:rsid w:val="00A223FA"/>
    <w:rsid w:val="00A22802"/>
    <w:rsid w:val="00A22C67"/>
    <w:rsid w:val="00A2315E"/>
    <w:rsid w:val="00A232F7"/>
    <w:rsid w:val="00A23422"/>
    <w:rsid w:val="00A235B5"/>
    <w:rsid w:val="00A23A95"/>
    <w:rsid w:val="00A23AA2"/>
    <w:rsid w:val="00A23B0C"/>
    <w:rsid w:val="00A23B7B"/>
    <w:rsid w:val="00A23C81"/>
    <w:rsid w:val="00A23D29"/>
    <w:rsid w:val="00A23EAB"/>
    <w:rsid w:val="00A24208"/>
    <w:rsid w:val="00A242DA"/>
    <w:rsid w:val="00A245E0"/>
    <w:rsid w:val="00A246DB"/>
    <w:rsid w:val="00A2497A"/>
    <w:rsid w:val="00A24CB2"/>
    <w:rsid w:val="00A24D81"/>
    <w:rsid w:val="00A25267"/>
    <w:rsid w:val="00A25346"/>
    <w:rsid w:val="00A25347"/>
    <w:rsid w:val="00A253F5"/>
    <w:rsid w:val="00A254FC"/>
    <w:rsid w:val="00A25552"/>
    <w:rsid w:val="00A25689"/>
    <w:rsid w:val="00A26395"/>
    <w:rsid w:val="00A26571"/>
    <w:rsid w:val="00A26889"/>
    <w:rsid w:val="00A26A92"/>
    <w:rsid w:val="00A274EE"/>
    <w:rsid w:val="00A27687"/>
    <w:rsid w:val="00A2780D"/>
    <w:rsid w:val="00A27B60"/>
    <w:rsid w:val="00A30124"/>
    <w:rsid w:val="00A30749"/>
    <w:rsid w:val="00A30930"/>
    <w:rsid w:val="00A30A18"/>
    <w:rsid w:val="00A30EA6"/>
    <w:rsid w:val="00A30ED5"/>
    <w:rsid w:val="00A31100"/>
    <w:rsid w:val="00A312B6"/>
    <w:rsid w:val="00A3180B"/>
    <w:rsid w:val="00A31ED5"/>
    <w:rsid w:val="00A322ED"/>
    <w:rsid w:val="00A32BAE"/>
    <w:rsid w:val="00A32C74"/>
    <w:rsid w:val="00A33160"/>
    <w:rsid w:val="00A333FE"/>
    <w:rsid w:val="00A33447"/>
    <w:rsid w:val="00A33453"/>
    <w:rsid w:val="00A33508"/>
    <w:rsid w:val="00A335A1"/>
    <w:rsid w:val="00A33A98"/>
    <w:rsid w:val="00A33E3D"/>
    <w:rsid w:val="00A34053"/>
    <w:rsid w:val="00A341E4"/>
    <w:rsid w:val="00A3452D"/>
    <w:rsid w:val="00A345D1"/>
    <w:rsid w:val="00A34896"/>
    <w:rsid w:val="00A34BB9"/>
    <w:rsid w:val="00A34C0F"/>
    <w:rsid w:val="00A34F25"/>
    <w:rsid w:val="00A3524D"/>
    <w:rsid w:val="00A3581B"/>
    <w:rsid w:val="00A358AB"/>
    <w:rsid w:val="00A3599B"/>
    <w:rsid w:val="00A363E6"/>
    <w:rsid w:val="00A3664D"/>
    <w:rsid w:val="00A369FC"/>
    <w:rsid w:val="00A36DA1"/>
    <w:rsid w:val="00A36EC3"/>
    <w:rsid w:val="00A36FF5"/>
    <w:rsid w:val="00A376F8"/>
    <w:rsid w:val="00A37815"/>
    <w:rsid w:val="00A37A7C"/>
    <w:rsid w:val="00A37BAF"/>
    <w:rsid w:val="00A37C5F"/>
    <w:rsid w:val="00A37C93"/>
    <w:rsid w:val="00A37F1F"/>
    <w:rsid w:val="00A4011A"/>
    <w:rsid w:val="00A40155"/>
    <w:rsid w:val="00A405D5"/>
    <w:rsid w:val="00A40843"/>
    <w:rsid w:val="00A4093D"/>
    <w:rsid w:val="00A40A3D"/>
    <w:rsid w:val="00A40DD5"/>
    <w:rsid w:val="00A413EC"/>
    <w:rsid w:val="00A416E6"/>
    <w:rsid w:val="00A41789"/>
    <w:rsid w:val="00A417BE"/>
    <w:rsid w:val="00A419A6"/>
    <w:rsid w:val="00A41A5A"/>
    <w:rsid w:val="00A41DCE"/>
    <w:rsid w:val="00A422DE"/>
    <w:rsid w:val="00A427A6"/>
    <w:rsid w:val="00A42808"/>
    <w:rsid w:val="00A42E2D"/>
    <w:rsid w:val="00A43050"/>
    <w:rsid w:val="00A4352F"/>
    <w:rsid w:val="00A43764"/>
    <w:rsid w:val="00A43CA5"/>
    <w:rsid w:val="00A44158"/>
    <w:rsid w:val="00A441FD"/>
    <w:rsid w:val="00A44964"/>
    <w:rsid w:val="00A44ECB"/>
    <w:rsid w:val="00A44FAD"/>
    <w:rsid w:val="00A455DF"/>
    <w:rsid w:val="00A461DE"/>
    <w:rsid w:val="00A462EB"/>
    <w:rsid w:val="00A466C2"/>
    <w:rsid w:val="00A474CA"/>
    <w:rsid w:val="00A47514"/>
    <w:rsid w:val="00A47796"/>
    <w:rsid w:val="00A47888"/>
    <w:rsid w:val="00A47C44"/>
    <w:rsid w:val="00A47C60"/>
    <w:rsid w:val="00A47FEC"/>
    <w:rsid w:val="00A50587"/>
    <w:rsid w:val="00A508C9"/>
    <w:rsid w:val="00A50C43"/>
    <w:rsid w:val="00A51525"/>
    <w:rsid w:val="00A515DE"/>
    <w:rsid w:val="00A516C1"/>
    <w:rsid w:val="00A518D2"/>
    <w:rsid w:val="00A51A1D"/>
    <w:rsid w:val="00A51B44"/>
    <w:rsid w:val="00A51D24"/>
    <w:rsid w:val="00A5201D"/>
    <w:rsid w:val="00A52108"/>
    <w:rsid w:val="00A5228B"/>
    <w:rsid w:val="00A530A6"/>
    <w:rsid w:val="00A530BA"/>
    <w:rsid w:val="00A53AE9"/>
    <w:rsid w:val="00A53BCE"/>
    <w:rsid w:val="00A53F7C"/>
    <w:rsid w:val="00A54517"/>
    <w:rsid w:val="00A5464C"/>
    <w:rsid w:val="00A549D3"/>
    <w:rsid w:val="00A54E10"/>
    <w:rsid w:val="00A54F91"/>
    <w:rsid w:val="00A5502F"/>
    <w:rsid w:val="00A5565E"/>
    <w:rsid w:val="00A55741"/>
    <w:rsid w:val="00A5579C"/>
    <w:rsid w:val="00A559D3"/>
    <w:rsid w:val="00A55A7F"/>
    <w:rsid w:val="00A55B00"/>
    <w:rsid w:val="00A55B1D"/>
    <w:rsid w:val="00A55BAE"/>
    <w:rsid w:val="00A55F88"/>
    <w:rsid w:val="00A55F89"/>
    <w:rsid w:val="00A5625E"/>
    <w:rsid w:val="00A56284"/>
    <w:rsid w:val="00A56341"/>
    <w:rsid w:val="00A56495"/>
    <w:rsid w:val="00A564E1"/>
    <w:rsid w:val="00A56FA9"/>
    <w:rsid w:val="00A570E2"/>
    <w:rsid w:val="00A57396"/>
    <w:rsid w:val="00A57CF0"/>
    <w:rsid w:val="00A57E2E"/>
    <w:rsid w:val="00A57EFC"/>
    <w:rsid w:val="00A602C3"/>
    <w:rsid w:val="00A60342"/>
    <w:rsid w:val="00A607B6"/>
    <w:rsid w:val="00A615DB"/>
    <w:rsid w:val="00A6170E"/>
    <w:rsid w:val="00A61718"/>
    <w:rsid w:val="00A61824"/>
    <w:rsid w:val="00A61940"/>
    <w:rsid w:val="00A61AAA"/>
    <w:rsid w:val="00A61D9F"/>
    <w:rsid w:val="00A61E01"/>
    <w:rsid w:val="00A62090"/>
    <w:rsid w:val="00A620FA"/>
    <w:rsid w:val="00A62340"/>
    <w:rsid w:val="00A62443"/>
    <w:rsid w:val="00A624E7"/>
    <w:rsid w:val="00A627DD"/>
    <w:rsid w:val="00A62A1A"/>
    <w:rsid w:val="00A62F48"/>
    <w:rsid w:val="00A6339D"/>
    <w:rsid w:val="00A63424"/>
    <w:rsid w:val="00A63810"/>
    <w:rsid w:val="00A63AD5"/>
    <w:rsid w:val="00A63B90"/>
    <w:rsid w:val="00A641E1"/>
    <w:rsid w:val="00A643C3"/>
    <w:rsid w:val="00A64C0F"/>
    <w:rsid w:val="00A64C99"/>
    <w:rsid w:val="00A64CED"/>
    <w:rsid w:val="00A65020"/>
    <w:rsid w:val="00A6525B"/>
    <w:rsid w:val="00A65338"/>
    <w:rsid w:val="00A65425"/>
    <w:rsid w:val="00A658A1"/>
    <w:rsid w:val="00A65905"/>
    <w:rsid w:val="00A65F0C"/>
    <w:rsid w:val="00A66074"/>
    <w:rsid w:val="00A66186"/>
    <w:rsid w:val="00A6628D"/>
    <w:rsid w:val="00A663C0"/>
    <w:rsid w:val="00A66BF3"/>
    <w:rsid w:val="00A66E96"/>
    <w:rsid w:val="00A66EE3"/>
    <w:rsid w:val="00A66F0E"/>
    <w:rsid w:val="00A66F39"/>
    <w:rsid w:val="00A670D4"/>
    <w:rsid w:val="00A67368"/>
    <w:rsid w:val="00A67581"/>
    <w:rsid w:val="00A67693"/>
    <w:rsid w:val="00A676DC"/>
    <w:rsid w:val="00A6785F"/>
    <w:rsid w:val="00A67A87"/>
    <w:rsid w:val="00A67BDA"/>
    <w:rsid w:val="00A67FEE"/>
    <w:rsid w:val="00A700EC"/>
    <w:rsid w:val="00A70328"/>
    <w:rsid w:val="00A7044F"/>
    <w:rsid w:val="00A70532"/>
    <w:rsid w:val="00A70DBC"/>
    <w:rsid w:val="00A70E5D"/>
    <w:rsid w:val="00A71009"/>
    <w:rsid w:val="00A7146D"/>
    <w:rsid w:val="00A718E1"/>
    <w:rsid w:val="00A71908"/>
    <w:rsid w:val="00A71A52"/>
    <w:rsid w:val="00A71E91"/>
    <w:rsid w:val="00A72084"/>
    <w:rsid w:val="00A72200"/>
    <w:rsid w:val="00A72276"/>
    <w:rsid w:val="00A72506"/>
    <w:rsid w:val="00A72944"/>
    <w:rsid w:val="00A73676"/>
    <w:rsid w:val="00A7367C"/>
    <w:rsid w:val="00A74525"/>
    <w:rsid w:val="00A747B5"/>
    <w:rsid w:val="00A74810"/>
    <w:rsid w:val="00A74813"/>
    <w:rsid w:val="00A748FB"/>
    <w:rsid w:val="00A74B3E"/>
    <w:rsid w:val="00A74DC2"/>
    <w:rsid w:val="00A74F7E"/>
    <w:rsid w:val="00A75595"/>
    <w:rsid w:val="00A75663"/>
    <w:rsid w:val="00A757D6"/>
    <w:rsid w:val="00A75DC0"/>
    <w:rsid w:val="00A75DC8"/>
    <w:rsid w:val="00A75DF1"/>
    <w:rsid w:val="00A76020"/>
    <w:rsid w:val="00A76049"/>
    <w:rsid w:val="00A761D6"/>
    <w:rsid w:val="00A7625F"/>
    <w:rsid w:val="00A76736"/>
    <w:rsid w:val="00A767D8"/>
    <w:rsid w:val="00A76FEE"/>
    <w:rsid w:val="00A77002"/>
    <w:rsid w:val="00A7720E"/>
    <w:rsid w:val="00A77383"/>
    <w:rsid w:val="00A775DB"/>
    <w:rsid w:val="00A778DA"/>
    <w:rsid w:val="00A77CFD"/>
    <w:rsid w:val="00A77D88"/>
    <w:rsid w:val="00A80139"/>
    <w:rsid w:val="00A8042D"/>
    <w:rsid w:val="00A8050C"/>
    <w:rsid w:val="00A80A60"/>
    <w:rsid w:val="00A80AB5"/>
    <w:rsid w:val="00A81015"/>
    <w:rsid w:val="00A81098"/>
    <w:rsid w:val="00A81AEE"/>
    <w:rsid w:val="00A81B3E"/>
    <w:rsid w:val="00A81EF6"/>
    <w:rsid w:val="00A81F00"/>
    <w:rsid w:val="00A82657"/>
    <w:rsid w:val="00A828BA"/>
    <w:rsid w:val="00A828BF"/>
    <w:rsid w:val="00A82CC1"/>
    <w:rsid w:val="00A82FDA"/>
    <w:rsid w:val="00A835E6"/>
    <w:rsid w:val="00A83AA9"/>
    <w:rsid w:val="00A83AC4"/>
    <w:rsid w:val="00A83F92"/>
    <w:rsid w:val="00A84169"/>
    <w:rsid w:val="00A841C7"/>
    <w:rsid w:val="00A8464D"/>
    <w:rsid w:val="00A84775"/>
    <w:rsid w:val="00A84861"/>
    <w:rsid w:val="00A849F2"/>
    <w:rsid w:val="00A84D3C"/>
    <w:rsid w:val="00A84F69"/>
    <w:rsid w:val="00A85006"/>
    <w:rsid w:val="00A851EF"/>
    <w:rsid w:val="00A8547F"/>
    <w:rsid w:val="00A85549"/>
    <w:rsid w:val="00A85A7E"/>
    <w:rsid w:val="00A85B22"/>
    <w:rsid w:val="00A85F9D"/>
    <w:rsid w:val="00A862D7"/>
    <w:rsid w:val="00A8648F"/>
    <w:rsid w:val="00A8667B"/>
    <w:rsid w:val="00A8697E"/>
    <w:rsid w:val="00A86D1C"/>
    <w:rsid w:val="00A86EB7"/>
    <w:rsid w:val="00A87092"/>
    <w:rsid w:val="00A8752B"/>
    <w:rsid w:val="00A87628"/>
    <w:rsid w:val="00A8777D"/>
    <w:rsid w:val="00A877AC"/>
    <w:rsid w:val="00A87D09"/>
    <w:rsid w:val="00A87E16"/>
    <w:rsid w:val="00A9003F"/>
    <w:rsid w:val="00A901C9"/>
    <w:rsid w:val="00A90559"/>
    <w:rsid w:val="00A90567"/>
    <w:rsid w:val="00A908E5"/>
    <w:rsid w:val="00A90D32"/>
    <w:rsid w:val="00A90D7E"/>
    <w:rsid w:val="00A90DA4"/>
    <w:rsid w:val="00A90EC2"/>
    <w:rsid w:val="00A91135"/>
    <w:rsid w:val="00A91328"/>
    <w:rsid w:val="00A9190F"/>
    <w:rsid w:val="00A91A05"/>
    <w:rsid w:val="00A91A8D"/>
    <w:rsid w:val="00A91CEA"/>
    <w:rsid w:val="00A91ECC"/>
    <w:rsid w:val="00A91FCC"/>
    <w:rsid w:val="00A92545"/>
    <w:rsid w:val="00A92BFA"/>
    <w:rsid w:val="00A9302F"/>
    <w:rsid w:val="00A93334"/>
    <w:rsid w:val="00A934E1"/>
    <w:rsid w:val="00A93BF0"/>
    <w:rsid w:val="00A93D18"/>
    <w:rsid w:val="00A93EA2"/>
    <w:rsid w:val="00A94148"/>
    <w:rsid w:val="00A9414A"/>
    <w:rsid w:val="00A945DB"/>
    <w:rsid w:val="00A94A35"/>
    <w:rsid w:val="00A94B11"/>
    <w:rsid w:val="00A94C1C"/>
    <w:rsid w:val="00A94C79"/>
    <w:rsid w:val="00A94EDC"/>
    <w:rsid w:val="00A95083"/>
    <w:rsid w:val="00A958BC"/>
    <w:rsid w:val="00A95C2A"/>
    <w:rsid w:val="00A95C79"/>
    <w:rsid w:val="00A9600E"/>
    <w:rsid w:val="00A96731"/>
    <w:rsid w:val="00A9674E"/>
    <w:rsid w:val="00A96DE6"/>
    <w:rsid w:val="00A96EF5"/>
    <w:rsid w:val="00A97233"/>
    <w:rsid w:val="00A97299"/>
    <w:rsid w:val="00A97F1C"/>
    <w:rsid w:val="00A97F4E"/>
    <w:rsid w:val="00AA081A"/>
    <w:rsid w:val="00AA0A1A"/>
    <w:rsid w:val="00AA0AE1"/>
    <w:rsid w:val="00AA0AF4"/>
    <w:rsid w:val="00AA0C84"/>
    <w:rsid w:val="00AA0CAF"/>
    <w:rsid w:val="00AA0D2C"/>
    <w:rsid w:val="00AA0D69"/>
    <w:rsid w:val="00AA0E46"/>
    <w:rsid w:val="00AA0E7F"/>
    <w:rsid w:val="00AA1591"/>
    <w:rsid w:val="00AA1720"/>
    <w:rsid w:val="00AA1A98"/>
    <w:rsid w:val="00AA1B4E"/>
    <w:rsid w:val="00AA1C21"/>
    <w:rsid w:val="00AA1C95"/>
    <w:rsid w:val="00AA1D52"/>
    <w:rsid w:val="00AA1DCC"/>
    <w:rsid w:val="00AA1F08"/>
    <w:rsid w:val="00AA20E8"/>
    <w:rsid w:val="00AA212E"/>
    <w:rsid w:val="00AA2150"/>
    <w:rsid w:val="00AA2181"/>
    <w:rsid w:val="00AA229D"/>
    <w:rsid w:val="00AA24E9"/>
    <w:rsid w:val="00AA26FE"/>
    <w:rsid w:val="00AA27BF"/>
    <w:rsid w:val="00AA2C29"/>
    <w:rsid w:val="00AA2C63"/>
    <w:rsid w:val="00AA2E86"/>
    <w:rsid w:val="00AA2F25"/>
    <w:rsid w:val="00AA3076"/>
    <w:rsid w:val="00AA31F3"/>
    <w:rsid w:val="00AA3831"/>
    <w:rsid w:val="00AA3AC7"/>
    <w:rsid w:val="00AA3C68"/>
    <w:rsid w:val="00AA3F1F"/>
    <w:rsid w:val="00AA41A4"/>
    <w:rsid w:val="00AA4340"/>
    <w:rsid w:val="00AA5006"/>
    <w:rsid w:val="00AA5407"/>
    <w:rsid w:val="00AA55F5"/>
    <w:rsid w:val="00AA5825"/>
    <w:rsid w:val="00AA59B7"/>
    <w:rsid w:val="00AA5AA1"/>
    <w:rsid w:val="00AA5AD2"/>
    <w:rsid w:val="00AA5BA4"/>
    <w:rsid w:val="00AA5FC7"/>
    <w:rsid w:val="00AA60BE"/>
    <w:rsid w:val="00AA654D"/>
    <w:rsid w:val="00AA678E"/>
    <w:rsid w:val="00AA6881"/>
    <w:rsid w:val="00AA6915"/>
    <w:rsid w:val="00AA693C"/>
    <w:rsid w:val="00AA6AD9"/>
    <w:rsid w:val="00AA6BA5"/>
    <w:rsid w:val="00AA719F"/>
    <w:rsid w:val="00AA73ED"/>
    <w:rsid w:val="00AA77D2"/>
    <w:rsid w:val="00AA782C"/>
    <w:rsid w:val="00AA789F"/>
    <w:rsid w:val="00AA7C78"/>
    <w:rsid w:val="00AA7D61"/>
    <w:rsid w:val="00AA7EEA"/>
    <w:rsid w:val="00AA7F1E"/>
    <w:rsid w:val="00AB0041"/>
    <w:rsid w:val="00AB016C"/>
    <w:rsid w:val="00AB0362"/>
    <w:rsid w:val="00AB1008"/>
    <w:rsid w:val="00AB12A6"/>
    <w:rsid w:val="00AB13F7"/>
    <w:rsid w:val="00AB153A"/>
    <w:rsid w:val="00AB18B8"/>
    <w:rsid w:val="00AB19AE"/>
    <w:rsid w:val="00AB19D6"/>
    <w:rsid w:val="00AB1EEC"/>
    <w:rsid w:val="00AB228B"/>
    <w:rsid w:val="00AB22A6"/>
    <w:rsid w:val="00AB22AD"/>
    <w:rsid w:val="00AB2B1A"/>
    <w:rsid w:val="00AB2FB7"/>
    <w:rsid w:val="00AB2FBE"/>
    <w:rsid w:val="00AB3941"/>
    <w:rsid w:val="00AB3CE4"/>
    <w:rsid w:val="00AB3D44"/>
    <w:rsid w:val="00AB3E4E"/>
    <w:rsid w:val="00AB4026"/>
    <w:rsid w:val="00AB4103"/>
    <w:rsid w:val="00AB4273"/>
    <w:rsid w:val="00AB45FE"/>
    <w:rsid w:val="00AB4629"/>
    <w:rsid w:val="00AB4729"/>
    <w:rsid w:val="00AB49D4"/>
    <w:rsid w:val="00AB4A9D"/>
    <w:rsid w:val="00AB4CDC"/>
    <w:rsid w:val="00AB4D66"/>
    <w:rsid w:val="00AB4F44"/>
    <w:rsid w:val="00AB50E2"/>
    <w:rsid w:val="00AB51E7"/>
    <w:rsid w:val="00AB532F"/>
    <w:rsid w:val="00AB5545"/>
    <w:rsid w:val="00AB57A0"/>
    <w:rsid w:val="00AB611C"/>
    <w:rsid w:val="00AB6412"/>
    <w:rsid w:val="00AB64C9"/>
    <w:rsid w:val="00AB64E6"/>
    <w:rsid w:val="00AB6729"/>
    <w:rsid w:val="00AB6870"/>
    <w:rsid w:val="00AB6998"/>
    <w:rsid w:val="00AB69DB"/>
    <w:rsid w:val="00AB6BDC"/>
    <w:rsid w:val="00AB6CEA"/>
    <w:rsid w:val="00AB7042"/>
    <w:rsid w:val="00AB70CA"/>
    <w:rsid w:val="00AB7224"/>
    <w:rsid w:val="00AB73FB"/>
    <w:rsid w:val="00AB78D4"/>
    <w:rsid w:val="00AB7D37"/>
    <w:rsid w:val="00AC05D8"/>
    <w:rsid w:val="00AC07A6"/>
    <w:rsid w:val="00AC088D"/>
    <w:rsid w:val="00AC08EF"/>
    <w:rsid w:val="00AC0C5B"/>
    <w:rsid w:val="00AC0CC5"/>
    <w:rsid w:val="00AC1042"/>
    <w:rsid w:val="00AC1186"/>
    <w:rsid w:val="00AC118E"/>
    <w:rsid w:val="00AC1842"/>
    <w:rsid w:val="00AC1C64"/>
    <w:rsid w:val="00AC1E54"/>
    <w:rsid w:val="00AC1F2D"/>
    <w:rsid w:val="00AC2156"/>
    <w:rsid w:val="00AC2C9D"/>
    <w:rsid w:val="00AC2D77"/>
    <w:rsid w:val="00AC2FF1"/>
    <w:rsid w:val="00AC3501"/>
    <w:rsid w:val="00AC3B8F"/>
    <w:rsid w:val="00AC3F1A"/>
    <w:rsid w:val="00AC3FF5"/>
    <w:rsid w:val="00AC4125"/>
    <w:rsid w:val="00AC4483"/>
    <w:rsid w:val="00AC45DD"/>
    <w:rsid w:val="00AC4772"/>
    <w:rsid w:val="00AC4896"/>
    <w:rsid w:val="00AC4A7A"/>
    <w:rsid w:val="00AC4C08"/>
    <w:rsid w:val="00AC4CB6"/>
    <w:rsid w:val="00AC5068"/>
    <w:rsid w:val="00AC53DB"/>
    <w:rsid w:val="00AC54C3"/>
    <w:rsid w:val="00AC567F"/>
    <w:rsid w:val="00AC5881"/>
    <w:rsid w:val="00AC59D5"/>
    <w:rsid w:val="00AC5C65"/>
    <w:rsid w:val="00AC5DE0"/>
    <w:rsid w:val="00AC60F8"/>
    <w:rsid w:val="00AC6215"/>
    <w:rsid w:val="00AC63D4"/>
    <w:rsid w:val="00AC6AD5"/>
    <w:rsid w:val="00AC6D79"/>
    <w:rsid w:val="00AC701C"/>
    <w:rsid w:val="00AC7070"/>
    <w:rsid w:val="00AC708B"/>
    <w:rsid w:val="00AC70E9"/>
    <w:rsid w:val="00AC77AC"/>
    <w:rsid w:val="00AC77AD"/>
    <w:rsid w:val="00AC787A"/>
    <w:rsid w:val="00AC7BC7"/>
    <w:rsid w:val="00AC7F0F"/>
    <w:rsid w:val="00AD0021"/>
    <w:rsid w:val="00AD0185"/>
    <w:rsid w:val="00AD03E9"/>
    <w:rsid w:val="00AD080A"/>
    <w:rsid w:val="00AD12C7"/>
    <w:rsid w:val="00AD147C"/>
    <w:rsid w:val="00AD14ED"/>
    <w:rsid w:val="00AD18DF"/>
    <w:rsid w:val="00AD1B13"/>
    <w:rsid w:val="00AD2505"/>
    <w:rsid w:val="00AD26F5"/>
    <w:rsid w:val="00AD281A"/>
    <w:rsid w:val="00AD2EB5"/>
    <w:rsid w:val="00AD311D"/>
    <w:rsid w:val="00AD3161"/>
    <w:rsid w:val="00AD32E9"/>
    <w:rsid w:val="00AD32FB"/>
    <w:rsid w:val="00AD3572"/>
    <w:rsid w:val="00AD38FF"/>
    <w:rsid w:val="00AD395A"/>
    <w:rsid w:val="00AD3E78"/>
    <w:rsid w:val="00AD3F9D"/>
    <w:rsid w:val="00AD44D9"/>
    <w:rsid w:val="00AD451E"/>
    <w:rsid w:val="00AD46A6"/>
    <w:rsid w:val="00AD46E7"/>
    <w:rsid w:val="00AD4745"/>
    <w:rsid w:val="00AD4855"/>
    <w:rsid w:val="00AD48C1"/>
    <w:rsid w:val="00AD48F7"/>
    <w:rsid w:val="00AD4E59"/>
    <w:rsid w:val="00AD4EF0"/>
    <w:rsid w:val="00AD4F0B"/>
    <w:rsid w:val="00AD5073"/>
    <w:rsid w:val="00AD5322"/>
    <w:rsid w:val="00AD532F"/>
    <w:rsid w:val="00AD5442"/>
    <w:rsid w:val="00AD547E"/>
    <w:rsid w:val="00AD5632"/>
    <w:rsid w:val="00AD563E"/>
    <w:rsid w:val="00AD58E3"/>
    <w:rsid w:val="00AD5AB8"/>
    <w:rsid w:val="00AD5B39"/>
    <w:rsid w:val="00AD5C14"/>
    <w:rsid w:val="00AD5F2D"/>
    <w:rsid w:val="00AD6356"/>
    <w:rsid w:val="00AD64D1"/>
    <w:rsid w:val="00AD66CD"/>
    <w:rsid w:val="00AD6934"/>
    <w:rsid w:val="00AD6A7C"/>
    <w:rsid w:val="00AD6F32"/>
    <w:rsid w:val="00AD6FD9"/>
    <w:rsid w:val="00AD7039"/>
    <w:rsid w:val="00AD713F"/>
    <w:rsid w:val="00AD7142"/>
    <w:rsid w:val="00AD7DA8"/>
    <w:rsid w:val="00AD7E41"/>
    <w:rsid w:val="00AE0302"/>
    <w:rsid w:val="00AE038D"/>
    <w:rsid w:val="00AE0903"/>
    <w:rsid w:val="00AE0AE8"/>
    <w:rsid w:val="00AE0B1A"/>
    <w:rsid w:val="00AE0C37"/>
    <w:rsid w:val="00AE0EA7"/>
    <w:rsid w:val="00AE1769"/>
    <w:rsid w:val="00AE1B85"/>
    <w:rsid w:val="00AE1C8B"/>
    <w:rsid w:val="00AE1CAC"/>
    <w:rsid w:val="00AE1CBF"/>
    <w:rsid w:val="00AE1D54"/>
    <w:rsid w:val="00AE1D5A"/>
    <w:rsid w:val="00AE1ED3"/>
    <w:rsid w:val="00AE1F66"/>
    <w:rsid w:val="00AE2307"/>
    <w:rsid w:val="00AE2611"/>
    <w:rsid w:val="00AE2954"/>
    <w:rsid w:val="00AE2B65"/>
    <w:rsid w:val="00AE2BF4"/>
    <w:rsid w:val="00AE2CF4"/>
    <w:rsid w:val="00AE2F03"/>
    <w:rsid w:val="00AE33BD"/>
    <w:rsid w:val="00AE380B"/>
    <w:rsid w:val="00AE3998"/>
    <w:rsid w:val="00AE39B8"/>
    <w:rsid w:val="00AE3A14"/>
    <w:rsid w:val="00AE3A49"/>
    <w:rsid w:val="00AE3A4A"/>
    <w:rsid w:val="00AE3A74"/>
    <w:rsid w:val="00AE3B16"/>
    <w:rsid w:val="00AE3BED"/>
    <w:rsid w:val="00AE3C1B"/>
    <w:rsid w:val="00AE3E03"/>
    <w:rsid w:val="00AE3EC0"/>
    <w:rsid w:val="00AE4384"/>
    <w:rsid w:val="00AE4551"/>
    <w:rsid w:val="00AE470F"/>
    <w:rsid w:val="00AE4817"/>
    <w:rsid w:val="00AE4AD2"/>
    <w:rsid w:val="00AE4DC1"/>
    <w:rsid w:val="00AE4DEA"/>
    <w:rsid w:val="00AE6094"/>
    <w:rsid w:val="00AE609A"/>
    <w:rsid w:val="00AE620B"/>
    <w:rsid w:val="00AE653D"/>
    <w:rsid w:val="00AE6799"/>
    <w:rsid w:val="00AE69C1"/>
    <w:rsid w:val="00AE6A7A"/>
    <w:rsid w:val="00AE70B7"/>
    <w:rsid w:val="00AE70E9"/>
    <w:rsid w:val="00AE7452"/>
    <w:rsid w:val="00AE7DCC"/>
    <w:rsid w:val="00AE7F9B"/>
    <w:rsid w:val="00AF011C"/>
    <w:rsid w:val="00AF044C"/>
    <w:rsid w:val="00AF074D"/>
    <w:rsid w:val="00AF07EC"/>
    <w:rsid w:val="00AF0A01"/>
    <w:rsid w:val="00AF0B72"/>
    <w:rsid w:val="00AF10B1"/>
    <w:rsid w:val="00AF10FE"/>
    <w:rsid w:val="00AF129E"/>
    <w:rsid w:val="00AF1697"/>
    <w:rsid w:val="00AF1814"/>
    <w:rsid w:val="00AF1D1A"/>
    <w:rsid w:val="00AF1FA4"/>
    <w:rsid w:val="00AF207B"/>
    <w:rsid w:val="00AF25E4"/>
    <w:rsid w:val="00AF28A0"/>
    <w:rsid w:val="00AF2A6A"/>
    <w:rsid w:val="00AF2EE9"/>
    <w:rsid w:val="00AF3687"/>
    <w:rsid w:val="00AF396A"/>
    <w:rsid w:val="00AF3995"/>
    <w:rsid w:val="00AF3E43"/>
    <w:rsid w:val="00AF3ECB"/>
    <w:rsid w:val="00AF3F2E"/>
    <w:rsid w:val="00AF4437"/>
    <w:rsid w:val="00AF48F7"/>
    <w:rsid w:val="00AF49BC"/>
    <w:rsid w:val="00AF4BA6"/>
    <w:rsid w:val="00AF4BCC"/>
    <w:rsid w:val="00AF4BF4"/>
    <w:rsid w:val="00AF4D5B"/>
    <w:rsid w:val="00AF50A5"/>
    <w:rsid w:val="00AF525D"/>
    <w:rsid w:val="00AF5261"/>
    <w:rsid w:val="00AF5366"/>
    <w:rsid w:val="00AF5A1E"/>
    <w:rsid w:val="00AF5CB3"/>
    <w:rsid w:val="00AF5D61"/>
    <w:rsid w:val="00AF5DC9"/>
    <w:rsid w:val="00AF5E01"/>
    <w:rsid w:val="00AF60A0"/>
    <w:rsid w:val="00AF615C"/>
    <w:rsid w:val="00AF619B"/>
    <w:rsid w:val="00AF6275"/>
    <w:rsid w:val="00AF6449"/>
    <w:rsid w:val="00AF6730"/>
    <w:rsid w:val="00AF6750"/>
    <w:rsid w:val="00AF6C6B"/>
    <w:rsid w:val="00AF6D09"/>
    <w:rsid w:val="00AF6EEF"/>
    <w:rsid w:val="00AF6F31"/>
    <w:rsid w:val="00AF704B"/>
    <w:rsid w:val="00AF73D1"/>
    <w:rsid w:val="00AF741B"/>
    <w:rsid w:val="00AF7538"/>
    <w:rsid w:val="00AF7C6A"/>
    <w:rsid w:val="00AF7FCA"/>
    <w:rsid w:val="00B001A9"/>
    <w:rsid w:val="00B002B3"/>
    <w:rsid w:val="00B0071B"/>
    <w:rsid w:val="00B00765"/>
    <w:rsid w:val="00B00AEB"/>
    <w:rsid w:val="00B011A8"/>
    <w:rsid w:val="00B011C1"/>
    <w:rsid w:val="00B017EF"/>
    <w:rsid w:val="00B019BC"/>
    <w:rsid w:val="00B01B20"/>
    <w:rsid w:val="00B01D77"/>
    <w:rsid w:val="00B01E5E"/>
    <w:rsid w:val="00B01ECB"/>
    <w:rsid w:val="00B0236E"/>
    <w:rsid w:val="00B027CC"/>
    <w:rsid w:val="00B028D6"/>
    <w:rsid w:val="00B029EE"/>
    <w:rsid w:val="00B02FF5"/>
    <w:rsid w:val="00B03116"/>
    <w:rsid w:val="00B032F2"/>
    <w:rsid w:val="00B0334A"/>
    <w:rsid w:val="00B03772"/>
    <w:rsid w:val="00B04033"/>
    <w:rsid w:val="00B042F1"/>
    <w:rsid w:val="00B04389"/>
    <w:rsid w:val="00B043CF"/>
    <w:rsid w:val="00B043F4"/>
    <w:rsid w:val="00B04487"/>
    <w:rsid w:val="00B04514"/>
    <w:rsid w:val="00B0463B"/>
    <w:rsid w:val="00B04AF5"/>
    <w:rsid w:val="00B04BC9"/>
    <w:rsid w:val="00B04C22"/>
    <w:rsid w:val="00B0501C"/>
    <w:rsid w:val="00B052B9"/>
    <w:rsid w:val="00B053EB"/>
    <w:rsid w:val="00B054EA"/>
    <w:rsid w:val="00B056C0"/>
    <w:rsid w:val="00B057C3"/>
    <w:rsid w:val="00B058D3"/>
    <w:rsid w:val="00B05B98"/>
    <w:rsid w:val="00B05BF5"/>
    <w:rsid w:val="00B05E14"/>
    <w:rsid w:val="00B05F46"/>
    <w:rsid w:val="00B05F5B"/>
    <w:rsid w:val="00B060B3"/>
    <w:rsid w:val="00B06370"/>
    <w:rsid w:val="00B0648E"/>
    <w:rsid w:val="00B064F4"/>
    <w:rsid w:val="00B0650D"/>
    <w:rsid w:val="00B066DE"/>
    <w:rsid w:val="00B069A9"/>
    <w:rsid w:val="00B06F1A"/>
    <w:rsid w:val="00B07246"/>
    <w:rsid w:val="00B075EA"/>
    <w:rsid w:val="00B07BB3"/>
    <w:rsid w:val="00B07C88"/>
    <w:rsid w:val="00B07EA2"/>
    <w:rsid w:val="00B07F20"/>
    <w:rsid w:val="00B10179"/>
    <w:rsid w:val="00B103AC"/>
    <w:rsid w:val="00B10694"/>
    <w:rsid w:val="00B109D6"/>
    <w:rsid w:val="00B10D8E"/>
    <w:rsid w:val="00B1107F"/>
    <w:rsid w:val="00B11188"/>
    <w:rsid w:val="00B1170D"/>
    <w:rsid w:val="00B117E3"/>
    <w:rsid w:val="00B11893"/>
    <w:rsid w:val="00B11945"/>
    <w:rsid w:val="00B11C64"/>
    <w:rsid w:val="00B11D6E"/>
    <w:rsid w:val="00B11D8C"/>
    <w:rsid w:val="00B11DEE"/>
    <w:rsid w:val="00B12379"/>
    <w:rsid w:val="00B1248B"/>
    <w:rsid w:val="00B129A5"/>
    <w:rsid w:val="00B129A8"/>
    <w:rsid w:val="00B12B60"/>
    <w:rsid w:val="00B12C26"/>
    <w:rsid w:val="00B1324C"/>
    <w:rsid w:val="00B13C08"/>
    <w:rsid w:val="00B13C64"/>
    <w:rsid w:val="00B13C9A"/>
    <w:rsid w:val="00B13D80"/>
    <w:rsid w:val="00B140DE"/>
    <w:rsid w:val="00B1410E"/>
    <w:rsid w:val="00B142D3"/>
    <w:rsid w:val="00B15AF9"/>
    <w:rsid w:val="00B15BEC"/>
    <w:rsid w:val="00B15DC5"/>
    <w:rsid w:val="00B15FFB"/>
    <w:rsid w:val="00B16037"/>
    <w:rsid w:val="00B1604F"/>
    <w:rsid w:val="00B16233"/>
    <w:rsid w:val="00B16622"/>
    <w:rsid w:val="00B16959"/>
    <w:rsid w:val="00B16A1E"/>
    <w:rsid w:val="00B16A24"/>
    <w:rsid w:val="00B17377"/>
    <w:rsid w:val="00B17747"/>
    <w:rsid w:val="00B177D7"/>
    <w:rsid w:val="00B177DB"/>
    <w:rsid w:val="00B17D5C"/>
    <w:rsid w:val="00B17D80"/>
    <w:rsid w:val="00B17DEC"/>
    <w:rsid w:val="00B17E4D"/>
    <w:rsid w:val="00B2042A"/>
    <w:rsid w:val="00B205A8"/>
    <w:rsid w:val="00B20C0F"/>
    <w:rsid w:val="00B214B8"/>
    <w:rsid w:val="00B21569"/>
    <w:rsid w:val="00B21765"/>
    <w:rsid w:val="00B218E8"/>
    <w:rsid w:val="00B21A37"/>
    <w:rsid w:val="00B21ABD"/>
    <w:rsid w:val="00B21D15"/>
    <w:rsid w:val="00B22439"/>
    <w:rsid w:val="00B22B59"/>
    <w:rsid w:val="00B2300C"/>
    <w:rsid w:val="00B230E4"/>
    <w:rsid w:val="00B23235"/>
    <w:rsid w:val="00B239ED"/>
    <w:rsid w:val="00B23B93"/>
    <w:rsid w:val="00B23CEE"/>
    <w:rsid w:val="00B23EA0"/>
    <w:rsid w:val="00B23EE9"/>
    <w:rsid w:val="00B2437B"/>
    <w:rsid w:val="00B2470D"/>
    <w:rsid w:val="00B2475D"/>
    <w:rsid w:val="00B24909"/>
    <w:rsid w:val="00B24CBD"/>
    <w:rsid w:val="00B24DDB"/>
    <w:rsid w:val="00B24F02"/>
    <w:rsid w:val="00B251B3"/>
    <w:rsid w:val="00B252A6"/>
    <w:rsid w:val="00B25335"/>
    <w:rsid w:val="00B254A1"/>
    <w:rsid w:val="00B25650"/>
    <w:rsid w:val="00B2579A"/>
    <w:rsid w:val="00B25926"/>
    <w:rsid w:val="00B25DA2"/>
    <w:rsid w:val="00B25DD1"/>
    <w:rsid w:val="00B25E48"/>
    <w:rsid w:val="00B25E6E"/>
    <w:rsid w:val="00B260AD"/>
    <w:rsid w:val="00B26238"/>
    <w:rsid w:val="00B263A1"/>
    <w:rsid w:val="00B2640A"/>
    <w:rsid w:val="00B266CE"/>
    <w:rsid w:val="00B26B87"/>
    <w:rsid w:val="00B27051"/>
    <w:rsid w:val="00B270C5"/>
    <w:rsid w:val="00B272A2"/>
    <w:rsid w:val="00B2731B"/>
    <w:rsid w:val="00B2731E"/>
    <w:rsid w:val="00B2761B"/>
    <w:rsid w:val="00B2771E"/>
    <w:rsid w:val="00B2780B"/>
    <w:rsid w:val="00B27A10"/>
    <w:rsid w:val="00B27C23"/>
    <w:rsid w:val="00B27D70"/>
    <w:rsid w:val="00B27EBD"/>
    <w:rsid w:val="00B27F71"/>
    <w:rsid w:val="00B27F92"/>
    <w:rsid w:val="00B3014C"/>
    <w:rsid w:val="00B30160"/>
    <w:rsid w:val="00B302BE"/>
    <w:rsid w:val="00B304B3"/>
    <w:rsid w:val="00B30887"/>
    <w:rsid w:val="00B30D87"/>
    <w:rsid w:val="00B31032"/>
    <w:rsid w:val="00B3104C"/>
    <w:rsid w:val="00B3116E"/>
    <w:rsid w:val="00B312F8"/>
    <w:rsid w:val="00B3130B"/>
    <w:rsid w:val="00B316A8"/>
    <w:rsid w:val="00B31731"/>
    <w:rsid w:val="00B318BD"/>
    <w:rsid w:val="00B31942"/>
    <w:rsid w:val="00B31C0F"/>
    <w:rsid w:val="00B31D49"/>
    <w:rsid w:val="00B31EA6"/>
    <w:rsid w:val="00B320D4"/>
    <w:rsid w:val="00B320EE"/>
    <w:rsid w:val="00B324A5"/>
    <w:rsid w:val="00B32574"/>
    <w:rsid w:val="00B3269F"/>
    <w:rsid w:val="00B32977"/>
    <w:rsid w:val="00B329F1"/>
    <w:rsid w:val="00B32FA2"/>
    <w:rsid w:val="00B3307F"/>
    <w:rsid w:val="00B3322E"/>
    <w:rsid w:val="00B33255"/>
    <w:rsid w:val="00B332B7"/>
    <w:rsid w:val="00B333F0"/>
    <w:rsid w:val="00B3342D"/>
    <w:rsid w:val="00B33499"/>
    <w:rsid w:val="00B33771"/>
    <w:rsid w:val="00B339FD"/>
    <w:rsid w:val="00B33C21"/>
    <w:rsid w:val="00B33C26"/>
    <w:rsid w:val="00B33DAC"/>
    <w:rsid w:val="00B34172"/>
    <w:rsid w:val="00B3432C"/>
    <w:rsid w:val="00B343DE"/>
    <w:rsid w:val="00B34850"/>
    <w:rsid w:val="00B34908"/>
    <w:rsid w:val="00B34969"/>
    <w:rsid w:val="00B34C30"/>
    <w:rsid w:val="00B34F28"/>
    <w:rsid w:val="00B34F5E"/>
    <w:rsid w:val="00B35027"/>
    <w:rsid w:val="00B3571C"/>
    <w:rsid w:val="00B358F2"/>
    <w:rsid w:val="00B35BA9"/>
    <w:rsid w:val="00B362B8"/>
    <w:rsid w:val="00B362E2"/>
    <w:rsid w:val="00B3657C"/>
    <w:rsid w:val="00B366B5"/>
    <w:rsid w:val="00B369E0"/>
    <w:rsid w:val="00B36ADF"/>
    <w:rsid w:val="00B36BD2"/>
    <w:rsid w:val="00B36FE7"/>
    <w:rsid w:val="00B372B5"/>
    <w:rsid w:val="00B37586"/>
    <w:rsid w:val="00B377F9"/>
    <w:rsid w:val="00B37C64"/>
    <w:rsid w:val="00B37E57"/>
    <w:rsid w:val="00B37E95"/>
    <w:rsid w:val="00B400A2"/>
    <w:rsid w:val="00B4023D"/>
    <w:rsid w:val="00B40414"/>
    <w:rsid w:val="00B40744"/>
    <w:rsid w:val="00B40BF3"/>
    <w:rsid w:val="00B40C3D"/>
    <w:rsid w:val="00B40C55"/>
    <w:rsid w:val="00B40E16"/>
    <w:rsid w:val="00B418E1"/>
    <w:rsid w:val="00B41A5C"/>
    <w:rsid w:val="00B41C57"/>
    <w:rsid w:val="00B42170"/>
    <w:rsid w:val="00B42A08"/>
    <w:rsid w:val="00B42DA0"/>
    <w:rsid w:val="00B4305D"/>
    <w:rsid w:val="00B4326C"/>
    <w:rsid w:val="00B43334"/>
    <w:rsid w:val="00B43863"/>
    <w:rsid w:val="00B4387B"/>
    <w:rsid w:val="00B439FD"/>
    <w:rsid w:val="00B43C72"/>
    <w:rsid w:val="00B43CF7"/>
    <w:rsid w:val="00B43E89"/>
    <w:rsid w:val="00B44209"/>
    <w:rsid w:val="00B44540"/>
    <w:rsid w:val="00B445F1"/>
    <w:rsid w:val="00B44649"/>
    <w:rsid w:val="00B447BF"/>
    <w:rsid w:val="00B44836"/>
    <w:rsid w:val="00B44839"/>
    <w:rsid w:val="00B44CB0"/>
    <w:rsid w:val="00B44CB6"/>
    <w:rsid w:val="00B44EDB"/>
    <w:rsid w:val="00B44F94"/>
    <w:rsid w:val="00B45035"/>
    <w:rsid w:val="00B4518B"/>
    <w:rsid w:val="00B451B8"/>
    <w:rsid w:val="00B452E6"/>
    <w:rsid w:val="00B45873"/>
    <w:rsid w:val="00B4592B"/>
    <w:rsid w:val="00B45CDD"/>
    <w:rsid w:val="00B45D60"/>
    <w:rsid w:val="00B45D99"/>
    <w:rsid w:val="00B45E2D"/>
    <w:rsid w:val="00B45FD9"/>
    <w:rsid w:val="00B462CA"/>
    <w:rsid w:val="00B46366"/>
    <w:rsid w:val="00B46396"/>
    <w:rsid w:val="00B4664D"/>
    <w:rsid w:val="00B467B3"/>
    <w:rsid w:val="00B46E41"/>
    <w:rsid w:val="00B46F38"/>
    <w:rsid w:val="00B46F4B"/>
    <w:rsid w:val="00B470F4"/>
    <w:rsid w:val="00B4722C"/>
    <w:rsid w:val="00B47610"/>
    <w:rsid w:val="00B47769"/>
    <w:rsid w:val="00B47C2C"/>
    <w:rsid w:val="00B47D31"/>
    <w:rsid w:val="00B47F93"/>
    <w:rsid w:val="00B500BD"/>
    <w:rsid w:val="00B5014B"/>
    <w:rsid w:val="00B50386"/>
    <w:rsid w:val="00B503A5"/>
    <w:rsid w:val="00B5048D"/>
    <w:rsid w:val="00B50CC5"/>
    <w:rsid w:val="00B50DF2"/>
    <w:rsid w:val="00B514B1"/>
    <w:rsid w:val="00B514FF"/>
    <w:rsid w:val="00B517D9"/>
    <w:rsid w:val="00B51A96"/>
    <w:rsid w:val="00B51B40"/>
    <w:rsid w:val="00B51E5D"/>
    <w:rsid w:val="00B51E9B"/>
    <w:rsid w:val="00B521C6"/>
    <w:rsid w:val="00B524B6"/>
    <w:rsid w:val="00B524C2"/>
    <w:rsid w:val="00B52A99"/>
    <w:rsid w:val="00B52C81"/>
    <w:rsid w:val="00B52D44"/>
    <w:rsid w:val="00B53244"/>
    <w:rsid w:val="00B53410"/>
    <w:rsid w:val="00B535AF"/>
    <w:rsid w:val="00B538B8"/>
    <w:rsid w:val="00B538F4"/>
    <w:rsid w:val="00B53B2E"/>
    <w:rsid w:val="00B53B73"/>
    <w:rsid w:val="00B53BDF"/>
    <w:rsid w:val="00B53C1D"/>
    <w:rsid w:val="00B53DA1"/>
    <w:rsid w:val="00B53F47"/>
    <w:rsid w:val="00B54153"/>
    <w:rsid w:val="00B543FB"/>
    <w:rsid w:val="00B5454F"/>
    <w:rsid w:val="00B54835"/>
    <w:rsid w:val="00B55245"/>
    <w:rsid w:val="00B5548C"/>
    <w:rsid w:val="00B554F0"/>
    <w:rsid w:val="00B555C0"/>
    <w:rsid w:val="00B55644"/>
    <w:rsid w:val="00B55CF7"/>
    <w:rsid w:val="00B55E22"/>
    <w:rsid w:val="00B55F06"/>
    <w:rsid w:val="00B5602B"/>
    <w:rsid w:val="00B560D0"/>
    <w:rsid w:val="00B561EE"/>
    <w:rsid w:val="00B563B2"/>
    <w:rsid w:val="00B5645B"/>
    <w:rsid w:val="00B565CC"/>
    <w:rsid w:val="00B5682D"/>
    <w:rsid w:val="00B56B23"/>
    <w:rsid w:val="00B57101"/>
    <w:rsid w:val="00B5721F"/>
    <w:rsid w:val="00B575ED"/>
    <w:rsid w:val="00B5772F"/>
    <w:rsid w:val="00B57784"/>
    <w:rsid w:val="00B57DBD"/>
    <w:rsid w:val="00B57E56"/>
    <w:rsid w:val="00B6012E"/>
    <w:rsid w:val="00B608C4"/>
    <w:rsid w:val="00B60933"/>
    <w:rsid w:val="00B60BE1"/>
    <w:rsid w:val="00B61C27"/>
    <w:rsid w:val="00B61F6E"/>
    <w:rsid w:val="00B61F9B"/>
    <w:rsid w:val="00B62292"/>
    <w:rsid w:val="00B62792"/>
    <w:rsid w:val="00B62E17"/>
    <w:rsid w:val="00B62EC8"/>
    <w:rsid w:val="00B63023"/>
    <w:rsid w:val="00B63160"/>
    <w:rsid w:val="00B631CB"/>
    <w:rsid w:val="00B631CD"/>
    <w:rsid w:val="00B6327F"/>
    <w:rsid w:val="00B633A8"/>
    <w:rsid w:val="00B6341D"/>
    <w:rsid w:val="00B63691"/>
    <w:rsid w:val="00B63909"/>
    <w:rsid w:val="00B63A65"/>
    <w:rsid w:val="00B63AAC"/>
    <w:rsid w:val="00B63DAD"/>
    <w:rsid w:val="00B63F81"/>
    <w:rsid w:val="00B64001"/>
    <w:rsid w:val="00B6411E"/>
    <w:rsid w:val="00B641C6"/>
    <w:rsid w:val="00B6451F"/>
    <w:rsid w:val="00B6459A"/>
    <w:rsid w:val="00B64634"/>
    <w:rsid w:val="00B64705"/>
    <w:rsid w:val="00B649FD"/>
    <w:rsid w:val="00B64CD8"/>
    <w:rsid w:val="00B64FD9"/>
    <w:rsid w:val="00B654ED"/>
    <w:rsid w:val="00B65CCB"/>
    <w:rsid w:val="00B65D60"/>
    <w:rsid w:val="00B6607A"/>
    <w:rsid w:val="00B6653B"/>
    <w:rsid w:val="00B6670B"/>
    <w:rsid w:val="00B66CB5"/>
    <w:rsid w:val="00B66E6C"/>
    <w:rsid w:val="00B66F74"/>
    <w:rsid w:val="00B671B2"/>
    <w:rsid w:val="00B6758D"/>
    <w:rsid w:val="00B678ED"/>
    <w:rsid w:val="00B679A9"/>
    <w:rsid w:val="00B67FED"/>
    <w:rsid w:val="00B70215"/>
    <w:rsid w:val="00B7046F"/>
    <w:rsid w:val="00B704C8"/>
    <w:rsid w:val="00B704F1"/>
    <w:rsid w:val="00B705DB"/>
    <w:rsid w:val="00B70B21"/>
    <w:rsid w:val="00B70D1D"/>
    <w:rsid w:val="00B70E9C"/>
    <w:rsid w:val="00B71441"/>
    <w:rsid w:val="00B7166D"/>
    <w:rsid w:val="00B71928"/>
    <w:rsid w:val="00B719BB"/>
    <w:rsid w:val="00B719D9"/>
    <w:rsid w:val="00B719EC"/>
    <w:rsid w:val="00B71B8A"/>
    <w:rsid w:val="00B71E1B"/>
    <w:rsid w:val="00B71F39"/>
    <w:rsid w:val="00B720FC"/>
    <w:rsid w:val="00B722E9"/>
    <w:rsid w:val="00B72656"/>
    <w:rsid w:val="00B72900"/>
    <w:rsid w:val="00B729E3"/>
    <w:rsid w:val="00B72D4B"/>
    <w:rsid w:val="00B72E43"/>
    <w:rsid w:val="00B72F3E"/>
    <w:rsid w:val="00B73263"/>
    <w:rsid w:val="00B73371"/>
    <w:rsid w:val="00B73488"/>
    <w:rsid w:val="00B73A88"/>
    <w:rsid w:val="00B73B98"/>
    <w:rsid w:val="00B744DC"/>
    <w:rsid w:val="00B74662"/>
    <w:rsid w:val="00B7481C"/>
    <w:rsid w:val="00B7496E"/>
    <w:rsid w:val="00B74A68"/>
    <w:rsid w:val="00B74A6E"/>
    <w:rsid w:val="00B74B68"/>
    <w:rsid w:val="00B74D4E"/>
    <w:rsid w:val="00B74D74"/>
    <w:rsid w:val="00B74F2D"/>
    <w:rsid w:val="00B7505A"/>
    <w:rsid w:val="00B750B9"/>
    <w:rsid w:val="00B750FF"/>
    <w:rsid w:val="00B75689"/>
    <w:rsid w:val="00B75736"/>
    <w:rsid w:val="00B75B1C"/>
    <w:rsid w:val="00B75BBF"/>
    <w:rsid w:val="00B75BDD"/>
    <w:rsid w:val="00B76103"/>
    <w:rsid w:val="00B762DA"/>
    <w:rsid w:val="00B7634D"/>
    <w:rsid w:val="00B76A0F"/>
    <w:rsid w:val="00B76A2F"/>
    <w:rsid w:val="00B77258"/>
    <w:rsid w:val="00B7729F"/>
    <w:rsid w:val="00B7757E"/>
    <w:rsid w:val="00B77597"/>
    <w:rsid w:val="00B77A55"/>
    <w:rsid w:val="00B77CEF"/>
    <w:rsid w:val="00B80009"/>
    <w:rsid w:val="00B8007C"/>
    <w:rsid w:val="00B810EF"/>
    <w:rsid w:val="00B812CB"/>
    <w:rsid w:val="00B81428"/>
    <w:rsid w:val="00B816CF"/>
    <w:rsid w:val="00B81883"/>
    <w:rsid w:val="00B81885"/>
    <w:rsid w:val="00B81A69"/>
    <w:rsid w:val="00B81C07"/>
    <w:rsid w:val="00B81DC1"/>
    <w:rsid w:val="00B81FCF"/>
    <w:rsid w:val="00B82172"/>
    <w:rsid w:val="00B823C8"/>
    <w:rsid w:val="00B82423"/>
    <w:rsid w:val="00B82776"/>
    <w:rsid w:val="00B82791"/>
    <w:rsid w:val="00B827E1"/>
    <w:rsid w:val="00B82B3F"/>
    <w:rsid w:val="00B82C8B"/>
    <w:rsid w:val="00B82C8E"/>
    <w:rsid w:val="00B83120"/>
    <w:rsid w:val="00B836BD"/>
    <w:rsid w:val="00B83794"/>
    <w:rsid w:val="00B83B52"/>
    <w:rsid w:val="00B83C28"/>
    <w:rsid w:val="00B83C9A"/>
    <w:rsid w:val="00B83CE2"/>
    <w:rsid w:val="00B83E43"/>
    <w:rsid w:val="00B84100"/>
    <w:rsid w:val="00B841D9"/>
    <w:rsid w:val="00B843FD"/>
    <w:rsid w:val="00B84555"/>
    <w:rsid w:val="00B84921"/>
    <w:rsid w:val="00B84992"/>
    <w:rsid w:val="00B84E0B"/>
    <w:rsid w:val="00B84E86"/>
    <w:rsid w:val="00B8507D"/>
    <w:rsid w:val="00B8516D"/>
    <w:rsid w:val="00B8571E"/>
    <w:rsid w:val="00B8581A"/>
    <w:rsid w:val="00B85826"/>
    <w:rsid w:val="00B858EF"/>
    <w:rsid w:val="00B86020"/>
    <w:rsid w:val="00B8622F"/>
    <w:rsid w:val="00B86629"/>
    <w:rsid w:val="00B86725"/>
    <w:rsid w:val="00B8674C"/>
    <w:rsid w:val="00B86A15"/>
    <w:rsid w:val="00B86AB3"/>
    <w:rsid w:val="00B86B4A"/>
    <w:rsid w:val="00B86C91"/>
    <w:rsid w:val="00B86F6B"/>
    <w:rsid w:val="00B8704A"/>
    <w:rsid w:val="00B870A5"/>
    <w:rsid w:val="00B87141"/>
    <w:rsid w:val="00B87218"/>
    <w:rsid w:val="00B87373"/>
    <w:rsid w:val="00B87444"/>
    <w:rsid w:val="00B87A4E"/>
    <w:rsid w:val="00B87AB6"/>
    <w:rsid w:val="00B87D14"/>
    <w:rsid w:val="00B87F3F"/>
    <w:rsid w:val="00B9023D"/>
    <w:rsid w:val="00B90300"/>
    <w:rsid w:val="00B905A6"/>
    <w:rsid w:val="00B907D7"/>
    <w:rsid w:val="00B9098B"/>
    <w:rsid w:val="00B90A9C"/>
    <w:rsid w:val="00B90D2E"/>
    <w:rsid w:val="00B90E6C"/>
    <w:rsid w:val="00B9103D"/>
    <w:rsid w:val="00B910F8"/>
    <w:rsid w:val="00B911AF"/>
    <w:rsid w:val="00B9147C"/>
    <w:rsid w:val="00B91DDF"/>
    <w:rsid w:val="00B9204A"/>
    <w:rsid w:val="00B92200"/>
    <w:rsid w:val="00B9293C"/>
    <w:rsid w:val="00B92C74"/>
    <w:rsid w:val="00B92D4D"/>
    <w:rsid w:val="00B92DCB"/>
    <w:rsid w:val="00B92DFB"/>
    <w:rsid w:val="00B931C6"/>
    <w:rsid w:val="00B93280"/>
    <w:rsid w:val="00B9345B"/>
    <w:rsid w:val="00B9347E"/>
    <w:rsid w:val="00B9361C"/>
    <w:rsid w:val="00B936FE"/>
    <w:rsid w:val="00B93AE2"/>
    <w:rsid w:val="00B93E73"/>
    <w:rsid w:val="00B9409D"/>
    <w:rsid w:val="00B943AE"/>
    <w:rsid w:val="00B94560"/>
    <w:rsid w:val="00B94679"/>
    <w:rsid w:val="00B94C70"/>
    <w:rsid w:val="00B94F0D"/>
    <w:rsid w:val="00B95157"/>
    <w:rsid w:val="00B953DF"/>
    <w:rsid w:val="00B95A90"/>
    <w:rsid w:val="00B96588"/>
    <w:rsid w:val="00B96D39"/>
    <w:rsid w:val="00B97892"/>
    <w:rsid w:val="00B97B46"/>
    <w:rsid w:val="00B97E1E"/>
    <w:rsid w:val="00B97F6E"/>
    <w:rsid w:val="00B97FCC"/>
    <w:rsid w:val="00BA06CD"/>
    <w:rsid w:val="00BA06E0"/>
    <w:rsid w:val="00BA074B"/>
    <w:rsid w:val="00BA09FB"/>
    <w:rsid w:val="00BA0B1E"/>
    <w:rsid w:val="00BA135C"/>
    <w:rsid w:val="00BA13A8"/>
    <w:rsid w:val="00BA1485"/>
    <w:rsid w:val="00BA14F8"/>
    <w:rsid w:val="00BA17D8"/>
    <w:rsid w:val="00BA1A63"/>
    <w:rsid w:val="00BA1C12"/>
    <w:rsid w:val="00BA1DDF"/>
    <w:rsid w:val="00BA21F6"/>
    <w:rsid w:val="00BA24C6"/>
    <w:rsid w:val="00BA27FB"/>
    <w:rsid w:val="00BA28B9"/>
    <w:rsid w:val="00BA2F89"/>
    <w:rsid w:val="00BA3021"/>
    <w:rsid w:val="00BA319E"/>
    <w:rsid w:val="00BA3225"/>
    <w:rsid w:val="00BA324D"/>
    <w:rsid w:val="00BA3310"/>
    <w:rsid w:val="00BA33E0"/>
    <w:rsid w:val="00BA352C"/>
    <w:rsid w:val="00BA3908"/>
    <w:rsid w:val="00BA3992"/>
    <w:rsid w:val="00BA3DF9"/>
    <w:rsid w:val="00BA3FDB"/>
    <w:rsid w:val="00BA3FDF"/>
    <w:rsid w:val="00BA43FD"/>
    <w:rsid w:val="00BA484B"/>
    <w:rsid w:val="00BA49C3"/>
    <w:rsid w:val="00BA4F1C"/>
    <w:rsid w:val="00BA51E4"/>
    <w:rsid w:val="00BA5214"/>
    <w:rsid w:val="00BA5223"/>
    <w:rsid w:val="00BA53E2"/>
    <w:rsid w:val="00BA5538"/>
    <w:rsid w:val="00BA5716"/>
    <w:rsid w:val="00BA5886"/>
    <w:rsid w:val="00BA5B62"/>
    <w:rsid w:val="00BA5C1D"/>
    <w:rsid w:val="00BA5E3E"/>
    <w:rsid w:val="00BA61C7"/>
    <w:rsid w:val="00BA65DD"/>
    <w:rsid w:val="00BA67D4"/>
    <w:rsid w:val="00BA6934"/>
    <w:rsid w:val="00BA69D3"/>
    <w:rsid w:val="00BA6B16"/>
    <w:rsid w:val="00BA6DDE"/>
    <w:rsid w:val="00BA6DE2"/>
    <w:rsid w:val="00BA6DFA"/>
    <w:rsid w:val="00BA6E06"/>
    <w:rsid w:val="00BA7040"/>
    <w:rsid w:val="00BA70BD"/>
    <w:rsid w:val="00BA7100"/>
    <w:rsid w:val="00BA72EB"/>
    <w:rsid w:val="00BA755B"/>
    <w:rsid w:val="00BA7B42"/>
    <w:rsid w:val="00BA7D06"/>
    <w:rsid w:val="00BA7F70"/>
    <w:rsid w:val="00BB002E"/>
    <w:rsid w:val="00BB0264"/>
    <w:rsid w:val="00BB0444"/>
    <w:rsid w:val="00BB062B"/>
    <w:rsid w:val="00BB0671"/>
    <w:rsid w:val="00BB0828"/>
    <w:rsid w:val="00BB0F8B"/>
    <w:rsid w:val="00BB1107"/>
    <w:rsid w:val="00BB1751"/>
    <w:rsid w:val="00BB1898"/>
    <w:rsid w:val="00BB1CB6"/>
    <w:rsid w:val="00BB1CBB"/>
    <w:rsid w:val="00BB227C"/>
    <w:rsid w:val="00BB23AB"/>
    <w:rsid w:val="00BB2540"/>
    <w:rsid w:val="00BB2575"/>
    <w:rsid w:val="00BB2645"/>
    <w:rsid w:val="00BB27A8"/>
    <w:rsid w:val="00BB29A8"/>
    <w:rsid w:val="00BB2AF5"/>
    <w:rsid w:val="00BB2E42"/>
    <w:rsid w:val="00BB2E71"/>
    <w:rsid w:val="00BB2ED4"/>
    <w:rsid w:val="00BB2EEF"/>
    <w:rsid w:val="00BB3031"/>
    <w:rsid w:val="00BB36B3"/>
    <w:rsid w:val="00BB36D4"/>
    <w:rsid w:val="00BB38A3"/>
    <w:rsid w:val="00BB3B71"/>
    <w:rsid w:val="00BB3CFD"/>
    <w:rsid w:val="00BB3D2A"/>
    <w:rsid w:val="00BB42AC"/>
    <w:rsid w:val="00BB43F5"/>
    <w:rsid w:val="00BB45B1"/>
    <w:rsid w:val="00BB4679"/>
    <w:rsid w:val="00BB488A"/>
    <w:rsid w:val="00BB4946"/>
    <w:rsid w:val="00BB49D2"/>
    <w:rsid w:val="00BB49D9"/>
    <w:rsid w:val="00BB4AC5"/>
    <w:rsid w:val="00BB4D63"/>
    <w:rsid w:val="00BB58BB"/>
    <w:rsid w:val="00BB5ADB"/>
    <w:rsid w:val="00BB5BAE"/>
    <w:rsid w:val="00BB5D43"/>
    <w:rsid w:val="00BB5F2E"/>
    <w:rsid w:val="00BB625E"/>
    <w:rsid w:val="00BB62A0"/>
    <w:rsid w:val="00BB63C9"/>
    <w:rsid w:val="00BB6500"/>
    <w:rsid w:val="00BB6D15"/>
    <w:rsid w:val="00BB6D1B"/>
    <w:rsid w:val="00BB6EE2"/>
    <w:rsid w:val="00BB7494"/>
    <w:rsid w:val="00BB7605"/>
    <w:rsid w:val="00BB7643"/>
    <w:rsid w:val="00BB78FF"/>
    <w:rsid w:val="00BB7AC0"/>
    <w:rsid w:val="00BB7C0A"/>
    <w:rsid w:val="00BB7E36"/>
    <w:rsid w:val="00BB7F86"/>
    <w:rsid w:val="00BC0190"/>
    <w:rsid w:val="00BC03C2"/>
    <w:rsid w:val="00BC03DD"/>
    <w:rsid w:val="00BC061B"/>
    <w:rsid w:val="00BC0A88"/>
    <w:rsid w:val="00BC0C61"/>
    <w:rsid w:val="00BC0C71"/>
    <w:rsid w:val="00BC1229"/>
    <w:rsid w:val="00BC15C9"/>
    <w:rsid w:val="00BC1B79"/>
    <w:rsid w:val="00BC1E1E"/>
    <w:rsid w:val="00BC1EE2"/>
    <w:rsid w:val="00BC1F16"/>
    <w:rsid w:val="00BC2057"/>
    <w:rsid w:val="00BC21DE"/>
    <w:rsid w:val="00BC23ED"/>
    <w:rsid w:val="00BC26A8"/>
    <w:rsid w:val="00BC2879"/>
    <w:rsid w:val="00BC2C18"/>
    <w:rsid w:val="00BC38D2"/>
    <w:rsid w:val="00BC391F"/>
    <w:rsid w:val="00BC3A79"/>
    <w:rsid w:val="00BC3A8E"/>
    <w:rsid w:val="00BC3E13"/>
    <w:rsid w:val="00BC4119"/>
    <w:rsid w:val="00BC4452"/>
    <w:rsid w:val="00BC448C"/>
    <w:rsid w:val="00BC449E"/>
    <w:rsid w:val="00BC46BE"/>
    <w:rsid w:val="00BC4BE0"/>
    <w:rsid w:val="00BC4D7E"/>
    <w:rsid w:val="00BC4E40"/>
    <w:rsid w:val="00BC4ED7"/>
    <w:rsid w:val="00BC4F2B"/>
    <w:rsid w:val="00BC4F6C"/>
    <w:rsid w:val="00BC5087"/>
    <w:rsid w:val="00BC547C"/>
    <w:rsid w:val="00BC56D7"/>
    <w:rsid w:val="00BC57CC"/>
    <w:rsid w:val="00BC57EF"/>
    <w:rsid w:val="00BC5CD5"/>
    <w:rsid w:val="00BC5E42"/>
    <w:rsid w:val="00BC609A"/>
    <w:rsid w:val="00BC618D"/>
    <w:rsid w:val="00BC627B"/>
    <w:rsid w:val="00BC6348"/>
    <w:rsid w:val="00BC638E"/>
    <w:rsid w:val="00BC6AA0"/>
    <w:rsid w:val="00BC70E8"/>
    <w:rsid w:val="00BC73B2"/>
    <w:rsid w:val="00BC7416"/>
    <w:rsid w:val="00BC74F7"/>
    <w:rsid w:val="00BC75D4"/>
    <w:rsid w:val="00BC7B31"/>
    <w:rsid w:val="00BC7BF0"/>
    <w:rsid w:val="00BD0004"/>
    <w:rsid w:val="00BD015A"/>
    <w:rsid w:val="00BD0480"/>
    <w:rsid w:val="00BD05A4"/>
    <w:rsid w:val="00BD0825"/>
    <w:rsid w:val="00BD0A72"/>
    <w:rsid w:val="00BD0F3A"/>
    <w:rsid w:val="00BD1032"/>
    <w:rsid w:val="00BD142A"/>
    <w:rsid w:val="00BD1944"/>
    <w:rsid w:val="00BD1F23"/>
    <w:rsid w:val="00BD1F6E"/>
    <w:rsid w:val="00BD2465"/>
    <w:rsid w:val="00BD279C"/>
    <w:rsid w:val="00BD27B3"/>
    <w:rsid w:val="00BD2822"/>
    <w:rsid w:val="00BD28BE"/>
    <w:rsid w:val="00BD2A5E"/>
    <w:rsid w:val="00BD2E04"/>
    <w:rsid w:val="00BD2F7D"/>
    <w:rsid w:val="00BD2FC2"/>
    <w:rsid w:val="00BD3177"/>
    <w:rsid w:val="00BD341A"/>
    <w:rsid w:val="00BD34F9"/>
    <w:rsid w:val="00BD3836"/>
    <w:rsid w:val="00BD38DF"/>
    <w:rsid w:val="00BD3C41"/>
    <w:rsid w:val="00BD3C9B"/>
    <w:rsid w:val="00BD3D61"/>
    <w:rsid w:val="00BD3E08"/>
    <w:rsid w:val="00BD4080"/>
    <w:rsid w:val="00BD414F"/>
    <w:rsid w:val="00BD44FC"/>
    <w:rsid w:val="00BD4722"/>
    <w:rsid w:val="00BD47C0"/>
    <w:rsid w:val="00BD49A3"/>
    <w:rsid w:val="00BD4C9C"/>
    <w:rsid w:val="00BD5282"/>
    <w:rsid w:val="00BD5298"/>
    <w:rsid w:val="00BD529A"/>
    <w:rsid w:val="00BD58FD"/>
    <w:rsid w:val="00BD5C2E"/>
    <w:rsid w:val="00BD5D29"/>
    <w:rsid w:val="00BD5E06"/>
    <w:rsid w:val="00BD622D"/>
    <w:rsid w:val="00BD632B"/>
    <w:rsid w:val="00BD6393"/>
    <w:rsid w:val="00BD68A9"/>
    <w:rsid w:val="00BD6A8C"/>
    <w:rsid w:val="00BD6AB8"/>
    <w:rsid w:val="00BD738D"/>
    <w:rsid w:val="00BD753B"/>
    <w:rsid w:val="00BD7805"/>
    <w:rsid w:val="00BD79D8"/>
    <w:rsid w:val="00BD7D35"/>
    <w:rsid w:val="00BD7F93"/>
    <w:rsid w:val="00BE0086"/>
    <w:rsid w:val="00BE04F1"/>
    <w:rsid w:val="00BE0CEF"/>
    <w:rsid w:val="00BE0DA2"/>
    <w:rsid w:val="00BE0E12"/>
    <w:rsid w:val="00BE0E2E"/>
    <w:rsid w:val="00BE0F60"/>
    <w:rsid w:val="00BE0FC4"/>
    <w:rsid w:val="00BE16AF"/>
    <w:rsid w:val="00BE18F0"/>
    <w:rsid w:val="00BE213F"/>
    <w:rsid w:val="00BE2526"/>
    <w:rsid w:val="00BE2A85"/>
    <w:rsid w:val="00BE2AE3"/>
    <w:rsid w:val="00BE2E4A"/>
    <w:rsid w:val="00BE320C"/>
    <w:rsid w:val="00BE3657"/>
    <w:rsid w:val="00BE36E1"/>
    <w:rsid w:val="00BE3779"/>
    <w:rsid w:val="00BE394D"/>
    <w:rsid w:val="00BE3D8E"/>
    <w:rsid w:val="00BE3E91"/>
    <w:rsid w:val="00BE4871"/>
    <w:rsid w:val="00BE49AB"/>
    <w:rsid w:val="00BE49C0"/>
    <w:rsid w:val="00BE5097"/>
    <w:rsid w:val="00BE5340"/>
    <w:rsid w:val="00BE53AA"/>
    <w:rsid w:val="00BE5476"/>
    <w:rsid w:val="00BE55A0"/>
    <w:rsid w:val="00BE55EA"/>
    <w:rsid w:val="00BE5869"/>
    <w:rsid w:val="00BE63E0"/>
    <w:rsid w:val="00BE67AF"/>
    <w:rsid w:val="00BE6804"/>
    <w:rsid w:val="00BE6B7C"/>
    <w:rsid w:val="00BE6E04"/>
    <w:rsid w:val="00BE7130"/>
    <w:rsid w:val="00BE777A"/>
    <w:rsid w:val="00BE7E0F"/>
    <w:rsid w:val="00BE7E26"/>
    <w:rsid w:val="00BE7E8A"/>
    <w:rsid w:val="00BE7F63"/>
    <w:rsid w:val="00BF00FD"/>
    <w:rsid w:val="00BF026C"/>
    <w:rsid w:val="00BF04B8"/>
    <w:rsid w:val="00BF0930"/>
    <w:rsid w:val="00BF09CA"/>
    <w:rsid w:val="00BF0ECA"/>
    <w:rsid w:val="00BF0F8F"/>
    <w:rsid w:val="00BF1A07"/>
    <w:rsid w:val="00BF1F57"/>
    <w:rsid w:val="00BF2122"/>
    <w:rsid w:val="00BF225F"/>
    <w:rsid w:val="00BF25AA"/>
    <w:rsid w:val="00BF2904"/>
    <w:rsid w:val="00BF2972"/>
    <w:rsid w:val="00BF3250"/>
    <w:rsid w:val="00BF380A"/>
    <w:rsid w:val="00BF39A2"/>
    <w:rsid w:val="00BF3C4C"/>
    <w:rsid w:val="00BF4206"/>
    <w:rsid w:val="00BF49C8"/>
    <w:rsid w:val="00BF4C26"/>
    <w:rsid w:val="00BF4CCE"/>
    <w:rsid w:val="00BF4FBE"/>
    <w:rsid w:val="00BF4FC8"/>
    <w:rsid w:val="00BF51A1"/>
    <w:rsid w:val="00BF5533"/>
    <w:rsid w:val="00BF5570"/>
    <w:rsid w:val="00BF5693"/>
    <w:rsid w:val="00BF5696"/>
    <w:rsid w:val="00BF5798"/>
    <w:rsid w:val="00BF5B82"/>
    <w:rsid w:val="00BF5E4B"/>
    <w:rsid w:val="00BF6043"/>
    <w:rsid w:val="00BF6325"/>
    <w:rsid w:val="00BF6628"/>
    <w:rsid w:val="00BF676A"/>
    <w:rsid w:val="00BF6A9D"/>
    <w:rsid w:val="00BF6AA0"/>
    <w:rsid w:val="00BF6CF2"/>
    <w:rsid w:val="00BF6D09"/>
    <w:rsid w:val="00BF712B"/>
    <w:rsid w:val="00BF7238"/>
    <w:rsid w:val="00BF73E6"/>
    <w:rsid w:val="00BF7425"/>
    <w:rsid w:val="00BF76F4"/>
    <w:rsid w:val="00BF7F8C"/>
    <w:rsid w:val="00BF7FE5"/>
    <w:rsid w:val="00C001A0"/>
    <w:rsid w:val="00C00EB3"/>
    <w:rsid w:val="00C01233"/>
    <w:rsid w:val="00C017AC"/>
    <w:rsid w:val="00C01A85"/>
    <w:rsid w:val="00C01E89"/>
    <w:rsid w:val="00C01F53"/>
    <w:rsid w:val="00C01FF3"/>
    <w:rsid w:val="00C02288"/>
    <w:rsid w:val="00C022F4"/>
    <w:rsid w:val="00C02DE7"/>
    <w:rsid w:val="00C02FCE"/>
    <w:rsid w:val="00C031DB"/>
    <w:rsid w:val="00C033E2"/>
    <w:rsid w:val="00C0359D"/>
    <w:rsid w:val="00C037B1"/>
    <w:rsid w:val="00C037B4"/>
    <w:rsid w:val="00C03979"/>
    <w:rsid w:val="00C03B4B"/>
    <w:rsid w:val="00C03C28"/>
    <w:rsid w:val="00C03ED7"/>
    <w:rsid w:val="00C0421D"/>
    <w:rsid w:val="00C0437F"/>
    <w:rsid w:val="00C048A7"/>
    <w:rsid w:val="00C04976"/>
    <w:rsid w:val="00C04BB7"/>
    <w:rsid w:val="00C04D72"/>
    <w:rsid w:val="00C050DB"/>
    <w:rsid w:val="00C0521E"/>
    <w:rsid w:val="00C05821"/>
    <w:rsid w:val="00C059CE"/>
    <w:rsid w:val="00C05ABA"/>
    <w:rsid w:val="00C05BBC"/>
    <w:rsid w:val="00C05C1A"/>
    <w:rsid w:val="00C06561"/>
    <w:rsid w:val="00C06640"/>
    <w:rsid w:val="00C06958"/>
    <w:rsid w:val="00C06B83"/>
    <w:rsid w:val="00C06E07"/>
    <w:rsid w:val="00C071DB"/>
    <w:rsid w:val="00C0722E"/>
    <w:rsid w:val="00C0755F"/>
    <w:rsid w:val="00C07604"/>
    <w:rsid w:val="00C078E3"/>
    <w:rsid w:val="00C07A6E"/>
    <w:rsid w:val="00C10556"/>
    <w:rsid w:val="00C107B5"/>
    <w:rsid w:val="00C10A10"/>
    <w:rsid w:val="00C10BF4"/>
    <w:rsid w:val="00C10C02"/>
    <w:rsid w:val="00C10F2D"/>
    <w:rsid w:val="00C10F40"/>
    <w:rsid w:val="00C11679"/>
    <w:rsid w:val="00C11807"/>
    <w:rsid w:val="00C11832"/>
    <w:rsid w:val="00C11AE8"/>
    <w:rsid w:val="00C12C6C"/>
    <w:rsid w:val="00C12CD3"/>
    <w:rsid w:val="00C12D22"/>
    <w:rsid w:val="00C12FA3"/>
    <w:rsid w:val="00C12FF6"/>
    <w:rsid w:val="00C13065"/>
    <w:rsid w:val="00C132D0"/>
    <w:rsid w:val="00C1357E"/>
    <w:rsid w:val="00C136C5"/>
    <w:rsid w:val="00C13A61"/>
    <w:rsid w:val="00C13B71"/>
    <w:rsid w:val="00C14154"/>
    <w:rsid w:val="00C14390"/>
    <w:rsid w:val="00C145F8"/>
    <w:rsid w:val="00C14618"/>
    <w:rsid w:val="00C148B5"/>
    <w:rsid w:val="00C14D29"/>
    <w:rsid w:val="00C14E29"/>
    <w:rsid w:val="00C14E98"/>
    <w:rsid w:val="00C1524A"/>
    <w:rsid w:val="00C1524C"/>
    <w:rsid w:val="00C1549B"/>
    <w:rsid w:val="00C15540"/>
    <w:rsid w:val="00C155A3"/>
    <w:rsid w:val="00C15623"/>
    <w:rsid w:val="00C15841"/>
    <w:rsid w:val="00C1586E"/>
    <w:rsid w:val="00C16E54"/>
    <w:rsid w:val="00C16E9E"/>
    <w:rsid w:val="00C171EF"/>
    <w:rsid w:val="00C1720E"/>
    <w:rsid w:val="00C1730D"/>
    <w:rsid w:val="00C17481"/>
    <w:rsid w:val="00C17B31"/>
    <w:rsid w:val="00C17D4A"/>
    <w:rsid w:val="00C17F07"/>
    <w:rsid w:val="00C200E6"/>
    <w:rsid w:val="00C201F5"/>
    <w:rsid w:val="00C20244"/>
    <w:rsid w:val="00C2045F"/>
    <w:rsid w:val="00C20709"/>
    <w:rsid w:val="00C2075A"/>
    <w:rsid w:val="00C20B05"/>
    <w:rsid w:val="00C20B4A"/>
    <w:rsid w:val="00C21036"/>
    <w:rsid w:val="00C21150"/>
    <w:rsid w:val="00C213B7"/>
    <w:rsid w:val="00C213E4"/>
    <w:rsid w:val="00C2141B"/>
    <w:rsid w:val="00C21476"/>
    <w:rsid w:val="00C214CA"/>
    <w:rsid w:val="00C21B6E"/>
    <w:rsid w:val="00C21C09"/>
    <w:rsid w:val="00C21C1D"/>
    <w:rsid w:val="00C21D08"/>
    <w:rsid w:val="00C22137"/>
    <w:rsid w:val="00C22B5A"/>
    <w:rsid w:val="00C22E18"/>
    <w:rsid w:val="00C2303D"/>
    <w:rsid w:val="00C23081"/>
    <w:rsid w:val="00C23153"/>
    <w:rsid w:val="00C2315B"/>
    <w:rsid w:val="00C2329D"/>
    <w:rsid w:val="00C232A6"/>
    <w:rsid w:val="00C23413"/>
    <w:rsid w:val="00C234C5"/>
    <w:rsid w:val="00C23529"/>
    <w:rsid w:val="00C23AA2"/>
    <w:rsid w:val="00C23B32"/>
    <w:rsid w:val="00C23CA2"/>
    <w:rsid w:val="00C23D4B"/>
    <w:rsid w:val="00C24016"/>
    <w:rsid w:val="00C24047"/>
    <w:rsid w:val="00C2467E"/>
    <w:rsid w:val="00C2470B"/>
    <w:rsid w:val="00C24824"/>
    <w:rsid w:val="00C24957"/>
    <w:rsid w:val="00C24A65"/>
    <w:rsid w:val="00C2521E"/>
    <w:rsid w:val="00C252BD"/>
    <w:rsid w:val="00C25394"/>
    <w:rsid w:val="00C253B1"/>
    <w:rsid w:val="00C25465"/>
    <w:rsid w:val="00C25763"/>
    <w:rsid w:val="00C25861"/>
    <w:rsid w:val="00C25AD0"/>
    <w:rsid w:val="00C25C8B"/>
    <w:rsid w:val="00C25FE1"/>
    <w:rsid w:val="00C26037"/>
    <w:rsid w:val="00C26756"/>
    <w:rsid w:val="00C267E3"/>
    <w:rsid w:val="00C26895"/>
    <w:rsid w:val="00C26F57"/>
    <w:rsid w:val="00C2749B"/>
    <w:rsid w:val="00C27650"/>
    <w:rsid w:val="00C27AB4"/>
    <w:rsid w:val="00C27CCE"/>
    <w:rsid w:val="00C27E36"/>
    <w:rsid w:val="00C27E9A"/>
    <w:rsid w:val="00C302C2"/>
    <w:rsid w:val="00C30559"/>
    <w:rsid w:val="00C30711"/>
    <w:rsid w:val="00C30C4A"/>
    <w:rsid w:val="00C30CE3"/>
    <w:rsid w:val="00C30F7F"/>
    <w:rsid w:val="00C315A8"/>
    <w:rsid w:val="00C31624"/>
    <w:rsid w:val="00C31F4A"/>
    <w:rsid w:val="00C32213"/>
    <w:rsid w:val="00C3243F"/>
    <w:rsid w:val="00C326C8"/>
    <w:rsid w:val="00C32AE8"/>
    <w:rsid w:val="00C32C4D"/>
    <w:rsid w:val="00C33423"/>
    <w:rsid w:val="00C33653"/>
    <w:rsid w:val="00C33983"/>
    <w:rsid w:val="00C33A26"/>
    <w:rsid w:val="00C33AFA"/>
    <w:rsid w:val="00C33B2B"/>
    <w:rsid w:val="00C33B7C"/>
    <w:rsid w:val="00C33EAB"/>
    <w:rsid w:val="00C33F32"/>
    <w:rsid w:val="00C341E5"/>
    <w:rsid w:val="00C34240"/>
    <w:rsid w:val="00C342BE"/>
    <w:rsid w:val="00C342CC"/>
    <w:rsid w:val="00C34799"/>
    <w:rsid w:val="00C348F6"/>
    <w:rsid w:val="00C34940"/>
    <w:rsid w:val="00C34A82"/>
    <w:rsid w:val="00C34C08"/>
    <w:rsid w:val="00C34F75"/>
    <w:rsid w:val="00C352E6"/>
    <w:rsid w:val="00C3552F"/>
    <w:rsid w:val="00C355B1"/>
    <w:rsid w:val="00C359FF"/>
    <w:rsid w:val="00C35BDE"/>
    <w:rsid w:val="00C35DB1"/>
    <w:rsid w:val="00C36029"/>
    <w:rsid w:val="00C361CB"/>
    <w:rsid w:val="00C362FB"/>
    <w:rsid w:val="00C36CC7"/>
    <w:rsid w:val="00C37253"/>
    <w:rsid w:val="00C37445"/>
    <w:rsid w:val="00C3745D"/>
    <w:rsid w:val="00C37690"/>
    <w:rsid w:val="00C37727"/>
    <w:rsid w:val="00C3779D"/>
    <w:rsid w:val="00C378C1"/>
    <w:rsid w:val="00C402AB"/>
    <w:rsid w:val="00C409E5"/>
    <w:rsid w:val="00C40E2D"/>
    <w:rsid w:val="00C40FA1"/>
    <w:rsid w:val="00C41580"/>
    <w:rsid w:val="00C42329"/>
    <w:rsid w:val="00C427A1"/>
    <w:rsid w:val="00C42D65"/>
    <w:rsid w:val="00C432AE"/>
    <w:rsid w:val="00C432DF"/>
    <w:rsid w:val="00C435A6"/>
    <w:rsid w:val="00C439CF"/>
    <w:rsid w:val="00C43E03"/>
    <w:rsid w:val="00C4410D"/>
    <w:rsid w:val="00C441DD"/>
    <w:rsid w:val="00C444EB"/>
    <w:rsid w:val="00C4482D"/>
    <w:rsid w:val="00C44AF0"/>
    <w:rsid w:val="00C44BCF"/>
    <w:rsid w:val="00C44F08"/>
    <w:rsid w:val="00C45551"/>
    <w:rsid w:val="00C4564F"/>
    <w:rsid w:val="00C456A2"/>
    <w:rsid w:val="00C4573E"/>
    <w:rsid w:val="00C45C86"/>
    <w:rsid w:val="00C45F83"/>
    <w:rsid w:val="00C45FF1"/>
    <w:rsid w:val="00C46171"/>
    <w:rsid w:val="00C4683B"/>
    <w:rsid w:val="00C46BCB"/>
    <w:rsid w:val="00C46DED"/>
    <w:rsid w:val="00C46E3B"/>
    <w:rsid w:val="00C476F1"/>
    <w:rsid w:val="00C47964"/>
    <w:rsid w:val="00C47CF2"/>
    <w:rsid w:val="00C47E40"/>
    <w:rsid w:val="00C47FEE"/>
    <w:rsid w:val="00C502CD"/>
    <w:rsid w:val="00C5036D"/>
    <w:rsid w:val="00C504DD"/>
    <w:rsid w:val="00C507CC"/>
    <w:rsid w:val="00C50815"/>
    <w:rsid w:val="00C5083C"/>
    <w:rsid w:val="00C50B51"/>
    <w:rsid w:val="00C50BAA"/>
    <w:rsid w:val="00C50FA0"/>
    <w:rsid w:val="00C5110A"/>
    <w:rsid w:val="00C513ED"/>
    <w:rsid w:val="00C514D8"/>
    <w:rsid w:val="00C51635"/>
    <w:rsid w:val="00C51B67"/>
    <w:rsid w:val="00C51BDE"/>
    <w:rsid w:val="00C51E69"/>
    <w:rsid w:val="00C51E9C"/>
    <w:rsid w:val="00C520EA"/>
    <w:rsid w:val="00C521A8"/>
    <w:rsid w:val="00C524A1"/>
    <w:rsid w:val="00C527CD"/>
    <w:rsid w:val="00C5294E"/>
    <w:rsid w:val="00C52A9A"/>
    <w:rsid w:val="00C52BAE"/>
    <w:rsid w:val="00C52BDD"/>
    <w:rsid w:val="00C52CCE"/>
    <w:rsid w:val="00C52D2E"/>
    <w:rsid w:val="00C52D8C"/>
    <w:rsid w:val="00C52F8C"/>
    <w:rsid w:val="00C52FD9"/>
    <w:rsid w:val="00C5306B"/>
    <w:rsid w:val="00C53382"/>
    <w:rsid w:val="00C53899"/>
    <w:rsid w:val="00C53D18"/>
    <w:rsid w:val="00C53FAF"/>
    <w:rsid w:val="00C54439"/>
    <w:rsid w:val="00C54770"/>
    <w:rsid w:val="00C549DF"/>
    <w:rsid w:val="00C54AEC"/>
    <w:rsid w:val="00C54B33"/>
    <w:rsid w:val="00C54E08"/>
    <w:rsid w:val="00C54FAC"/>
    <w:rsid w:val="00C55293"/>
    <w:rsid w:val="00C557B4"/>
    <w:rsid w:val="00C55800"/>
    <w:rsid w:val="00C559B1"/>
    <w:rsid w:val="00C55DE6"/>
    <w:rsid w:val="00C562B4"/>
    <w:rsid w:val="00C5649B"/>
    <w:rsid w:val="00C5651A"/>
    <w:rsid w:val="00C565E3"/>
    <w:rsid w:val="00C5667F"/>
    <w:rsid w:val="00C566F1"/>
    <w:rsid w:val="00C56850"/>
    <w:rsid w:val="00C56DDE"/>
    <w:rsid w:val="00C56E03"/>
    <w:rsid w:val="00C5700D"/>
    <w:rsid w:val="00C57331"/>
    <w:rsid w:val="00C579EE"/>
    <w:rsid w:val="00C57B48"/>
    <w:rsid w:val="00C57DD6"/>
    <w:rsid w:val="00C57E0C"/>
    <w:rsid w:val="00C6040C"/>
    <w:rsid w:val="00C6055C"/>
    <w:rsid w:val="00C6059B"/>
    <w:rsid w:val="00C60718"/>
    <w:rsid w:val="00C61117"/>
    <w:rsid w:val="00C6146A"/>
    <w:rsid w:val="00C61655"/>
    <w:rsid w:val="00C6184B"/>
    <w:rsid w:val="00C61C07"/>
    <w:rsid w:val="00C620F7"/>
    <w:rsid w:val="00C62158"/>
    <w:rsid w:val="00C62365"/>
    <w:rsid w:val="00C62541"/>
    <w:rsid w:val="00C627EE"/>
    <w:rsid w:val="00C62B51"/>
    <w:rsid w:val="00C62EFA"/>
    <w:rsid w:val="00C6314E"/>
    <w:rsid w:val="00C632AD"/>
    <w:rsid w:val="00C635C5"/>
    <w:rsid w:val="00C637C5"/>
    <w:rsid w:val="00C638AA"/>
    <w:rsid w:val="00C63948"/>
    <w:rsid w:val="00C63A78"/>
    <w:rsid w:val="00C63BDB"/>
    <w:rsid w:val="00C63D3B"/>
    <w:rsid w:val="00C63DD7"/>
    <w:rsid w:val="00C63EFD"/>
    <w:rsid w:val="00C64594"/>
    <w:rsid w:val="00C64B92"/>
    <w:rsid w:val="00C65501"/>
    <w:rsid w:val="00C6573C"/>
    <w:rsid w:val="00C65A23"/>
    <w:rsid w:val="00C65F21"/>
    <w:rsid w:val="00C65FB6"/>
    <w:rsid w:val="00C6693A"/>
    <w:rsid w:val="00C66F79"/>
    <w:rsid w:val="00C672DF"/>
    <w:rsid w:val="00C6735D"/>
    <w:rsid w:val="00C675A4"/>
    <w:rsid w:val="00C676FD"/>
    <w:rsid w:val="00C6774D"/>
    <w:rsid w:val="00C67B97"/>
    <w:rsid w:val="00C67CAA"/>
    <w:rsid w:val="00C67F76"/>
    <w:rsid w:val="00C702B3"/>
    <w:rsid w:val="00C702E0"/>
    <w:rsid w:val="00C70308"/>
    <w:rsid w:val="00C703D2"/>
    <w:rsid w:val="00C704AF"/>
    <w:rsid w:val="00C70BCF"/>
    <w:rsid w:val="00C70DAD"/>
    <w:rsid w:val="00C70DD5"/>
    <w:rsid w:val="00C70E61"/>
    <w:rsid w:val="00C710BE"/>
    <w:rsid w:val="00C7119C"/>
    <w:rsid w:val="00C711A4"/>
    <w:rsid w:val="00C715DF"/>
    <w:rsid w:val="00C71628"/>
    <w:rsid w:val="00C716E4"/>
    <w:rsid w:val="00C71C54"/>
    <w:rsid w:val="00C72178"/>
    <w:rsid w:val="00C722DC"/>
    <w:rsid w:val="00C727BB"/>
    <w:rsid w:val="00C72E69"/>
    <w:rsid w:val="00C72E80"/>
    <w:rsid w:val="00C72EBB"/>
    <w:rsid w:val="00C730D5"/>
    <w:rsid w:val="00C73901"/>
    <w:rsid w:val="00C73B3B"/>
    <w:rsid w:val="00C73D94"/>
    <w:rsid w:val="00C73E8B"/>
    <w:rsid w:val="00C74063"/>
    <w:rsid w:val="00C744F9"/>
    <w:rsid w:val="00C74837"/>
    <w:rsid w:val="00C74D44"/>
    <w:rsid w:val="00C74F72"/>
    <w:rsid w:val="00C752D3"/>
    <w:rsid w:val="00C757EC"/>
    <w:rsid w:val="00C758A0"/>
    <w:rsid w:val="00C759E6"/>
    <w:rsid w:val="00C75A17"/>
    <w:rsid w:val="00C75A49"/>
    <w:rsid w:val="00C75E98"/>
    <w:rsid w:val="00C75F8A"/>
    <w:rsid w:val="00C75FE4"/>
    <w:rsid w:val="00C76AC7"/>
    <w:rsid w:val="00C76C74"/>
    <w:rsid w:val="00C76CB0"/>
    <w:rsid w:val="00C76EBE"/>
    <w:rsid w:val="00C7710C"/>
    <w:rsid w:val="00C773C3"/>
    <w:rsid w:val="00C77428"/>
    <w:rsid w:val="00C774E5"/>
    <w:rsid w:val="00C775D1"/>
    <w:rsid w:val="00C77CF1"/>
    <w:rsid w:val="00C77DCB"/>
    <w:rsid w:val="00C804FA"/>
    <w:rsid w:val="00C80DA7"/>
    <w:rsid w:val="00C80FEA"/>
    <w:rsid w:val="00C8103A"/>
    <w:rsid w:val="00C810C1"/>
    <w:rsid w:val="00C81AC0"/>
    <w:rsid w:val="00C81DD0"/>
    <w:rsid w:val="00C81F46"/>
    <w:rsid w:val="00C820DB"/>
    <w:rsid w:val="00C821F2"/>
    <w:rsid w:val="00C822CB"/>
    <w:rsid w:val="00C82384"/>
    <w:rsid w:val="00C82933"/>
    <w:rsid w:val="00C8310D"/>
    <w:rsid w:val="00C8368E"/>
    <w:rsid w:val="00C83D65"/>
    <w:rsid w:val="00C83F79"/>
    <w:rsid w:val="00C840F7"/>
    <w:rsid w:val="00C8451A"/>
    <w:rsid w:val="00C84641"/>
    <w:rsid w:val="00C8473A"/>
    <w:rsid w:val="00C84BCE"/>
    <w:rsid w:val="00C84D72"/>
    <w:rsid w:val="00C84E9F"/>
    <w:rsid w:val="00C854B0"/>
    <w:rsid w:val="00C8577A"/>
    <w:rsid w:val="00C85790"/>
    <w:rsid w:val="00C859C1"/>
    <w:rsid w:val="00C85A32"/>
    <w:rsid w:val="00C85AAE"/>
    <w:rsid w:val="00C85E43"/>
    <w:rsid w:val="00C86541"/>
    <w:rsid w:val="00C86567"/>
    <w:rsid w:val="00C86782"/>
    <w:rsid w:val="00C8697A"/>
    <w:rsid w:val="00C86986"/>
    <w:rsid w:val="00C86A79"/>
    <w:rsid w:val="00C86ED5"/>
    <w:rsid w:val="00C87393"/>
    <w:rsid w:val="00C87398"/>
    <w:rsid w:val="00C8754E"/>
    <w:rsid w:val="00C87EAB"/>
    <w:rsid w:val="00C87F09"/>
    <w:rsid w:val="00C902EA"/>
    <w:rsid w:val="00C903EA"/>
    <w:rsid w:val="00C9053F"/>
    <w:rsid w:val="00C90562"/>
    <w:rsid w:val="00C906C6"/>
    <w:rsid w:val="00C90954"/>
    <w:rsid w:val="00C909AA"/>
    <w:rsid w:val="00C90A14"/>
    <w:rsid w:val="00C90CE3"/>
    <w:rsid w:val="00C90F76"/>
    <w:rsid w:val="00C90FD4"/>
    <w:rsid w:val="00C90FF1"/>
    <w:rsid w:val="00C90FFC"/>
    <w:rsid w:val="00C91567"/>
    <w:rsid w:val="00C91AE2"/>
    <w:rsid w:val="00C91F68"/>
    <w:rsid w:val="00C92288"/>
    <w:rsid w:val="00C92331"/>
    <w:rsid w:val="00C9254D"/>
    <w:rsid w:val="00C9280E"/>
    <w:rsid w:val="00C92AFB"/>
    <w:rsid w:val="00C92C85"/>
    <w:rsid w:val="00C92EF8"/>
    <w:rsid w:val="00C9304A"/>
    <w:rsid w:val="00C93182"/>
    <w:rsid w:val="00C9321A"/>
    <w:rsid w:val="00C93526"/>
    <w:rsid w:val="00C93690"/>
    <w:rsid w:val="00C9378F"/>
    <w:rsid w:val="00C93A6E"/>
    <w:rsid w:val="00C93C5D"/>
    <w:rsid w:val="00C93CF8"/>
    <w:rsid w:val="00C93E20"/>
    <w:rsid w:val="00C94400"/>
    <w:rsid w:val="00C94511"/>
    <w:rsid w:val="00C94C16"/>
    <w:rsid w:val="00C9509D"/>
    <w:rsid w:val="00C95564"/>
    <w:rsid w:val="00C9563F"/>
    <w:rsid w:val="00C959CC"/>
    <w:rsid w:val="00C95ADB"/>
    <w:rsid w:val="00C95D8A"/>
    <w:rsid w:val="00C95E2C"/>
    <w:rsid w:val="00C95EE5"/>
    <w:rsid w:val="00C95F86"/>
    <w:rsid w:val="00C95FA0"/>
    <w:rsid w:val="00C962BD"/>
    <w:rsid w:val="00C9680A"/>
    <w:rsid w:val="00C96A30"/>
    <w:rsid w:val="00C96DEF"/>
    <w:rsid w:val="00C9720E"/>
    <w:rsid w:val="00C9742F"/>
    <w:rsid w:val="00C9758F"/>
    <w:rsid w:val="00C975D5"/>
    <w:rsid w:val="00C977CB"/>
    <w:rsid w:val="00C97835"/>
    <w:rsid w:val="00C97E42"/>
    <w:rsid w:val="00CA008A"/>
    <w:rsid w:val="00CA02D7"/>
    <w:rsid w:val="00CA02EF"/>
    <w:rsid w:val="00CA0637"/>
    <w:rsid w:val="00CA0670"/>
    <w:rsid w:val="00CA0739"/>
    <w:rsid w:val="00CA0766"/>
    <w:rsid w:val="00CA08B6"/>
    <w:rsid w:val="00CA093B"/>
    <w:rsid w:val="00CA0A39"/>
    <w:rsid w:val="00CA1437"/>
    <w:rsid w:val="00CA14C9"/>
    <w:rsid w:val="00CA1C5E"/>
    <w:rsid w:val="00CA1E35"/>
    <w:rsid w:val="00CA1E86"/>
    <w:rsid w:val="00CA1EFE"/>
    <w:rsid w:val="00CA1F71"/>
    <w:rsid w:val="00CA1FC0"/>
    <w:rsid w:val="00CA272F"/>
    <w:rsid w:val="00CA2922"/>
    <w:rsid w:val="00CA2D89"/>
    <w:rsid w:val="00CA2E22"/>
    <w:rsid w:val="00CA301F"/>
    <w:rsid w:val="00CA31A0"/>
    <w:rsid w:val="00CA334D"/>
    <w:rsid w:val="00CA3496"/>
    <w:rsid w:val="00CA36AF"/>
    <w:rsid w:val="00CA394F"/>
    <w:rsid w:val="00CA451E"/>
    <w:rsid w:val="00CA4FC0"/>
    <w:rsid w:val="00CA510F"/>
    <w:rsid w:val="00CA5479"/>
    <w:rsid w:val="00CA5566"/>
    <w:rsid w:val="00CA5A0A"/>
    <w:rsid w:val="00CA5A3B"/>
    <w:rsid w:val="00CA5B84"/>
    <w:rsid w:val="00CA5E1A"/>
    <w:rsid w:val="00CA5E66"/>
    <w:rsid w:val="00CA6076"/>
    <w:rsid w:val="00CA618E"/>
    <w:rsid w:val="00CA62DC"/>
    <w:rsid w:val="00CA6AB8"/>
    <w:rsid w:val="00CA6B04"/>
    <w:rsid w:val="00CA6BB1"/>
    <w:rsid w:val="00CA6BF5"/>
    <w:rsid w:val="00CA6CAA"/>
    <w:rsid w:val="00CA6E22"/>
    <w:rsid w:val="00CA6E68"/>
    <w:rsid w:val="00CA6FD8"/>
    <w:rsid w:val="00CA70E2"/>
    <w:rsid w:val="00CA7322"/>
    <w:rsid w:val="00CA77D4"/>
    <w:rsid w:val="00CA77E7"/>
    <w:rsid w:val="00CA7A4E"/>
    <w:rsid w:val="00CA7EA4"/>
    <w:rsid w:val="00CB005A"/>
    <w:rsid w:val="00CB01F0"/>
    <w:rsid w:val="00CB0791"/>
    <w:rsid w:val="00CB07AC"/>
    <w:rsid w:val="00CB0C99"/>
    <w:rsid w:val="00CB10B2"/>
    <w:rsid w:val="00CB10BD"/>
    <w:rsid w:val="00CB1467"/>
    <w:rsid w:val="00CB1554"/>
    <w:rsid w:val="00CB1588"/>
    <w:rsid w:val="00CB1762"/>
    <w:rsid w:val="00CB17F5"/>
    <w:rsid w:val="00CB1813"/>
    <w:rsid w:val="00CB199E"/>
    <w:rsid w:val="00CB19F3"/>
    <w:rsid w:val="00CB1C31"/>
    <w:rsid w:val="00CB1D3A"/>
    <w:rsid w:val="00CB1F32"/>
    <w:rsid w:val="00CB1F35"/>
    <w:rsid w:val="00CB2525"/>
    <w:rsid w:val="00CB26FE"/>
    <w:rsid w:val="00CB2838"/>
    <w:rsid w:val="00CB2F82"/>
    <w:rsid w:val="00CB2FD4"/>
    <w:rsid w:val="00CB30ED"/>
    <w:rsid w:val="00CB32A3"/>
    <w:rsid w:val="00CB3328"/>
    <w:rsid w:val="00CB3362"/>
    <w:rsid w:val="00CB36FB"/>
    <w:rsid w:val="00CB3A52"/>
    <w:rsid w:val="00CB3DF4"/>
    <w:rsid w:val="00CB4612"/>
    <w:rsid w:val="00CB49FC"/>
    <w:rsid w:val="00CB4A82"/>
    <w:rsid w:val="00CB4CB8"/>
    <w:rsid w:val="00CB4FF7"/>
    <w:rsid w:val="00CB51BA"/>
    <w:rsid w:val="00CB5880"/>
    <w:rsid w:val="00CB593E"/>
    <w:rsid w:val="00CB5AD5"/>
    <w:rsid w:val="00CB5B1F"/>
    <w:rsid w:val="00CB5EDE"/>
    <w:rsid w:val="00CB6166"/>
    <w:rsid w:val="00CB6246"/>
    <w:rsid w:val="00CB63CD"/>
    <w:rsid w:val="00CB6497"/>
    <w:rsid w:val="00CB6A65"/>
    <w:rsid w:val="00CB6FAF"/>
    <w:rsid w:val="00CB6FCF"/>
    <w:rsid w:val="00CB7269"/>
    <w:rsid w:val="00CB73DA"/>
    <w:rsid w:val="00CB758A"/>
    <w:rsid w:val="00CB7D4E"/>
    <w:rsid w:val="00CB7FCC"/>
    <w:rsid w:val="00CC008D"/>
    <w:rsid w:val="00CC02A3"/>
    <w:rsid w:val="00CC06A5"/>
    <w:rsid w:val="00CC075A"/>
    <w:rsid w:val="00CC0898"/>
    <w:rsid w:val="00CC0C22"/>
    <w:rsid w:val="00CC0F38"/>
    <w:rsid w:val="00CC1216"/>
    <w:rsid w:val="00CC12FB"/>
    <w:rsid w:val="00CC158E"/>
    <w:rsid w:val="00CC1AE3"/>
    <w:rsid w:val="00CC1C66"/>
    <w:rsid w:val="00CC1C8B"/>
    <w:rsid w:val="00CC2027"/>
    <w:rsid w:val="00CC2760"/>
    <w:rsid w:val="00CC2BEE"/>
    <w:rsid w:val="00CC2E49"/>
    <w:rsid w:val="00CC31E5"/>
    <w:rsid w:val="00CC329C"/>
    <w:rsid w:val="00CC32BC"/>
    <w:rsid w:val="00CC3349"/>
    <w:rsid w:val="00CC3440"/>
    <w:rsid w:val="00CC3B95"/>
    <w:rsid w:val="00CC3BC9"/>
    <w:rsid w:val="00CC3D72"/>
    <w:rsid w:val="00CC3F0C"/>
    <w:rsid w:val="00CC3FDA"/>
    <w:rsid w:val="00CC3FE9"/>
    <w:rsid w:val="00CC40DD"/>
    <w:rsid w:val="00CC43F6"/>
    <w:rsid w:val="00CC447D"/>
    <w:rsid w:val="00CC4CF0"/>
    <w:rsid w:val="00CC4D3F"/>
    <w:rsid w:val="00CC5542"/>
    <w:rsid w:val="00CC5C09"/>
    <w:rsid w:val="00CC5DAB"/>
    <w:rsid w:val="00CC61FB"/>
    <w:rsid w:val="00CC64E2"/>
    <w:rsid w:val="00CC6519"/>
    <w:rsid w:val="00CC661D"/>
    <w:rsid w:val="00CC67E8"/>
    <w:rsid w:val="00CC69E0"/>
    <w:rsid w:val="00CC6DFF"/>
    <w:rsid w:val="00CC7665"/>
    <w:rsid w:val="00CC7A47"/>
    <w:rsid w:val="00CC7B68"/>
    <w:rsid w:val="00CC7E42"/>
    <w:rsid w:val="00CC7E51"/>
    <w:rsid w:val="00CD042B"/>
    <w:rsid w:val="00CD0674"/>
    <w:rsid w:val="00CD08B1"/>
    <w:rsid w:val="00CD0BAD"/>
    <w:rsid w:val="00CD0E0A"/>
    <w:rsid w:val="00CD1004"/>
    <w:rsid w:val="00CD122F"/>
    <w:rsid w:val="00CD1700"/>
    <w:rsid w:val="00CD1961"/>
    <w:rsid w:val="00CD1A6C"/>
    <w:rsid w:val="00CD1B6B"/>
    <w:rsid w:val="00CD1E6C"/>
    <w:rsid w:val="00CD2242"/>
    <w:rsid w:val="00CD2374"/>
    <w:rsid w:val="00CD2A01"/>
    <w:rsid w:val="00CD2D8F"/>
    <w:rsid w:val="00CD311F"/>
    <w:rsid w:val="00CD3134"/>
    <w:rsid w:val="00CD3148"/>
    <w:rsid w:val="00CD3469"/>
    <w:rsid w:val="00CD3589"/>
    <w:rsid w:val="00CD36CA"/>
    <w:rsid w:val="00CD37BE"/>
    <w:rsid w:val="00CD39DB"/>
    <w:rsid w:val="00CD3E15"/>
    <w:rsid w:val="00CD3F60"/>
    <w:rsid w:val="00CD4396"/>
    <w:rsid w:val="00CD47D2"/>
    <w:rsid w:val="00CD48EB"/>
    <w:rsid w:val="00CD4B5B"/>
    <w:rsid w:val="00CD4D5F"/>
    <w:rsid w:val="00CD4E64"/>
    <w:rsid w:val="00CD4FE4"/>
    <w:rsid w:val="00CD5226"/>
    <w:rsid w:val="00CD53B8"/>
    <w:rsid w:val="00CD53C2"/>
    <w:rsid w:val="00CD5456"/>
    <w:rsid w:val="00CD5517"/>
    <w:rsid w:val="00CD5536"/>
    <w:rsid w:val="00CD5BFC"/>
    <w:rsid w:val="00CD5CDD"/>
    <w:rsid w:val="00CD5EE4"/>
    <w:rsid w:val="00CD60DA"/>
    <w:rsid w:val="00CD6387"/>
    <w:rsid w:val="00CD65AE"/>
    <w:rsid w:val="00CD6746"/>
    <w:rsid w:val="00CD6933"/>
    <w:rsid w:val="00CD69E6"/>
    <w:rsid w:val="00CD6BAF"/>
    <w:rsid w:val="00CD6CD0"/>
    <w:rsid w:val="00CD6F1D"/>
    <w:rsid w:val="00CD6F80"/>
    <w:rsid w:val="00CD71A0"/>
    <w:rsid w:val="00CD7852"/>
    <w:rsid w:val="00CD78E6"/>
    <w:rsid w:val="00CD797C"/>
    <w:rsid w:val="00CD79E8"/>
    <w:rsid w:val="00CD7AC2"/>
    <w:rsid w:val="00CD7C05"/>
    <w:rsid w:val="00CD7FBD"/>
    <w:rsid w:val="00CD7FD5"/>
    <w:rsid w:val="00CE0436"/>
    <w:rsid w:val="00CE05F2"/>
    <w:rsid w:val="00CE0601"/>
    <w:rsid w:val="00CE07A0"/>
    <w:rsid w:val="00CE091C"/>
    <w:rsid w:val="00CE0ABF"/>
    <w:rsid w:val="00CE0E46"/>
    <w:rsid w:val="00CE11FC"/>
    <w:rsid w:val="00CE145F"/>
    <w:rsid w:val="00CE16A1"/>
    <w:rsid w:val="00CE16C6"/>
    <w:rsid w:val="00CE1A01"/>
    <w:rsid w:val="00CE1AD6"/>
    <w:rsid w:val="00CE1B47"/>
    <w:rsid w:val="00CE1D76"/>
    <w:rsid w:val="00CE22F2"/>
    <w:rsid w:val="00CE26C3"/>
    <w:rsid w:val="00CE279C"/>
    <w:rsid w:val="00CE27EB"/>
    <w:rsid w:val="00CE2B9C"/>
    <w:rsid w:val="00CE3190"/>
    <w:rsid w:val="00CE35CC"/>
    <w:rsid w:val="00CE360C"/>
    <w:rsid w:val="00CE3684"/>
    <w:rsid w:val="00CE3745"/>
    <w:rsid w:val="00CE381C"/>
    <w:rsid w:val="00CE3857"/>
    <w:rsid w:val="00CE38A5"/>
    <w:rsid w:val="00CE3B9A"/>
    <w:rsid w:val="00CE3C1B"/>
    <w:rsid w:val="00CE401D"/>
    <w:rsid w:val="00CE423C"/>
    <w:rsid w:val="00CE463D"/>
    <w:rsid w:val="00CE468E"/>
    <w:rsid w:val="00CE4752"/>
    <w:rsid w:val="00CE475F"/>
    <w:rsid w:val="00CE47DD"/>
    <w:rsid w:val="00CE4B7C"/>
    <w:rsid w:val="00CE4B9D"/>
    <w:rsid w:val="00CE4BA7"/>
    <w:rsid w:val="00CE4D6F"/>
    <w:rsid w:val="00CE4DD5"/>
    <w:rsid w:val="00CE4F17"/>
    <w:rsid w:val="00CE5184"/>
    <w:rsid w:val="00CE518E"/>
    <w:rsid w:val="00CE52D5"/>
    <w:rsid w:val="00CE5387"/>
    <w:rsid w:val="00CE55AE"/>
    <w:rsid w:val="00CE5664"/>
    <w:rsid w:val="00CE59C0"/>
    <w:rsid w:val="00CE5D9F"/>
    <w:rsid w:val="00CE60F1"/>
    <w:rsid w:val="00CE6679"/>
    <w:rsid w:val="00CE66C2"/>
    <w:rsid w:val="00CE687E"/>
    <w:rsid w:val="00CE7086"/>
    <w:rsid w:val="00CE737F"/>
    <w:rsid w:val="00CE73CC"/>
    <w:rsid w:val="00CE7927"/>
    <w:rsid w:val="00CE792C"/>
    <w:rsid w:val="00CE7B9C"/>
    <w:rsid w:val="00CE7E5B"/>
    <w:rsid w:val="00CF00B6"/>
    <w:rsid w:val="00CF012C"/>
    <w:rsid w:val="00CF0A1F"/>
    <w:rsid w:val="00CF0B5B"/>
    <w:rsid w:val="00CF0C9B"/>
    <w:rsid w:val="00CF1138"/>
    <w:rsid w:val="00CF11F9"/>
    <w:rsid w:val="00CF12EE"/>
    <w:rsid w:val="00CF151A"/>
    <w:rsid w:val="00CF1DF6"/>
    <w:rsid w:val="00CF2008"/>
    <w:rsid w:val="00CF2453"/>
    <w:rsid w:val="00CF2837"/>
    <w:rsid w:val="00CF2EF3"/>
    <w:rsid w:val="00CF311D"/>
    <w:rsid w:val="00CF363C"/>
    <w:rsid w:val="00CF36E5"/>
    <w:rsid w:val="00CF3CDD"/>
    <w:rsid w:val="00CF3DDC"/>
    <w:rsid w:val="00CF3F11"/>
    <w:rsid w:val="00CF40F3"/>
    <w:rsid w:val="00CF4405"/>
    <w:rsid w:val="00CF4FCF"/>
    <w:rsid w:val="00CF5125"/>
    <w:rsid w:val="00CF5601"/>
    <w:rsid w:val="00CF58F0"/>
    <w:rsid w:val="00CF5ABA"/>
    <w:rsid w:val="00CF5DC9"/>
    <w:rsid w:val="00CF5EB7"/>
    <w:rsid w:val="00CF5FA3"/>
    <w:rsid w:val="00CF62D2"/>
    <w:rsid w:val="00CF67DA"/>
    <w:rsid w:val="00CF6992"/>
    <w:rsid w:val="00CF6C1B"/>
    <w:rsid w:val="00CF6DDD"/>
    <w:rsid w:val="00CF6EB5"/>
    <w:rsid w:val="00CF6F36"/>
    <w:rsid w:val="00CF7924"/>
    <w:rsid w:val="00CF7B8A"/>
    <w:rsid w:val="00D00010"/>
    <w:rsid w:val="00D00923"/>
    <w:rsid w:val="00D0098B"/>
    <w:rsid w:val="00D00AE7"/>
    <w:rsid w:val="00D00F5A"/>
    <w:rsid w:val="00D011C7"/>
    <w:rsid w:val="00D014F6"/>
    <w:rsid w:val="00D017BC"/>
    <w:rsid w:val="00D01CDC"/>
    <w:rsid w:val="00D01DA0"/>
    <w:rsid w:val="00D01E87"/>
    <w:rsid w:val="00D0260B"/>
    <w:rsid w:val="00D02817"/>
    <w:rsid w:val="00D02A19"/>
    <w:rsid w:val="00D03419"/>
    <w:rsid w:val="00D0383B"/>
    <w:rsid w:val="00D038D5"/>
    <w:rsid w:val="00D03AF0"/>
    <w:rsid w:val="00D03B8F"/>
    <w:rsid w:val="00D03D25"/>
    <w:rsid w:val="00D03FB8"/>
    <w:rsid w:val="00D04374"/>
    <w:rsid w:val="00D044F8"/>
    <w:rsid w:val="00D04795"/>
    <w:rsid w:val="00D04F29"/>
    <w:rsid w:val="00D05315"/>
    <w:rsid w:val="00D053A2"/>
    <w:rsid w:val="00D055D4"/>
    <w:rsid w:val="00D05829"/>
    <w:rsid w:val="00D058F5"/>
    <w:rsid w:val="00D05B6D"/>
    <w:rsid w:val="00D05F87"/>
    <w:rsid w:val="00D060CD"/>
    <w:rsid w:val="00D0613B"/>
    <w:rsid w:val="00D062B3"/>
    <w:rsid w:val="00D063DE"/>
    <w:rsid w:val="00D0669F"/>
    <w:rsid w:val="00D06717"/>
    <w:rsid w:val="00D067C3"/>
    <w:rsid w:val="00D06966"/>
    <w:rsid w:val="00D06C04"/>
    <w:rsid w:val="00D06EA9"/>
    <w:rsid w:val="00D072D1"/>
    <w:rsid w:val="00D0733D"/>
    <w:rsid w:val="00D078FE"/>
    <w:rsid w:val="00D07DA6"/>
    <w:rsid w:val="00D07F54"/>
    <w:rsid w:val="00D10062"/>
    <w:rsid w:val="00D1024F"/>
    <w:rsid w:val="00D10441"/>
    <w:rsid w:val="00D10731"/>
    <w:rsid w:val="00D10BF0"/>
    <w:rsid w:val="00D1121A"/>
    <w:rsid w:val="00D11232"/>
    <w:rsid w:val="00D114E9"/>
    <w:rsid w:val="00D11588"/>
    <w:rsid w:val="00D1163E"/>
    <w:rsid w:val="00D11698"/>
    <w:rsid w:val="00D11AB8"/>
    <w:rsid w:val="00D11D1C"/>
    <w:rsid w:val="00D1209D"/>
    <w:rsid w:val="00D12225"/>
    <w:rsid w:val="00D124C0"/>
    <w:rsid w:val="00D12AE7"/>
    <w:rsid w:val="00D12D78"/>
    <w:rsid w:val="00D12DF5"/>
    <w:rsid w:val="00D12E16"/>
    <w:rsid w:val="00D12E72"/>
    <w:rsid w:val="00D13624"/>
    <w:rsid w:val="00D138EF"/>
    <w:rsid w:val="00D13A39"/>
    <w:rsid w:val="00D13B70"/>
    <w:rsid w:val="00D13E44"/>
    <w:rsid w:val="00D13FE6"/>
    <w:rsid w:val="00D14527"/>
    <w:rsid w:val="00D148DF"/>
    <w:rsid w:val="00D14AF6"/>
    <w:rsid w:val="00D14C44"/>
    <w:rsid w:val="00D15477"/>
    <w:rsid w:val="00D15950"/>
    <w:rsid w:val="00D15A10"/>
    <w:rsid w:val="00D15B46"/>
    <w:rsid w:val="00D15BD0"/>
    <w:rsid w:val="00D15D21"/>
    <w:rsid w:val="00D15E11"/>
    <w:rsid w:val="00D16221"/>
    <w:rsid w:val="00D16CBD"/>
    <w:rsid w:val="00D16EF5"/>
    <w:rsid w:val="00D16F3E"/>
    <w:rsid w:val="00D17459"/>
    <w:rsid w:val="00D17885"/>
    <w:rsid w:val="00D17C57"/>
    <w:rsid w:val="00D17E48"/>
    <w:rsid w:val="00D20023"/>
    <w:rsid w:val="00D20064"/>
    <w:rsid w:val="00D200BC"/>
    <w:rsid w:val="00D20387"/>
    <w:rsid w:val="00D2057B"/>
    <w:rsid w:val="00D20645"/>
    <w:rsid w:val="00D20772"/>
    <w:rsid w:val="00D20FAE"/>
    <w:rsid w:val="00D21189"/>
    <w:rsid w:val="00D212FF"/>
    <w:rsid w:val="00D21736"/>
    <w:rsid w:val="00D219C3"/>
    <w:rsid w:val="00D21ADB"/>
    <w:rsid w:val="00D21FF3"/>
    <w:rsid w:val="00D22094"/>
    <w:rsid w:val="00D220E3"/>
    <w:rsid w:val="00D22519"/>
    <w:rsid w:val="00D22666"/>
    <w:rsid w:val="00D22D36"/>
    <w:rsid w:val="00D231AE"/>
    <w:rsid w:val="00D23496"/>
    <w:rsid w:val="00D234AF"/>
    <w:rsid w:val="00D2378F"/>
    <w:rsid w:val="00D23966"/>
    <w:rsid w:val="00D23FF2"/>
    <w:rsid w:val="00D24102"/>
    <w:rsid w:val="00D24755"/>
    <w:rsid w:val="00D24C92"/>
    <w:rsid w:val="00D25028"/>
    <w:rsid w:val="00D25069"/>
    <w:rsid w:val="00D2538D"/>
    <w:rsid w:val="00D255E0"/>
    <w:rsid w:val="00D25637"/>
    <w:rsid w:val="00D25743"/>
    <w:rsid w:val="00D26203"/>
    <w:rsid w:val="00D26227"/>
    <w:rsid w:val="00D26631"/>
    <w:rsid w:val="00D26CA1"/>
    <w:rsid w:val="00D26CA3"/>
    <w:rsid w:val="00D26F9F"/>
    <w:rsid w:val="00D2709B"/>
    <w:rsid w:val="00D271F8"/>
    <w:rsid w:val="00D27598"/>
    <w:rsid w:val="00D275CA"/>
    <w:rsid w:val="00D276B8"/>
    <w:rsid w:val="00D27878"/>
    <w:rsid w:val="00D27EB9"/>
    <w:rsid w:val="00D3001F"/>
    <w:rsid w:val="00D30113"/>
    <w:rsid w:val="00D306E3"/>
    <w:rsid w:val="00D30886"/>
    <w:rsid w:val="00D30A6E"/>
    <w:rsid w:val="00D30D80"/>
    <w:rsid w:val="00D30FAA"/>
    <w:rsid w:val="00D310AE"/>
    <w:rsid w:val="00D316FD"/>
    <w:rsid w:val="00D31899"/>
    <w:rsid w:val="00D31958"/>
    <w:rsid w:val="00D31C47"/>
    <w:rsid w:val="00D31E39"/>
    <w:rsid w:val="00D3257D"/>
    <w:rsid w:val="00D32819"/>
    <w:rsid w:val="00D3282D"/>
    <w:rsid w:val="00D32B9A"/>
    <w:rsid w:val="00D32CC5"/>
    <w:rsid w:val="00D33244"/>
    <w:rsid w:val="00D33506"/>
    <w:rsid w:val="00D339B3"/>
    <w:rsid w:val="00D33AAB"/>
    <w:rsid w:val="00D33B00"/>
    <w:rsid w:val="00D33B19"/>
    <w:rsid w:val="00D344A4"/>
    <w:rsid w:val="00D34BB3"/>
    <w:rsid w:val="00D34C71"/>
    <w:rsid w:val="00D34CBA"/>
    <w:rsid w:val="00D34EC1"/>
    <w:rsid w:val="00D34F8A"/>
    <w:rsid w:val="00D352A9"/>
    <w:rsid w:val="00D355BF"/>
    <w:rsid w:val="00D356D4"/>
    <w:rsid w:val="00D35F01"/>
    <w:rsid w:val="00D35F88"/>
    <w:rsid w:val="00D36220"/>
    <w:rsid w:val="00D36311"/>
    <w:rsid w:val="00D3660A"/>
    <w:rsid w:val="00D36835"/>
    <w:rsid w:val="00D368C6"/>
    <w:rsid w:val="00D36B8E"/>
    <w:rsid w:val="00D36DBE"/>
    <w:rsid w:val="00D36E8C"/>
    <w:rsid w:val="00D37588"/>
    <w:rsid w:val="00D37690"/>
    <w:rsid w:val="00D37905"/>
    <w:rsid w:val="00D37946"/>
    <w:rsid w:val="00D379F9"/>
    <w:rsid w:val="00D37BA7"/>
    <w:rsid w:val="00D37CD4"/>
    <w:rsid w:val="00D4016D"/>
    <w:rsid w:val="00D4047B"/>
    <w:rsid w:val="00D405E3"/>
    <w:rsid w:val="00D40624"/>
    <w:rsid w:val="00D40AAF"/>
    <w:rsid w:val="00D40C9A"/>
    <w:rsid w:val="00D40D01"/>
    <w:rsid w:val="00D40DE2"/>
    <w:rsid w:val="00D40EDE"/>
    <w:rsid w:val="00D411DC"/>
    <w:rsid w:val="00D4139A"/>
    <w:rsid w:val="00D417C8"/>
    <w:rsid w:val="00D41D6E"/>
    <w:rsid w:val="00D41F4D"/>
    <w:rsid w:val="00D420D6"/>
    <w:rsid w:val="00D420DF"/>
    <w:rsid w:val="00D422B2"/>
    <w:rsid w:val="00D424E2"/>
    <w:rsid w:val="00D425E0"/>
    <w:rsid w:val="00D426F8"/>
    <w:rsid w:val="00D429CD"/>
    <w:rsid w:val="00D42C66"/>
    <w:rsid w:val="00D42C85"/>
    <w:rsid w:val="00D43371"/>
    <w:rsid w:val="00D43383"/>
    <w:rsid w:val="00D4344E"/>
    <w:rsid w:val="00D435CB"/>
    <w:rsid w:val="00D4380B"/>
    <w:rsid w:val="00D43A66"/>
    <w:rsid w:val="00D44689"/>
    <w:rsid w:val="00D446D5"/>
    <w:rsid w:val="00D44C6D"/>
    <w:rsid w:val="00D45621"/>
    <w:rsid w:val="00D45867"/>
    <w:rsid w:val="00D459A1"/>
    <w:rsid w:val="00D45FFB"/>
    <w:rsid w:val="00D4613C"/>
    <w:rsid w:val="00D46145"/>
    <w:rsid w:val="00D461D9"/>
    <w:rsid w:val="00D4623B"/>
    <w:rsid w:val="00D46270"/>
    <w:rsid w:val="00D46432"/>
    <w:rsid w:val="00D465CA"/>
    <w:rsid w:val="00D466D4"/>
    <w:rsid w:val="00D46C8C"/>
    <w:rsid w:val="00D46DF5"/>
    <w:rsid w:val="00D46EF0"/>
    <w:rsid w:val="00D46EF9"/>
    <w:rsid w:val="00D46F70"/>
    <w:rsid w:val="00D46F7D"/>
    <w:rsid w:val="00D4769B"/>
    <w:rsid w:val="00D4772C"/>
    <w:rsid w:val="00D477A5"/>
    <w:rsid w:val="00D47D07"/>
    <w:rsid w:val="00D500F2"/>
    <w:rsid w:val="00D5018B"/>
    <w:rsid w:val="00D50242"/>
    <w:rsid w:val="00D502A7"/>
    <w:rsid w:val="00D50539"/>
    <w:rsid w:val="00D50544"/>
    <w:rsid w:val="00D50630"/>
    <w:rsid w:val="00D50AA4"/>
    <w:rsid w:val="00D50AF7"/>
    <w:rsid w:val="00D50C08"/>
    <w:rsid w:val="00D50C72"/>
    <w:rsid w:val="00D50EEC"/>
    <w:rsid w:val="00D5127D"/>
    <w:rsid w:val="00D51750"/>
    <w:rsid w:val="00D518B3"/>
    <w:rsid w:val="00D51CFC"/>
    <w:rsid w:val="00D520F9"/>
    <w:rsid w:val="00D5221C"/>
    <w:rsid w:val="00D529C3"/>
    <w:rsid w:val="00D52F80"/>
    <w:rsid w:val="00D530AB"/>
    <w:rsid w:val="00D5318A"/>
    <w:rsid w:val="00D531A6"/>
    <w:rsid w:val="00D53294"/>
    <w:rsid w:val="00D532BF"/>
    <w:rsid w:val="00D53574"/>
    <w:rsid w:val="00D538D1"/>
    <w:rsid w:val="00D53995"/>
    <w:rsid w:val="00D53D23"/>
    <w:rsid w:val="00D543C7"/>
    <w:rsid w:val="00D544E8"/>
    <w:rsid w:val="00D54625"/>
    <w:rsid w:val="00D54A83"/>
    <w:rsid w:val="00D54B03"/>
    <w:rsid w:val="00D54B2D"/>
    <w:rsid w:val="00D54BC9"/>
    <w:rsid w:val="00D54F1C"/>
    <w:rsid w:val="00D54FA2"/>
    <w:rsid w:val="00D550F0"/>
    <w:rsid w:val="00D5514C"/>
    <w:rsid w:val="00D55358"/>
    <w:rsid w:val="00D5598E"/>
    <w:rsid w:val="00D55AA2"/>
    <w:rsid w:val="00D55AE5"/>
    <w:rsid w:val="00D561CD"/>
    <w:rsid w:val="00D563EC"/>
    <w:rsid w:val="00D5672F"/>
    <w:rsid w:val="00D56817"/>
    <w:rsid w:val="00D56B3B"/>
    <w:rsid w:val="00D56C57"/>
    <w:rsid w:val="00D572D5"/>
    <w:rsid w:val="00D572EB"/>
    <w:rsid w:val="00D57341"/>
    <w:rsid w:val="00D573D8"/>
    <w:rsid w:val="00D5743B"/>
    <w:rsid w:val="00D5745E"/>
    <w:rsid w:val="00D5757E"/>
    <w:rsid w:val="00D57B9A"/>
    <w:rsid w:val="00D57F14"/>
    <w:rsid w:val="00D57F83"/>
    <w:rsid w:val="00D60348"/>
    <w:rsid w:val="00D60DD1"/>
    <w:rsid w:val="00D6113E"/>
    <w:rsid w:val="00D6121E"/>
    <w:rsid w:val="00D61302"/>
    <w:rsid w:val="00D6147A"/>
    <w:rsid w:val="00D6156E"/>
    <w:rsid w:val="00D61A36"/>
    <w:rsid w:val="00D61BEB"/>
    <w:rsid w:val="00D61D0A"/>
    <w:rsid w:val="00D61D90"/>
    <w:rsid w:val="00D61E01"/>
    <w:rsid w:val="00D61ECC"/>
    <w:rsid w:val="00D62082"/>
    <w:rsid w:val="00D620B4"/>
    <w:rsid w:val="00D625F5"/>
    <w:rsid w:val="00D62990"/>
    <w:rsid w:val="00D62BED"/>
    <w:rsid w:val="00D62CF0"/>
    <w:rsid w:val="00D62D98"/>
    <w:rsid w:val="00D62EE3"/>
    <w:rsid w:val="00D63735"/>
    <w:rsid w:val="00D639D9"/>
    <w:rsid w:val="00D639F8"/>
    <w:rsid w:val="00D63B4B"/>
    <w:rsid w:val="00D63D41"/>
    <w:rsid w:val="00D6445D"/>
    <w:rsid w:val="00D647CA"/>
    <w:rsid w:val="00D64847"/>
    <w:rsid w:val="00D649E9"/>
    <w:rsid w:val="00D64B0A"/>
    <w:rsid w:val="00D64B81"/>
    <w:rsid w:val="00D64CEB"/>
    <w:rsid w:val="00D65178"/>
    <w:rsid w:val="00D651C1"/>
    <w:rsid w:val="00D6521A"/>
    <w:rsid w:val="00D65368"/>
    <w:rsid w:val="00D6551B"/>
    <w:rsid w:val="00D6553A"/>
    <w:rsid w:val="00D65582"/>
    <w:rsid w:val="00D655A9"/>
    <w:rsid w:val="00D65673"/>
    <w:rsid w:val="00D6592C"/>
    <w:rsid w:val="00D65B39"/>
    <w:rsid w:val="00D66264"/>
    <w:rsid w:val="00D66417"/>
    <w:rsid w:val="00D669A1"/>
    <w:rsid w:val="00D67031"/>
    <w:rsid w:val="00D67261"/>
    <w:rsid w:val="00D674EF"/>
    <w:rsid w:val="00D67625"/>
    <w:rsid w:val="00D6783B"/>
    <w:rsid w:val="00D70034"/>
    <w:rsid w:val="00D70183"/>
    <w:rsid w:val="00D70252"/>
    <w:rsid w:val="00D70294"/>
    <w:rsid w:val="00D70DF1"/>
    <w:rsid w:val="00D716FC"/>
    <w:rsid w:val="00D718D3"/>
    <w:rsid w:val="00D71902"/>
    <w:rsid w:val="00D71D74"/>
    <w:rsid w:val="00D724A4"/>
    <w:rsid w:val="00D727DA"/>
    <w:rsid w:val="00D72BAF"/>
    <w:rsid w:val="00D72FF0"/>
    <w:rsid w:val="00D73292"/>
    <w:rsid w:val="00D738EB"/>
    <w:rsid w:val="00D7390D"/>
    <w:rsid w:val="00D73A84"/>
    <w:rsid w:val="00D73AD9"/>
    <w:rsid w:val="00D740CC"/>
    <w:rsid w:val="00D7444C"/>
    <w:rsid w:val="00D74743"/>
    <w:rsid w:val="00D74B63"/>
    <w:rsid w:val="00D74D44"/>
    <w:rsid w:val="00D7505E"/>
    <w:rsid w:val="00D75368"/>
    <w:rsid w:val="00D75C90"/>
    <w:rsid w:val="00D75DF9"/>
    <w:rsid w:val="00D75E86"/>
    <w:rsid w:val="00D76276"/>
    <w:rsid w:val="00D769B5"/>
    <w:rsid w:val="00D76FB8"/>
    <w:rsid w:val="00D77144"/>
    <w:rsid w:val="00D77283"/>
    <w:rsid w:val="00D772B9"/>
    <w:rsid w:val="00D77388"/>
    <w:rsid w:val="00D77EDA"/>
    <w:rsid w:val="00D80864"/>
    <w:rsid w:val="00D809B2"/>
    <w:rsid w:val="00D80A06"/>
    <w:rsid w:val="00D80DF5"/>
    <w:rsid w:val="00D80E48"/>
    <w:rsid w:val="00D8120F"/>
    <w:rsid w:val="00D81222"/>
    <w:rsid w:val="00D8127B"/>
    <w:rsid w:val="00D813D5"/>
    <w:rsid w:val="00D81648"/>
    <w:rsid w:val="00D81659"/>
    <w:rsid w:val="00D81B1D"/>
    <w:rsid w:val="00D81EA8"/>
    <w:rsid w:val="00D81F34"/>
    <w:rsid w:val="00D81F53"/>
    <w:rsid w:val="00D82396"/>
    <w:rsid w:val="00D82424"/>
    <w:rsid w:val="00D82693"/>
    <w:rsid w:val="00D8276E"/>
    <w:rsid w:val="00D82898"/>
    <w:rsid w:val="00D82BED"/>
    <w:rsid w:val="00D82C54"/>
    <w:rsid w:val="00D83051"/>
    <w:rsid w:val="00D830C1"/>
    <w:rsid w:val="00D833B0"/>
    <w:rsid w:val="00D83653"/>
    <w:rsid w:val="00D83D76"/>
    <w:rsid w:val="00D83F25"/>
    <w:rsid w:val="00D84032"/>
    <w:rsid w:val="00D842CA"/>
    <w:rsid w:val="00D84355"/>
    <w:rsid w:val="00D84593"/>
    <w:rsid w:val="00D84708"/>
    <w:rsid w:val="00D84A30"/>
    <w:rsid w:val="00D84E43"/>
    <w:rsid w:val="00D85254"/>
    <w:rsid w:val="00D85473"/>
    <w:rsid w:val="00D859D8"/>
    <w:rsid w:val="00D85AF4"/>
    <w:rsid w:val="00D85CF9"/>
    <w:rsid w:val="00D85D4E"/>
    <w:rsid w:val="00D8637E"/>
    <w:rsid w:val="00D86888"/>
    <w:rsid w:val="00D868AB"/>
    <w:rsid w:val="00D868B1"/>
    <w:rsid w:val="00D869A1"/>
    <w:rsid w:val="00D86CDD"/>
    <w:rsid w:val="00D87205"/>
    <w:rsid w:val="00D875CF"/>
    <w:rsid w:val="00D87A68"/>
    <w:rsid w:val="00D87A9F"/>
    <w:rsid w:val="00D9000B"/>
    <w:rsid w:val="00D903E8"/>
    <w:rsid w:val="00D90808"/>
    <w:rsid w:val="00D90B3D"/>
    <w:rsid w:val="00D90BB8"/>
    <w:rsid w:val="00D912CB"/>
    <w:rsid w:val="00D912CD"/>
    <w:rsid w:val="00D91468"/>
    <w:rsid w:val="00D918C0"/>
    <w:rsid w:val="00D91BD4"/>
    <w:rsid w:val="00D91F25"/>
    <w:rsid w:val="00D91FB5"/>
    <w:rsid w:val="00D922DF"/>
    <w:rsid w:val="00D92543"/>
    <w:rsid w:val="00D92FA2"/>
    <w:rsid w:val="00D92FBB"/>
    <w:rsid w:val="00D930F1"/>
    <w:rsid w:val="00D93120"/>
    <w:rsid w:val="00D931CF"/>
    <w:rsid w:val="00D93416"/>
    <w:rsid w:val="00D93423"/>
    <w:rsid w:val="00D93772"/>
    <w:rsid w:val="00D93B24"/>
    <w:rsid w:val="00D93E99"/>
    <w:rsid w:val="00D946E2"/>
    <w:rsid w:val="00D94733"/>
    <w:rsid w:val="00D94806"/>
    <w:rsid w:val="00D9480E"/>
    <w:rsid w:val="00D9489C"/>
    <w:rsid w:val="00D94E4E"/>
    <w:rsid w:val="00D95301"/>
    <w:rsid w:val="00D95809"/>
    <w:rsid w:val="00D95D56"/>
    <w:rsid w:val="00D960ED"/>
    <w:rsid w:val="00D96299"/>
    <w:rsid w:val="00D96316"/>
    <w:rsid w:val="00D9695A"/>
    <w:rsid w:val="00D969B8"/>
    <w:rsid w:val="00D96D69"/>
    <w:rsid w:val="00D96D93"/>
    <w:rsid w:val="00D972F6"/>
    <w:rsid w:val="00D975C3"/>
    <w:rsid w:val="00DA0095"/>
    <w:rsid w:val="00DA032B"/>
    <w:rsid w:val="00DA0677"/>
    <w:rsid w:val="00DA06E2"/>
    <w:rsid w:val="00DA0722"/>
    <w:rsid w:val="00DA08F5"/>
    <w:rsid w:val="00DA0A75"/>
    <w:rsid w:val="00DA0B0F"/>
    <w:rsid w:val="00DA0E5C"/>
    <w:rsid w:val="00DA1063"/>
    <w:rsid w:val="00DA137B"/>
    <w:rsid w:val="00DA15B1"/>
    <w:rsid w:val="00DA190B"/>
    <w:rsid w:val="00DA1DBB"/>
    <w:rsid w:val="00DA21BE"/>
    <w:rsid w:val="00DA237C"/>
    <w:rsid w:val="00DA25D8"/>
    <w:rsid w:val="00DA269E"/>
    <w:rsid w:val="00DA2A55"/>
    <w:rsid w:val="00DA2B1D"/>
    <w:rsid w:val="00DA2B95"/>
    <w:rsid w:val="00DA2F82"/>
    <w:rsid w:val="00DA3183"/>
    <w:rsid w:val="00DA339C"/>
    <w:rsid w:val="00DA3485"/>
    <w:rsid w:val="00DA3C09"/>
    <w:rsid w:val="00DA3DE4"/>
    <w:rsid w:val="00DA3F7C"/>
    <w:rsid w:val="00DA4055"/>
    <w:rsid w:val="00DA41DF"/>
    <w:rsid w:val="00DA424A"/>
    <w:rsid w:val="00DA42F0"/>
    <w:rsid w:val="00DA4959"/>
    <w:rsid w:val="00DA49A5"/>
    <w:rsid w:val="00DA4AEA"/>
    <w:rsid w:val="00DA4C1B"/>
    <w:rsid w:val="00DA53B0"/>
    <w:rsid w:val="00DA54CA"/>
    <w:rsid w:val="00DA5524"/>
    <w:rsid w:val="00DA55EB"/>
    <w:rsid w:val="00DA5B29"/>
    <w:rsid w:val="00DA5BE7"/>
    <w:rsid w:val="00DA5CFD"/>
    <w:rsid w:val="00DA5D74"/>
    <w:rsid w:val="00DA6608"/>
    <w:rsid w:val="00DA66C9"/>
    <w:rsid w:val="00DA6711"/>
    <w:rsid w:val="00DA684C"/>
    <w:rsid w:val="00DA6B66"/>
    <w:rsid w:val="00DA6DD4"/>
    <w:rsid w:val="00DA7165"/>
    <w:rsid w:val="00DA746F"/>
    <w:rsid w:val="00DA74CD"/>
    <w:rsid w:val="00DA7554"/>
    <w:rsid w:val="00DA7624"/>
    <w:rsid w:val="00DA78B7"/>
    <w:rsid w:val="00DA7A67"/>
    <w:rsid w:val="00DB02A1"/>
    <w:rsid w:val="00DB0557"/>
    <w:rsid w:val="00DB080D"/>
    <w:rsid w:val="00DB0A7B"/>
    <w:rsid w:val="00DB0C6F"/>
    <w:rsid w:val="00DB0D4F"/>
    <w:rsid w:val="00DB0F37"/>
    <w:rsid w:val="00DB1246"/>
    <w:rsid w:val="00DB17DD"/>
    <w:rsid w:val="00DB1B16"/>
    <w:rsid w:val="00DB235B"/>
    <w:rsid w:val="00DB2E6E"/>
    <w:rsid w:val="00DB3171"/>
    <w:rsid w:val="00DB32A9"/>
    <w:rsid w:val="00DB386E"/>
    <w:rsid w:val="00DB3980"/>
    <w:rsid w:val="00DB3BB2"/>
    <w:rsid w:val="00DB3C14"/>
    <w:rsid w:val="00DB3D24"/>
    <w:rsid w:val="00DB3D48"/>
    <w:rsid w:val="00DB3F54"/>
    <w:rsid w:val="00DB41B4"/>
    <w:rsid w:val="00DB447D"/>
    <w:rsid w:val="00DB459F"/>
    <w:rsid w:val="00DB46DC"/>
    <w:rsid w:val="00DB4766"/>
    <w:rsid w:val="00DB4AB2"/>
    <w:rsid w:val="00DB4AC9"/>
    <w:rsid w:val="00DB4B58"/>
    <w:rsid w:val="00DB4C3D"/>
    <w:rsid w:val="00DB4C6C"/>
    <w:rsid w:val="00DB4F1F"/>
    <w:rsid w:val="00DB5792"/>
    <w:rsid w:val="00DB5819"/>
    <w:rsid w:val="00DB598C"/>
    <w:rsid w:val="00DB5C5C"/>
    <w:rsid w:val="00DB62DA"/>
    <w:rsid w:val="00DB66EE"/>
    <w:rsid w:val="00DB6D05"/>
    <w:rsid w:val="00DB6D92"/>
    <w:rsid w:val="00DB750D"/>
    <w:rsid w:val="00DB7759"/>
    <w:rsid w:val="00DB7C41"/>
    <w:rsid w:val="00DB7C7A"/>
    <w:rsid w:val="00DB7D57"/>
    <w:rsid w:val="00DB7D9A"/>
    <w:rsid w:val="00DC0914"/>
    <w:rsid w:val="00DC0A25"/>
    <w:rsid w:val="00DC0C39"/>
    <w:rsid w:val="00DC0C4E"/>
    <w:rsid w:val="00DC0D2D"/>
    <w:rsid w:val="00DC0E31"/>
    <w:rsid w:val="00DC0E56"/>
    <w:rsid w:val="00DC0E8B"/>
    <w:rsid w:val="00DC103D"/>
    <w:rsid w:val="00DC1240"/>
    <w:rsid w:val="00DC126A"/>
    <w:rsid w:val="00DC150F"/>
    <w:rsid w:val="00DC159C"/>
    <w:rsid w:val="00DC15A5"/>
    <w:rsid w:val="00DC169C"/>
    <w:rsid w:val="00DC199F"/>
    <w:rsid w:val="00DC1E55"/>
    <w:rsid w:val="00DC1F41"/>
    <w:rsid w:val="00DC2011"/>
    <w:rsid w:val="00DC216F"/>
    <w:rsid w:val="00DC2752"/>
    <w:rsid w:val="00DC27AD"/>
    <w:rsid w:val="00DC2E5A"/>
    <w:rsid w:val="00DC2EC5"/>
    <w:rsid w:val="00DC2FBA"/>
    <w:rsid w:val="00DC33DF"/>
    <w:rsid w:val="00DC34C9"/>
    <w:rsid w:val="00DC3963"/>
    <w:rsid w:val="00DC3A8F"/>
    <w:rsid w:val="00DC3F56"/>
    <w:rsid w:val="00DC42C6"/>
    <w:rsid w:val="00DC44E3"/>
    <w:rsid w:val="00DC49A2"/>
    <w:rsid w:val="00DC4C67"/>
    <w:rsid w:val="00DC4D20"/>
    <w:rsid w:val="00DC4E81"/>
    <w:rsid w:val="00DC4F82"/>
    <w:rsid w:val="00DC4FC2"/>
    <w:rsid w:val="00DC511A"/>
    <w:rsid w:val="00DC511B"/>
    <w:rsid w:val="00DC538E"/>
    <w:rsid w:val="00DC5911"/>
    <w:rsid w:val="00DC5C36"/>
    <w:rsid w:val="00DC5D0B"/>
    <w:rsid w:val="00DC5E18"/>
    <w:rsid w:val="00DC5F83"/>
    <w:rsid w:val="00DC602D"/>
    <w:rsid w:val="00DC60C5"/>
    <w:rsid w:val="00DC615C"/>
    <w:rsid w:val="00DC626D"/>
    <w:rsid w:val="00DC6471"/>
    <w:rsid w:val="00DC6852"/>
    <w:rsid w:val="00DC6983"/>
    <w:rsid w:val="00DC6A40"/>
    <w:rsid w:val="00DC6BC3"/>
    <w:rsid w:val="00DC6DAE"/>
    <w:rsid w:val="00DC77D1"/>
    <w:rsid w:val="00DC7A15"/>
    <w:rsid w:val="00DC7C37"/>
    <w:rsid w:val="00DC7CAB"/>
    <w:rsid w:val="00DD0258"/>
    <w:rsid w:val="00DD0279"/>
    <w:rsid w:val="00DD02E9"/>
    <w:rsid w:val="00DD09E3"/>
    <w:rsid w:val="00DD14AB"/>
    <w:rsid w:val="00DD17C9"/>
    <w:rsid w:val="00DD1A15"/>
    <w:rsid w:val="00DD2028"/>
    <w:rsid w:val="00DD2075"/>
    <w:rsid w:val="00DD24C1"/>
    <w:rsid w:val="00DD2504"/>
    <w:rsid w:val="00DD2669"/>
    <w:rsid w:val="00DD2C55"/>
    <w:rsid w:val="00DD2FCB"/>
    <w:rsid w:val="00DD311F"/>
    <w:rsid w:val="00DD33FC"/>
    <w:rsid w:val="00DD3428"/>
    <w:rsid w:val="00DD3C8E"/>
    <w:rsid w:val="00DD3E34"/>
    <w:rsid w:val="00DD3F0A"/>
    <w:rsid w:val="00DD3FB7"/>
    <w:rsid w:val="00DD3FD9"/>
    <w:rsid w:val="00DD3FF4"/>
    <w:rsid w:val="00DD4394"/>
    <w:rsid w:val="00DD45DC"/>
    <w:rsid w:val="00DD474B"/>
    <w:rsid w:val="00DD493A"/>
    <w:rsid w:val="00DD4B09"/>
    <w:rsid w:val="00DD4CA6"/>
    <w:rsid w:val="00DD4D46"/>
    <w:rsid w:val="00DD4D69"/>
    <w:rsid w:val="00DD5387"/>
    <w:rsid w:val="00DD54FC"/>
    <w:rsid w:val="00DD5518"/>
    <w:rsid w:val="00DD56F4"/>
    <w:rsid w:val="00DD62A1"/>
    <w:rsid w:val="00DD62A8"/>
    <w:rsid w:val="00DD63AC"/>
    <w:rsid w:val="00DD660A"/>
    <w:rsid w:val="00DD6876"/>
    <w:rsid w:val="00DD6A73"/>
    <w:rsid w:val="00DD711B"/>
    <w:rsid w:val="00DD7629"/>
    <w:rsid w:val="00DD764F"/>
    <w:rsid w:val="00DD79B8"/>
    <w:rsid w:val="00DD79F9"/>
    <w:rsid w:val="00DD7F21"/>
    <w:rsid w:val="00DE0059"/>
    <w:rsid w:val="00DE0574"/>
    <w:rsid w:val="00DE05BF"/>
    <w:rsid w:val="00DE0861"/>
    <w:rsid w:val="00DE0953"/>
    <w:rsid w:val="00DE099F"/>
    <w:rsid w:val="00DE0A03"/>
    <w:rsid w:val="00DE0E07"/>
    <w:rsid w:val="00DE11C9"/>
    <w:rsid w:val="00DE1793"/>
    <w:rsid w:val="00DE1A47"/>
    <w:rsid w:val="00DE1A89"/>
    <w:rsid w:val="00DE1C85"/>
    <w:rsid w:val="00DE1E18"/>
    <w:rsid w:val="00DE1F3B"/>
    <w:rsid w:val="00DE1F75"/>
    <w:rsid w:val="00DE2121"/>
    <w:rsid w:val="00DE220D"/>
    <w:rsid w:val="00DE23D3"/>
    <w:rsid w:val="00DE2AC3"/>
    <w:rsid w:val="00DE2CE9"/>
    <w:rsid w:val="00DE39C8"/>
    <w:rsid w:val="00DE40C9"/>
    <w:rsid w:val="00DE4130"/>
    <w:rsid w:val="00DE41A2"/>
    <w:rsid w:val="00DE458E"/>
    <w:rsid w:val="00DE47C5"/>
    <w:rsid w:val="00DE4DE1"/>
    <w:rsid w:val="00DE4F45"/>
    <w:rsid w:val="00DE505E"/>
    <w:rsid w:val="00DE5224"/>
    <w:rsid w:val="00DE551B"/>
    <w:rsid w:val="00DE558E"/>
    <w:rsid w:val="00DE595B"/>
    <w:rsid w:val="00DE5CD2"/>
    <w:rsid w:val="00DE6464"/>
    <w:rsid w:val="00DE648D"/>
    <w:rsid w:val="00DE6A65"/>
    <w:rsid w:val="00DE6FD2"/>
    <w:rsid w:val="00DE71B3"/>
    <w:rsid w:val="00DE71CE"/>
    <w:rsid w:val="00DE71CF"/>
    <w:rsid w:val="00DE72BB"/>
    <w:rsid w:val="00DE730C"/>
    <w:rsid w:val="00DE7843"/>
    <w:rsid w:val="00DE792D"/>
    <w:rsid w:val="00DE7A75"/>
    <w:rsid w:val="00DE7AC8"/>
    <w:rsid w:val="00DE7D8A"/>
    <w:rsid w:val="00DE7E4A"/>
    <w:rsid w:val="00DE7FAB"/>
    <w:rsid w:val="00DF00DA"/>
    <w:rsid w:val="00DF0173"/>
    <w:rsid w:val="00DF05A9"/>
    <w:rsid w:val="00DF05E7"/>
    <w:rsid w:val="00DF0652"/>
    <w:rsid w:val="00DF06C7"/>
    <w:rsid w:val="00DF0995"/>
    <w:rsid w:val="00DF0E5E"/>
    <w:rsid w:val="00DF134E"/>
    <w:rsid w:val="00DF1AEF"/>
    <w:rsid w:val="00DF1FA8"/>
    <w:rsid w:val="00DF209A"/>
    <w:rsid w:val="00DF20C0"/>
    <w:rsid w:val="00DF2222"/>
    <w:rsid w:val="00DF231A"/>
    <w:rsid w:val="00DF297E"/>
    <w:rsid w:val="00DF29A8"/>
    <w:rsid w:val="00DF2BB4"/>
    <w:rsid w:val="00DF2DDA"/>
    <w:rsid w:val="00DF30BA"/>
    <w:rsid w:val="00DF3659"/>
    <w:rsid w:val="00DF3724"/>
    <w:rsid w:val="00DF37E1"/>
    <w:rsid w:val="00DF38E1"/>
    <w:rsid w:val="00DF3A7A"/>
    <w:rsid w:val="00DF3B58"/>
    <w:rsid w:val="00DF3CF3"/>
    <w:rsid w:val="00DF3D4B"/>
    <w:rsid w:val="00DF3D7B"/>
    <w:rsid w:val="00DF3DB2"/>
    <w:rsid w:val="00DF3E64"/>
    <w:rsid w:val="00DF3E6A"/>
    <w:rsid w:val="00DF41AB"/>
    <w:rsid w:val="00DF41CA"/>
    <w:rsid w:val="00DF41EE"/>
    <w:rsid w:val="00DF42FA"/>
    <w:rsid w:val="00DF4315"/>
    <w:rsid w:val="00DF4347"/>
    <w:rsid w:val="00DF4503"/>
    <w:rsid w:val="00DF4724"/>
    <w:rsid w:val="00DF472C"/>
    <w:rsid w:val="00DF4890"/>
    <w:rsid w:val="00DF49A9"/>
    <w:rsid w:val="00DF4DEC"/>
    <w:rsid w:val="00DF4E15"/>
    <w:rsid w:val="00DF4E6C"/>
    <w:rsid w:val="00DF5012"/>
    <w:rsid w:val="00DF6120"/>
    <w:rsid w:val="00DF6E42"/>
    <w:rsid w:val="00DF6F23"/>
    <w:rsid w:val="00DF7335"/>
    <w:rsid w:val="00DF74E1"/>
    <w:rsid w:val="00DF7500"/>
    <w:rsid w:val="00DF7722"/>
    <w:rsid w:val="00DF7760"/>
    <w:rsid w:val="00DF7B39"/>
    <w:rsid w:val="00DF7EBF"/>
    <w:rsid w:val="00E0004D"/>
    <w:rsid w:val="00E00C6B"/>
    <w:rsid w:val="00E00C6E"/>
    <w:rsid w:val="00E00E1F"/>
    <w:rsid w:val="00E00FB5"/>
    <w:rsid w:val="00E01465"/>
    <w:rsid w:val="00E01820"/>
    <w:rsid w:val="00E01A9B"/>
    <w:rsid w:val="00E01C13"/>
    <w:rsid w:val="00E01CDD"/>
    <w:rsid w:val="00E01D3F"/>
    <w:rsid w:val="00E01FD4"/>
    <w:rsid w:val="00E020E2"/>
    <w:rsid w:val="00E023BB"/>
    <w:rsid w:val="00E02D93"/>
    <w:rsid w:val="00E02F06"/>
    <w:rsid w:val="00E02F88"/>
    <w:rsid w:val="00E02FB8"/>
    <w:rsid w:val="00E0301F"/>
    <w:rsid w:val="00E03788"/>
    <w:rsid w:val="00E03939"/>
    <w:rsid w:val="00E03A8E"/>
    <w:rsid w:val="00E03B04"/>
    <w:rsid w:val="00E03DA4"/>
    <w:rsid w:val="00E0436E"/>
    <w:rsid w:val="00E044CA"/>
    <w:rsid w:val="00E0472B"/>
    <w:rsid w:val="00E04C7D"/>
    <w:rsid w:val="00E04E0F"/>
    <w:rsid w:val="00E04E9D"/>
    <w:rsid w:val="00E04EF5"/>
    <w:rsid w:val="00E05367"/>
    <w:rsid w:val="00E053CF"/>
    <w:rsid w:val="00E055C7"/>
    <w:rsid w:val="00E0614D"/>
    <w:rsid w:val="00E06546"/>
    <w:rsid w:val="00E06807"/>
    <w:rsid w:val="00E06855"/>
    <w:rsid w:val="00E06A6C"/>
    <w:rsid w:val="00E06AF7"/>
    <w:rsid w:val="00E06AFE"/>
    <w:rsid w:val="00E06DDC"/>
    <w:rsid w:val="00E06F31"/>
    <w:rsid w:val="00E07068"/>
    <w:rsid w:val="00E075E4"/>
    <w:rsid w:val="00E07902"/>
    <w:rsid w:val="00E079EC"/>
    <w:rsid w:val="00E07A55"/>
    <w:rsid w:val="00E07CB4"/>
    <w:rsid w:val="00E07D95"/>
    <w:rsid w:val="00E10057"/>
    <w:rsid w:val="00E104C1"/>
    <w:rsid w:val="00E106D5"/>
    <w:rsid w:val="00E108CE"/>
    <w:rsid w:val="00E10C30"/>
    <w:rsid w:val="00E1109D"/>
    <w:rsid w:val="00E1136A"/>
    <w:rsid w:val="00E113F1"/>
    <w:rsid w:val="00E119B2"/>
    <w:rsid w:val="00E11E88"/>
    <w:rsid w:val="00E12181"/>
    <w:rsid w:val="00E12703"/>
    <w:rsid w:val="00E1288F"/>
    <w:rsid w:val="00E12934"/>
    <w:rsid w:val="00E129B0"/>
    <w:rsid w:val="00E12BC2"/>
    <w:rsid w:val="00E12E5E"/>
    <w:rsid w:val="00E13192"/>
    <w:rsid w:val="00E13275"/>
    <w:rsid w:val="00E132EB"/>
    <w:rsid w:val="00E13307"/>
    <w:rsid w:val="00E1345A"/>
    <w:rsid w:val="00E137E0"/>
    <w:rsid w:val="00E13824"/>
    <w:rsid w:val="00E13BEB"/>
    <w:rsid w:val="00E13BF0"/>
    <w:rsid w:val="00E140A9"/>
    <w:rsid w:val="00E143FD"/>
    <w:rsid w:val="00E1472B"/>
    <w:rsid w:val="00E14A11"/>
    <w:rsid w:val="00E14A3F"/>
    <w:rsid w:val="00E14A9A"/>
    <w:rsid w:val="00E14B58"/>
    <w:rsid w:val="00E14CB9"/>
    <w:rsid w:val="00E14D27"/>
    <w:rsid w:val="00E14E84"/>
    <w:rsid w:val="00E15143"/>
    <w:rsid w:val="00E1522C"/>
    <w:rsid w:val="00E156A5"/>
    <w:rsid w:val="00E1575D"/>
    <w:rsid w:val="00E1592A"/>
    <w:rsid w:val="00E15984"/>
    <w:rsid w:val="00E159D8"/>
    <w:rsid w:val="00E15B96"/>
    <w:rsid w:val="00E1613D"/>
    <w:rsid w:val="00E1621F"/>
    <w:rsid w:val="00E16E87"/>
    <w:rsid w:val="00E16F78"/>
    <w:rsid w:val="00E172F3"/>
    <w:rsid w:val="00E17404"/>
    <w:rsid w:val="00E174A7"/>
    <w:rsid w:val="00E17583"/>
    <w:rsid w:val="00E17985"/>
    <w:rsid w:val="00E17C21"/>
    <w:rsid w:val="00E17D4D"/>
    <w:rsid w:val="00E17D5A"/>
    <w:rsid w:val="00E2003F"/>
    <w:rsid w:val="00E20163"/>
    <w:rsid w:val="00E20301"/>
    <w:rsid w:val="00E20381"/>
    <w:rsid w:val="00E205A5"/>
    <w:rsid w:val="00E2099E"/>
    <w:rsid w:val="00E20E75"/>
    <w:rsid w:val="00E20F63"/>
    <w:rsid w:val="00E210E1"/>
    <w:rsid w:val="00E211E7"/>
    <w:rsid w:val="00E21D05"/>
    <w:rsid w:val="00E21FF2"/>
    <w:rsid w:val="00E22152"/>
    <w:rsid w:val="00E2259E"/>
    <w:rsid w:val="00E225FA"/>
    <w:rsid w:val="00E226BA"/>
    <w:rsid w:val="00E226DF"/>
    <w:rsid w:val="00E228DD"/>
    <w:rsid w:val="00E22D0E"/>
    <w:rsid w:val="00E22FF7"/>
    <w:rsid w:val="00E23408"/>
    <w:rsid w:val="00E2366C"/>
    <w:rsid w:val="00E2372D"/>
    <w:rsid w:val="00E23C38"/>
    <w:rsid w:val="00E23F3F"/>
    <w:rsid w:val="00E2411B"/>
    <w:rsid w:val="00E24124"/>
    <w:rsid w:val="00E24421"/>
    <w:rsid w:val="00E24F10"/>
    <w:rsid w:val="00E25085"/>
    <w:rsid w:val="00E2523A"/>
    <w:rsid w:val="00E25293"/>
    <w:rsid w:val="00E256F3"/>
    <w:rsid w:val="00E25BA9"/>
    <w:rsid w:val="00E25FDB"/>
    <w:rsid w:val="00E26079"/>
    <w:rsid w:val="00E2642C"/>
    <w:rsid w:val="00E265F0"/>
    <w:rsid w:val="00E26664"/>
    <w:rsid w:val="00E26AA7"/>
    <w:rsid w:val="00E26F93"/>
    <w:rsid w:val="00E2708F"/>
    <w:rsid w:val="00E2738B"/>
    <w:rsid w:val="00E273B1"/>
    <w:rsid w:val="00E277A5"/>
    <w:rsid w:val="00E279FF"/>
    <w:rsid w:val="00E27EB6"/>
    <w:rsid w:val="00E27FC6"/>
    <w:rsid w:val="00E304CD"/>
    <w:rsid w:val="00E309D4"/>
    <w:rsid w:val="00E30C1B"/>
    <w:rsid w:val="00E30D93"/>
    <w:rsid w:val="00E30E65"/>
    <w:rsid w:val="00E310DC"/>
    <w:rsid w:val="00E31418"/>
    <w:rsid w:val="00E31B07"/>
    <w:rsid w:val="00E320F5"/>
    <w:rsid w:val="00E326A7"/>
    <w:rsid w:val="00E32760"/>
    <w:rsid w:val="00E329B5"/>
    <w:rsid w:val="00E329CA"/>
    <w:rsid w:val="00E32CFC"/>
    <w:rsid w:val="00E32DCB"/>
    <w:rsid w:val="00E32F5C"/>
    <w:rsid w:val="00E33125"/>
    <w:rsid w:val="00E33164"/>
    <w:rsid w:val="00E33344"/>
    <w:rsid w:val="00E33520"/>
    <w:rsid w:val="00E336BF"/>
    <w:rsid w:val="00E33808"/>
    <w:rsid w:val="00E339AD"/>
    <w:rsid w:val="00E33F2F"/>
    <w:rsid w:val="00E33FE0"/>
    <w:rsid w:val="00E344BE"/>
    <w:rsid w:val="00E34595"/>
    <w:rsid w:val="00E34A3C"/>
    <w:rsid w:val="00E34E7D"/>
    <w:rsid w:val="00E35029"/>
    <w:rsid w:val="00E350C7"/>
    <w:rsid w:val="00E3512B"/>
    <w:rsid w:val="00E3518B"/>
    <w:rsid w:val="00E351AA"/>
    <w:rsid w:val="00E351C8"/>
    <w:rsid w:val="00E35242"/>
    <w:rsid w:val="00E3533B"/>
    <w:rsid w:val="00E35379"/>
    <w:rsid w:val="00E35517"/>
    <w:rsid w:val="00E357D0"/>
    <w:rsid w:val="00E35939"/>
    <w:rsid w:val="00E3593B"/>
    <w:rsid w:val="00E359EF"/>
    <w:rsid w:val="00E3622A"/>
    <w:rsid w:val="00E362C3"/>
    <w:rsid w:val="00E36350"/>
    <w:rsid w:val="00E366FC"/>
    <w:rsid w:val="00E369CB"/>
    <w:rsid w:val="00E36AB6"/>
    <w:rsid w:val="00E36C1B"/>
    <w:rsid w:val="00E36CE1"/>
    <w:rsid w:val="00E36E02"/>
    <w:rsid w:val="00E36FCC"/>
    <w:rsid w:val="00E3759F"/>
    <w:rsid w:val="00E37A6D"/>
    <w:rsid w:val="00E37C62"/>
    <w:rsid w:val="00E37EC1"/>
    <w:rsid w:val="00E37F06"/>
    <w:rsid w:val="00E37F3D"/>
    <w:rsid w:val="00E404FD"/>
    <w:rsid w:val="00E40525"/>
    <w:rsid w:val="00E40E30"/>
    <w:rsid w:val="00E40E53"/>
    <w:rsid w:val="00E410EB"/>
    <w:rsid w:val="00E4111A"/>
    <w:rsid w:val="00E41283"/>
    <w:rsid w:val="00E412BD"/>
    <w:rsid w:val="00E417F9"/>
    <w:rsid w:val="00E418DF"/>
    <w:rsid w:val="00E41E8B"/>
    <w:rsid w:val="00E42012"/>
    <w:rsid w:val="00E4248A"/>
    <w:rsid w:val="00E428C9"/>
    <w:rsid w:val="00E42BF7"/>
    <w:rsid w:val="00E42F5E"/>
    <w:rsid w:val="00E430C3"/>
    <w:rsid w:val="00E43129"/>
    <w:rsid w:val="00E432A7"/>
    <w:rsid w:val="00E432BE"/>
    <w:rsid w:val="00E43E58"/>
    <w:rsid w:val="00E43FC8"/>
    <w:rsid w:val="00E43FCE"/>
    <w:rsid w:val="00E441B5"/>
    <w:rsid w:val="00E44293"/>
    <w:rsid w:val="00E442A1"/>
    <w:rsid w:val="00E44492"/>
    <w:rsid w:val="00E444FE"/>
    <w:rsid w:val="00E4456E"/>
    <w:rsid w:val="00E44D57"/>
    <w:rsid w:val="00E45013"/>
    <w:rsid w:val="00E450A4"/>
    <w:rsid w:val="00E4545B"/>
    <w:rsid w:val="00E4573C"/>
    <w:rsid w:val="00E45A15"/>
    <w:rsid w:val="00E46288"/>
    <w:rsid w:val="00E4631C"/>
    <w:rsid w:val="00E46407"/>
    <w:rsid w:val="00E46609"/>
    <w:rsid w:val="00E46999"/>
    <w:rsid w:val="00E46BE3"/>
    <w:rsid w:val="00E46C40"/>
    <w:rsid w:val="00E46DD2"/>
    <w:rsid w:val="00E47032"/>
    <w:rsid w:val="00E471C4"/>
    <w:rsid w:val="00E47681"/>
    <w:rsid w:val="00E4771E"/>
    <w:rsid w:val="00E47956"/>
    <w:rsid w:val="00E479F0"/>
    <w:rsid w:val="00E47AB3"/>
    <w:rsid w:val="00E47B99"/>
    <w:rsid w:val="00E47DE6"/>
    <w:rsid w:val="00E47EE7"/>
    <w:rsid w:val="00E501B1"/>
    <w:rsid w:val="00E50502"/>
    <w:rsid w:val="00E50516"/>
    <w:rsid w:val="00E50565"/>
    <w:rsid w:val="00E50ADB"/>
    <w:rsid w:val="00E50CC0"/>
    <w:rsid w:val="00E50DF4"/>
    <w:rsid w:val="00E50ED4"/>
    <w:rsid w:val="00E50F86"/>
    <w:rsid w:val="00E510E7"/>
    <w:rsid w:val="00E5128F"/>
    <w:rsid w:val="00E513C1"/>
    <w:rsid w:val="00E51401"/>
    <w:rsid w:val="00E5182B"/>
    <w:rsid w:val="00E51858"/>
    <w:rsid w:val="00E51A06"/>
    <w:rsid w:val="00E51A11"/>
    <w:rsid w:val="00E51AE5"/>
    <w:rsid w:val="00E51C24"/>
    <w:rsid w:val="00E5226C"/>
    <w:rsid w:val="00E5231B"/>
    <w:rsid w:val="00E52338"/>
    <w:rsid w:val="00E523BB"/>
    <w:rsid w:val="00E5241E"/>
    <w:rsid w:val="00E52B89"/>
    <w:rsid w:val="00E52C5F"/>
    <w:rsid w:val="00E52F4E"/>
    <w:rsid w:val="00E52FC1"/>
    <w:rsid w:val="00E5327E"/>
    <w:rsid w:val="00E53485"/>
    <w:rsid w:val="00E538B1"/>
    <w:rsid w:val="00E5392D"/>
    <w:rsid w:val="00E53935"/>
    <w:rsid w:val="00E53D36"/>
    <w:rsid w:val="00E540C9"/>
    <w:rsid w:val="00E543E5"/>
    <w:rsid w:val="00E54473"/>
    <w:rsid w:val="00E5478A"/>
    <w:rsid w:val="00E54819"/>
    <w:rsid w:val="00E54A93"/>
    <w:rsid w:val="00E54D2D"/>
    <w:rsid w:val="00E54DBB"/>
    <w:rsid w:val="00E54F80"/>
    <w:rsid w:val="00E54FE0"/>
    <w:rsid w:val="00E5514E"/>
    <w:rsid w:val="00E55285"/>
    <w:rsid w:val="00E553AD"/>
    <w:rsid w:val="00E55531"/>
    <w:rsid w:val="00E5576C"/>
    <w:rsid w:val="00E55FF9"/>
    <w:rsid w:val="00E5625A"/>
    <w:rsid w:val="00E56308"/>
    <w:rsid w:val="00E56359"/>
    <w:rsid w:val="00E563B1"/>
    <w:rsid w:val="00E5735E"/>
    <w:rsid w:val="00E573FF"/>
    <w:rsid w:val="00E574E2"/>
    <w:rsid w:val="00E574E9"/>
    <w:rsid w:val="00E57668"/>
    <w:rsid w:val="00E57873"/>
    <w:rsid w:val="00E57CAE"/>
    <w:rsid w:val="00E57D3D"/>
    <w:rsid w:val="00E57EAD"/>
    <w:rsid w:val="00E60182"/>
    <w:rsid w:val="00E604A2"/>
    <w:rsid w:val="00E60D78"/>
    <w:rsid w:val="00E613BD"/>
    <w:rsid w:val="00E6146E"/>
    <w:rsid w:val="00E61891"/>
    <w:rsid w:val="00E61BAE"/>
    <w:rsid w:val="00E62052"/>
    <w:rsid w:val="00E625DF"/>
    <w:rsid w:val="00E625E8"/>
    <w:rsid w:val="00E6265D"/>
    <w:rsid w:val="00E6277C"/>
    <w:rsid w:val="00E628F9"/>
    <w:rsid w:val="00E629FD"/>
    <w:rsid w:val="00E62B32"/>
    <w:rsid w:val="00E62EFE"/>
    <w:rsid w:val="00E63698"/>
    <w:rsid w:val="00E63DAA"/>
    <w:rsid w:val="00E6449A"/>
    <w:rsid w:val="00E64611"/>
    <w:rsid w:val="00E6496E"/>
    <w:rsid w:val="00E64E6C"/>
    <w:rsid w:val="00E6536E"/>
    <w:rsid w:val="00E65387"/>
    <w:rsid w:val="00E65A31"/>
    <w:rsid w:val="00E65A42"/>
    <w:rsid w:val="00E65A9A"/>
    <w:rsid w:val="00E6602F"/>
    <w:rsid w:val="00E66046"/>
    <w:rsid w:val="00E667C2"/>
    <w:rsid w:val="00E6683E"/>
    <w:rsid w:val="00E66840"/>
    <w:rsid w:val="00E66F2E"/>
    <w:rsid w:val="00E6710B"/>
    <w:rsid w:val="00E672DA"/>
    <w:rsid w:val="00E67784"/>
    <w:rsid w:val="00E67C87"/>
    <w:rsid w:val="00E7008F"/>
    <w:rsid w:val="00E700E5"/>
    <w:rsid w:val="00E7056C"/>
    <w:rsid w:val="00E70915"/>
    <w:rsid w:val="00E70E35"/>
    <w:rsid w:val="00E70EB7"/>
    <w:rsid w:val="00E7113A"/>
    <w:rsid w:val="00E7146F"/>
    <w:rsid w:val="00E71844"/>
    <w:rsid w:val="00E7192B"/>
    <w:rsid w:val="00E71A32"/>
    <w:rsid w:val="00E723E2"/>
    <w:rsid w:val="00E72575"/>
    <w:rsid w:val="00E72805"/>
    <w:rsid w:val="00E72925"/>
    <w:rsid w:val="00E72A02"/>
    <w:rsid w:val="00E72E19"/>
    <w:rsid w:val="00E72E33"/>
    <w:rsid w:val="00E73234"/>
    <w:rsid w:val="00E73526"/>
    <w:rsid w:val="00E73550"/>
    <w:rsid w:val="00E73765"/>
    <w:rsid w:val="00E73BC4"/>
    <w:rsid w:val="00E73CE0"/>
    <w:rsid w:val="00E73CE3"/>
    <w:rsid w:val="00E74390"/>
    <w:rsid w:val="00E745B0"/>
    <w:rsid w:val="00E7472F"/>
    <w:rsid w:val="00E74733"/>
    <w:rsid w:val="00E74E09"/>
    <w:rsid w:val="00E7542A"/>
    <w:rsid w:val="00E75973"/>
    <w:rsid w:val="00E75AA3"/>
    <w:rsid w:val="00E7620C"/>
    <w:rsid w:val="00E762B0"/>
    <w:rsid w:val="00E7639B"/>
    <w:rsid w:val="00E76599"/>
    <w:rsid w:val="00E7660B"/>
    <w:rsid w:val="00E76662"/>
    <w:rsid w:val="00E76947"/>
    <w:rsid w:val="00E76F20"/>
    <w:rsid w:val="00E771B7"/>
    <w:rsid w:val="00E7757A"/>
    <w:rsid w:val="00E7785D"/>
    <w:rsid w:val="00E7789D"/>
    <w:rsid w:val="00E77CF9"/>
    <w:rsid w:val="00E77ECB"/>
    <w:rsid w:val="00E80109"/>
    <w:rsid w:val="00E80120"/>
    <w:rsid w:val="00E803B1"/>
    <w:rsid w:val="00E80887"/>
    <w:rsid w:val="00E80EB4"/>
    <w:rsid w:val="00E814E8"/>
    <w:rsid w:val="00E817A8"/>
    <w:rsid w:val="00E817DC"/>
    <w:rsid w:val="00E81952"/>
    <w:rsid w:val="00E81F72"/>
    <w:rsid w:val="00E82009"/>
    <w:rsid w:val="00E821DB"/>
    <w:rsid w:val="00E8248A"/>
    <w:rsid w:val="00E825E8"/>
    <w:rsid w:val="00E8277B"/>
    <w:rsid w:val="00E8291A"/>
    <w:rsid w:val="00E82936"/>
    <w:rsid w:val="00E82EC8"/>
    <w:rsid w:val="00E82F14"/>
    <w:rsid w:val="00E82F16"/>
    <w:rsid w:val="00E83991"/>
    <w:rsid w:val="00E83A59"/>
    <w:rsid w:val="00E83A99"/>
    <w:rsid w:val="00E83FBE"/>
    <w:rsid w:val="00E842EC"/>
    <w:rsid w:val="00E84305"/>
    <w:rsid w:val="00E84669"/>
    <w:rsid w:val="00E8486D"/>
    <w:rsid w:val="00E8489B"/>
    <w:rsid w:val="00E84B10"/>
    <w:rsid w:val="00E84BED"/>
    <w:rsid w:val="00E84C97"/>
    <w:rsid w:val="00E84D19"/>
    <w:rsid w:val="00E84DEC"/>
    <w:rsid w:val="00E8561C"/>
    <w:rsid w:val="00E858D1"/>
    <w:rsid w:val="00E85CD2"/>
    <w:rsid w:val="00E85ED7"/>
    <w:rsid w:val="00E86226"/>
    <w:rsid w:val="00E86B3A"/>
    <w:rsid w:val="00E86B4E"/>
    <w:rsid w:val="00E86CEB"/>
    <w:rsid w:val="00E86D11"/>
    <w:rsid w:val="00E86E7A"/>
    <w:rsid w:val="00E872DC"/>
    <w:rsid w:val="00E8762A"/>
    <w:rsid w:val="00E8768F"/>
    <w:rsid w:val="00E87736"/>
    <w:rsid w:val="00E878AB"/>
    <w:rsid w:val="00E8794B"/>
    <w:rsid w:val="00E87B05"/>
    <w:rsid w:val="00E87BF4"/>
    <w:rsid w:val="00E87C58"/>
    <w:rsid w:val="00E87F70"/>
    <w:rsid w:val="00E90091"/>
    <w:rsid w:val="00E906BC"/>
    <w:rsid w:val="00E907C8"/>
    <w:rsid w:val="00E90A8A"/>
    <w:rsid w:val="00E90B02"/>
    <w:rsid w:val="00E90B04"/>
    <w:rsid w:val="00E90FB7"/>
    <w:rsid w:val="00E9112E"/>
    <w:rsid w:val="00E91296"/>
    <w:rsid w:val="00E915FD"/>
    <w:rsid w:val="00E91CAA"/>
    <w:rsid w:val="00E91ECC"/>
    <w:rsid w:val="00E92331"/>
    <w:rsid w:val="00E92571"/>
    <w:rsid w:val="00E92590"/>
    <w:rsid w:val="00E9290E"/>
    <w:rsid w:val="00E92BB6"/>
    <w:rsid w:val="00E92BC5"/>
    <w:rsid w:val="00E92DD4"/>
    <w:rsid w:val="00E9325C"/>
    <w:rsid w:val="00E93442"/>
    <w:rsid w:val="00E93583"/>
    <w:rsid w:val="00E938BF"/>
    <w:rsid w:val="00E93D3D"/>
    <w:rsid w:val="00E93FDF"/>
    <w:rsid w:val="00E93FE7"/>
    <w:rsid w:val="00E940EB"/>
    <w:rsid w:val="00E940F9"/>
    <w:rsid w:val="00E94159"/>
    <w:rsid w:val="00E941DB"/>
    <w:rsid w:val="00E94265"/>
    <w:rsid w:val="00E949B0"/>
    <w:rsid w:val="00E94D12"/>
    <w:rsid w:val="00E94ED0"/>
    <w:rsid w:val="00E95716"/>
    <w:rsid w:val="00E957D8"/>
    <w:rsid w:val="00E95A39"/>
    <w:rsid w:val="00E95D01"/>
    <w:rsid w:val="00E95FDC"/>
    <w:rsid w:val="00E9601A"/>
    <w:rsid w:val="00E96189"/>
    <w:rsid w:val="00E96274"/>
    <w:rsid w:val="00E968CE"/>
    <w:rsid w:val="00E96BB3"/>
    <w:rsid w:val="00E96C02"/>
    <w:rsid w:val="00E97178"/>
    <w:rsid w:val="00E9757B"/>
    <w:rsid w:val="00E9783E"/>
    <w:rsid w:val="00E97997"/>
    <w:rsid w:val="00E97C64"/>
    <w:rsid w:val="00E97CC1"/>
    <w:rsid w:val="00E97DF0"/>
    <w:rsid w:val="00EA009D"/>
    <w:rsid w:val="00EA0366"/>
    <w:rsid w:val="00EA0569"/>
    <w:rsid w:val="00EA067D"/>
    <w:rsid w:val="00EA07FD"/>
    <w:rsid w:val="00EA09BB"/>
    <w:rsid w:val="00EA10F0"/>
    <w:rsid w:val="00EA1C48"/>
    <w:rsid w:val="00EA1DA2"/>
    <w:rsid w:val="00EA1E28"/>
    <w:rsid w:val="00EA1F10"/>
    <w:rsid w:val="00EA222E"/>
    <w:rsid w:val="00EA25F7"/>
    <w:rsid w:val="00EA26CA"/>
    <w:rsid w:val="00EA26D5"/>
    <w:rsid w:val="00EA27E6"/>
    <w:rsid w:val="00EA2977"/>
    <w:rsid w:val="00EA2A4B"/>
    <w:rsid w:val="00EA2E33"/>
    <w:rsid w:val="00EA3639"/>
    <w:rsid w:val="00EA36ED"/>
    <w:rsid w:val="00EA3A15"/>
    <w:rsid w:val="00EA40F8"/>
    <w:rsid w:val="00EA4746"/>
    <w:rsid w:val="00EA531E"/>
    <w:rsid w:val="00EA537C"/>
    <w:rsid w:val="00EA555D"/>
    <w:rsid w:val="00EA57B5"/>
    <w:rsid w:val="00EA58AF"/>
    <w:rsid w:val="00EA5C2F"/>
    <w:rsid w:val="00EA66B5"/>
    <w:rsid w:val="00EA6855"/>
    <w:rsid w:val="00EA68F7"/>
    <w:rsid w:val="00EA6901"/>
    <w:rsid w:val="00EA6AB8"/>
    <w:rsid w:val="00EA7FD0"/>
    <w:rsid w:val="00EB010C"/>
    <w:rsid w:val="00EB0277"/>
    <w:rsid w:val="00EB04A3"/>
    <w:rsid w:val="00EB07E4"/>
    <w:rsid w:val="00EB08A1"/>
    <w:rsid w:val="00EB0F72"/>
    <w:rsid w:val="00EB139C"/>
    <w:rsid w:val="00EB17CE"/>
    <w:rsid w:val="00EB1B6B"/>
    <w:rsid w:val="00EB1E9F"/>
    <w:rsid w:val="00EB2229"/>
    <w:rsid w:val="00EB2439"/>
    <w:rsid w:val="00EB293E"/>
    <w:rsid w:val="00EB2C76"/>
    <w:rsid w:val="00EB30C9"/>
    <w:rsid w:val="00EB3409"/>
    <w:rsid w:val="00EB3770"/>
    <w:rsid w:val="00EB3777"/>
    <w:rsid w:val="00EB3D01"/>
    <w:rsid w:val="00EB3EEA"/>
    <w:rsid w:val="00EB4A27"/>
    <w:rsid w:val="00EB4AF0"/>
    <w:rsid w:val="00EB54AB"/>
    <w:rsid w:val="00EB5741"/>
    <w:rsid w:val="00EB58DC"/>
    <w:rsid w:val="00EB5DD5"/>
    <w:rsid w:val="00EB5E17"/>
    <w:rsid w:val="00EB6588"/>
    <w:rsid w:val="00EB673E"/>
    <w:rsid w:val="00EB6B2F"/>
    <w:rsid w:val="00EB6BBC"/>
    <w:rsid w:val="00EB6F6E"/>
    <w:rsid w:val="00EB73BA"/>
    <w:rsid w:val="00EB74A3"/>
    <w:rsid w:val="00EB7535"/>
    <w:rsid w:val="00EB7919"/>
    <w:rsid w:val="00EB7A0B"/>
    <w:rsid w:val="00EB7B78"/>
    <w:rsid w:val="00EC003F"/>
    <w:rsid w:val="00EC0456"/>
    <w:rsid w:val="00EC06EB"/>
    <w:rsid w:val="00EC075E"/>
    <w:rsid w:val="00EC0B1E"/>
    <w:rsid w:val="00EC0B99"/>
    <w:rsid w:val="00EC0D83"/>
    <w:rsid w:val="00EC1357"/>
    <w:rsid w:val="00EC146F"/>
    <w:rsid w:val="00EC1655"/>
    <w:rsid w:val="00EC1A66"/>
    <w:rsid w:val="00EC1CAC"/>
    <w:rsid w:val="00EC209A"/>
    <w:rsid w:val="00EC2CFF"/>
    <w:rsid w:val="00EC2D81"/>
    <w:rsid w:val="00EC2EEA"/>
    <w:rsid w:val="00EC34D6"/>
    <w:rsid w:val="00EC387E"/>
    <w:rsid w:val="00EC3B2E"/>
    <w:rsid w:val="00EC3B38"/>
    <w:rsid w:val="00EC3BF2"/>
    <w:rsid w:val="00EC45E5"/>
    <w:rsid w:val="00EC464C"/>
    <w:rsid w:val="00EC47F5"/>
    <w:rsid w:val="00EC4CCE"/>
    <w:rsid w:val="00EC5050"/>
    <w:rsid w:val="00EC5806"/>
    <w:rsid w:val="00EC58FB"/>
    <w:rsid w:val="00EC5B1A"/>
    <w:rsid w:val="00EC5BF9"/>
    <w:rsid w:val="00EC5D93"/>
    <w:rsid w:val="00EC5E19"/>
    <w:rsid w:val="00EC64D7"/>
    <w:rsid w:val="00EC653F"/>
    <w:rsid w:val="00EC6C0C"/>
    <w:rsid w:val="00EC6F96"/>
    <w:rsid w:val="00EC7015"/>
    <w:rsid w:val="00EC72DB"/>
    <w:rsid w:val="00EC7322"/>
    <w:rsid w:val="00EC75B9"/>
    <w:rsid w:val="00EC774C"/>
    <w:rsid w:val="00EC7A1C"/>
    <w:rsid w:val="00EC7AF1"/>
    <w:rsid w:val="00ED00E0"/>
    <w:rsid w:val="00ED0159"/>
    <w:rsid w:val="00ED04E8"/>
    <w:rsid w:val="00ED0BD3"/>
    <w:rsid w:val="00ED0DDE"/>
    <w:rsid w:val="00ED0E25"/>
    <w:rsid w:val="00ED104D"/>
    <w:rsid w:val="00ED1163"/>
    <w:rsid w:val="00ED1597"/>
    <w:rsid w:val="00ED1759"/>
    <w:rsid w:val="00ED1796"/>
    <w:rsid w:val="00ED2116"/>
    <w:rsid w:val="00ED235A"/>
    <w:rsid w:val="00ED2555"/>
    <w:rsid w:val="00ED2BF2"/>
    <w:rsid w:val="00ED2D8A"/>
    <w:rsid w:val="00ED3204"/>
    <w:rsid w:val="00ED372B"/>
    <w:rsid w:val="00ED38F2"/>
    <w:rsid w:val="00ED39AF"/>
    <w:rsid w:val="00ED3E24"/>
    <w:rsid w:val="00ED3F25"/>
    <w:rsid w:val="00ED45D3"/>
    <w:rsid w:val="00ED45F2"/>
    <w:rsid w:val="00ED4B07"/>
    <w:rsid w:val="00ED4D15"/>
    <w:rsid w:val="00ED4DD7"/>
    <w:rsid w:val="00ED4F44"/>
    <w:rsid w:val="00ED5578"/>
    <w:rsid w:val="00ED5589"/>
    <w:rsid w:val="00ED56BF"/>
    <w:rsid w:val="00ED57F1"/>
    <w:rsid w:val="00ED580A"/>
    <w:rsid w:val="00ED5837"/>
    <w:rsid w:val="00ED5B39"/>
    <w:rsid w:val="00ED5DE8"/>
    <w:rsid w:val="00ED5F18"/>
    <w:rsid w:val="00ED6249"/>
    <w:rsid w:val="00ED6258"/>
    <w:rsid w:val="00ED634F"/>
    <w:rsid w:val="00ED666F"/>
    <w:rsid w:val="00ED668B"/>
    <w:rsid w:val="00ED6A74"/>
    <w:rsid w:val="00ED6AFE"/>
    <w:rsid w:val="00ED6CD1"/>
    <w:rsid w:val="00ED6F0B"/>
    <w:rsid w:val="00ED707E"/>
    <w:rsid w:val="00ED711D"/>
    <w:rsid w:val="00ED73CA"/>
    <w:rsid w:val="00ED7472"/>
    <w:rsid w:val="00ED75D2"/>
    <w:rsid w:val="00ED7996"/>
    <w:rsid w:val="00EE02EE"/>
    <w:rsid w:val="00EE0340"/>
    <w:rsid w:val="00EE041E"/>
    <w:rsid w:val="00EE078A"/>
    <w:rsid w:val="00EE07AA"/>
    <w:rsid w:val="00EE09CD"/>
    <w:rsid w:val="00EE0DB2"/>
    <w:rsid w:val="00EE10D2"/>
    <w:rsid w:val="00EE1932"/>
    <w:rsid w:val="00EE19C9"/>
    <w:rsid w:val="00EE19FC"/>
    <w:rsid w:val="00EE1B30"/>
    <w:rsid w:val="00EE1C31"/>
    <w:rsid w:val="00EE2216"/>
    <w:rsid w:val="00EE2B70"/>
    <w:rsid w:val="00EE2D92"/>
    <w:rsid w:val="00EE2F62"/>
    <w:rsid w:val="00EE30CB"/>
    <w:rsid w:val="00EE318A"/>
    <w:rsid w:val="00EE3366"/>
    <w:rsid w:val="00EE3497"/>
    <w:rsid w:val="00EE37A0"/>
    <w:rsid w:val="00EE3870"/>
    <w:rsid w:val="00EE3903"/>
    <w:rsid w:val="00EE3A47"/>
    <w:rsid w:val="00EE3B2E"/>
    <w:rsid w:val="00EE3CAD"/>
    <w:rsid w:val="00EE3ECB"/>
    <w:rsid w:val="00EE3F5C"/>
    <w:rsid w:val="00EE4339"/>
    <w:rsid w:val="00EE4428"/>
    <w:rsid w:val="00EE44C2"/>
    <w:rsid w:val="00EE46C8"/>
    <w:rsid w:val="00EE47A0"/>
    <w:rsid w:val="00EE4924"/>
    <w:rsid w:val="00EE4B3B"/>
    <w:rsid w:val="00EE4D03"/>
    <w:rsid w:val="00EE50D8"/>
    <w:rsid w:val="00EE52C7"/>
    <w:rsid w:val="00EE57B1"/>
    <w:rsid w:val="00EE5955"/>
    <w:rsid w:val="00EE6422"/>
    <w:rsid w:val="00EE643B"/>
    <w:rsid w:val="00EE6BAB"/>
    <w:rsid w:val="00EE720A"/>
    <w:rsid w:val="00EE73BD"/>
    <w:rsid w:val="00EE7966"/>
    <w:rsid w:val="00EE7C0D"/>
    <w:rsid w:val="00EE7EDE"/>
    <w:rsid w:val="00EF0045"/>
    <w:rsid w:val="00EF0357"/>
    <w:rsid w:val="00EF06E8"/>
    <w:rsid w:val="00EF06FB"/>
    <w:rsid w:val="00EF07BC"/>
    <w:rsid w:val="00EF0E6E"/>
    <w:rsid w:val="00EF12DA"/>
    <w:rsid w:val="00EF13C1"/>
    <w:rsid w:val="00EF190A"/>
    <w:rsid w:val="00EF1A58"/>
    <w:rsid w:val="00EF1F4A"/>
    <w:rsid w:val="00EF20C1"/>
    <w:rsid w:val="00EF2196"/>
    <w:rsid w:val="00EF2393"/>
    <w:rsid w:val="00EF2779"/>
    <w:rsid w:val="00EF28FF"/>
    <w:rsid w:val="00EF2A74"/>
    <w:rsid w:val="00EF2AA0"/>
    <w:rsid w:val="00EF2E91"/>
    <w:rsid w:val="00EF2ED9"/>
    <w:rsid w:val="00EF2EE2"/>
    <w:rsid w:val="00EF2FFF"/>
    <w:rsid w:val="00EF3488"/>
    <w:rsid w:val="00EF3602"/>
    <w:rsid w:val="00EF3700"/>
    <w:rsid w:val="00EF3C6B"/>
    <w:rsid w:val="00EF3D35"/>
    <w:rsid w:val="00EF3E93"/>
    <w:rsid w:val="00EF419D"/>
    <w:rsid w:val="00EF42D5"/>
    <w:rsid w:val="00EF43E9"/>
    <w:rsid w:val="00EF44F4"/>
    <w:rsid w:val="00EF46CC"/>
    <w:rsid w:val="00EF47C1"/>
    <w:rsid w:val="00EF4BE2"/>
    <w:rsid w:val="00EF4D42"/>
    <w:rsid w:val="00EF4D7B"/>
    <w:rsid w:val="00EF4D80"/>
    <w:rsid w:val="00EF53A4"/>
    <w:rsid w:val="00EF5802"/>
    <w:rsid w:val="00EF5A5B"/>
    <w:rsid w:val="00EF5C60"/>
    <w:rsid w:val="00EF5FE1"/>
    <w:rsid w:val="00EF608E"/>
    <w:rsid w:val="00EF6231"/>
    <w:rsid w:val="00EF62A5"/>
    <w:rsid w:val="00EF62B3"/>
    <w:rsid w:val="00EF65AE"/>
    <w:rsid w:val="00EF6A4A"/>
    <w:rsid w:val="00EF6B9D"/>
    <w:rsid w:val="00EF6F79"/>
    <w:rsid w:val="00EF769D"/>
    <w:rsid w:val="00EF77AF"/>
    <w:rsid w:val="00EF7C70"/>
    <w:rsid w:val="00F001D9"/>
    <w:rsid w:val="00F00452"/>
    <w:rsid w:val="00F009F0"/>
    <w:rsid w:val="00F00CB7"/>
    <w:rsid w:val="00F00E7D"/>
    <w:rsid w:val="00F00EC2"/>
    <w:rsid w:val="00F00F6B"/>
    <w:rsid w:val="00F010E5"/>
    <w:rsid w:val="00F011DB"/>
    <w:rsid w:val="00F0129F"/>
    <w:rsid w:val="00F01367"/>
    <w:rsid w:val="00F016AB"/>
    <w:rsid w:val="00F02133"/>
    <w:rsid w:val="00F023CF"/>
    <w:rsid w:val="00F024E4"/>
    <w:rsid w:val="00F02661"/>
    <w:rsid w:val="00F029EF"/>
    <w:rsid w:val="00F02A07"/>
    <w:rsid w:val="00F02B4E"/>
    <w:rsid w:val="00F02EAA"/>
    <w:rsid w:val="00F03074"/>
    <w:rsid w:val="00F03344"/>
    <w:rsid w:val="00F03517"/>
    <w:rsid w:val="00F03593"/>
    <w:rsid w:val="00F03646"/>
    <w:rsid w:val="00F03C2B"/>
    <w:rsid w:val="00F03CA0"/>
    <w:rsid w:val="00F03CFC"/>
    <w:rsid w:val="00F0404A"/>
    <w:rsid w:val="00F04292"/>
    <w:rsid w:val="00F045C2"/>
    <w:rsid w:val="00F04698"/>
    <w:rsid w:val="00F04A69"/>
    <w:rsid w:val="00F04C98"/>
    <w:rsid w:val="00F04CBD"/>
    <w:rsid w:val="00F04D39"/>
    <w:rsid w:val="00F04EDD"/>
    <w:rsid w:val="00F05489"/>
    <w:rsid w:val="00F05771"/>
    <w:rsid w:val="00F05808"/>
    <w:rsid w:val="00F05B24"/>
    <w:rsid w:val="00F05C3E"/>
    <w:rsid w:val="00F05ECC"/>
    <w:rsid w:val="00F063D0"/>
    <w:rsid w:val="00F0644F"/>
    <w:rsid w:val="00F0664E"/>
    <w:rsid w:val="00F068DC"/>
    <w:rsid w:val="00F06D12"/>
    <w:rsid w:val="00F06E36"/>
    <w:rsid w:val="00F07456"/>
    <w:rsid w:val="00F075E7"/>
    <w:rsid w:val="00F076CF"/>
    <w:rsid w:val="00F07884"/>
    <w:rsid w:val="00F0796E"/>
    <w:rsid w:val="00F0799B"/>
    <w:rsid w:val="00F079AC"/>
    <w:rsid w:val="00F07A08"/>
    <w:rsid w:val="00F07E11"/>
    <w:rsid w:val="00F07EF4"/>
    <w:rsid w:val="00F103C6"/>
    <w:rsid w:val="00F105C8"/>
    <w:rsid w:val="00F10CA2"/>
    <w:rsid w:val="00F10CDD"/>
    <w:rsid w:val="00F11072"/>
    <w:rsid w:val="00F11336"/>
    <w:rsid w:val="00F113C7"/>
    <w:rsid w:val="00F118BE"/>
    <w:rsid w:val="00F11A09"/>
    <w:rsid w:val="00F11C6A"/>
    <w:rsid w:val="00F11CC1"/>
    <w:rsid w:val="00F11CD6"/>
    <w:rsid w:val="00F12319"/>
    <w:rsid w:val="00F12543"/>
    <w:rsid w:val="00F12568"/>
    <w:rsid w:val="00F126BD"/>
    <w:rsid w:val="00F12C85"/>
    <w:rsid w:val="00F12D49"/>
    <w:rsid w:val="00F12F46"/>
    <w:rsid w:val="00F1328B"/>
    <w:rsid w:val="00F13BF2"/>
    <w:rsid w:val="00F13D6E"/>
    <w:rsid w:val="00F13F96"/>
    <w:rsid w:val="00F1495A"/>
    <w:rsid w:val="00F1499C"/>
    <w:rsid w:val="00F14D66"/>
    <w:rsid w:val="00F14EE9"/>
    <w:rsid w:val="00F15292"/>
    <w:rsid w:val="00F1581B"/>
    <w:rsid w:val="00F15CD9"/>
    <w:rsid w:val="00F15E44"/>
    <w:rsid w:val="00F15E91"/>
    <w:rsid w:val="00F1607E"/>
    <w:rsid w:val="00F16505"/>
    <w:rsid w:val="00F16841"/>
    <w:rsid w:val="00F16991"/>
    <w:rsid w:val="00F16A49"/>
    <w:rsid w:val="00F16D77"/>
    <w:rsid w:val="00F16DCE"/>
    <w:rsid w:val="00F17285"/>
    <w:rsid w:val="00F17486"/>
    <w:rsid w:val="00F1755D"/>
    <w:rsid w:val="00F17A5B"/>
    <w:rsid w:val="00F17D41"/>
    <w:rsid w:val="00F20092"/>
    <w:rsid w:val="00F2010D"/>
    <w:rsid w:val="00F201D4"/>
    <w:rsid w:val="00F201E6"/>
    <w:rsid w:val="00F202F3"/>
    <w:rsid w:val="00F20595"/>
    <w:rsid w:val="00F206B8"/>
    <w:rsid w:val="00F20B54"/>
    <w:rsid w:val="00F20E95"/>
    <w:rsid w:val="00F20EBE"/>
    <w:rsid w:val="00F21175"/>
    <w:rsid w:val="00F211E9"/>
    <w:rsid w:val="00F216A8"/>
    <w:rsid w:val="00F2179A"/>
    <w:rsid w:val="00F221D2"/>
    <w:rsid w:val="00F223BC"/>
    <w:rsid w:val="00F2265E"/>
    <w:rsid w:val="00F2299E"/>
    <w:rsid w:val="00F229A5"/>
    <w:rsid w:val="00F229DA"/>
    <w:rsid w:val="00F22FD7"/>
    <w:rsid w:val="00F23248"/>
    <w:rsid w:val="00F233A7"/>
    <w:rsid w:val="00F233C8"/>
    <w:rsid w:val="00F2365B"/>
    <w:rsid w:val="00F238E7"/>
    <w:rsid w:val="00F23B2C"/>
    <w:rsid w:val="00F23EC3"/>
    <w:rsid w:val="00F24481"/>
    <w:rsid w:val="00F244E5"/>
    <w:rsid w:val="00F24975"/>
    <w:rsid w:val="00F24CA4"/>
    <w:rsid w:val="00F24DDA"/>
    <w:rsid w:val="00F24EB6"/>
    <w:rsid w:val="00F24EF7"/>
    <w:rsid w:val="00F25340"/>
    <w:rsid w:val="00F254DF"/>
    <w:rsid w:val="00F25732"/>
    <w:rsid w:val="00F257CB"/>
    <w:rsid w:val="00F25C3E"/>
    <w:rsid w:val="00F25CF1"/>
    <w:rsid w:val="00F25E4B"/>
    <w:rsid w:val="00F25FB5"/>
    <w:rsid w:val="00F261C5"/>
    <w:rsid w:val="00F265C4"/>
    <w:rsid w:val="00F2687E"/>
    <w:rsid w:val="00F2694B"/>
    <w:rsid w:val="00F26999"/>
    <w:rsid w:val="00F26A57"/>
    <w:rsid w:val="00F273C6"/>
    <w:rsid w:val="00F2758C"/>
    <w:rsid w:val="00F27644"/>
    <w:rsid w:val="00F27966"/>
    <w:rsid w:val="00F27BD3"/>
    <w:rsid w:val="00F3019C"/>
    <w:rsid w:val="00F301FD"/>
    <w:rsid w:val="00F304E4"/>
    <w:rsid w:val="00F30593"/>
    <w:rsid w:val="00F305FF"/>
    <w:rsid w:val="00F30647"/>
    <w:rsid w:val="00F3068D"/>
    <w:rsid w:val="00F308F8"/>
    <w:rsid w:val="00F30DDC"/>
    <w:rsid w:val="00F31259"/>
    <w:rsid w:val="00F317F5"/>
    <w:rsid w:val="00F31C1C"/>
    <w:rsid w:val="00F31C1D"/>
    <w:rsid w:val="00F32018"/>
    <w:rsid w:val="00F320D1"/>
    <w:rsid w:val="00F32216"/>
    <w:rsid w:val="00F3226D"/>
    <w:rsid w:val="00F323AB"/>
    <w:rsid w:val="00F324B5"/>
    <w:rsid w:val="00F32757"/>
    <w:rsid w:val="00F327D9"/>
    <w:rsid w:val="00F328CB"/>
    <w:rsid w:val="00F32A00"/>
    <w:rsid w:val="00F32A07"/>
    <w:rsid w:val="00F32FD3"/>
    <w:rsid w:val="00F33175"/>
    <w:rsid w:val="00F335D2"/>
    <w:rsid w:val="00F3365A"/>
    <w:rsid w:val="00F33C0A"/>
    <w:rsid w:val="00F33CE7"/>
    <w:rsid w:val="00F33E01"/>
    <w:rsid w:val="00F340D5"/>
    <w:rsid w:val="00F3420F"/>
    <w:rsid w:val="00F345BB"/>
    <w:rsid w:val="00F34692"/>
    <w:rsid w:val="00F34CA7"/>
    <w:rsid w:val="00F34D59"/>
    <w:rsid w:val="00F34EB8"/>
    <w:rsid w:val="00F34F79"/>
    <w:rsid w:val="00F35282"/>
    <w:rsid w:val="00F3538C"/>
    <w:rsid w:val="00F353C9"/>
    <w:rsid w:val="00F358C5"/>
    <w:rsid w:val="00F35950"/>
    <w:rsid w:val="00F3595B"/>
    <w:rsid w:val="00F35AE3"/>
    <w:rsid w:val="00F35D4F"/>
    <w:rsid w:val="00F35DBB"/>
    <w:rsid w:val="00F35DC2"/>
    <w:rsid w:val="00F364E7"/>
    <w:rsid w:val="00F36DB8"/>
    <w:rsid w:val="00F37151"/>
    <w:rsid w:val="00F372AB"/>
    <w:rsid w:val="00F37690"/>
    <w:rsid w:val="00F376C0"/>
    <w:rsid w:val="00F37AB9"/>
    <w:rsid w:val="00F37D39"/>
    <w:rsid w:val="00F37ED4"/>
    <w:rsid w:val="00F4017D"/>
    <w:rsid w:val="00F407DF"/>
    <w:rsid w:val="00F4087E"/>
    <w:rsid w:val="00F40B32"/>
    <w:rsid w:val="00F40CA1"/>
    <w:rsid w:val="00F40E3A"/>
    <w:rsid w:val="00F40EA3"/>
    <w:rsid w:val="00F411EF"/>
    <w:rsid w:val="00F41363"/>
    <w:rsid w:val="00F41375"/>
    <w:rsid w:val="00F41891"/>
    <w:rsid w:val="00F418B1"/>
    <w:rsid w:val="00F418CB"/>
    <w:rsid w:val="00F41A8B"/>
    <w:rsid w:val="00F41B8B"/>
    <w:rsid w:val="00F41CA9"/>
    <w:rsid w:val="00F420BB"/>
    <w:rsid w:val="00F4274B"/>
    <w:rsid w:val="00F428BE"/>
    <w:rsid w:val="00F42C4D"/>
    <w:rsid w:val="00F42CFE"/>
    <w:rsid w:val="00F43364"/>
    <w:rsid w:val="00F438A6"/>
    <w:rsid w:val="00F438FA"/>
    <w:rsid w:val="00F43971"/>
    <w:rsid w:val="00F43979"/>
    <w:rsid w:val="00F441AD"/>
    <w:rsid w:val="00F44374"/>
    <w:rsid w:val="00F4455E"/>
    <w:rsid w:val="00F44A23"/>
    <w:rsid w:val="00F4545A"/>
    <w:rsid w:val="00F45851"/>
    <w:rsid w:val="00F45B79"/>
    <w:rsid w:val="00F45B80"/>
    <w:rsid w:val="00F45C89"/>
    <w:rsid w:val="00F468CD"/>
    <w:rsid w:val="00F46972"/>
    <w:rsid w:val="00F46AA4"/>
    <w:rsid w:val="00F46B0F"/>
    <w:rsid w:val="00F46ECB"/>
    <w:rsid w:val="00F472A3"/>
    <w:rsid w:val="00F4754B"/>
    <w:rsid w:val="00F477FE"/>
    <w:rsid w:val="00F478CF"/>
    <w:rsid w:val="00F47AEB"/>
    <w:rsid w:val="00F47DB2"/>
    <w:rsid w:val="00F47E5E"/>
    <w:rsid w:val="00F50467"/>
    <w:rsid w:val="00F50879"/>
    <w:rsid w:val="00F50C43"/>
    <w:rsid w:val="00F50D84"/>
    <w:rsid w:val="00F50F84"/>
    <w:rsid w:val="00F510AD"/>
    <w:rsid w:val="00F5111B"/>
    <w:rsid w:val="00F51AE1"/>
    <w:rsid w:val="00F51CBD"/>
    <w:rsid w:val="00F52065"/>
    <w:rsid w:val="00F527E1"/>
    <w:rsid w:val="00F52A7C"/>
    <w:rsid w:val="00F52AD7"/>
    <w:rsid w:val="00F52E3E"/>
    <w:rsid w:val="00F52F2D"/>
    <w:rsid w:val="00F538A0"/>
    <w:rsid w:val="00F53BAC"/>
    <w:rsid w:val="00F53C7B"/>
    <w:rsid w:val="00F53D6C"/>
    <w:rsid w:val="00F53FB1"/>
    <w:rsid w:val="00F53FC7"/>
    <w:rsid w:val="00F54444"/>
    <w:rsid w:val="00F54955"/>
    <w:rsid w:val="00F54B57"/>
    <w:rsid w:val="00F54D73"/>
    <w:rsid w:val="00F55408"/>
    <w:rsid w:val="00F555C0"/>
    <w:rsid w:val="00F555E6"/>
    <w:rsid w:val="00F55719"/>
    <w:rsid w:val="00F55AD9"/>
    <w:rsid w:val="00F55D69"/>
    <w:rsid w:val="00F55ECD"/>
    <w:rsid w:val="00F55F6A"/>
    <w:rsid w:val="00F5619C"/>
    <w:rsid w:val="00F56283"/>
    <w:rsid w:val="00F562ED"/>
    <w:rsid w:val="00F5642C"/>
    <w:rsid w:val="00F5668C"/>
    <w:rsid w:val="00F56781"/>
    <w:rsid w:val="00F56C38"/>
    <w:rsid w:val="00F56F8C"/>
    <w:rsid w:val="00F5769E"/>
    <w:rsid w:val="00F579F1"/>
    <w:rsid w:val="00F57BF2"/>
    <w:rsid w:val="00F57E56"/>
    <w:rsid w:val="00F57EE5"/>
    <w:rsid w:val="00F57EEF"/>
    <w:rsid w:val="00F60332"/>
    <w:rsid w:val="00F60359"/>
    <w:rsid w:val="00F60749"/>
    <w:rsid w:val="00F608E7"/>
    <w:rsid w:val="00F613C9"/>
    <w:rsid w:val="00F613F5"/>
    <w:rsid w:val="00F614B9"/>
    <w:rsid w:val="00F61D74"/>
    <w:rsid w:val="00F61EFA"/>
    <w:rsid w:val="00F62180"/>
    <w:rsid w:val="00F6226E"/>
    <w:rsid w:val="00F625FB"/>
    <w:rsid w:val="00F625FE"/>
    <w:rsid w:val="00F626F3"/>
    <w:rsid w:val="00F62B42"/>
    <w:rsid w:val="00F62BEA"/>
    <w:rsid w:val="00F62EDF"/>
    <w:rsid w:val="00F63002"/>
    <w:rsid w:val="00F63010"/>
    <w:rsid w:val="00F63177"/>
    <w:rsid w:val="00F632BB"/>
    <w:rsid w:val="00F63338"/>
    <w:rsid w:val="00F63AF0"/>
    <w:rsid w:val="00F640AE"/>
    <w:rsid w:val="00F64757"/>
    <w:rsid w:val="00F6488D"/>
    <w:rsid w:val="00F64C7E"/>
    <w:rsid w:val="00F64F70"/>
    <w:rsid w:val="00F650C7"/>
    <w:rsid w:val="00F6520D"/>
    <w:rsid w:val="00F652CD"/>
    <w:rsid w:val="00F65492"/>
    <w:rsid w:val="00F65B8F"/>
    <w:rsid w:val="00F65BA8"/>
    <w:rsid w:val="00F65CC6"/>
    <w:rsid w:val="00F662C1"/>
    <w:rsid w:val="00F667ED"/>
    <w:rsid w:val="00F66985"/>
    <w:rsid w:val="00F66A5A"/>
    <w:rsid w:val="00F66A8C"/>
    <w:rsid w:val="00F66AF8"/>
    <w:rsid w:val="00F66B01"/>
    <w:rsid w:val="00F66C73"/>
    <w:rsid w:val="00F6730A"/>
    <w:rsid w:val="00F67411"/>
    <w:rsid w:val="00F6796B"/>
    <w:rsid w:val="00F67CA1"/>
    <w:rsid w:val="00F704C5"/>
    <w:rsid w:val="00F708C3"/>
    <w:rsid w:val="00F70D9F"/>
    <w:rsid w:val="00F70E4B"/>
    <w:rsid w:val="00F724F3"/>
    <w:rsid w:val="00F729FE"/>
    <w:rsid w:val="00F72A3A"/>
    <w:rsid w:val="00F72F60"/>
    <w:rsid w:val="00F73051"/>
    <w:rsid w:val="00F730C1"/>
    <w:rsid w:val="00F7338D"/>
    <w:rsid w:val="00F733ED"/>
    <w:rsid w:val="00F7350F"/>
    <w:rsid w:val="00F73551"/>
    <w:rsid w:val="00F735F3"/>
    <w:rsid w:val="00F73CCE"/>
    <w:rsid w:val="00F74104"/>
    <w:rsid w:val="00F7443E"/>
    <w:rsid w:val="00F7450C"/>
    <w:rsid w:val="00F746C5"/>
    <w:rsid w:val="00F74CE2"/>
    <w:rsid w:val="00F750DB"/>
    <w:rsid w:val="00F75150"/>
    <w:rsid w:val="00F75205"/>
    <w:rsid w:val="00F75313"/>
    <w:rsid w:val="00F7547D"/>
    <w:rsid w:val="00F75537"/>
    <w:rsid w:val="00F7564D"/>
    <w:rsid w:val="00F756BC"/>
    <w:rsid w:val="00F75FCD"/>
    <w:rsid w:val="00F7606E"/>
    <w:rsid w:val="00F76075"/>
    <w:rsid w:val="00F760E3"/>
    <w:rsid w:val="00F762A9"/>
    <w:rsid w:val="00F762EE"/>
    <w:rsid w:val="00F763D1"/>
    <w:rsid w:val="00F76530"/>
    <w:rsid w:val="00F76675"/>
    <w:rsid w:val="00F76B5C"/>
    <w:rsid w:val="00F76F24"/>
    <w:rsid w:val="00F77171"/>
    <w:rsid w:val="00F7726F"/>
    <w:rsid w:val="00F772D8"/>
    <w:rsid w:val="00F77871"/>
    <w:rsid w:val="00F77D1F"/>
    <w:rsid w:val="00F77E21"/>
    <w:rsid w:val="00F77F8E"/>
    <w:rsid w:val="00F80531"/>
    <w:rsid w:val="00F8068C"/>
    <w:rsid w:val="00F807AC"/>
    <w:rsid w:val="00F808E2"/>
    <w:rsid w:val="00F80AA8"/>
    <w:rsid w:val="00F80B52"/>
    <w:rsid w:val="00F80BAF"/>
    <w:rsid w:val="00F813B9"/>
    <w:rsid w:val="00F814A4"/>
    <w:rsid w:val="00F816BF"/>
    <w:rsid w:val="00F81A5A"/>
    <w:rsid w:val="00F81C27"/>
    <w:rsid w:val="00F81D81"/>
    <w:rsid w:val="00F8207D"/>
    <w:rsid w:val="00F82388"/>
    <w:rsid w:val="00F8268A"/>
    <w:rsid w:val="00F82C27"/>
    <w:rsid w:val="00F82C54"/>
    <w:rsid w:val="00F82DDD"/>
    <w:rsid w:val="00F82EB3"/>
    <w:rsid w:val="00F83102"/>
    <w:rsid w:val="00F834F4"/>
    <w:rsid w:val="00F83512"/>
    <w:rsid w:val="00F8359A"/>
    <w:rsid w:val="00F83734"/>
    <w:rsid w:val="00F839CD"/>
    <w:rsid w:val="00F843AE"/>
    <w:rsid w:val="00F843E8"/>
    <w:rsid w:val="00F8456E"/>
    <w:rsid w:val="00F84628"/>
    <w:rsid w:val="00F84766"/>
    <w:rsid w:val="00F84873"/>
    <w:rsid w:val="00F84942"/>
    <w:rsid w:val="00F849AD"/>
    <w:rsid w:val="00F84ACA"/>
    <w:rsid w:val="00F84D68"/>
    <w:rsid w:val="00F84DDD"/>
    <w:rsid w:val="00F8507F"/>
    <w:rsid w:val="00F852B9"/>
    <w:rsid w:val="00F8534D"/>
    <w:rsid w:val="00F853FB"/>
    <w:rsid w:val="00F85703"/>
    <w:rsid w:val="00F85E0E"/>
    <w:rsid w:val="00F85E2B"/>
    <w:rsid w:val="00F85EBC"/>
    <w:rsid w:val="00F85F3C"/>
    <w:rsid w:val="00F85FAC"/>
    <w:rsid w:val="00F860B2"/>
    <w:rsid w:val="00F860FF"/>
    <w:rsid w:val="00F862D8"/>
    <w:rsid w:val="00F8644C"/>
    <w:rsid w:val="00F86609"/>
    <w:rsid w:val="00F869D8"/>
    <w:rsid w:val="00F86E91"/>
    <w:rsid w:val="00F872ED"/>
    <w:rsid w:val="00F8740B"/>
    <w:rsid w:val="00F8742F"/>
    <w:rsid w:val="00F8744B"/>
    <w:rsid w:val="00F879CF"/>
    <w:rsid w:val="00F87AC4"/>
    <w:rsid w:val="00F87AC5"/>
    <w:rsid w:val="00F87B38"/>
    <w:rsid w:val="00F87DA9"/>
    <w:rsid w:val="00F9038C"/>
    <w:rsid w:val="00F9072D"/>
    <w:rsid w:val="00F9074F"/>
    <w:rsid w:val="00F909C6"/>
    <w:rsid w:val="00F90EBA"/>
    <w:rsid w:val="00F90FAC"/>
    <w:rsid w:val="00F9137E"/>
    <w:rsid w:val="00F91551"/>
    <w:rsid w:val="00F91674"/>
    <w:rsid w:val="00F916D8"/>
    <w:rsid w:val="00F91A32"/>
    <w:rsid w:val="00F91BCC"/>
    <w:rsid w:val="00F92355"/>
    <w:rsid w:val="00F92EC3"/>
    <w:rsid w:val="00F92F08"/>
    <w:rsid w:val="00F9358F"/>
    <w:rsid w:val="00F93ED0"/>
    <w:rsid w:val="00F93F42"/>
    <w:rsid w:val="00F9405E"/>
    <w:rsid w:val="00F94089"/>
    <w:rsid w:val="00F94365"/>
    <w:rsid w:val="00F943EB"/>
    <w:rsid w:val="00F948C8"/>
    <w:rsid w:val="00F948EB"/>
    <w:rsid w:val="00F94AF3"/>
    <w:rsid w:val="00F94FE0"/>
    <w:rsid w:val="00F9512C"/>
    <w:rsid w:val="00F9525A"/>
    <w:rsid w:val="00F95306"/>
    <w:rsid w:val="00F955C3"/>
    <w:rsid w:val="00F95851"/>
    <w:rsid w:val="00F962FA"/>
    <w:rsid w:val="00F9683A"/>
    <w:rsid w:val="00F96BBA"/>
    <w:rsid w:val="00F97140"/>
    <w:rsid w:val="00F972A9"/>
    <w:rsid w:val="00F9756C"/>
    <w:rsid w:val="00F976BD"/>
    <w:rsid w:val="00F977EA"/>
    <w:rsid w:val="00F97A93"/>
    <w:rsid w:val="00F97E57"/>
    <w:rsid w:val="00FA0158"/>
    <w:rsid w:val="00FA0433"/>
    <w:rsid w:val="00FA0447"/>
    <w:rsid w:val="00FA054A"/>
    <w:rsid w:val="00FA0802"/>
    <w:rsid w:val="00FA0C97"/>
    <w:rsid w:val="00FA0D85"/>
    <w:rsid w:val="00FA14AE"/>
    <w:rsid w:val="00FA1ADD"/>
    <w:rsid w:val="00FA1DF5"/>
    <w:rsid w:val="00FA200B"/>
    <w:rsid w:val="00FA206D"/>
    <w:rsid w:val="00FA20A4"/>
    <w:rsid w:val="00FA2365"/>
    <w:rsid w:val="00FA2526"/>
    <w:rsid w:val="00FA2616"/>
    <w:rsid w:val="00FA2654"/>
    <w:rsid w:val="00FA2740"/>
    <w:rsid w:val="00FA2991"/>
    <w:rsid w:val="00FA2B71"/>
    <w:rsid w:val="00FA2E01"/>
    <w:rsid w:val="00FA2E54"/>
    <w:rsid w:val="00FA3255"/>
    <w:rsid w:val="00FA33C2"/>
    <w:rsid w:val="00FA3787"/>
    <w:rsid w:val="00FA37F7"/>
    <w:rsid w:val="00FA3A52"/>
    <w:rsid w:val="00FA3E61"/>
    <w:rsid w:val="00FA3F6A"/>
    <w:rsid w:val="00FA40F2"/>
    <w:rsid w:val="00FA445A"/>
    <w:rsid w:val="00FA447B"/>
    <w:rsid w:val="00FA46E8"/>
    <w:rsid w:val="00FA47A2"/>
    <w:rsid w:val="00FA4B69"/>
    <w:rsid w:val="00FA4BFD"/>
    <w:rsid w:val="00FA4CA4"/>
    <w:rsid w:val="00FA4F53"/>
    <w:rsid w:val="00FA4F61"/>
    <w:rsid w:val="00FA52AE"/>
    <w:rsid w:val="00FA55ED"/>
    <w:rsid w:val="00FA570A"/>
    <w:rsid w:val="00FA577C"/>
    <w:rsid w:val="00FA5B0C"/>
    <w:rsid w:val="00FA5B1D"/>
    <w:rsid w:val="00FA5B56"/>
    <w:rsid w:val="00FA5C4B"/>
    <w:rsid w:val="00FA5D44"/>
    <w:rsid w:val="00FA5DE8"/>
    <w:rsid w:val="00FA64B0"/>
    <w:rsid w:val="00FA663C"/>
    <w:rsid w:val="00FA6691"/>
    <w:rsid w:val="00FA66DE"/>
    <w:rsid w:val="00FA67C9"/>
    <w:rsid w:val="00FA6AEB"/>
    <w:rsid w:val="00FA7633"/>
    <w:rsid w:val="00FA7B8E"/>
    <w:rsid w:val="00FB05BF"/>
    <w:rsid w:val="00FB05D7"/>
    <w:rsid w:val="00FB0A34"/>
    <w:rsid w:val="00FB0A3F"/>
    <w:rsid w:val="00FB0B2C"/>
    <w:rsid w:val="00FB0C56"/>
    <w:rsid w:val="00FB12E6"/>
    <w:rsid w:val="00FB14B3"/>
    <w:rsid w:val="00FB16E0"/>
    <w:rsid w:val="00FB1A8B"/>
    <w:rsid w:val="00FB1DB1"/>
    <w:rsid w:val="00FB2874"/>
    <w:rsid w:val="00FB2A5D"/>
    <w:rsid w:val="00FB2CD0"/>
    <w:rsid w:val="00FB2F4A"/>
    <w:rsid w:val="00FB2FB2"/>
    <w:rsid w:val="00FB30FD"/>
    <w:rsid w:val="00FB318B"/>
    <w:rsid w:val="00FB32E8"/>
    <w:rsid w:val="00FB338E"/>
    <w:rsid w:val="00FB3696"/>
    <w:rsid w:val="00FB375E"/>
    <w:rsid w:val="00FB3A16"/>
    <w:rsid w:val="00FB3A1B"/>
    <w:rsid w:val="00FB3C66"/>
    <w:rsid w:val="00FB40BF"/>
    <w:rsid w:val="00FB4289"/>
    <w:rsid w:val="00FB45F5"/>
    <w:rsid w:val="00FB4698"/>
    <w:rsid w:val="00FB4756"/>
    <w:rsid w:val="00FB4860"/>
    <w:rsid w:val="00FB49AA"/>
    <w:rsid w:val="00FB4C00"/>
    <w:rsid w:val="00FB4E76"/>
    <w:rsid w:val="00FB4F5D"/>
    <w:rsid w:val="00FB5509"/>
    <w:rsid w:val="00FB5BDC"/>
    <w:rsid w:val="00FB5D34"/>
    <w:rsid w:val="00FB5DD5"/>
    <w:rsid w:val="00FB5F3A"/>
    <w:rsid w:val="00FB5FA4"/>
    <w:rsid w:val="00FB608A"/>
    <w:rsid w:val="00FB6845"/>
    <w:rsid w:val="00FB6A20"/>
    <w:rsid w:val="00FB6E12"/>
    <w:rsid w:val="00FB708D"/>
    <w:rsid w:val="00FB71A7"/>
    <w:rsid w:val="00FB7370"/>
    <w:rsid w:val="00FB74C9"/>
    <w:rsid w:val="00FB78BD"/>
    <w:rsid w:val="00FB7968"/>
    <w:rsid w:val="00FB7983"/>
    <w:rsid w:val="00FB7A22"/>
    <w:rsid w:val="00FC01E4"/>
    <w:rsid w:val="00FC0281"/>
    <w:rsid w:val="00FC09C2"/>
    <w:rsid w:val="00FC09D7"/>
    <w:rsid w:val="00FC0C4F"/>
    <w:rsid w:val="00FC0D3E"/>
    <w:rsid w:val="00FC0D7C"/>
    <w:rsid w:val="00FC0DC7"/>
    <w:rsid w:val="00FC0E8A"/>
    <w:rsid w:val="00FC10CF"/>
    <w:rsid w:val="00FC164F"/>
    <w:rsid w:val="00FC1963"/>
    <w:rsid w:val="00FC1993"/>
    <w:rsid w:val="00FC259C"/>
    <w:rsid w:val="00FC25B1"/>
    <w:rsid w:val="00FC2621"/>
    <w:rsid w:val="00FC2700"/>
    <w:rsid w:val="00FC2839"/>
    <w:rsid w:val="00FC2AF7"/>
    <w:rsid w:val="00FC2C13"/>
    <w:rsid w:val="00FC36AD"/>
    <w:rsid w:val="00FC3720"/>
    <w:rsid w:val="00FC3B62"/>
    <w:rsid w:val="00FC3BFA"/>
    <w:rsid w:val="00FC3D43"/>
    <w:rsid w:val="00FC3EFD"/>
    <w:rsid w:val="00FC4137"/>
    <w:rsid w:val="00FC46F7"/>
    <w:rsid w:val="00FC4716"/>
    <w:rsid w:val="00FC49D6"/>
    <w:rsid w:val="00FC4A3C"/>
    <w:rsid w:val="00FC4BEA"/>
    <w:rsid w:val="00FC4C0B"/>
    <w:rsid w:val="00FC4C0D"/>
    <w:rsid w:val="00FC5387"/>
    <w:rsid w:val="00FC5427"/>
    <w:rsid w:val="00FC5508"/>
    <w:rsid w:val="00FC556F"/>
    <w:rsid w:val="00FC5A11"/>
    <w:rsid w:val="00FC5A22"/>
    <w:rsid w:val="00FC5A40"/>
    <w:rsid w:val="00FC5C70"/>
    <w:rsid w:val="00FC5E74"/>
    <w:rsid w:val="00FC6175"/>
    <w:rsid w:val="00FC652B"/>
    <w:rsid w:val="00FC65D9"/>
    <w:rsid w:val="00FC6867"/>
    <w:rsid w:val="00FC69D6"/>
    <w:rsid w:val="00FC6C52"/>
    <w:rsid w:val="00FC6EFD"/>
    <w:rsid w:val="00FC7835"/>
    <w:rsid w:val="00FC7B32"/>
    <w:rsid w:val="00FC7EF2"/>
    <w:rsid w:val="00FC7EFF"/>
    <w:rsid w:val="00FC7FD8"/>
    <w:rsid w:val="00FD02AB"/>
    <w:rsid w:val="00FD03AC"/>
    <w:rsid w:val="00FD04BE"/>
    <w:rsid w:val="00FD08BE"/>
    <w:rsid w:val="00FD09BC"/>
    <w:rsid w:val="00FD09D7"/>
    <w:rsid w:val="00FD0ACE"/>
    <w:rsid w:val="00FD0B0D"/>
    <w:rsid w:val="00FD0C54"/>
    <w:rsid w:val="00FD11D5"/>
    <w:rsid w:val="00FD1258"/>
    <w:rsid w:val="00FD13D1"/>
    <w:rsid w:val="00FD1658"/>
    <w:rsid w:val="00FD1DC4"/>
    <w:rsid w:val="00FD1F1C"/>
    <w:rsid w:val="00FD20EA"/>
    <w:rsid w:val="00FD22F8"/>
    <w:rsid w:val="00FD231A"/>
    <w:rsid w:val="00FD23B0"/>
    <w:rsid w:val="00FD26FB"/>
    <w:rsid w:val="00FD2A66"/>
    <w:rsid w:val="00FD304F"/>
    <w:rsid w:val="00FD3065"/>
    <w:rsid w:val="00FD3287"/>
    <w:rsid w:val="00FD32A1"/>
    <w:rsid w:val="00FD3495"/>
    <w:rsid w:val="00FD3BCB"/>
    <w:rsid w:val="00FD4240"/>
    <w:rsid w:val="00FD4329"/>
    <w:rsid w:val="00FD442E"/>
    <w:rsid w:val="00FD4538"/>
    <w:rsid w:val="00FD46E4"/>
    <w:rsid w:val="00FD482C"/>
    <w:rsid w:val="00FD4943"/>
    <w:rsid w:val="00FD4E86"/>
    <w:rsid w:val="00FD4E8B"/>
    <w:rsid w:val="00FD4F9A"/>
    <w:rsid w:val="00FD5043"/>
    <w:rsid w:val="00FD508B"/>
    <w:rsid w:val="00FD5201"/>
    <w:rsid w:val="00FD533E"/>
    <w:rsid w:val="00FD5842"/>
    <w:rsid w:val="00FD594D"/>
    <w:rsid w:val="00FD5B2B"/>
    <w:rsid w:val="00FD5D9B"/>
    <w:rsid w:val="00FD5E1D"/>
    <w:rsid w:val="00FD6131"/>
    <w:rsid w:val="00FD6353"/>
    <w:rsid w:val="00FD6875"/>
    <w:rsid w:val="00FD6E24"/>
    <w:rsid w:val="00FD6E51"/>
    <w:rsid w:val="00FD6EA3"/>
    <w:rsid w:val="00FD6ED8"/>
    <w:rsid w:val="00FD6FD9"/>
    <w:rsid w:val="00FD7013"/>
    <w:rsid w:val="00FD7B3E"/>
    <w:rsid w:val="00FD7EAD"/>
    <w:rsid w:val="00FE00F7"/>
    <w:rsid w:val="00FE03BA"/>
    <w:rsid w:val="00FE0495"/>
    <w:rsid w:val="00FE0A52"/>
    <w:rsid w:val="00FE0AE6"/>
    <w:rsid w:val="00FE0AE7"/>
    <w:rsid w:val="00FE0EF9"/>
    <w:rsid w:val="00FE101C"/>
    <w:rsid w:val="00FE139E"/>
    <w:rsid w:val="00FE159F"/>
    <w:rsid w:val="00FE1A71"/>
    <w:rsid w:val="00FE215A"/>
    <w:rsid w:val="00FE2280"/>
    <w:rsid w:val="00FE2321"/>
    <w:rsid w:val="00FE24AD"/>
    <w:rsid w:val="00FE24CF"/>
    <w:rsid w:val="00FE285B"/>
    <w:rsid w:val="00FE2A6D"/>
    <w:rsid w:val="00FE2CCE"/>
    <w:rsid w:val="00FE2CE6"/>
    <w:rsid w:val="00FE2FA0"/>
    <w:rsid w:val="00FE3212"/>
    <w:rsid w:val="00FE3383"/>
    <w:rsid w:val="00FE34BF"/>
    <w:rsid w:val="00FE392C"/>
    <w:rsid w:val="00FE4001"/>
    <w:rsid w:val="00FE4140"/>
    <w:rsid w:val="00FE4287"/>
    <w:rsid w:val="00FE4298"/>
    <w:rsid w:val="00FE4310"/>
    <w:rsid w:val="00FE43BA"/>
    <w:rsid w:val="00FE4640"/>
    <w:rsid w:val="00FE474A"/>
    <w:rsid w:val="00FE4998"/>
    <w:rsid w:val="00FE4E0D"/>
    <w:rsid w:val="00FE5037"/>
    <w:rsid w:val="00FE51C3"/>
    <w:rsid w:val="00FE5652"/>
    <w:rsid w:val="00FE5A3D"/>
    <w:rsid w:val="00FE5CD1"/>
    <w:rsid w:val="00FE5E84"/>
    <w:rsid w:val="00FE6070"/>
    <w:rsid w:val="00FE60AF"/>
    <w:rsid w:val="00FE65FB"/>
    <w:rsid w:val="00FE665C"/>
    <w:rsid w:val="00FE676D"/>
    <w:rsid w:val="00FE6978"/>
    <w:rsid w:val="00FE6A21"/>
    <w:rsid w:val="00FE6BB3"/>
    <w:rsid w:val="00FE6FBA"/>
    <w:rsid w:val="00FE72C5"/>
    <w:rsid w:val="00FE7339"/>
    <w:rsid w:val="00FE79A3"/>
    <w:rsid w:val="00FE7D04"/>
    <w:rsid w:val="00FF0098"/>
    <w:rsid w:val="00FF010A"/>
    <w:rsid w:val="00FF0191"/>
    <w:rsid w:val="00FF0321"/>
    <w:rsid w:val="00FF13D2"/>
    <w:rsid w:val="00FF158F"/>
    <w:rsid w:val="00FF16D2"/>
    <w:rsid w:val="00FF17CC"/>
    <w:rsid w:val="00FF18FA"/>
    <w:rsid w:val="00FF1B5F"/>
    <w:rsid w:val="00FF1D2A"/>
    <w:rsid w:val="00FF2035"/>
    <w:rsid w:val="00FF27D3"/>
    <w:rsid w:val="00FF2AAA"/>
    <w:rsid w:val="00FF2AAB"/>
    <w:rsid w:val="00FF2B39"/>
    <w:rsid w:val="00FF2B52"/>
    <w:rsid w:val="00FF2EC2"/>
    <w:rsid w:val="00FF2F38"/>
    <w:rsid w:val="00FF2FCB"/>
    <w:rsid w:val="00FF36D6"/>
    <w:rsid w:val="00FF3CC3"/>
    <w:rsid w:val="00FF3D78"/>
    <w:rsid w:val="00FF3F19"/>
    <w:rsid w:val="00FF3FDD"/>
    <w:rsid w:val="00FF4434"/>
    <w:rsid w:val="00FF4592"/>
    <w:rsid w:val="00FF46AD"/>
    <w:rsid w:val="00FF4933"/>
    <w:rsid w:val="00FF4A5A"/>
    <w:rsid w:val="00FF4C96"/>
    <w:rsid w:val="00FF4FAF"/>
    <w:rsid w:val="00FF5271"/>
    <w:rsid w:val="00FF52C7"/>
    <w:rsid w:val="00FF5336"/>
    <w:rsid w:val="00FF58B6"/>
    <w:rsid w:val="00FF5DE1"/>
    <w:rsid w:val="00FF5EB9"/>
    <w:rsid w:val="00FF602D"/>
    <w:rsid w:val="00FF610D"/>
    <w:rsid w:val="00FF677D"/>
    <w:rsid w:val="00FF6868"/>
    <w:rsid w:val="00FF6881"/>
    <w:rsid w:val="00FF6E0A"/>
    <w:rsid w:val="00FF6F34"/>
    <w:rsid w:val="00FF6F53"/>
    <w:rsid w:val="00FF731E"/>
    <w:rsid w:val="00FF73E8"/>
    <w:rsid w:val="00FF7828"/>
    <w:rsid w:val="00FF793E"/>
    <w:rsid w:val="00FF7A34"/>
    <w:rsid w:val="00FF7E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4A7"/>
    <w:rPr>
      <w:lang w:eastAsia="ar-SA"/>
    </w:rPr>
  </w:style>
  <w:style w:type="paragraph" w:styleId="1">
    <w:name w:val="heading 1"/>
    <w:basedOn w:val="a"/>
    <w:next w:val="a"/>
    <w:link w:val="10"/>
    <w:qFormat/>
    <w:rsid w:val="007B1675"/>
    <w:pPr>
      <w:keepNext/>
      <w:tabs>
        <w:tab w:val="num" w:pos="0"/>
      </w:tabs>
      <w:spacing w:line="360" w:lineRule="auto"/>
      <w:ind w:firstLine="851"/>
      <w:jc w:val="both"/>
      <w:outlineLvl w:val="0"/>
    </w:pPr>
    <w:rPr>
      <w:i/>
      <w:sz w:val="24"/>
    </w:rPr>
  </w:style>
  <w:style w:type="paragraph" w:styleId="2">
    <w:name w:val="heading 2"/>
    <w:basedOn w:val="a"/>
    <w:next w:val="a"/>
    <w:link w:val="20"/>
    <w:qFormat/>
    <w:rsid w:val="007B1675"/>
    <w:pPr>
      <w:keepNext/>
      <w:numPr>
        <w:ilvl w:val="1"/>
        <w:numId w:val="1"/>
      </w:numPr>
      <w:jc w:val="center"/>
      <w:outlineLvl w:val="1"/>
    </w:pPr>
    <w:rPr>
      <w:b/>
      <w:sz w:val="24"/>
    </w:rPr>
  </w:style>
  <w:style w:type="paragraph" w:styleId="3">
    <w:name w:val="heading 3"/>
    <w:basedOn w:val="a"/>
    <w:next w:val="a"/>
    <w:link w:val="30"/>
    <w:qFormat/>
    <w:rsid w:val="007B1675"/>
    <w:pPr>
      <w:keepNext/>
      <w:tabs>
        <w:tab w:val="num" w:pos="0"/>
      </w:tabs>
      <w:jc w:val="center"/>
      <w:outlineLvl w:val="2"/>
    </w:pPr>
    <w:rPr>
      <w:b/>
      <w:sz w:val="28"/>
    </w:rPr>
  </w:style>
  <w:style w:type="paragraph" w:styleId="4">
    <w:name w:val="heading 4"/>
    <w:basedOn w:val="a"/>
    <w:next w:val="a"/>
    <w:link w:val="40"/>
    <w:qFormat/>
    <w:rsid w:val="007B1675"/>
    <w:pPr>
      <w:keepNext/>
      <w:tabs>
        <w:tab w:val="num" w:pos="0"/>
      </w:tabs>
      <w:ind w:firstLine="851"/>
      <w:jc w:val="center"/>
      <w:outlineLvl w:val="3"/>
    </w:pPr>
    <w:rPr>
      <w:b/>
      <w:sz w:val="24"/>
    </w:rPr>
  </w:style>
  <w:style w:type="paragraph" w:styleId="5">
    <w:name w:val="heading 5"/>
    <w:basedOn w:val="a"/>
    <w:next w:val="a"/>
    <w:link w:val="50"/>
    <w:qFormat/>
    <w:rsid w:val="007B1675"/>
    <w:pPr>
      <w:keepNext/>
      <w:tabs>
        <w:tab w:val="num" w:pos="0"/>
      </w:tabs>
      <w:ind w:firstLine="851"/>
      <w:outlineLvl w:val="4"/>
    </w:pPr>
    <w:rPr>
      <w:i/>
      <w:sz w:val="24"/>
      <w:u w:val="single"/>
    </w:rPr>
  </w:style>
  <w:style w:type="paragraph" w:styleId="6">
    <w:name w:val="heading 6"/>
    <w:basedOn w:val="a"/>
    <w:next w:val="a"/>
    <w:link w:val="60"/>
    <w:qFormat/>
    <w:rsid w:val="007B1675"/>
    <w:pPr>
      <w:keepNext/>
      <w:tabs>
        <w:tab w:val="num" w:pos="0"/>
      </w:tabs>
      <w:ind w:firstLine="993"/>
      <w:outlineLvl w:val="5"/>
    </w:pPr>
    <w:rPr>
      <w:b/>
      <w:i/>
      <w:sz w:val="24"/>
      <w:u w:val="single"/>
    </w:rPr>
  </w:style>
  <w:style w:type="paragraph" w:styleId="7">
    <w:name w:val="heading 7"/>
    <w:basedOn w:val="a"/>
    <w:next w:val="a"/>
    <w:link w:val="70"/>
    <w:qFormat/>
    <w:rsid w:val="007B1675"/>
    <w:pPr>
      <w:keepNext/>
      <w:tabs>
        <w:tab w:val="num" w:pos="0"/>
      </w:tabs>
      <w:outlineLvl w:val="6"/>
    </w:pPr>
    <w:rPr>
      <w:b/>
      <w:sz w:val="24"/>
    </w:rPr>
  </w:style>
  <w:style w:type="paragraph" w:styleId="8">
    <w:name w:val="heading 8"/>
    <w:basedOn w:val="a"/>
    <w:next w:val="a"/>
    <w:link w:val="80"/>
    <w:qFormat/>
    <w:rsid w:val="007B1675"/>
    <w:pPr>
      <w:keepNext/>
      <w:tabs>
        <w:tab w:val="num" w:pos="0"/>
      </w:tabs>
      <w:ind w:firstLine="851"/>
      <w:outlineLvl w:val="7"/>
    </w:pPr>
    <w:rPr>
      <w:b/>
      <w:sz w:val="24"/>
    </w:rPr>
  </w:style>
  <w:style w:type="paragraph" w:styleId="9">
    <w:name w:val="heading 9"/>
    <w:basedOn w:val="a"/>
    <w:next w:val="a"/>
    <w:link w:val="90"/>
    <w:qFormat/>
    <w:rsid w:val="007B1675"/>
    <w:pPr>
      <w:keepNext/>
      <w:tabs>
        <w:tab w:val="num" w:pos="0"/>
      </w:tabs>
      <w:ind w:firstLine="1134"/>
      <w:outlineLvl w:val="8"/>
    </w:pPr>
    <w:rPr>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B1675"/>
    <w:rPr>
      <w:rFonts w:ascii="Symbol" w:hAnsi="Symbol" w:cs="StarSymbol"/>
      <w:sz w:val="18"/>
      <w:szCs w:val="18"/>
    </w:rPr>
  </w:style>
  <w:style w:type="character" w:customStyle="1" w:styleId="WW8Num2z0">
    <w:name w:val="WW8Num2z0"/>
    <w:rsid w:val="007B1675"/>
    <w:rPr>
      <w:rFonts w:ascii="Symbol" w:hAnsi="Symbol"/>
    </w:rPr>
  </w:style>
  <w:style w:type="character" w:customStyle="1" w:styleId="WW8Num3z0">
    <w:name w:val="WW8Num3z0"/>
    <w:rsid w:val="007B1675"/>
    <w:rPr>
      <w:rFonts w:ascii="Symbol" w:hAnsi="Symbol"/>
    </w:rPr>
  </w:style>
  <w:style w:type="character" w:customStyle="1" w:styleId="WW8Num3z1">
    <w:name w:val="WW8Num3z1"/>
    <w:rsid w:val="007B1675"/>
    <w:rPr>
      <w:rFonts w:ascii="Courier New" w:hAnsi="Courier New" w:cs="Courier New"/>
    </w:rPr>
  </w:style>
  <w:style w:type="character" w:customStyle="1" w:styleId="WW8Num3z2">
    <w:name w:val="WW8Num3z2"/>
    <w:rsid w:val="007B1675"/>
    <w:rPr>
      <w:rFonts w:ascii="Wingdings" w:hAnsi="Wingdings"/>
    </w:rPr>
  </w:style>
  <w:style w:type="character" w:customStyle="1" w:styleId="WW8Num5z0">
    <w:name w:val="WW8Num5z0"/>
    <w:rsid w:val="007B1675"/>
    <w:rPr>
      <w:rFonts w:ascii="Symbol" w:hAnsi="Symbol"/>
    </w:rPr>
  </w:style>
  <w:style w:type="character" w:customStyle="1" w:styleId="WW8Num5z1">
    <w:name w:val="WW8Num5z1"/>
    <w:rsid w:val="007B1675"/>
    <w:rPr>
      <w:rFonts w:ascii="Courier New" w:hAnsi="Courier New" w:cs="Courier New"/>
    </w:rPr>
  </w:style>
  <w:style w:type="character" w:customStyle="1" w:styleId="WW8Num5z2">
    <w:name w:val="WW8Num5z2"/>
    <w:rsid w:val="007B1675"/>
    <w:rPr>
      <w:rFonts w:ascii="Wingdings" w:hAnsi="Wingdings"/>
    </w:rPr>
  </w:style>
  <w:style w:type="character" w:customStyle="1" w:styleId="WW8Num6z0">
    <w:name w:val="WW8Num6z0"/>
    <w:rsid w:val="007B1675"/>
    <w:rPr>
      <w:rFonts w:ascii="Symbol" w:hAnsi="Symbol"/>
    </w:rPr>
  </w:style>
  <w:style w:type="character" w:customStyle="1" w:styleId="WW8Num6z2">
    <w:name w:val="WW8Num6z2"/>
    <w:rsid w:val="007B1675"/>
    <w:rPr>
      <w:rFonts w:ascii="Wingdings" w:hAnsi="Wingdings"/>
    </w:rPr>
  </w:style>
  <w:style w:type="character" w:customStyle="1" w:styleId="WW8Num6z4">
    <w:name w:val="WW8Num6z4"/>
    <w:rsid w:val="007B1675"/>
    <w:rPr>
      <w:rFonts w:ascii="Courier New" w:hAnsi="Courier New" w:cs="Courier New"/>
    </w:rPr>
  </w:style>
  <w:style w:type="character" w:customStyle="1" w:styleId="WW8Num7z0">
    <w:name w:val="WW8Num7z0"/>
    <w:rsid w:val="007B1675"/>
    <w:rPr>
      <w:rFonts w:ascii="Times New Roman" w:eastAsia="Times New Roman" w:hAnsi="Times New Roman" w:cs="Times New Roman"/>
    </w:rPr>
  </w:style>
  <w:style w:type="character" w:customStyle="1" w:styleId="WW8Num8z0">
    <w:name w:val="WW8Num8z0"/>
    <w:rsid w:val="007B1675"/>
    <w:rPr>
      <w:rFonts w:ascii="Times New Roman" w:eastAsia="Times New Roman" w:hAnsi="Times New Roman" w:cs="Times New Roman"/>
    </w:rPr>
  </w:style>
  <w:style w:type="character" w:customStyle="1" w:styleId="WW8Num8z1">
    <w:name w:val="WW8Num8z1"/>
    <w:rsid w:val="007B1675"/>
    <w:rPr>
      <w:rFonts w:ascii="Symbol" w:hAnsi="Symbol"/>
    </w:rPr>
  </w:style>
  <w:style w:type="character" w:customStyle="1" w:styleId="WW8Num8z2">
    <w:name w:val="WW8Num8z2"/>
    <w:rsid w:val="007B1675"/>
    <w:rPr>
      <w:rFonts w:ascii="Wingdings" w:hAnsi="Wingdings"/>
    </w:rPr>
  </w:style>
  <w:style w:type="character" w:customStyle="1" w:styleId="WW8Num8z4">
    <w:name w:val="WW8Num8z4"/>
    <w:rsid w:val="007B1675"/>
    <w:rPr>
      <w:rFonts w:ascii="Courier New" w:hAnsi="Courier New"/>
    </w:rPr>
  </w:style>
  <w:style w:type="character" w:customStyle="1" w:styleId="WW8Num9z0">
    <w:name w:val="WW8Num9z0"/>
    <w:rsid w:val="007B1675"/>
    <w:rPr>
      <w:rFonts w:ascii="Symbol" w:hAnsi="Symbol"/>
    </w:rPr>
  </w:style>
  <w:style w:type="character" w:customStyle="1" w:styleId="WW8Num10z0">
    <w:name w:val="WW8Num10z0"/>
    <w:rsid w:val="007B1675"/>
    <w:rPr>
      <w:rFonts w:ascii="Times New Roman" w:eastAsia="Times New Roman" w:hAnsi="Times New Roman" w:cs="Times New Roman"/>
    </w:rPr>
  </w:style>
  <w:style w:type="character" w:customStyle="1" w:styleId="WW8Num10z2">
    <w:name w:val="WW8Num10z2"/>
    <w:rsid w:val="007B1675"/>
    <w:rPr>
      <w:rFonts w:ascii="Wingdings" w:hAnsi="Wingdings"/>
    </w:rPr>
  </w:style>
  <w:style w:type="character" w:customStyle="1" w:styleId="WW8Num10z3">
    <w:name w:val="WW8Num10z3"/>
    <w:rsid w:val="007B1675"/>
    <w:rPr>
      <w:rFonts w:ascii="Symbol" w:hAnsi="Symbol"/>
    </w:rPr>
  </w:style>
  <w:style w:type="character" w:customStyle="1" w:styleId="WW8Num10z4">
    <w:name w:val="WW8Num10z4"/>
    <w:rsid w:val="007B1675"/>
    <w:rPr>
      <w:rFonts w:ascii="Courier New" w:hAnsi="Courier New" w:cs="Courier New"/>
    </w:rPr>
  </w:style>
  <w:style w:type="character" w:customStyle="1" w:styleId="WW8Num13z0">
    <w:name w:val="WW8Num13z0"/>
    <w:rsid w:val="007B1675"/>
    <w:rPr>
      <w:rFonts w:ascii="Symbol" w:hAnsi="Symbol"/>
    </w:rPr>
  </w:style>
  <w:style w:type="character" w:customStyle="1" w:styleId="WW8Num14z0">
    <w:name w:val="WW8Num14z0"/>
    <w:rsid w:val="007B1675"/>
    <w:rPr>
      <w:rFonts w:ascii="Symbol" w:hAnsi="Symbol"/>
    </w:rPr>
  </w:style>
  <w:style w:type="character" w:customStyle="1" w:styleId="WW8Num14z1">
    <w:name w:val="WW8Num14z1"/>
    <w:rsid w:val="007B1675"/>
    <w:rPr>
      <w:rFonts w:ascii="Courier New" w:hAnsi="Courier New" w:cs="Courier New"/>
    </w:rPr>
  </w:style>
  <w:style w:type="character" w:customStyle="1" w:styleId="WW8Num14z2">
    <w:name w:val="WW8Num14z2"/>
    <w:rsid w:val="007B1675"/>
    <w:rPr>
      <w:rFonts w:ascii="Wingdings" w:hAnsi="Wingdings"/>
    </w:rPr>
  </w:style>
  <w:style w:type="character" w:customStyle="1" w:styleId="WW8Num15z0">
    <w:name w:val="WW8Num15z0"/>
    <w:rsid w:val="007B1675"/>
    <w:rPr>
      <w:rFonts w:ascii="Symbol" w:hAnsi="Symbol"/>
    </w:rPr>
  </w:style>
  <w:style w:type="character" w:customStyle="1" w:styleId="WW8Num15z1">
    <w:name w:val="WW8Num15z1"/>
    <w:rsid w:val="007B1675"/>
    <w:rPr>
      <w:rFonts w:ascii="Courier New" w:hAnsi="Courier New" w:cs="Courier New"/>
    </w:rPr>
  </w:style>
  <w:style w:type="character" w:customStyle="1" w:styleId="WW8Num15z2">
    <w:name w:val="WW8Num15z2"/>
    <w:rsid w:val="007B1675"/>
    <w:rPr>
      <w:rFonts w:ascii="Wingdings" w:hAnsi="Wingdings"/>
    </w:rPr>
  </w:style>
  <w:style w:type="character" w:customStyle="1" w:styleId="WW8Num16z0">
    <w:name w:val="WW8Num16z0"/>
    <w:rsid w:val="007B1675"/>
    <w:rPr>
      <w:rFonts w:ascii="Symbol" w:hAnsi="Symbol"/>
    </w:rPr>
  </w:style>
  <w:style w:type="character" w:customStyle="1" w:styleId="WW8Num16z1">
    <w:name w:val="WW8Num16z1"/>
    <w:rsid w:val="007B1675"/>
    <w:rPr>
      <w:rFonts w:ascii="Courier New" w:hAnsi="Courier New" w:cs="Courier New"/>
    </w:rPr>
  </w:style>
  <w:style w:type="character" w:customStyle="1" w:styleId="WW8Num16z2">
    <w:name w:val="WW8Num16z2"/>
    <w:rsid w:val="007B1675"/>
    <w:rPr>
      <w:rFonts w:ascii="Wingdings" w:hAnsi="Wingdings"/>
    </w:rPr>
  </w:style>
  <w:style w:type="character" w:customStyle="1" w:styleId="WW8Num17z0">
    <w:name w:val="WW8Num17z0"/>
    <w:rsid w:val="007B1675"/>
    <w:rPr>
      <w:rFonts w:ascii="Symbol" w:hAnsi="Symbol"/>
    </w:rPr>
  </w:style>
  <w:style w:type="character" w:customStyle="1" w:styleId="WW8Num17z1">
    <w:name w:val="WW8Num17z1"/>
    <w:rsid w:val="007B1675"/>
    <w:rPr>
      <w:rFonts w:ascii="Courier New" w:hAnsi="Courier New" w:cs="Courier New"/>
    </w:rPr>
  </w:style>
  <w:style w:type="character" w:customStyle="1" w:styleId="WW8Num17z2">
    <w:name w:val="WW8Num17z2"/>
    <w:rsid w:val="007B1675"/>
    <w:rPr>
      <w:rFonts w:ascii="Wingdings" w:hAnsi="Wingdings"/>
    </w:rPr>
  </w:style>
  <w:style w:type="character" w:customStyle="1" w:styleId="WW8Num18z0">
    <w:name w:val="WW8Num18z0"/>
    <w:rsid w:val="007B1675"/>
    <w:rPr>
      <w:rFonts w:ascii="Symbol" w:hAnsi="Symbol"/>
    </w:rPr>
  </w:style>
  <w:style w:type="character" w:customStyle="1" w:styleId="WW8Num18z1">
    <w:name w:val="WW8Num18z1"/>
    <w:rsid w:val="007B1675"/>
    <w:rPr>
      <w:rFonts w:ascii="Courier New" w:hAnsi="Courier New" w:cs="Courier New"/>
    </w:rPr>
  </w:style>
  <w:style w:type="character" w:customStyle="1" w:styleId="WW8Num18z2">
    <w:name w:val="WW8Num18z2"/>
    <w:rsid w:val="007B1675"/>
    <w:rPr>
      <w:rFonts w:ascii="Wingdings" w:hAnsi="Wingdings"/>
    </w:rPr>
  </w:style>
  <w:style w:type="character" w:customStyle="1" w:styleId="WW8Num19z0">
    <w:name w:val="WW8Num19z0"/>
    <w:rsid w:val="007B1675"/>
    <w:rPr>
      <w:rFonts w:ascii="Symbol" w:eastAsia="Times New Roman" w:hAnsi="Symbol" w:cs="Times New Roman"/>
    </w:rPr>
  </w:style>
  <w:style w:type="character" w:customStyle="1" w:styleId="WW8Num19z1">
    <w:name w:val="WW8Num19z1"/>
    <w:rsid w:val="007B1675"/>
    <w:rPr>
      <w:rFonts w:ascii="Courier New" w:hAnsi="Courier New" w:cs="Courier New"/>
    </w:rPr>
  </w:style>
  <w:style w:type="character" w:customStyle="1" w:styleId="WW8Num19z2">
    <w:name w:val="WW8Num19z2"/>
    <w:rsid w:val="007B1675"/>
    <w:rPr>
      <w:rFonts w:ascii="Wingdings" w:hAnsi="Wingdings"/>
    </w:rPr>
  </w:style>
  <w:style w:type="character" w:customStyle="1" w:styleId="WW8Num19z3">
    <w:name w:val="WW8Num19z3"/>
    <w:rsid w:val="007B1675"/>
    <w:rPr>
      <w:rFonts w:ascii="Symbol" w:hAnsi="Symbol"/>
    </w:rPr>
  </w:style>
  <w:style w:type="character" w:customStyle="1" w:styleId="WW8Num20z0">
    <w:name w:val="WW8Num20z0"/>
    <w:rsid w:val="007B1675"/>
    <w:rPr>
      <w:rFonts w:ascii="Times New Roman" w:eastAsia="Times New Roman" w:hAnsi="Times New Roman" w:cs="Times New Roman"/>
    </w:rPr>
  </w:style>
  <w:style w:type="character" w:customStyle="1" w:styleId="WW8Num20z1">
    <w:name w:val="WW8Num20z1"/>
    <w:rsid w:val="007B1675"/>
    <w:rPr>
      <w:rFonts w:ascii="Courier New" w:hAnsi="Courier New"/>
    </w:rPr>
  </w:style>
  <w:style w:type="character" w:customStyle="1" w:styleId="WW8Num20z2">
    <w:name w:val="WW8Num20z2"/>
    <w:rsid w:val="007B1675"/>
    <w:rPr>
      <w:rFonts w:ascii="Wingdings" w:hAnsi="Wingdings"/>
    </w:rPr>
  </w:style>
  <w:style w:type="character" w:customStyle="1" w:styleId="WW8Num20z3">
    <w:name w:val="WW8Num20z3"/>
    <w:rsid w:val="007B1675"/>
    <w:rPr>
      <w:rFonts w:ascii="Symbol" w:hAnsi="Symbol"/>
    </w:rPr>
  </w:style>
  <w:style w:type="character" w:customStyle="1" w:styleId="WW8Num21z0">
    <w:name w:val="WW8Num21z0"/>
    <w:rsid w:val="007B1675"/>
    <w:rPr>
      <w:rFonts w:ascii="Symbol" w:hAnsi="Symbol"/>
    </w:rPr>
  </w:style>
  <w:style w:type="character" w:customStyle="1" w:styleId="WW8Num22z0">
    <w:name w:val="WW8Num22z0"/>
    <w:rsid w:val="007B1675"/>
    <w:rPr>
      <w:rFonts w:ascii="Symbol" w:hAnsi="Symbol"/>
    </w:rPr>
  </w:style>
  <w:style w:type="character" w:customStyle="1" w:styleId="WW8Num22z1">
    <w:name w:val="WW8Num22z1"/>
    <w:rsid w:val="007B1675"/>
    <w:rPr>
      <w:rFonts w:ascii="Courier New" w:hAnsi="Courier New" w:cs="Courier New"/>
    </w:rPr>
  </w:style>
  <w:style w:type="character" w:customStyle="1" w:styleId="WW8Num22z2">
    <w:name w:val="WW8Num22z2"/>
    <w:rsid w:val="007B1675"/>
    <w:rPr>
      <w:rFonts w:ascii="Wingdings" w:hAnsi="Wingdings"/>
    </w:rPr>
  </w:style>
  <w:style w:type="character" w:customStyle="1" w:styleId="WW8Num23z0">
    <w:name w:val="WW8Num23z0"/>
    <w:rsid w:val="007B1675"/>
    <w:rPr>
      <w:rFonts w:ascii="Symbol" w:hAnsi="Symbol"/>
    </w:rPr>
  </w:style>
  <w:style w:type="character" w:customStyle="1" w:styleId="WW8Num23z1">
    <w:name w:val="WW8Num23z1"/>
    <w:rsid w:val="007B1675"/>
    <w:rPr>
      <w:rFonts w:ascii="Courier New" w:hAnsi="Courier New" w:cs="Courier New"/>
    </w:rPr>
  </w:style>
  <w:style w:type="character" w:customStyle="1" w:styleId="WW8Num23z2">
    <w:name w:val="WW8Num23z2"/>
    <w:rsid w:val="007B1675"/>
    <w:rPr>
      <w:rFonts w:ascii="Wingdings" w:hAnsi="Wingdings"/>
    </w:rPr>
  </w:style>
  <w:style w:type="character" w:customStyle="1" w:styleId="WW8Num24z0">
    <w:name w:val="WW8Num24z0"/>
    <w:rsid w:val="007B1675"/>
    <w:rPr>
      <w:rFonts w:ascii="Symbol" w:hAnsi="Symbol"/>
    </w:rPr>
  </w:style>
  <w:style w:type="character" w:customStyle="1" w:styleId="WW8Num24z1">
    <w:name w:val="WW8Num24z1"/>
    <w:rsid w:val="007B1675"/>
    <w:rPr>
      <w:rFonts w:ascii="Courier New" w:hAnsi="Courier New" w:cs="Courier New"/>
    </w:rPr>
  </w:style>
  <w:style w:type="character" w:customStyle="1" w:styleId="WW8Num24z2">
    <w:name w:val="WW8Num24z2"/>
    <w:rsid w:val="007B1675"/>
    <w:rPr>
      <w:rFonts w:ascii="Wingdings" w:hAnsi="Wingdings"/>
    </w:rPr>
  </w:style>
  <w:style w:type="character" w:customStyle="1" w:styleId="WW8Num25z0">
    <w:name w:val="WW8Num25z0"/>
    <w:rsid w:val="007B1675"/>
    <w:rPr>
      <w:rFonts w:ascii="Times New Roman" w:eastAsia="Times New Roman" w:hAnsi="Times New Roman" w:cs="Times New Roman"/>
    </w:rPr>
  </w:style>
  <w:style w:type="character" w:customStyle="1" w:styleId="WW8Num25z1">
    <w:name w:val="WW8Num25z1"/>
    <w:rsid w:val="007B1675"/>
    <w:rPr>
      <w:rFonts w:ascii="Courier New" w:hAnsi="Courier New"/>
    </w:rPr>
  </w:style>
  <w:style w:type="character" w:customStyle="1" w:styleId="WW8Num25z2">
    <w:name w:val="WW8Num25z2"/>
    <w:rsid w:val="007B1675"/>
    <w:rPr>
      <w:rFonts w:ascii="Wingdings" w:hAnsi="Wingdings"/>
    </w:rPr>
  </w:style>
  <w:style w:type="character" w:customStyle="1" w:styleId="WW8Num25z3">
    <w:name w:val="WW8Num25z3"/>
    <w:rsid w:val="007B1675"/>
    <w:rPr>
      <w:rFonts w:ascii="Symbol" w:hAnsi="Symbol"/>
    </w:rPr>
  </w:style>
  <w:style w:type="character" w:customStyle="1" w:styleId="WW8Num26z0">
    <w:name w:val="WW8Num26z0"/>
    <w:rsid w:val="007B1675"/>
    <w:rPr>
      <w:rFonts w:ascii="Symbol" w:hAnsi="Symbol"/>
    </w:rPr>
  </w:style>
  <w:style w:type="character" w:customStyle="1" w:styleId="WW8Num26z1">
    <w:name w:val="WW8Num26z1"/>
    <w:rsid w:val="007B1675"/>
    <w:rPr>
      <w:rFonts w:ascii="Courier New" w:hAnsi="Courier New" w:cs="Courier New"/>
    </w:rPr>
  </w:style>
  <w:style w:type="character" w:customStyle="1" w:styleId="WW8Num26z2">
    <w:name w:val="WW8Num26z2"/>
    <w:rsid w:val="007B1675"/>
    <w:rPr>
      <w:rFonts w:ascii="Wingdings" w:hAnsi="Wingdings"/>
    </w:rPr>
  </w:style>
  <w:style w:type="character" w:customStyle="1" w:styleId="WW8Num29z0">
    <w:name w:val="WW8Num29z0"/>
    <w:rsid w:val="007B1675"/>
    <w:rPr>
      <w:rFonts w:ascii="Symbol" w:hAnsi="Symbol"/>
    </w:rPr>
  </w:style>
  <w:style w:type="character" w:customStyle="1" w:styleId="WW8Num31z0">
    <w:name w:val="WW8Num31z0"/>
    <w:rsid w:val="007B1675"/>
    <w:rPr>
      <w:rFonts w:ascii="Symbol" w:hAnsi="Symbol"/>
    </w:rPr>
  </w:style>
  <w:style w:type="character" w:customStyle="1" w:styleId="WW8Num31z1">
    <w:name w:val="WW8Num31z1"/>
    <w:rsid w:val="007B1675"/>
    <w:rPr>
      <w:rFonts w:ascii="Courier New" w:hAnsi="Courier New" w:cs="Courier New"/>
    </w:rPr>
  </w:style>
  <w:style w:type="character" w:customStyle="1" w:styleId="WW8Num31z2">
    <w:name w:val="WW8Num31z2"/>
    <w:rsid w:val="007B1675"/>
    <w:rPr>
      <w:rFonts w:ascii="Wingdings" w:hAnsi="Wingdings"/>
    </w:rPr>
  </w:style>
  <w:style w:type="character" w:customStyle="1" w:styleId="WW8Num32z0">
    <w:name w:val="WW8Num32z0"/>
    <w:rsid w:val="007B1675"/>
    <w:rPr>
      <w:rFonts w:ascii="Symbol" w:hAnsi="Symbol"/>
    </w:rPr>
  </w:style>
  <w:style w:type="character" w:customStyle="1" w:styleId="WW8Num32z1">
    <w:name w:val="WW8Num32z1"/>
    <w:rsid w:val="007B1675"/>
    <w:rPr>
      <w:rFonts w:ascii="Courier New" w:hAnsi="Courier New" w:cs="Courier New"/>
    </w:rPr>
  </w:style>
  <w:style w:type="character" w:customStyle="1" w:styleId="WW8Num32z2">
    <w:name w:val="WW8Num32z2"/>
    <w:rsid w:val="007B1675"/>
    <w:rPr>
      <w:rFonts w:ascii="Wingdings" w:hAnsi="Wingdings"/>
    </w:rPr>
  </w:style>
  <w:style w:type="character" w:customStyle="1" w:styleId="WW8Num33z0">
    <w:name w:val="WW8Num33z0"/>
    <w:rsid w:val="007B1675"/>
    <w:rPr>
      <w:rFonts w:ascii="Symbol" w:hAnsi="Symbol"/>
    </w:rPr>
  </w:style>
  <w:style w:type="character" w:customStyle="1" w:styleId="WW8Num33z1">
    <w:name w:val="WW8Num33z1"/>
    <w:rsid w:val="007B1675"/>
    <w:rPr>
      <w:rFonts w:ascii="Courier New" w:hAnsi="Courier New" w:cs="Courier New"/>
    </w:rPr>
  </w:style>
  <w:style w:type="character" w:customStyle="1" w:styleId="WW8Num33z2">
    <w:name w:val="WW8Num33z2"/>
    <w:rsid w:val="007B1675"/>
    <w:rPr>
      <w:rFonts w:ascii="Wingdings" w:hAnsi="Wingdings"/>
    </w:rPr>
  </w:style>
  <w:style w:type="character" w:customStyle="1" w:styleId="11">
    <w:name w:val="Основной шрифт абзаца1"/>
    <w:rsid w:val="007B1675"/>
  </w:style>
  <w:style w:type="character" w:styleId="a3">
    <w:name w:val="page number"/>
    <w:basedOn w:val="11"/>
    <w:rsid w:val="007B1675"/>
  </w:style>
  <w:style w:type="character" w:customStyle="1" w:styleId="a4">
    <w:name w:val="Маркеры списка"/>
    <w:rsid w:val="007B1675"/>
    <w:rPr>
      <w:rFonts w:ascii="StarSymbol" w:eastAsia="StarSymbol" w:hAnsi="StarSymbol" w:cs="StarSymbol"/>
      <w:sz w:val="18"/>
      <w:szCs w:val="18"/>
    </w:rPr>
  </w:style>
  <w:style w:type="paragraph" w:customStyle="1" w:styleId="12">
    <w:name w:val="Заголовок1"/>
    <w:basedOn w:val="a"/>
    <w:next w:val="a5"/>
    <w:rsid w:val="007B1675"/>
    <w:pPr>
      <w:keepNext/>
      <w:spacing w:before="240" w:after="120"/>
    </w:pPr>
    <w:rPr>
      <w:rFonts w:ascii="Arial" w:eastAsia="MS Mincho" w:hAnsi="Arial" w:cs="Tahoma"/>
      <w:sz w:val="28"/>
      <w:szCs w:val="28"/>
    </w:rPr>
  </w:style>
  <w:style w:type="paragraph" w:styleId="a5">
    <w:name w:val="Body Text"/>
    <w:basedOn w:val="a"/>
    <w:link w:val="a6"/>
    <w:rsid w:val="007B1675"/>
    <w:pPr>
      <w:jc w:val="both"/>
    </w:pPr>
    <w:rPr>
      <w:sz w:val="24"/>
    </w:rPr>
  </w:style>
  <w:style w:type="paragraph" w:styleId="a7">
    <w:name w:val="List"/>
    <w:basedOn w:val="a5"/>
    <w:rsid w:val="007B1675"/>
    <w:rPr>
      <w:rFonts w:cs="Tahoma"/>
    </w:rPr>
  </w:style>
  <w:style w:type="paragraph" w:customStyle="1" w:styleId="13">
    <w:name w:val="Название1"/>
    <w:basedOn w:val="a"/>
    <w:rsid w:val="007B1675"/>
    <w:pPr>
      <w:suppressLineNumbers/>
      <w:spacing w:before="120" w:after="120"/>
    </w:pPr>
    <w:rPr>
      <w:rFonts w:cs="Tahoma"/>
      <w:i/>
      <w:iCs/>
      <w:sz w:val="24"/>
      <w:szCs w:val="24"/>
    </w:rPr>
  </w:style>
  <w:style w:type="paragraph" w:customStyle="1" w:styleId="14">
    <w:name w:val="Указатель1"/>
    <w:basedOn w:val="a"/>
    <w:rsid w:val="007B1675"/>
    <w:pPr>
      <w:suppressLineNumbers/>
    </w:pPr>
    <w:rPr>
      <w:rFonts w:cs="Tahoma"/>
    </w:rPr>
  </w:style>
  <w:style w:type="paragraph" w:styleId="a8">
    <w:name w:val="Body Text Indent"/>
    <w:basedOn w:val="a"/>
    <w:link w:val="a9"/>
    <w:rsid w:val="007B1675"/>
    <w:pPr>
      <w:jc w:val="center"/>
    </w:pPr>
    <w:rPr>
      <w:i/>
      <w:sz w:val="24"/>
      <w:u w:val="single"/>
    </w:rPr>
  </w:style>
  <w:style w:type="paragraph" w:customStyle="1" w:styleId="22">
    <w:name w:val="Основной текст с отступом 22"/>
    <w:basedOn w:val="a"/>
    <w:rsid w:val="007B1675"/>
    <w:pPr>
      <w:spacing w:line="360" w:lineRule="auto"/>
      <w:ind w:firstLine="851"/>
    </w:pPr>
    <w:rPr>
      <w:sz w:val="24"/>
    </w:rPr>
  </w:style>
  <w:style w:type="paragraph" w:customStyle="1" w:styleId="33">
    <w:name w:val="Основной текст с отступом 33"/>
    <w:basedOn w:val="a"/>
    <w:rsid w:val="007B1675"/>
    <w:pPr>
      <w:spacing w:line="360" w:lineRule="auto"/>
      <w:ind w:firstLine="851"/>
      <w:jc w:val="both"/>
    </w:pPr>
    <w:rPr>
      <w:sz w:val="24"/>
    </w:rPr>
  </w:style>
  <w:style w:type="paragraph" w:customStyle="1" w:styleId="15">
    <w:name w:val="Обычный1"/>
    <w:rsid w:val="007B1675"/>
    <w:pPr>
      <w:widowControl w:val="0"/>
      <w:suppressAutoHyphens/>
    </w:pPr>
    <w:rPr>
      <w:rFonts w:eastAsia="Arial"/>
      <w:lang w:eastAsia="ar-SA"/>
    </w:rPr>
  </w:style>
  <w:style w:type="paragraph" w:customStyle="1" w:styleId="32">
    <w:name w:val="Основной текст 32"/>
    <w:basedOn w:val="a"/>
    <w:rsid w:val="007B1675"/>
    <w:pPr>
      <w:jc w:val="both"/>
    </w:pPr>
    <w:rPr>
      <w:sz w:val="24"/>
    </w:rPr>
  </w:style>
  <w:style w:type="paragraph" w:styleId="aa">
    <w:name w:val="header"/>
    <w:basedOn w:val="a"/>
    <w:link w:val="ab"/>
    <w:uiPriority w:val="99"/>
    <w:rsid w:val="007B1675"/>
    <w:pPr>
      <w:tabs>
        <w:tab w:val="center" w:pos="4153"/>
        <w:tab w:val="right" w:pos="8306"/>
      </w:tabs>
    </w:pPr>
  </w:style>
  <w:style w:type="paragraph" w:styleId="ac">
    <w:name w:val="footer"/>
    <w:basedOn w:val="a"/>
    <w:link w:val="ad"/>
    <w:uiPriority w:val="99"/>
    <w:rsid w:val="007B1675"/>
    <w:pPr>
      <w:tabs>
        <w:tab w:val="center" w:pos="4153"/>
        <w:tab w:val="right" w:pos="8306"/>
      </w:tabs>
    </w:pPr>
  </w:style>
  <w:style w:type="paragraph" w:customStyle="1" w:styleId="23">
    <w:name w:val="Основной текст 23"/>
    <w:basedOn w:val="a"/>
    <w:rsid w:val="007B1675"/>
    <w:pPr>
      <w:jc w:val="center"/>
    </w:pPr>
    <w:rPr>
      <w:b/>
      <w:sz w:val="24"/>
    </w:rPr>
  </w:style>
  <w:style w:type="paragraph" w:styleId="ae">
    <w:name w:val="Title"/>
    <w:basedOn w:val="a"/>
    <w:next w:val="af"/>
    <w:link w:val="af0"/>
    <w:qFormat/>
    <w:rsid w:val="007B1675"/>
    <w:pPr>
      <w:jc w:val="center"/>
    </w:pPr>
    <w:rPr>
      <w:b/>
      <w:bCs/>
      <w:sz w:val="24"/>
      <w:szCs w:val="24"/>
    </w:rPr>
  </w:style>
  <w:style w:type="paragraph" w:styleId="af">
    <w:name w:val="Subtitle"/>
    <w:basedOn w:val="12"/>
    <w:next w:val="a5"/>
    <w:link w:val="af1"/>
    <w:qFormat/>
    <w:rsid w:val="007B1675"/>
    <w:pPr>
      <w:jc w:val="center"/>
    </w:pPr>
    <w:rPr>
      <w:rFonts w:cs="Times New Roman"/>
      <w:i/>
      <w:iCs/>
    </w:rPr>
  </w:style>
  <w:style w:type="paragraph" w:styleId="af2">
    <w:name w:val="Normal (Web)"/>
    <w:basedOn w:val="a"/>
    <w:uiPriority w:val="99"/>
    <w:rsid w:val="007B1675"/>
    <w:pPr>
      <w:spacing w:before="280" w:after="280"/>
    </w:pPr>
    <w:rPr>
      <w:sz w:val="24"/>
      <w:szCs w:val="24"/>
    </w:rPr>
  </w:style>
  <w:style w:type="paragraph" w:customStyle="1" w:styleId="21">
    <w:name w:val="Обычный2"/>
    <w:basedOn w:val="a"/>
    <w:rsid w:val="007B1675"/>
    <w:pPr>
      <w:snapToGrid w:val="0"/>
      <w:spacing w:line="264" w:lineRule="auto"/>
      <w:ind w:firstLine="720"/>
      <w:jc w:val="both"/>
    </w:pPr>
    <w:rPr>
      <w:sz w:val="28"/>
      <w:szCs w:val="28"/>
    </w:rPr>
  </w:style>
  <w:style w:type="paragraph" w:customStyle="1" w:styleId="16">
    <w:name w:val="Цитата1"/>
    <w:basedOn w:val="a"/>
    <w:rsid w:val="007B1675"/>
    <w:pPr>
      <w:ind w:left="84" w:right="72" w:firstLine="636"/>
      <w:jc w:val="both"/>
    </w:pPr>
    <w:rPr>
      <w:sz w:val="24"/>
      <w:szCs w:val="24"/>
    </w:rPr>
  </w:style>
  <w:style w:type="paragraph" w:customStyle="1" w:styleId="320">
    <w:name w:val="Основной текст с отступом 32"/>
    <w:basedOn w:val="a"/>
    <w:rsid w:val="007B1675"/>
    <w:pPr>
      <w:suppressAutoHyphens/>
      <w:spacing w:line="360" w:lineRule="auto"/>
      <w:ind w:firstLine="851"/>
      <w:jc w:val="both"/>
    </w:pPr>
    <w:rPr>
      <w:sz w:val="24"/>
    </w:rPr>
  </w:style>
  <w:style w:type="paragraph" w:customStyle="1" w:styleId="ConsPlusNormal">
    <w:name w:val="ConsPlusNormal"/>
    <w:rsid w:val="007B1675"/>
    <w:pPr>
      <w:widowControl w:val="0"/>
      <w:suppressAutoHyphens/>
      <w:autoSpaceDE w:val="0"/>
      <w:ind w:firstLine="720"/>
    </w:pPr>
    <w:rPr>
      <w:rFonts w:ascii="Arial" w:eastAsia="Arial" w:hAnsi="Arial" w:cs="Arial"/>
      <w:lang w:eastAsia="ar-SA"/>
    </w:rPr>
  </w:style>
  <w:style w:type="paragraph" w:customStyle="1" w:styleId="af3">
    <w:name w:val="Содержимое таблицы"/>
    <w:basedOn w:val="a"/>
    <w:rsid w:val="007B1675"/>
    <w:pPr>
      <w:suppressLineNumbers/>
      <w:suppressAutoHyphens/>
    </w:pPr>
    <w:rPr>
      <w:sz w:val="24"/>
      <w:szCs w:val="24"/>
    </w:rPr>
  </w:style>
  <w:style w:type="paragraph" w:customStyle="1" w:styleId="31">
    <w:name w:val="Основной текст 31"/>
    <w:basedOn w:val="a"/>
    <w:rsid w:val="007B1675"/>
    <w:pPr>
      <w:shd w:val="clear" w:color="auto" w:fill="FFFFFF"/>
      <w:suppressAutoHyphens/>
      <w:spacing w:line="274" w:lineRule="exact"/>
      <w:ind w:right="19"/>
      <w:jc w:val="both"/>
    </w:pPr>
    <w:rPr>
      <w:b/>
      <w:color w:val="000000"/>
      <w:spacing w:val="-2"/>
      <w:sz w:val="25"/>
    </w:rPr>
  </w:style>
  <w:style w:type="paragraph" w:customStyle="1" w:styleId="310">
    <w:name w:val="Основной текст с отступом 31"/>
    <w:basedOn w:val="a"/>
    <w:rsid w:val="007B1675"/>
    <w:pPr>
      <w:suppressAutoHyphens/>
      <w:spacing w:line="360" w:lineRule="auto"/>
      <w:ind w:firstLine="851"/>
      <w:jc w:val="both"/>
    </w:pPr>
    <w:rPr>
      <w:sz w:val="24"/>
    </w:rPr>
  </w:style>
  <w:style w:type="paragraph" w:customStyle="1" w:styleId="210">
    <w:name w:val="Основной текст с отступом 21"/>
    <w:basedOn w:val="a"/>
    <w:rsid w:val="007B1675"/>
    <w:pPr>
      <w:suppressAutoHyphens/>
      <w:ind w:firstLine="426"/>
      <w:jc w:val="both"/>
    </w:pPr>
    <w:rPr>
      <w:sz w:val="24"/>
      <w:szCs w:val="24"/>
    </w:rPr>
  </w:style>
  <w:style w:type="paragraph" w:customStyle="1" w:styleId="211">
    <w:name w:val="Основной текст 21"/>
    <w:basedOn w:val="a"/>
    <w:rsid w:val="007B1675"/>
    <w:pPr>
      <w:widowControl w:val="0"/>
      <w:suppressAutoHyphens/>
    </w:pPr>
    <w:rPr>
      <w:rFonts w:ascii="Arial" w:eastAsia="Arial Unicode MS" w:hAnsi="Arial"/>
      <w:kern w:val="1"/>
      <w:sz w:val="26"/>
      <w:szCs w:val="24"/>
    </w:rPr>
  </w:style>
  <w:style w:type="paragraph" w:customStyle="1" w:styleId="oaeno2">
    <w:name w:val="oaeno2"/>
    <w:rsid w:val="007B1675"/>
    <w:pPr>
      <w:widowControl w:val="0"/>
      <w:suppressAutoHyphens/>
      <w:overflowPunct w:val="0"/>
      <w:autoSpaceDE w:val="0"/>
      <w:spacing w:line="210" w:lineRule="atLeast"/>
      <w:ind w:firstLine="170"/>
      <w:jc w:val="both"/>
    </w:pPr>
    <w:rPr>
      <w:rFonts w:ascii="NTHelvetica" w:eastAsia="Arial" w:hAnsi="NTHelvetica"/>
      <w:color w:val="000000"/>
      <w:sz w:val="16"/>
      <w:lang w:eastAsia="ar-SA"/>
    </w:rPr>
  </w:style>
  <w:style w:type="paragraph" w:customStyle="1" w:styleId="220">
    <w:name w:val="Основной текст 22"/>
    <w:basedOn w:val="a"/>
    <w:rsid w:val="007B1675"/>
    <w:pPr>
      <w:widowControl w:val="0"/>
      <w:suppressAutoHyphens/>
      <w:spacing w:after="120" w:line="480" w:lineRule="auto"/>
    </w:pPr>
    <w:rPr>
      <w:rFonts w:ascii="Arial" w:eastAsia="Lucida Sans Unicode" w:hAnsi="Arial"/>
      <w:kern w:val="1"/>
    </w:rPr>
  </w:style>
  <w:style w:type="paragraph" w:customStyle="1" w:styleId="af4">
    <w:name w:val="Заголовок таблицы"/>
    <w:basedOn w:val="af3"/>
    <w:rsid w:val="007B1675"/>
    <w:pPr>
      <w:jc w:val="center"/>
    </w:pPr>
    <w:rPr>
      <w:b/>
      <w:bCs/>
    </w:rPr>
  </w:style>
  <w:style w:type="paragraph" w:customStyle="1" w:styleId="51">
    <w:name w:val="Название5"/>
    <w:basedOn w:val="a"/>
    <w:next w:val="af"/>
    <w:rsid w:val="00AC1E54"/>
    <w:pPr>
      <w:jc w:val="center"/>
    </w:pPr>
    <w:rPr>
      <w:b/>
      <w:bCs/>
      <w:sz w:val="24"/>
      <w:szCs w:val="24"/>
    </w:rPr>
  </w:style>
  <w:style w:type="paragraph" w:customStyle="1" w:styleId="25">
    <w:name w:val="Основной текст с отступом 25"/>
    <w:basedOn w:val="a"/>
    <w:rsid w:val="00477502"/>
    <w:pPr>
      <w:spacing w:after="120" w:line="480" w:lineRule="auto"/>
      <w:ind w:left="283"/>
    </w:pPr>
  </w:style>
  <w:style w:type="character" w:styleId="af5">
    <w:name w:val="Emphasis"/>
    <w:uiPriority w:val="20"/>
    <w:qFormat/>
    <w:rsid w:val="00477502"/>
    <w:rPr>
      <w:i/>
      <w:iCs/>
    </w:rPr>
  </w:style>
  <w:style w:type="paragraph" w:customStyle="1" w:styleId="34">
    <w:name w:val="Красная строка3"/>
    <w:basedOn w:val="a5"/>
    <w:rsid w:val="007B0190"/>
    <w:pPr>
      <w:ind w:firstLine="283"/>
    </w:pPr>
  </w:style>
  <w:style w:type="paragraph" w:styleId="24">
    <w:name w:val="Body Text Indent 2"/>
    <w:basedOn w:val="a"/>
    <w:link w:val="26"/>
    <w:rsid w:val="00D538D1"/>
    <w:pPr>
      <w:spacing w:after="120" w:line="480" w:lineRule="auto"/>
      <w:ind w:left="283"/>
    </w:pPr>
  </w:style>
  <w:style w:type="paragraph" w:styleId="35">
    <w:name w:val="Body Text Indent 3"/>
    <w:basedOn w:val="a"/>
    <w:link w:val="36"/>
    <w:rsid w:val="00D538D1"/>
    <w:pPr>
      <w:spacing w:after="120"/>
      <w:ind w:left="283"/>
    </w:pPr>
    <w:rPr>
      <w:sz w:val="16"/>
      <w:szCs w:val="16"/>
    </w:rPr>
  </w:style>
  <w:style w:type="table" w:styleId="af6">
    <w:name w:val="Table Grid"/>
    <w:basedOn w:val="a1"/>
    <w:uiPriority w:val="59"/>
    <w:rsid w:val="00F85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Красная строка1"/>
    <w:basedOn w:val="a5"/>
    <w:rsid w:val="0042387D"/>
    <w:pPr>
      <w:ind w:firstLine="283"/>
    </w:pPr>
  </w:style>
  <w:style w:type="paragraph" w:customStyle="1" w:styleId="Style3">
    <w:name w:val="Style3"/>
    <w:basedOn w:val="a"/>
    <w:rsid w:val="00A934E1"/>
    <w:pPr>
      <w:spacing w:line="278" w:lineRule="exact"/>
      <w:ind w:firstLine="427"/>
      <w:jc w:val="both"/>
    </w:pPr>
  </w:style>
  <w:style w:type="paragraph" w:customStyle="1" w:styleId="Style6">
    <w:name w:val="Style6"/>
    <w:basedOn w:val="a"/>
    <w:rsid w:val="00A934E1"/>
    <w:pPr>
      <w:spacing w:line="278" w:lineRule="exact"/>
      <w:ind w:firstLine="816"/>
      <w:jc w:val="both"/>
    </w:pPr>
  </w:style>
  <w:style w:type="paragraph" w:customStyle="1" w:styleId="Style7">
    <w:name w:val="Style7"/>
    <w:basedOn w:val="a"/>
    <w:rsid w:val="00A934E1"/>
    <w:pPr>
      <w:spacing w:line="276" w:lineRule="exact"/>
      <w:ind w:firstLine="1387"/>
      <w:jc w:val="both"/>
    </w:pPr>
  </w:style>
  <w:style w:type="paragraph" w:customStyle="1" w:styleId="Style2">
    <w:name w:val="Style2"/>
    <w:basedOn w:val="a"/>
    <w:rsid w:val="00A934E1"/>
    <w:pPr>
      <w:spacing w:line="278" w:lineRule="exact"/>
      <w:ind w:firstLine="691"/>
      <w:jc w:val="both"/>
    </w:pPr>
  </w:style>
  <w:style w:type="character" w:customStyle="1" w:styleId="FontStyle13">
    <w:name w:val="Font Style13"/>
    <w:rsid w:val="00A934E1"/>
    <w:rPr>
      <w:rFonts w:ascii="Times New Roman" w:hAnsi="Times New Roman" w:cs="Times New Roman" w:hint="default"/>
      <w:sz w:val="20"/>
      <w:szCs w:val="20"/>
    </w:rPr>
  </w:style>
  <w:style w:type="paragraph" w:customStyle="1" w:styleId="msonormalcxsplast">
    <w:name w:val="msonormalcxsplast"/>
    <w:basedOn w:val="a"/>
    <w:rsid w:val="00A934E1"/>
    <w:pPr>
      <w:spacing w:before="100" w:beforeAutospacing="1" w:after="100" w:afterAutospacing="1"/>
    </w:pPr>
    <w:rPr>
      <w:sz w:val="24"/>
      <w:szCs w:val="24"/>
      <w:lang w:eastAsia="ru-RU"/>
    </w:rPr>
  </w:style>
  <w:style w:type="paragraph" w:customStyle="1" w:styleId="af7">
    <w:name w:val="Знак"/>
    <w:basedOn w:val="a"/>
    <w:rsid w:val="00AD48C1"/>
    <w:pPr>
      <w:spacing w:after="160" w:line="240" w:lineRule="exact"/>
    </w:pPr>
    <w:rPr>
      <w:rFonts w:ascii="Verdana" w:hAnsi="Verdana" w:cs="Verdana"/>
      <w:lang w:val="en-US" w:eastAsia="en-US"/>
    </w:rPr>
  </w:style>
  <w:style w:type="paragraph" w:styleId="af8">
    <w:name w:val="Balloon Text"/>
    <w:basedOn w:val="a"/>
    <w:link w:val="af9"/>
    <w:semiHidden/>
    <w:rsid w:val="007E48A2"/>
    <w:rPr>
      <w:rFonts w:ascii="Tahoma" w:hAnsi="Tahoma"/>
      <w:sz w:val="16"/>
      <w:szCs w:val="16"/>
    </w:rPr>
  </w:style>
  <w:style w:type="character" w:customStyle="1" w:styleId="a9">
    <w:name w:val="Основной текст с отступом Знак"/>
    <w:link w:val="a8"/>
    <w:rsid w:val="000D3411"/>
    <w:rPr>
      <w:i/>
      <w:sz w:val="24"/>
      <w:u w:val="single"/>
      <w:lang w:val="ru-RU" w:eastAsia="ar-SA" w:bidi="ar-SA"/>
    </w:rPr>
  </w:style>
  <w:style w:type="character" w:customStyle="1" w:styleId="ab">
    <w:name w:val="Верхний колонтитул Знак"/>
    <w:link w:val="aa"/>
    <w:uiPriority w:val="99"/>
    <w:rsid w:val="000D3411"/>
    <w:rPr>
      <w:lang w:val="ru-RU" w:eastAsia="ar-SA" w:bidi="ar-SA"/>
    </w:rPr>
  </w:style>
  <w:style w:type="paragraph" w:customStyle="1" w:styleId="340">
    <w:name w:val="Основной текст с отступом 34"/>
    <w:basedOn w:val="a"/>
    <w:rsid w:val="003D311E"/>
    <w:pPr>
      <w:spacing w:after="120"/>
      <w:ind w:left="283"/>
    </w:pPr>
    <w:rPr>
      <w:sz w:val="16"/>
      <w:szCs w:val="16"/>
    </w:rPr>
  </w:style>
  <w:style w:type="character" w:customStyle="1" w:styleId="27">
    <w:name w:val="Знак Знак2"/>
    <w:rsid w:val="001747EE"/>
    <w:rPr>
      <w:lang w:eastAsia="ar-SA"/>
    </w:rPr>
  </w:style>
  <w:style w:type="paragraph" w:customStyle="1" w:styleId="18">
    <w:name w:val="Абзац списка1"/>
    <w:rsid w:val="001747EE"/>
    <w:pPr>
      <w:widowControl w:val="0"/>
      <w:suppressAutoHyphens/>
      <w:spacing w:after="200" w:line="276" w:lineRule="auto"/>
      <w:ind w:left="720"/>
    </w:pPr>
    <w:rPr>
      <w:rFonts w:ascii="Calibri" w:eastAsia="Arial Unicode MS" w:hAnsi="Calibri" w:cs="Calibri"/>
      <w:kern w:val="2"/>
      <w:sz w:val="22"/>
      <w:szCs w:val="22"/>
      <w:lang w:eastAsia="ar-SA"/>
    </w:rPr>
  </w:style>
  <w:style w:type="character" w:customStyle="1" w:styleId="20">
    <w:name w:val="Заголовок 2 Знак"/>
    <w:link w:val="2"/>
    <w:rsid w:val="00B33DAC"/>
    <w:rPr>
      <w:b/>
      <w:sz w:val="24"/>
      <w:lang w:eastAsia="ar-SA"/>
    </w:rPr>
  </w:style>
  <w:style w:type="paragraph" w:styleId="afa">
    <w:name w:val="List Paragraph"/>
    <w:basedOn w:val="a"/>
    <w:link w:val="afb"/>
    <w:uiPriority w:val="34"/>
    <w:qFormat/>
    <w:rsid w:val="00803047"/>
    <w:pPr>
      <w:ind w:left="720"/>
      <w:contextualSpacing/>
    </w:pPr>
  </w:style>
  <w:style w:type="character" w:customStyle="1" w:styleId="a6">
    <w:name w:val="Основной текст Знак"/>
    <w:link w:val="a5"/>
    <w:rsid w:val="003B7320"/>
    <w:rPr>
      <w:sz w:val="24"/>
      <w:lang w:eastAsia="ar-SA"/>
    </w:rPr>
  </w:style>
  <w:style w:type="paragraph" w:customStyle="1" w:styleId="msonormalbullet2gif">
    <w:name w:val="msonormalbullet2.gif"/>
    <w:basedOn w:val="a"/>
    <w:rsid w:val="00443CD1"/>
    <w:pPr>
      <w:spacing w:before="100" w:beforeAutospacing="1" w:after="100" w:afterAutospacing="1"/>
    </w:pPr>
    <w:rPr>
      <w:sz w:val="24"/>
      <w:szCs w:val="24"/>
      <w:lang w:eastAsia="ru-RU"/>
    </w:rPr>
  </w:style>
  <w:style w:type="paragraph" w:customStyle="1" w:styleId="Standard">
    <w:name w:val="Standard"/>
    <w:rsid w:val="00EC1A66"/>
    <w:pPr>
      <w:widowControl w:val="0"/>
      <w:suppressAutoHyphens/>
    </w:pPr>
    <w:rPr>
      <w:rFonts w:eastAsia="Arial Unicode MS" w:cs="Tahoma"/>
      <w:color w:val="000000"/>
      <w:kern w:val="2"/>
      <w:sz w:val="24"/>
      <w:szCs w:val="24"/>
      <w:lang w:val="en-US" w:eastAsia="en-US" w:bidi="en-US"/>
    </w:rPr>
  </w:style>
  <w:style w:type="character" w:customStyle="1" w:styleId="apple-converted-space">
    <w:name w:val="apple-converted-space"/>
    <w:rsid w:val="00EC1A66"/>
  </w:style>
  <w:style w:type="paragraph" w:styleId="afc">
    <w:name w:val="No Spacing"/>
    <w:link w:val="afd"/>
    <w:uiPriority w:val="1"/>
    <w:qFormat/>
    <w:rsid w:val="001F3677"/>
    <w:pPr>
      <w:widowControl w:val="0"/>
      <w:suppressAutoHyphens/>
    </w:pPr>
    <w:rPr>
      <w:rFonts w:eastAsia="Arial"/>
      <w:sz w:val="24"/>
      <w:lang w:eastAsia="ar-SA"/>
    </w:rPr>
  </w:style>
  <w:style w:type="character" w:styleId="afe">
    <w:name w:val="Hyperlink"/>
    <w:uiPriority w:val="99"/>
    <w:unhideWhenUsed/>
    <w:rsid w:val="001F3677"/>
    <w:rPr>
      <w:color w:val="0000FF"/>
      <w:u w:val="single"/>
    </w:rPr>
  </w:style>
  <w:style w:type="paragraph" w:customStyle="1" w:styleId="120">
    <w:name w:val="Обычный + 12 пт"/>
    <w:basedOn w:val="a"/>
    <w:rsid w:val="00D61E01"/>
    <w:pPr>
      <w:ind w:firstLine="720"/>
      <w:jc w:val="both"/>
    </w:pPr>
    <w:rPr>
      <w:sz w:val="24"/>
      <w:szCs w:val="24"/>
    </w:rPr>
  </w:style>
  <w:style w:type="character" w:customStyle="1" w:styleId="36">
    <w:name w:val="Основной текст с отступом 3 Знак"/>
    <w:link w:val="35"/>
    <w:rsid w:val="003C23FE"/>
    <w:rPr>
      <w:sz w:val="16"/>
      <w:szCs w:val="16"/>
      <w:lang w:eastAsia="ar-SA"/>
    </w:rPr>
  </w:style>
  <w:style w:type="table" w:customStyle="1" w:styleId="19">
    <w:name w:val="Сетка таблицы1"/>
    <w:basedOn w:val="a1"/>
    <w:next w:val="af6"/>
    <w:uiPriority w:val="59"/>
    <w:rsid w:val="008E2E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284C1C"/>
  </w:style>
  <w:style w:type="paragraph" w:customStyle="1" w:styleId="aff">
    <w:name w:val="Заголовок текста"/>
    <w:rsid w:val="008575D3"/>
    <w:pPr>
      <w:spacing w:after="240"/>
      <w:jc w:val="center"/>
    </w:pPr>
    <w:rPr>
      <w:b/>
      <w:noProof/>
      <w:sz w:val="28"/>
    </w:rPr>
  </w:style>
  <w:style w:type="paragraph" w:customStyle="1" w:styleId="Style4">
    <w:name w:val="Style4"/>
    <w:basedOn w:val="a"/>
    <w:rsid w:val="002260D4"/>
    <w:pPr>
      <w:widowControl w:val="0"/>
      <w:autoSpaceDE w:val="0"/>
      <w:autoSpaceDN w:val="0"/>
      <w:adjustRightInd w:val="0"/>
      <w:spacing w:line="278" w:lineRule="exact"/>
    </w:pPr>
    <w:rPr>
      <w:sz w:val="24"/>
      <w:szCs w:val="24"/>
      <w:lang w:eastAsia="ru-RU"/>
    </w:rPr>
  </w:style>
  <w:style w:type="character" w:customStyle="1" w:styleId="FontStyle18">
    <w:name w:val="Font Style18"/>
    <w:rsid w:val="002260D4"/>
    <w:rPr>
      <w:rFonts w:ascii="Times New Roman" w:hAnsi="Times New Roman" w:cs="Times New Roman"/>
      <w:b/>
      <w:bCs/>
      <w:sz w:val="22"/>
      <w:szCs w:val="22"/>
    </w:rPr>
  </w:style>
  <w:style w:type="character" w:customStyle="1" w:styleId="afd">
    <w:name w:val="Без интервала Знак"/>
    <w:link w:val="afc"/>
    <w:uiPriority w:val="99"/>
    <w:locked/>
    <w:rsid w:val="00D6156E"/>
    <w:rPr>
      <w:rFonts w:eastAsia="Arial"/>
      <w:sz w:val="24"/>
      <w:lang w:eastAsia="ar-SA" w:bidi="ar-SA"/>
    </w:rPr>
  </w:style>
  <w:style w:type="paragraph" w:customStyle="1" w:styleId="text">
    <w:name w:val="text"/>
    <w:basedOn w:val="a"/>
    <w:rsid w:val="004F2D1E"/>
    <w:pPr>
      <w:spacing w:before="240" w:after="240"/>
    </w:pPr>
    <w:rPr>
      <w:sz w:val="24"/>
      <w:szCs w:val="24"/>
      <w:lang w:eastAsia="ru-RU"/>
    </w:rPr>
  </w:style>
  <w:style w:type="paragraph" w:styleId="37">
    <w:name w:val="Body Text 3"/>
    <w:basedOn w:val="a"/>
    <w:link w:val="38"/>
    <w:rsid w:val="00612FF4"/>
    <w:pPr>
      <w:spacing w:after="120"/>
    </w:pPr>
    <w:rPr>
      <w:sz w:val="16"/>
      <w:szCs w:val="16"/>
    </w:rPr>
  </w:style>
  <w:style w:type="character" w:customStyle="1" w:styleId="38">
    <w:name w:val="Основной текст 3 Знак"/>
    <w:link w:val="37"/>
    <w:rsid w:val="00612FF4"/>
    <w:rPr>
      <w:sz w:val="16"/>
      <w:szCs w:val="16"/>
      <w:lang w:eastAsia="ar-SA"/>
    </w:rPr>
  </w:style>
  <w:style w:type="paragraph" w:customStyle="1" w:styleId="1a">
    <w:name w:val="Обычный (веб)1"/>
    <w:basedOn w:val="a"/>
    <w:rsid w:val="001C120E"/>
    <w:pPr>
      <w:widowControl w:val="0"/>
    </w:pPr>
    <w:rPr>
      <w:rFonts w:eastAsia="Andale Sans UI"/>
      <w:kern w:val="2"/>
      <w:sz w:val="24"/>
      <w:szCs w:val="24"/>
      <w:lang w:eastAsia="ru-RU"/>
    </w:rPr>
  </w:style>
  <w:style w:type="numbering" w:customStyle="1" w:styleId="1b">
    <w:name w:val="Нет списка1"/>
    <w:next w:val="a2"/>
    <w:uiPriority w:val="99"/>
    <w:semiHidden/>
    <w:unhideWhenUsed/>
    <w:rsid w:val="00986FBD"/>
  </w:style>
  <w:style w:type="character" w:customStyle="1" w:styleId="10">
    <w:name w:val="Заголовок 1 Знак"/>
    <w:link w:val="1"/>
    <w:rsid w:val="00986FBD"/>
    <w:rPr>
      <w:i/>
      <w:sz w:val="24"/>
      <w:lang w:eastAsia="ar-SA"/>
    </w:rPr>
  </w:style>
  <w:style w:type="character" w:customStyle="1" w:styleId="30">
    <w:name w:val="Заголовок 3 Знак"/>
    <w:link w:val="3"/>
    <w:rsid w:val="00986FBD"/>
    <w:rPr>
      <w:b/>
      <w:sz w:val="28"/>
      <w:lang w:eastAsia="ar-SA"/>
    </w:rPr>
  </w:style>
  <w:style w:type="character" w:customStyle="1" w:styleId="40">
    <w:name w:val="Заголовок 4 Знак"/>
    <w:link w:val="4"/>
    <w:rsid w:val="00986FBD"/>
    <w:rPr>
      <w:b/>
      <w:sz w:val="24"/>
      <w:lang w:eastAsia="ar-SA"/>
    </w:rPr>
  </w:style>
  <w:style w:type="character" w:customStyle="1" w:styleId="50">
    <w:name w:val="Заголовок 5 Знак"/>
    <w:link w:val="5"/>
    <w:rsid w:val="00986FBD"/>
    <w:rPr>
      <w:i/>
      <w:sz w:val="24"/>
      <w:u w:val="single"/>
      <w:lang w:eastAsia="ar-SA"/>
    </w:rPr>
  </w:style>
  <w:style w:type="character" w:customStyle="1" w:styleId="60">
    <w:name w:val="Заголовок 6 Знак"/>
    <w:link w:val="6"/>
    <w:rsid w:val="00986FBD"/>
    <w:rPr>
      <w:b/>
      <w:i/>
      <w:sz w:val="24"/>
      <w:u w:val="single"/>
      <w:lang w:eastAsia="ar-SA"/>
    </w:rPr>
  </w:style>
  <w:style w:type="character" w:customStyle="1" w:styleId="70">
    <w:name w:val="Заголовок 7 Знак"/>
    <w:link w:val="7"/>
    <w:rsid w:val="00986FBD"/>
    <w:rPr>
      <w:b/>
      <w:sz w:val="24"/>
      <w:lang w:eastAsia="ar-SA"/>
    </w:rPr>
  </w:style>
  <w:style w:type="character" w:customStyle="1" w:styleId="80">
    <w:name w:val="Заголовок 8 Знак"/>
    <w:link w:val="8"/>
    <w:rsid w:val="00986FBD"/>
    <w:rPr>
      <w:b/>
      <w:sz w:val="24"/>
      <w:lang w:eastAsia="ar-SA"/>
    </w:rPr>
  </w:style>
  <w:style w:type="character" w:customStyle="1" w:styleId="90">
    <w:name w:val="Заголовок 9 Знак"/>
    <w:link w:val="9"/>
    <w:rsid w:val="00986FBD"/>
    <w:rPr>
      <w:sz w:val="24"/>
      <w:u w:val="single"/>
      <w:lang w:eastAsia="ar-SA"/>
    </w:rPr>
  </w:style>
  <w:style w:type="character" w:customStyle="1" w:styleId="ad">
    <w:name w:val="Нижний колонтитул Знак"/>
    <w:link w:val="ac"/>
    <w:uiPriority w:val="99"/>
    <w:rsid w:val="00986FBD"/>
    <w:rPr>
      <w:lang w:eastAsia="ar-SA"/>
    </w:rPr>
  </w:style>
  <w:style w:type="character" w:customStyle="1" w:styleId="af0">
    <w:name w:val="Название Знак"/>
    <w:link w:val="ae"/>
    <w:rsid w:val="00986FBD"/>
    <w:rPr>
      <w:b/>
      <w:bCs/>
      <w:sz w:val="24"/>
      <w:szCs w:val="24"/>
      <w:lang w:eastAsia="ar-SA"/>
    </w:rPr>
  </w:style>
  <w:style w:type="character" w:customStyle="1" w:styleId="af1">
    <w:name w:val="Подзаголовок Знак"/>
    <w:link w:val="af"/>
    <w:rsid w:val="00986FBD"/>
    <w:rPr>
      <w:rFonts w:ascii="Arial" w:eastAsia="MS Mincho" w:hAnsi="Arial" w:cs="Tahoma"/>
      <w:i/>
      <w:iCs/>
      <w:sz w:val="28"/>
      <w:szCs w:val="28"/>
      <w:lang w:eastAsia="ar-SA"/>
    </w:rPr>
  </w:style>
  <w:style w:type="character" w:customStyle="1" w:styleId="26">
    <w:name w:val="Основной текст с отступом 2 Знак"/>
    <w:link w:val="24"/>
    <w:rsid w:val="00986FBD"/>
    <w:rPr>
      <w:lang w:eastAsia="ar-SA"/>
    </w:rPr>
  </w:style>
  <w:style w:type="character" w:customStyle="1" w:styleId="af9">
    <w:name w:val="Текст выноски Знак"/>
    <w:link w:val="af8"/>
    <w:semiHidden/>
    <w:rsid w:val="00986FBD"/>
    <w:rPr>
      <w:rFonts w:ascii="Tahoma" w:hAnsi="Tahoma" w:cs="Tahoma"/>
      <w:sz w:val="16"/>
      <w:szCs w:val="16"/>
      <w:lang w:eastAsia="ar-SA"/>
    </w:rPr>
  </w:style>
  <w:style w:type="character" w:customStyle="1" w:styleId="FontStyle23">
    <w:name w:val="Font Style23"/>
    <w:rsid w:val="00986FBD"/>
    <w:rPr>
      <w:rFonts w:ascii="Cambria" w:hAnsi="Cambria" w:cs="Cambria" w:hint="default"/>
      <w:sz w:val="22"/>
      <w:szCs w:val="22"/>
    </w:rPr>
  </w:style>
  <w:style w:type="character" w:customStyle="1" w:styleId="61">
    <w:name w:val="Знак Знак6"/>
    <w:locked/>
    <w:rsid w:val="00986FBD"/>
    <w:rPr>
      <w:b/>
      <w:sz w:val="24"/>
      <w:lang w:eastAsia="ar-SA" w:bidi="ar-SA"/>
    </w:rPr>
  </w:style>
  <w:style w:type="character" w:customStyle="1" w:styleId="39">
    <w:name w:val="Знак Знак3"/>
    <w:locked/>
    <w:rsid w:val="00986FBD"/>
    <w:rPr>
      <w:lang w:val="ru-RU" w:eastAsia="ar-SA" w:bidi="ar-SA"/>
    </w:rPr>
  </w:style>
  <w:style w:type="paragraph" w:customStyle="1" w:styleId="110">
    <w:name w:val="Обычный (веб)11"/>
    <w:basedOn w:val="a"/>
    <w:rsid w:val="00986FBD"/>
    <w:pPr>
      <w:widowControl w:val="0"/>
      <w:suppressAutoHyphens/>
    </w:pPr>
    <w:rPr>
      <w:rFonts w:eastAsia="Andale Sans UI"/>
      <w:kern w:val="1"/>
      <w:sz w:val="24"/>
      <w:szCs w:val="24"/>
    </w:rPr>
  </w:style>
  <w:style w:type="paragraph" w:customStyle="1" w:styleId="aff0">
    <w:name w:val="Обычный + По ширине"/>
    <w:basedOn w:val="a"/>
    <w:rsid w:val="00986FBD"/>
    <w:pPr>
      <w:widowControl w:val="0"/>
      <w:suppressAutoHyphens/>
    </w:pPr>
    <w:rPr>
      <w:rFonts w:eastAsia="Andale Sans UI"/>
      <w:kern w:val="1"/>
      <w:sz w:val="24"/>
      <w:szCs w:val="24"/>
    </w:rPr>
  </w:style>
  <w:style w:type="paragraph" w:customStyle="1" w:styleId="350">
    <w:name w:val="Основной текст с отступом 35"/>
    <w:basedOn w:val="a"/>
    <w:rsid w:val="00986FBD"/>
    <w:pPr>
      <w:suppressAutoHyphens/>
      <w:spacing w:after="120"/>
      <w:ind w:left="283"/>
    </w:pPr>
    <w:rPr>
      <w:sz w:val="16"/>
      <w:szCs w:val="16"/>
    </w:rPr>
  </w:style>
  <w:style w:type="character" w:styleId="aff1">
    <w:name w:val="FollowedHyperlink"/>
    <w:uiPriority w:val="99"/>
    <w:unhideWhenUsed/>
    <w:rsid w:val="00986FBD"/>
    <w:rPr>
      <w:color w:val="800080"/>
      <w:u w:val="single"/>
    </w:rPr>
  </w:style>
  <w:style w:type="paragraph" w:customStyle="1" w:styleId="xl68">
    <w:name w:val="xl68"/>
    <w:basedOn w:val="a"/>
    <w:rsid w:val="00986FBD"/>
    <w:pPr>
      <w:spacing w:before="100" w:beforeAutospacing="1" w:after="100" w:afterAutospacing="1"/>
    </w:pPr>
    <w:rPr>
      <w:lang w:eastAsia="ru-RU"/>
    </w:rPr>
  </w:style>
  <w:style w:type="paragraph" w:customStyle="1" w:styleId="xl69">
    <w:name w:val="xl69"/>
    <w:basedOn w:val="a"/>
    <w:rsid w:val="00986FBD"/>
    <w:pPr>
      <w:spacing w:before="100" w:beforeAutospacing="1" w:after="100" w:afterAutospacing="1"/>
    </w:pPr>
    <w:rPr>
      <w:lang w:eastAsia="ru-RU"/>
    </w:rPr>
  </w:style>
  <w:style w:type="paragraph" w:customStyle="1" w:styleId="xl70">
    <w:name w:val="xl70"/>
    <w:basedOn w:val="a"/>
    <w:rsid w:val="00986FBD"/>
    <w:pPr>
      <w:spacing w:before="100" w:beforeAutospacing="1" w:after="100" w:afterAutospacing="1"/>
      <w:jc w:val="center"/>
    </w:pPr>
    <w:rPr>
      <w:lang w:eastAsia="ru-RU"/>
    </w:rPr>
  </w:style>
  <w:style w:type="paragraph" w:customStyle="1" w:styleId="xl71">
    <w:name w:val="xl71"/>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2">
    <w:name w:val="xl72"/>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3">
    <w:name w:val="xl73"/>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4">
    <w:name w:val="xl74"/>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75">
    <w:name w:val="xl75"/>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76">
    <w:name w:val="xl76"/>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77">
    <w:name w:val="xl77"/>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78">
    <w:name w:val="xl78"/>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79">
    <w:name w:val="xl79"/>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80">
    <w:name w:val="xl80"/>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1">
    <w:name w:val="xl81"/>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2">
    <w:name w:val="xl82"/>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83">
    <w:name w:val="xl83"/>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84">
    <w:name w:val="xl84"/>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85">
    <w:name w:val="xl85"/>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86">
    <w:name w:val="xl86"/>
    <w:basedOn w:val="a"/>
    <w:rsid w:val="00986F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87">
    <w:name w:val="xl87"/>
    <w:basedOn w:val="a"/>
    <w:rsid w:val="00986FBD"/>
    <w:pPr>
      <w:pBdr>
        <w:top w:val="single" w:sz="4" w:space="0" w:color="auto"/>
        <w:bottom w:val="single" w:sz="4" w:space="0" w:color="auto"/>
      </w:pBdr>
      <w:spacing w:before="100" w:beforeAutospacing="1" w:after="100" w:afterAutospacing="1"/>
      <w:jc w:val="center"/>
    </w:pPr>
    <w:rPr>
      <w:lang w:eastAsia="ru-RU"/>
    </w:rPr>
  </w:style>
  <w:style w:type="paragraph" w:customStyle="1" w:styleId="xl88">
    <w:name w:val="xl88"/>
    <w:basedOn w:val="a"/>
    <w:rsid w:val="00986F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9">
    <w:name w:val="xl89"/>
    <w:basedOn w:val="a"/>
    <w:rsid w:val="00986FBD"/>
    <w:pPr>
      <w:pBdr>
        <w:top w:val="single" w:sz="4" w:space="0" w:color="auto"/>
        <w:left w:val="single" w:sz="4" w:space="0" w:color="auto"/>
        <w:bottom w:val="single" w:sz="4" w:space="0" w:color="auto"/>
      </w:pBdr>
      <w:spacing w:before="100" w:beforeAutospacing="1" w:after="100" w:afterAutospacing="1"/>
      <w:jc w:val="center"/>
      <w:textAlignment w:val="center"/>
    </w:pPr>
    <w:rPr>
      <w:lang w:eastAsia="ru-RU"/>
    </w:rPr>
  </w:style>
  <w:style w:type="paragraph" w:customStyle="1" w:styleId="xl90">
    <w:name w:val="xl90"/>
    <w:basedOn w:val="a"/>
    <w:rsid w:val="00986FBD"/>
    <w:pPr>
      <w:pBdr>
        <w:top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91">
    <w:name w:val="xl91"/>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92">
    <w:name w:val="xl92"/>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94">
    <w:name w:val="xl94"/>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5">
    <w:name w:val="xl95"/>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96">
    <w:name w:val="xl96"/>
    <w:basedOn w:val="a"/>
    <w:rsid w:val="00986F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97">
    <w:name w:val="xl97"/>
    <w:basedOn w:val="a"/>
    <w:rsid w:val="00986F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98">
    <w:name w:val="xl98"/>
    <w:basedOn w:val="a"/>
    <w:rsid w:val="00986F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styleId="aff2">
    <w:name w:val="Block Text"/>
    <w:basedOn w:val="a"/>
    <w:uiPriority w:val="99"/>
    <w:unhideWhenUsed/>
    <w:rsid w:val="007D75F6"/>
    <w:pPr>
      <w:widowControl w:val="0"/>
      <w:snapToGrid w:val="0"/>
      <w:ind w:left="280" w:right="200"/>
      <w:jc w:val="center"/>
    </w:pPr>
    <w:rPr>
      <w:sz w:val="28"/>
      <w:szCs w:val="28"/>
      <w:lang w:eastAsia="ru-RU"/>
    </w:rPr>
  </w:style>
  <w:style w:type="character" w:styleId="aff3">
    <w:name w:val="Strong"/>
    <w:uiPriority w:val="22"/>
    <w:qFormat/>
    <w:rsid w:val="007D75F6"/>
    <w:rPr>
      <w:b/>
      <w:bCs/>
    </w:rPr>
  </w:style>
  <w:style w:type="paragraph" w:styleId="aff4">
    <w:name w:val="endnote text"/>
    <w:basedOn w:val="a"/>
    <w:link w:val="aff5"/>
    <w:rsid w:val="001B5FBB"/>
  </w:style>
  <w:style w:type="character" w:customStyle="1" w:styleId="aff5">
    <w:name w:val="Текст концевой сноски Знак"/>
    <w:link w:val="aff4"/>
    <w:rsid w:val="001B5FBB"/>
    <w:rPr>
      <w:lang w:eastAsia="ar-SA"/>
    </w:rPr>
  </w:style>
  <w:style w:type="character" w:styleId="aff6">
    <w:name w:val="endnote reference"/>
    <w:rsid w:val="001B5FBB"/>
    <w:rPr>
      <w:vertAlign w:val="superscript"/>
    </w:rPr>
  </w:style>
  <w:style w:type="paragraph" w:styleId="aff7">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f"/>
    <w:basedOn w:val="a"/>
    <w:link w:val="aff8"/>
    <w:rsid w:val="001B5FBB"/>
  </w:style>
  <w:style w:type="character" w:customStyle="1" w:styleId="aff8">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7"/>
    <w:rsid w:val="001B5FBB"/>
    <w:rPr>
      <w:lang w:eastAsia="ar-SA"/>
    </w:rPr>
  </w:style>
  <w:style w:type="character" w:styleId="aff9">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rsid w:val="001B5FBB"/>
    <w:rPr>
      <w:vertAlign w:val="superscript"/>
    </w:rPr>
  </w:style>
  <w:style w:type="table" w:customStyle="1" w:styleId="28">
    <w:name w:val="Сетка таблицы2"/>
    <w:basedOn w:val="a1"/>
    <w:next w:val="af6"/>
    <w:uiPriority w:val="59"/>
    <w:rsid w:val="00161D9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Абзац списка Знак"/>
    <w:link w:val="afa"/>
    <w:uiPriority w:val="34"/>
    <w:locked/>
    <w:rsid w:val="005F25DA"/>
    <w:rPr>
      <w:lang w:eastAsia="ar-SA"/>
    </w:rPr>
  </w:style>
  <w:style w:type="character" w:customStyle="1" w:styleId="FontStyle20">
    <w:name w:val="Font Style20"/>
    <w:rsid w:val="00564AA1"/>
    <w:rPr>
      <w:rFonts w:ascii="Times New Roman" w:hAnsi="Times New Roman" w:cs="Times New Roman" w:hint="default"/>
      <w:sz w:val="26"/>
    </w:rPr>
  </w:style>
  <w:style w:type="character" w:customStyle="1" w:styleId="FontStyle28">
    <w:name w:val="Font Style28"/>
    <w:uiPriority w:val="99"/>
    <w:rsid w:val="00E2259E"/>
    <w:rPr>
      <w:rFonts w:ascii="Times New Roman" w:hAnsi="Times New Roman" w:cs="Times New Roman"/>
      <w:sz w:val="24"/>
      <w:szCs w:val="24"/>
    </w:rPr>
  </w:style>
  <w:style w:type="table" w:customStyle="1" w:styleId="62">
    <w:name w:val="Сетка таблицы6"/>
    <w:basedOn w:val="a1"/>
    <w:uiPriority w:val="59"/>
    <w:rsid w:val="00054147"/>
    <w:rPr>
      <w:rFonts w:ascii="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a">
    <w:name w:val="Текстовый блок"/>
    <w:uiPriority w:val="99"/>
    <w:rsid w:val="002365E0"/>
    <w:pPr>
      <w:spacing w:after="200" w:line="276" w:lineRule="auto"/>
    </w:pPr>
    <w:rPr>
      <w:rFonts w:ascii="Calibri" w:eastAsia="Calibri" w:hAnsi="Calibri" w:cs="Calibri"/>
      <w:color w:val="000000"/>
      <w:sz w:val="22"/>
      <w:szCs w:val="22"/>
      <w:u w:color="000000"/>
    </w:rPr>
  </w:style>
  <w:style w:type="paragraph" w:customStyle="1" w:styleId="font5">
    <w:name w:val="font5"/>
    <w:basedOn w:val="a"/>
    <w:rsid w:val="00582B3D"/>
    <w:pPr>
      <w:spacing w:before="100" w:beforeAutospacing="1" w:after="100" w:afterAutospacing="1"/>
    </w:pPr>
    <w:rPr>
      <w:sz w:val="28"/>
      <w:szCs w:val="28"/>
      <w:lang w:eastAsia="ru-RU"/>
    </w:rPr>
  </w:style>
  <w:style w:type="paragraph" w:customStyle="1" w:styleId="font6">
    <w:name w:val="font6"/>
    <w:basedOn w:val="a"/>
    <w:rsid w:val="00582B3D"/>
    <w:pPr>
      <w:spacing w:before="100" w:beforeAutospacing="1" w:after="100" w:afterAutospacing="1"/>
    </w:pPr>
    <w:rPr>
      <w:sz w:val="28"/>
      <w:szCs w:val="28"/>
      <w:lang w:eastAsia="ru-RU"/>
    </w:rPr>
  </w:style>
  <w:style w:type="paragraph" w:customStyle="1" w:styleId="font7">
    <w:name w:val="font7"/>
    <w:basedOn w:val="a"/>
    <w:rsid w:val="00582B3D"/>
    <w:pPr>
      <w:spacing w:before="100" w:beforeAutospacing="1" w:after="100" w:afterAutospacing="1"/>
    </w:pPr>
    <w:rPr>
      <w:rFonts w:ascii="Times New Roman CYR" w:hAnsi="Times New Roman CYR" w:cs="Times New Roman CYR"/>
      <w:b/>
      <w:bCs/>
      <w:sz w:val="36"/>
      <w:szCs w:val="36"/>
      <w:lang w:eastAsia="ru-RU"/>
    </w:rPr>
  </w:style>
  <w:style w:type="paragraph" w:customStyle="1" w:styleId="font8">
    <w:name w:val="font8"/>
    <w:basedOn w:val="a"/>
    <w:rsid w:val="00582B3D"/>
    <w:pPr>
      <w:spacing w:before="100" w:beforeAutospacing="1" w:after="100" w:afterAutospacing="1"/>
    </w:pPr>
    <w:rPr>
      <w:rFonts w:ascii="Times New Roman CYR" w:hAnsi="Times New Roman CYR" w:cs="Times New Roman CYR"/>
      <w:sz w:val="36"/>
      <w:szCs w:val="36"/>
      <w:lang w:eastAsia="ru-RU"/>
    </w:rPr>
  </w:style>
  <w:style w:type="paragraph" w:customStyle="1" w:styleId="font9">
    <w:name w:val="font9"/>
    <w:basedOn w:val="a"/>
    <w:rsid w:val="00582B3D"/>
    <w:pPr>
      <w:spacing w:before="100" w:beforeAutospacing="1" w:after="100" w:afterAutospacing="1"/>
    </w:pPr>
    <w:rPr>
      <w:rFonts w:ascii="Times New Roman CYR" w:hAnsi="Times New Roman CYR" w:cs="Times New Roman CYR"/>
      <w:sz w:val="36"/>
      <w:szCs w:val="36"/>
      <w:lang w:eastAsia="ru-RU"/>
    </w:rPr>
  </w:style>
  <w:style w:type="paragraph" w:customStyle="1" w:styleId="font10">
    <w:name w:val="font10"/>
    <w:basedOn w:val="a"/>
    <w:rsid w:val="00582B3D"/>
    <w:pPr>
      <w:spacing w:before="100" w:beforeAutospacing="1" w:after="100" w:afterAutospacing="1"/>
    </w:pPr>
    <w:rPr>
      <w:rFonts w:ascii="Times New Roman CYR" w:hAnsi="Times New Roman CYR" w:cs="Times New Roman CYR"/>
      <w:b/>
      <w:bCs/>
      <w:sz w:val="36"/>
      <w:szCs w:val="36"/>
      <w:lang w:eastAsia="ru-RU"/>
    </w:rPr>
  </w:style>
  <w:style w:type="paragraph" w:customStyle="1" w:styleId="font11">
    <w:name w:val="font11"/>
    <w:basedOn w:val="a"/>
    <w:rsid w:val="00582B3D"/>
    <w:pPr>
      <w:spacing w:before="100" w:beforeAutospacing="1" w:after="100" w:afterAutospacing="1"/>
    </w:pPr>
    <w:rPr>
      <w:rFonts w:ascii="Times New Roman CYR" w:hAnsi="Times New Roman CYR" w:cs="Times New Roman CYR"/>
      <w:sz w:val="36"/>
      <w:szCs w:val="36"/>
      <w:lang w:eastAsia="ru-RU"/>
    </w:rPr>
  </w:style>
  <w:style w:type="paragraph" w:customStyle="1" w:styleId="font12">
    <w:name w:val="font12"/>
    <w:basedOn w:val="a"/>
    <w:rsid w:val="00582B3D"/>
    <w:pPr>
      <w:spacing w:before="100" w:beforeAutospacing="1" w:after="100" w:afterAutospacing="1"/>
    </w:pPr>
    <w:rPr>
      <w:rFonts w:ascii="Times New Roman CYR" w:hAnsi="Times New Roman CYR" w:cs="Times New Roman CYR"/>
      <w:sz w:val="36"/>
      <w:szCs w:val="36"/>
      <w:lang w:eastAsia="ru-RU"/>
    </w:rPr>
  </w:style>
  <w:style w:type="paragraph" w:customStyle="1" w:styleId="xl65">
    <w:name w:val="xl65"/>
    <w:basedOn w:val="a"/>
    <w:rsid w:val="00582B3D"/>
    <w:pPr>
      <w:spacing w:before="100" w:beforeAutospacing="1" w:after="100" w:afterAutospacing="1"/>
    </w:pPr>
    <w:rPr>
      <w:sz w:val="28"/>
      <w:szCs w:val="28"/>
      <w:lang w:eastAsia="ru-RU"/>
    </w:rPr>
  </w:style>
  <w:style w:type="paragraph" w:customStyle="1" w:styleId="xl66">
    <w:name w:val="xl66"/>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6"/>
      <w:szCs w:val="36"/>
      <w:lang w:eastAsia="ru-RU"/>
    </w:rPr>
  </w:style>
  <w:style w:type="paragraph" w:customStyle="1" w:styleId="xl67">
    <w:name w:val="xl67"/>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36"/>
      <w:szCs w:val="36"/>
      <w:lang w:eastAsia="ru-RU"/>
    </w:rPr>
  </w:style>
  <w:style w:type="paragraph" w:customStyle="1" w:styleId="xl99">
    <w:name w:val="xl99"/>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eastAsia="ru-RU"/>
    </w:rPr>
  </w:style>
  <w:style w:type="paragraph" w:customStyle="1" w:styleId="xl100">
    <w:name w:val="xl100"/>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eastAsia="ru-RU"/>
    </w:rPr>
  </w:style>
  <w:style w:type="paragraph" w:customStyle="1" w:styleId="xl101">
    <w:name w:val="xl101"/>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36"/>
      <w:szCs w:val="36"/>
      <w:lang w:eastAsia="ru-RU"/>
    </w:rPr>
  </w:style>
  <w:style w:type="paragraph" w:customStyle="1" w:styleId="xl102">
    <w:name w:val="xl102"/>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36"/>
      <w:szCs w:val="36"/>
      <w:lang w:eastAsia="ru-RU"/>
    </w:rPr>
  </w:style>
  <w:style w:type="paragraph" w:customStyle="1" w:styleId="xl103">
    <w:name w:val="xl103"/>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eastAsia="ru-RU"/>
    </w:rPr>
  </w:style>
  <w:style w:type="paragraph" w:customStyle="1" w:styleId="xl104">
    <w:name w:val="xl104"/>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32"/>
      <w:szCs w:val="32"/>
      <w:lang w:eastAsia="ru-RU"/>
    </w:rPr>
  </w:style>
  <w:style w:type="paragraph" w:customStyle="1" w:styleId="xl105">
    <w:name w:val="xl105"/>
    <w:basedOn w:val="a"/>
    <w:rsid w:val="00582B3D"/>
    <w:pPr>
      <w:pBdr>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32"/>
      <w:szCs w:val="32"/>
      <w:lang w:eastAsia="ru-RU"/>
    </w:rPr>
  </w:style>
  <w:style w:type="paragraph" w:customStyle="1" w:styleId="xl106">
    <w:name w:val="xl106"/>
    <w:basedOn w:val="a"/>
    <w:rsid w:val="00582B3D"/>
    <w:pPr>
      <w:pBdr>
        <w:bottom w:val="single" w:sz="4" w:space="0" w:color="auto"/>
        <w:right w:val="single" w:sz="4" w:space="0" w:color="auto"/>
      </w:pBdr>
      <w:spacing w:before="100" w:beforeAutospacing="1" w:after="100" w:afterAutospacing="1"/>
      <w:jc w:val="center"/>
    </w:pPr>
    <w:rPr>
      <w:rFonts w:ascii="Times New Roman CYR" w:hAnsi="Times New Roman CYR" w:cs="Times New Roman CYR"/>
      <w:sz w:val="32"/>
      <w:szCs w:val="32"/>
      <w:lang w:eastAsia="ru-RU"/>
    </w:rPr>
  </w:style>
  <w:style w:type="paragraph" w:customStyle="1" w:styleId="xl107">
    <w:name w:val="xl107"/>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32"/>
      <w:szCs w:val="32"/>
      <w:lang w:eastAsia="ru-RU"/>
    </w:rPr>
  </w:style>
  <w:style w:type="paragraph" w:customStyle="1" w:styleId="xl108">
    <w:name w:val="xl108"/>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lang w:eastAsia="ru-RU"/>
    </w:rPr>
  </w:style>
  <w:style w:type="paragraph" w:customStyle="1" w:styleId="xl109">
    <w:name w:val="xl109"/>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eastAsia="ru-RU"/>
    </w:rPr>
  </w:style>
  <w:style w:type="paragraph" w:customStyle="1" w:styleId="xl110">
    <w:name w:val="xl110"/>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eastAsia="ru-RU"/>
    </w:rPr>
  </w:style>
  <w:style w:type="paragraph" w:customStyle="1" w:styleId="xl111">
    <w:name w:val="xl111"/>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32"/>
      <w:szCs w:val="32"/>
      <w:lang w:eastAsia="ru-RU"/>
    </w:rPr>
  </w:style>
  <w:style w:type="paragraph" w:customStyle="1" w:styleId="xl112">
    <w:name w:val="xl112"/>
    <w:basedOn w:val="a"/>
    <w:rsid w:val="00582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32"/>
      <w:szCs w:val="32"/>
      <w:lang w:eastAsia="ru-RU"/>
    </w:rPr>
  </w:style>
  <w:style w:type="paragraph" w:customStyle="1" w:styleId="xl113">
    <w:name w:val="xl113"/>
    <w:basedOn w:val="a"/>
    <w:rsid w:val="00582B3D"/>
    <w:pPr>
      <w:pBdr>
        <w:bottom w:val="single" w:sz="4" w:space="0" w:color="auto"/>
        <w:right w:val="single" w:sz="4" w:space="0" w:color="auto"/>
      </w:pBdr>
      <w:shd w:val="clear" w:color="000000" w:fill="FFFFFF"/>
      <w:spacing w:before="100" w:beforeAutospacing="1" w:after="100" w:afterAutospacing="1"/>
      <w:jc w:val="center"/>
      <w:textAlignment w:val="center"/>
    </w:pPr>
    <w:rPr>
      <w:sz w:val="32"/>
      <w:szCs w:val="32"/>
      <w:lang w:eastAsia="ru-RU"/>
    </w:rPr>
  </w:style>
  <w:style w:type="paragraph" w:customStyle="1" w:styleId="xl114">
    <w:name w:val="xl114"/>
    <w:basedOn w:val="a"/>
    <w:rsid w:val="00582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2"/>
      <w:szCs w:val="32"/>
      <w:lang w:eastAsia="ru-RU"/>
    </w:rPr>
  </w:style>
  <w:style w:type="paragraph" w:customStyle="1" w:styleId="xl115">
    <w:name w:val="xl115"/>
    <w:basedOn w:val="a"/>
    <w:rsid w:val="00582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32"/>
      <w:szCs w:val="32"/>
      <w:lang w:eastAsia="ru-RU"/>
    </w:rPr>
  </w:style>
  <w:style w:type="paragraph" w:customStyle="1" w:styleId="xl116">
    <w:name w:val="xl116"/>
    <w:basedOn w:val="a"/>
    <w:rsid w:val="00582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2"/>
      <w:szCs w:val="32"/>
      <w:lang w:eastAsia="ru-RU"/>
    </w:rPr>
  </w:style>
  <w:style w:type="paragraph" w:customStyle="1" w:styleId="xl117">
    <w:name w:val="xl117"/>
    <w:basedOn w:val="a"/>
    <w:rsid w:val="00582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CYR" w:hAnsi="Times New Roman CYR" w:cs="Times New Roman CYR"/>
      <w:sz w:val="36"/>
      <w:szCs w:val="36"/>
      <w:lang w:eastAsia="ru-RU"/>
    </w:rPr>
  </w:style>
  <w:style w:type="paragraph" w:customStyle="1" w:styleId="xl118">
    <w:name w:val="xl118"/>
    <w:basedOn w:val="a"/>
    <w:rsid w:val="00582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CYR" w:hAnsi="Times New Roman CYR" w:cs="Times New Roman CYR"/>
      <w:color w:val="0000FF"/>
      <w:sz w:val="36"/>
      <w:szCs w:val="36"/>
      <w:lang w:eastAsia="ru-RU"/>
    </w:rPr>
  </w:style>
  <w:style w:type="paragraph" w:customStyle="1" w:styleId="xl119">
    <w:name w:val="xl119"/>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36"/>
      <w:szCs w:val="36"/>
      <w:lang w:eastAsia="ru-RU"/>
    </w:rPr>
  </w:style>
  <w:style w:type="paragraph" w:customStyle="1" w:styleId="xl120">
    <w:name w:val="xl120"/>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color w:val="0000FF"/>
      <w:sz w:val="32"/>
      <w:szCs w:val="32"/>
      <w:lang w:eastAsia="ru-RU"/>
    </w:rPr>
  </w:style>
  <w:style w:type="paragraph" w:customStyle="1" w:styleId="xl121">
    <w:name w:val="xl121"/>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color w:val="0000FF"/>
      <w:sz w:val="32"/>
      <w:szCs w:val="32"/>
      <w:lang w:eastAsia="ru-RU"/>
    </w:rPr>
  </w:style>
  <w:style w:type="paragraph" w:customStyle="1" w:styleId="xl122">
    <w:name w:val="xl122"/>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color w:val="0000FF"/>
      <w:sz w:val="32"/>
      <w:szCs w:val="32"/>
      <w:lang w:eastAsia="ru-RU"/>
    </w:rPr>
  </w:style>
  <w:style w:type="paragraph" w:customStyle="1" w:styleId="xl123">
    <w:name w:val="xl123"/>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32"/>
      <w:szCs w:val="32"/>
      <w:lang w:eastAsia="ru-RU"/>
    </w:rPr>
  </w:style>
  <w:style w:type="paragraph" w:customStyle="1" w:styleId="xl124">
    <w:name w:val="xl124"/>
    <w:basedOn w:val="a"/>
    <w:rsid w:val="00582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FF"/>
      <w:sz w:val="32"/>
      <w:szCs w:val="32"/>
      <w:lang w:eastAsia="ru-RU"/>
    </w:rPr>
  </w:style>
  <w:style w:type="paragraph" w:customStyle="1" w:styleId="xl125">
    <w:name w:val="xl125"/>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eastAsia="ru-RU"/>
    </w:rPr>
  </w:style>
  <w:style w:type="paragraph" w:customStyle="1" w:styleId="xl126">
    <w:name w:val="xl126"/>
    <w:basedOn w:val="a"/>
    <w:rsid w:val="00582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36"/>
      <w:szCs w:val="36"/>
      <w:lang w:eastAsia="ru-RU"/>
    </w:rPr>
  </w:style>
  <w:style w:type="paragraph" w:customStyle="1" w:styleId="xl127">
    <w:name w:val="xl127"/>
    <w:basedOn w:val="a"/>
    <w:rsid w:val="00582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CYR" w:hAnsi="Times New Roman CYR" w:cs="Times New Roman CYR"/>
      <w:sz w:val="36"/>
      <w:szCs w:val="36"/>
      <w:lang w:eastAsia="ru-RU"/>
    </w:rPr>
  </w:style>
  <w:style w:type="paragraph" w:customStyle="1" w:styleId="xl128">
    <w:name w:val="xl128"/>
    <w:basedOn w:val="a"/>
    <w:rsid w:val="00582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36"/>
      <w:szCs w:val="36"/>
      <w:lang w:eastAsia="ru-RU"/>
    </w:rPr>
  </w:style>
  <w:style w:type="paragraph" w:customStyle="1" w:styleId="xl129">
    <w:name w:val="xl129"/>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32"/>
      <w:szCs w:val="32"/>
      <w:lang w:eastAsia="ru-RU"/>
    </w:rPr>
  </w:style>
  <w:style w:type="paragraph" w:customStyle="1" w:styleId="xl130">
    <w:name w:val="xl130"/>
    <w:basedOn w:val="a"/>
    <w:rsid w:val="00582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32"/>
      <w:szCs w:val="32"/>
      <w:lang w:eastAsia="ru-RU"/>
    </w:rPr>
  </w:style>
  <w:style w:type="paragraph" w:customStyle="1" w:styleId="xl131">
    <w:name w:val="xl131"/>
    <w:basedOn w:val="a"/>
    <w:rsid w:val="00582B3D"/>
    <w:pPr>
      <w:pBdr>
        <w:top w:val="single" w:sz="4" w:space="0" w:color="auto"/>
        <w:bottom w:val="single" w:sz="4" w:space="0" w:color="auto"/>
        <w:right w:val="single" w:sz="4" w:space="0" w:color="auto"/>
      </w:pBdr>
      <w:spacing w:before="100" w:beforeAutospacing="1" w:after="100" w:afterAutospacing="1"/>
      <w:jc w:val="center"/>
    </w:pPr>
    <w:rPr>
      <w:sz w:val="32"/>
      <w:szCs w:val="32"/>
      <w:lang w:eastAsia="ru-RU"/>
    </w:rPr>
  </w:style>
  <w:style w:type="paragraph" w:customStyle="1" w:styleId="xl132">
    <w:name w:val="xl132"/>
    <w:basedOn w:val="a"/>
    <w:rsid w:val="00582B3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32"/>
      <w:szCs w:val="32"/>
      <w:lang w:eastAsia="ru-RU"/>
    </w:rPr>
  </w:style>
  <w:style w:type="paragraph" w:customStyle="1" w:styleId="xl133">
    <w:name w:val="xl133"/>
    <w:basedOn w:val="a"/>
    <w:rsid w:val="00582B3D"/>
    <w:pPr>
      <w:pBdr>
        <w:top w:val="single" w:sz="4" w:space="0" w:color="auto"/>
        <w:bottom w:val="single" w:sz="4" w:space="0" w:color="auto"/>
        <w:right w:val="single" w:sz="4" w:space="0" w:color="auto"/>
      </w:pBdr>
      <w:spacing w:before="100" w:beforeAutospacing="1" w:after="100" w:afterAutospacing="1"/>
      <w:jc w:val="center"/>
    </w:pPr>
    <w:rPr>
      <w:sz w:val="32"/>
      <w:szCs w:val="32"/>
      <w:lang w:eastAsia="ru-RU"/>
    </w:rPr>
  </w:style>
  <w:style w:type="paragraph" w:customStyle="1" w:styleId="xl134">
    <w:name w:val="xl134"/>
    <w:basedOn w:val="a"/>
    <w:rsid w:val="00582B3D"/>
    <w:pPr>
      <w:pBdr>
        <w:bottom w:val="single" w:sz="4" w:space="0" w:color="auto"/>
        <w:right w:val="single" w:sz="4" w:space="0" w:color="auto"/>
      </w:pBdr>
      <w:spacing w:before="100" w:beforeAutospacing="1" w:after="100" w:afterAutospacing="1"/>
      <w:jc w:val="center"/>
    </w:pPr>
    <w:rPr>
      <w:sz w:val="32"/>
      <w:szCs w:val="32"/>
      <w:lang w:eastAsia="ru-RU"/>
    </w:rPr>
  </w:style>
  <w:style w:type="paragraph" w:customStyle="1" w:styleId="xl135">
    <w:name w:val="xl135"/>
    <w:basedOn w:val="a"/>
    <w:rsid w:val="00582B3D"/>
    <w:pPr>
      <w:pBdr>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32"/>
      <w:szCs w:val="32"/>
      <w:lang w:eastAsia="ru-RU"/>
    </w:rPr>
  </w:style>
  <w:style w:type="paragraph" w:customStyle="1" w:styleId="xl136">
    <w:name w:val="xl136"/>
    <w:basedOn w:val="a"/>
    <w:rsid w:val="00582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2"/>
      <w:szCs w:val="32"/>
      <w:lang w:eastAsia="ru-RU"/>
    </w:rPr>
  </w:style>
  <w:style w:type="paragraph" w:customStyle="1" w:styleId="xl137">
    <w:name w:val="xl137"/>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32"/>
      <w:szCs w:val="32"/>
      <w:lang w:eastAsia="ru-RU"/>
    </w:rPr>
  </w:style>
  <w:style w:type="paragraph" w:customStyle="1" w:styleId="xl138">
    <w:name w:val="xl138"/>
    <w:basedOn w:val="a"/>
    <w:rsid w:val="00582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32"/>
      <w:szCs w:val="32"/>
      <w:lang w:eastAsia="ru-RU"/>
    </w:rPr>
  </w:style>
  <w:style w:type="paragraph" w:customStyle="1" w:styleId="xl139">
    <w:name w:val="xl139"/>
    <w:basedOn w:val="a"/>
    <w:rsid w:val="00582B3D"/>
    <w:pPr>
      <w:pBdr>
        <w:bottom w:val="single" w:sz="4" w:space="0" w:color="auto"/>
        <w:right w:val="single" w:sz="4" w:space="0" w:color="auto"/>
      </w:pBdr>
      <w:spacing w:before="100" w:beforeAutospacing="1" w:after="100" w:afterAutospacing="1"/>
      <w:jc w:val="center"/>
    </w:pPr>
    <w:rPr>
      <w:rFonts w:ascii="Times New Roman CYR" w:hAnsi="Times New Roman CYR" w:cs="Times New Roman CYR"/>
      <w:sz w:val="32"/>
      <w:szCs w:val="32"/>
      <w:lang w:eastAsia="ru-RU"/>
    </w:rPr>
  </w:style>
  <w:style w:type="paragraph" w:customStyle="1" w:styleId="xl140">
    <w:name w:val="xl140"/>
    <w:basedOn w:val="a"/>
    <w:rsid w:val="00582B3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32"/>
      <w:szCs w:val="32"/>
      <w:lang w:eastAsia="ru-RU"/>
    </w:rPr>
  </w:style>
  <w:style w:type="paragraph" w:customStyle="1" w:styleId="xl141">
    <w:name w:val="xl141"/>
    <w:basedOn w:val="a"/>
    <w:rsid w:val="00582B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32"/>
      <w:szCs w:val="32"/>
      <w:lang w:eastAsia="ru-RU"/>
    </w:rPr>
  </w:style>
  <w:style w:type="paragraph" w:customStyle="1" w:styleId="xl142">
    <w:name w:val="xl142"/>
    <w:basedOn w:val="a"/>
    <w:rsid w:val="00582B3D"/>
    <w:pPr>
      <w:pBdr>
        <w:bottom w:val="single" w:sz="4" w:space="0" w:color="auto"/>
        <w:right w:val="single" w:sz="4" w:space="0" w:color="auto"/>
      </w:pBdr>
      <w:spacing w:before="100" w:beforeAutospacing="1" w:after="100" w:afterAutospacing="1"/>
      <w:jc w:val="center"/>
      <w:textAlignment w:val="center"/>
    </w:pPr>
    <w:rPr>
      <w:sz w:val="32"/>
      <w:szCs w:val="32"/>
      <w:lang w:eastAsia="ru-RU"/>
    </w:rPr>
  </w:style>
  <w:style w:type="paragraph" w:customStyle="1" w:styleId="xl143">
    <w:name w:val="xl143"/>
    <w:basedOn w:val="a"/>
    <w:rsid w:val="00582B3D"/>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32"/>
      <w:szCs w:val="32"/>
      <w:lang w:eastAsia="ru-RU"/>
    </w:rPr>
  </w:style>
  <w:style w:type="paragraph" w:customStyle="1" w:styleId="xl144">
    <w:name w:val="xl144"/>
    <w:basedOn w:val="a"/>
    <w:rsid w:val="00582B3D"/>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32"/>
      <w:szCs w:val="32"/>
      <w:lang w:eastAsia="ru-RU"/>
    </w:rPr>
  </w:style>
  <w:style w:type="paragraph" w:customStyle="1" w:styleId="xl145">
    <w:name w:val="xl145"/>
    <w:basedOn w:val="a"/>
    <w:rsid w:val="00582B3D"/>
    <w:pPr>
      <w:pBdr>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32"/>
      <w:szCs w:val="32"/>
      <w:lang w:eastAsia="ru-RU"/>
    </w:rPr>
  </w:style>
  <w:style w:type="paragraph" w:customStyle="1" w:styleId="xl146">
    <w:name w:val="xl146"/>
    <w:basedOn w:val="a"/>
    <w:rsid w:val="00582B3D"/>
    <w:pPr>
      <w:pBdr>
        <w:bottom w:val="single" w:sz="4" w:space="0" w:color="auto"/>
        <w:right w:val="single" w:sz="4" w:space="0" w:color="auto"/>
      </w:pBdr>
      <w:shd w:val="clear" w:color="000000" w:fill="FFFFFF"/>
      <w:spacing w:before="100" w:beforeAutospacing="1" w:after="100" w:afterAutospacing="1"/>
      <w:jc w:val="center"/>
    </w:pPr>
    <w:rPr>
      <w:sz w:val="32"/>
      <w:szCs w:val="32"/>
      <w:lang w:eastAsia="ru-RU"/>
    </w:rPr>
  </w:style>
  <w:style w:type="paragraph" w:customStyle="1" w:styleId="xl147">
    <w:name w:val="xl147"/>
    <w:basedOn w:val="a"/>
    <w:rsid w:val="00582B3D"/>
    <w:pPr>
      <w:pBdr>
        <w:top w:val="single" w:sz="4" w:space="0" w:color="auto"/>
        <w:bottom w:val="single" w:sz="4" w:space="0" w:color="auto"/>
        <w:right w:val="single" w:sz="4" w:space="0" w:color="auto"/>
      </w:pBdr>
      <w:spacing w:before="100" w:beforeAutospacing="1" w:after="100" w:afterAutospacing="1"/>
      <w:jc w:val="center"/>
    </w:pPr>
    <w:rPr>
      <w:sz w:val="32"/>
      <w:szCs w:val="32"/>
      <w:lang w:eastAsia="ru-RU"/>
    </w:rPr>
  </w:style>
  <w:style w:type="paragraph" w:customStyle="1" w:styleId="xl148">
    <w:name w:val="xl148"/>
    <w:basedOn w:val="a"/>
    <w:rsid w:val="00582B3D"/>
    <w:pPr>
      <w:pBdr>
        <w:bottom w:val="single" w:sz="4" w:space="0" w:color="auto"/>
        <w:right w:val="single" w:sz="4" w:space="0" w:color="auto"/>
      </w:pBdr>
      <w:spacing w:before="100" w:beforeAutospacing="1" w:after="100" w:afterAutospacing="1"/>
      <w:jc w:val="center"/>
    </w:pPr>
    <w:rPr>
      <w:sz w:val="32"/>
      <w:szCs w:val="32"/>
      <w:lang w:eastAsia="ru-RU"/>
    </w:rPr>
  </w:style>
  <w:style w:type="paragraph" w:customStyle="1" w:styleId="xl149">
    <w:name w:val="xl149"/>
    <w:basedOn w:val="a"/>
    <w:rsid w:val="00582B3D"/>
    <w:pPr>
      <w:pBdr>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32"/>
      <w:szCs w:val="32"/>
      <w:lang w:eastAsia="ru-RU"/>
    </w:rPr>
  </w:style>
  <w:style w:type="paragraph" w:customStyle="1" w:styleId="xl150">
    <w:name w:val="xl150"/>
    <w:basedOn w:val="a"/>
    <w:rsid w:val="00582B3D"/>
    <w:pPr>
      <w:pBdr>
        <w:top w:val="single" w:sz="4" w:space="0" w:color="auto"/>
        <w:bottom w:val="single" w:sz="4" w:space="0" w:color="auto"/>
        <w:right w:val="single" w:sz="4" w:space="0" w:color="auto"/>
      </w:pBdr>
      <w:spacing w:before="100" w:beforeAutospacing="1" w:after="100" w:afterAutospacing="1"/>
      <w:jc w:val="center"/>
    </w:pPr>
    <w:rPr>
      <w:sz w:val="32"/>
      <w:szCs w:val="32"/>
      <w:lang w:eastAsia="ru-RU"/>
    </w:rPr>
  </w:style>
  <w:style w:type="paragraph" w:customStyle="1" w:styleId="xl151">
    <w:name w:val="xl151"/>
    <w:basedOn w:val="a"/>
    <w:rsid w:val="00582B3D"/>
    <w:pPr>
      <w:pBdr>
        <w:top w:val="single" w:sz="4" w:space="0" w:color="auto"/>
        <w:bottom w:val="single" w:sz="4" w:space="0" w:color="auto"/>
        <w:right w:val="single" w:sz="4" w:space="0" w:color="auto"/>
      </w:pBdr>
      <w:spacing w:before="100" w:beforeAutospacing="1" w:after="100" w:afterAutospacing="1"/>
      <w:jc w:val="center"/>
    </w:pPr>
    <w:rPr>
      <w:sz w:val="32"/>
      <w:szCs w:val="32"/>
      <w:lang w:eastAsia="ru-RU"/>
    </w:rPr>
  </w:style>
  <w:style w:type="paragraph" w:customStyle="1" w:styleId="xl152">
    <w:name w:val="xl152"/>
    <w:basedOn w:val="a"/>
    <w:rsid w:val="00582B3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32"/>
      <w:szCs w:val="32"/>
      <w:lang w:eastAsia="ru-RU"/>
    </w:rPr>
  </w:style>
  <w:style w:type="paragraph" w:customStyle="1" w:styleId="xl153">
    <w:name w:val="xl153"/>
    <w:basedOn w:val="a"/>
    <w:rsid w:val="00582B3D"/>
    <w:pPr>
      <w:pBdr>
        <w:top w:val="single" w:sz="4" w:space="0" w:color="auto"/>
        <w:bottom w:val="single" w:sz="4" w:space="0" w:color="auto"/>
        <w:right w:val="single" w:sz="4" w:space="0" w:color="auto"/>
      </w:pBdr>
      <w:spacing w:before="100" w:beforeAutospacing="1" w:after="100" w:afterAutospacing="1"/>
      <w:jc w:val="center"/>
      <w:textAlignment w:val="center"/>
    </w:pPr>
    <w:rPr>
      <w:sz w:val="32"/>
      <w:szCs w:val="32"/>
      <w:lang w:eastAsia="ru-RU"/>
    </w:rPr>
  </w:style>
  <w:style w:type="paragraph" w:customStyle="1" w:styleId="xl154">
    <w:name w:val="xl154"/>
    <w:basedOn w:val="a"/>
    <w:rsid w:val="00582B3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32"/>
      <w:szCs w:val="32"/>
      <w:lang w:eastAsia="ru-RU"/>
    </w:rPr>
  </w:style>
  <w:style w:type="paragraph" w:customStyle="1" w:styleId="xl155">
    <w:name w:val="xl155"/>
    <w:basedOn w:val="a"/>
    <w:rsid w:val="00582B3D"/>
    <w:pPr>
      <w:pBdr>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32"/>
      <w:szCs w:val="32"/>
      <w:lang w:eastAsia="ru-RU"/>
    </w:rPr>
  </w:style>
  <w:style w:type="paragraph" w:customStyle="1" w:styleId="xl156">
    <w:name w:val="xl156"/>
    <w:basedOn w:val="a"/>
    <w:rsid w:val="00582B3D"/>
    <w:pPr>
      <w:pBdr>
        <w:top w:val="single" w:sz="4" w:space="0" w:color="auto"/>
        <w:bottom w:val="single" w:sz="4" w:space="0" w:color="auto"/>
        <w:right w:val="single" w:sz="4" w:space="0" w:color="auto"/>
      </w:pBdr>
      <w:spacing w:before="100" w:beforeAutospacing="1" w:after="100" w:afterAutospacing="1"/>
      <w:jc w:val="center"/>
      <w:textAlignment w:val="center"/>
    </w:pPr>
    <w:rPr>
      <w:sz w:val="32"/>
      <w:szCs w:val="32"/>
      <w:lang w:eastAsia="ru-RU"/>
    </w:rPr>
  </w:style>
  <w:style w:type="paragraph" w:customStyle="1" w:styleId="xl157">
    <w:name w:val="xl157"/>
    <w:basedOn w:val="a"/>
    <w:rsid w:val="00582B3D"/>
    <w:pPr>
      <w:pBdr>
        <w:bottom w:val="single" w:sz="4" w:space="0" w:color="auto"/>
        <w:right w:val="single" w:sz="4" w:space="0" w:color="auto"/>
      </w:pBdr>
      <w:shd w:val="clear" w:color="000000" w:fill="FFFFFF"/>
      <w:spacing w:before="100" w:beforeAutospacing="1" w:after="100" w:afterAutospacing="1"/>
      <w:jc w:val="center"/>
      <w:textAlignment w:val="center"/>
    </w:pPr>
    <w:rPr>
      <w:sz w:val="32"/>
      <w:szCs w:val="32"/>
      <w:lang w:eastAsia="ru-RU"/>
    </w:rPr>
  </w:style>
  <w:style w:type="paragraph" w:customStyle="1" w:styleId="xl158">
    <w:name w:val="xl158"/>
    <w:basedOn w:val="a"/>
    <w:rsid w:val="00582B3D"/>
    <w:pPr>
      <w:pBdr>
        <w:bottom w:val="single" w:sz="4" w:space="0" w:color="auto"/>
        <w:right w:val="single" w:sz="4" w:space="0" w:color="auto"/>
      </w:pBdr>
      <w:shd w:val="clear" w:color="000000" w:fill="FFFFFF"/>
      <w:spacing w:before="100" w:beforeAutospacing="1" w:after="100" w:afterAutospacing="1"/>
      <w:jc w:val="center"/>
      <w:textAlignment w:val="center"/>
    </w:pPr>
    <w:rPr>
      <w:sz w:val="32"/>
      <w:szCs w:val="32"/>
      <w:lang w:eastAsia="ru-RU"/>
    </w:rPr>
  </w:style>
  <w:style w:type="paragraph" w:customStyle="1" w:styleId="xl159">
    <w:name w:val="xl159"/>
    <w:basedOn w:val="a"/>
    <w:rsid w:val="00582B3D"/>
    <w:pPr>
      <w:spacing w:before="100" w:beforeAutospacing="1" w:after="100" w:afterAutospacing="1"/>
      <w:jc w:val="center"/>
    </w:pPr>
    <w:rPr>
      <w:rFonts w:ascii="Times New Roman CYR" w:hAnsi="Times New Roman CYR" w:cs="Times New Roman CYR"/>
      <w:b/>
      <w:bCs/>
      <w:sz w:val="36"/>
      <w:szCs w:val="36"/>
      <w:lang w:eastAsia="ru-RU"/>
    </w:rPr>
  </w:style>
  <w:style w:type="paragraph" w:customStyle="1" w:styleId="xl160">
    <w:name w:val="xl160"/>
    <w:basedOn w:val="a"/>
    <w:rsid w:val="00582B3D"/>
    <w:pPr>
      <w:spacing w:before="100" w:beforeAutospacing="1" w:after="100" w:afterAutospacing="1"/>
      <w:jc w:val="center"/>
    </w:pPr>
    <w:rPr>
      <w:rFonts w:ascii="Times New Roman CYR" w:hAnsi="Times New Roman CYR" w:cs="Times New Roman CYR"/>
      <w:sz w:val="24"/>
      <w:szCs w:val="24"/>
      <w:lang w:eastAsia="ru-RU"/>
    </w:rPr>
  </w:style>
  <w:style w:type="paragraph" w:customStyle="1" w:styleId="xl161">
    <w:name w:val="xl161"/>
    <w:basedOn w:val="a"/>
    <w:rsid w:val="00582B3D"/>
    <w:pPr>
      <w:spacing w:before="100" w:beforeAutospacing="1" w:after="100" w:afterAutospacing="1"/>
      <w:jc w:val="center"/>
    </w:pPr>
    <w:rPr>
      <w:rFonts w:ascii="Times New Roman CYR" w:hAnsi="Times New Roman CYR" w:cs="Times New Roman CYR"/>
      <w:b/>
      <w:bCs/>
      <w:sz w:val="32"/>
      <w:szCs w:val="32"/>
      <w:lang w:eastAsia="ru-RU"/>
    </w:rPr>
  </w:style>
  <w:style w:type="paragraph" w:customStyle="1" w:styleId="xl162">
    <w:name w:val="xl162"/>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36"/>
      <w:szCs w:val="36"/>
      <w:lang w:eastAsia="ru-RU"/>
    </w:rPr>
  </w:style>
  <w:style w:type="paragraph" w:customStyle="1" w:styleId="xl163">
    <w:name w:val="xl163"/>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6"/>
      <w:szCs w:val="36"/>
      <w:lang w:eastAsia="ru-RU"/>
    </w:rPr>
  </w:style>
  <w:style w:type="paragraph" w:customStyle="1" w:styleId="xl164">
    <w:name w:val="xl164"/>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36"/>
      <w:szCs w:val="36"/>
      <w:lang w:eastAsia="ru-RU"/>
    </w:rPr>
  </w:style>
  <w:style w:type="paragraph" w:customStyle="1" w:styleId="xl165">
    <w:name w:val="xl165"/>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36"/>
      <w:szCs w:val="36"/>
      <w:lang w:eastAsia="ru-RU"/>
    </w:rPr>
  </w:style>
  <w:style w:type="paragraph" w:customStyle="1" w:styleId="xl166">
    <w:name w:val="xl166"/>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6"/>
      <w:szCs w:val="36"/>
      <w:lang w:eastAsia="ru-RU"/>
    </w:rPr>
  </w:style>
  <w:style w:type="paragraph" w:customStyle="1" w:styleId="xl167">
    <w:name w:val="xl167"/>
    <w:basedOn w:val="a"/>
    <w:rsid w:val="00582B3D"/>
    <w:pPr>
      <w:spacing w:before="100" w:beforeAutospacing="1" w:after="100" w:afterAutospacing="1"/>
      <w:textAlignment w:val="top"/>
    </w:pPr>
    <w:rPr>
      <w:rFonts w:ascii="Times New Roman CYR" w:hAnsi="Times New Roman CYR" w:cs="Times New Roman CYR"/>
      <w:sz w:val="28"/>
      <w:szCs w:val="28"/>
      <w:lang w:eastAsia="ru-RU"/>
    </w:rPr>
  </w:style>
  <w:style w:type="paragraph" w:customStyle="1" w:styleId="xl168">
    <w:name w:val="xl168"/>
    <w:basedOn w:val="a"/>
    <w:rsid w:val="00582B3D"/>
    <w:pPr>
      <w:spacing w:before="100" w:beforeAutospacing="1" w:after="100" w:afterAutospacing="1"/>
      <w:textAlignment w:val="top"/>
    </w:pPr>
    <w:rPr>
      <w:sz w:val="28"/>
      <w:szCs w:val="28"/>
      <w:lang w:eastAsia="ru-RU"/>
    </w:rPr>
  </w:style>
  <w:style w:type="paragraph" w:customStyle="1" w:styleId="xl169">
    <w:name w:val="xl169"/>
    <w:basedOn w:val="a"/>
    <w:rsid w:val="00582B3D"/>
    <w:pPr>
      <w:spacing w:before="100" w:beforeAutospacing="1" w:after="100" w:afterAutospacing="1"/>
      <w:textAlignment w:val="top"/>
    </w:pPr>
    <w:rPr>
      <w:sz w:val="24"/>
      <w:szCs w:val="24"/>
      <w:lang w:eastAsia="ru-RU"/>
    </w:rPr>
  </w:style>
  <w:style w:type="paragraph" w:customStyle="1" w:styleId="xl170">
    <w:name w:val="xl170"/>
    <w:basedOn w:val="a"/>
    <w:rsid w:val="00582B3D"/>
    <w:pPr>
      <w:pBdr>
        <w:top w:val="single" w:sz="4" w:space="0" w:color="auto"/>
        <w:left w:val="single" w:sz="4" w:space="0" w:color="auto"/>
        <w:bottom w:val="single" w:sz="4" w:space="0" w:color="auto"/>
      </w:pBdr>
      <w:spacing w:before="100" w:beforeAutospacing="1" w:after="100" w:afterAutospacing="1"/>
      <w:textAlignment w:val="top"/>
    </w:pPr>
    <w:rPr>
      <w:rFonts w:ascii="Times New Roman CYR" w:hAnsi="Times New Roman CYR" w:cs="Times New Roman CYR"/>
      <w:b/>
      <w:bCs/>
      <w:sz w:val="36"/>
      <w:szCs w:val="36"/>
      <w:lang w:eastAsia="ru-RU"/>
    </w:rPr>
  </w:style>
  <w:style w:type="paragraph" w:customStyle="1" w:styleId="xl171">
    <w:name w:val="xl171"/>
    <w:basedOn w:val="a"/>
    <w:rsid w:val="00582B3D"/>
    <w:pPr>
      <w:pBdr>
        <w:top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36"/>
      <w:szCs w:val="36"/>
      <w:lang w:eastAsia="ru-RU"/>
    </w:rPr>
  </w:style>
  <w:style w:type="paragraph" w:customStyle="1" w:styleId="xl172">
    <w:name w:val="xl172"/>
    <w:basedOn w:val="a"/>
    <w:rsid w:val="00582B3D"/>
    <w:pPr>
      <w:pBdr>
        <w:top w:val="single" w:sz="4" w:space="0" w:color="auto"/>
        <w:left w:val="single" w:sz="4" w:space="0" w:color="auto"/>
        <w:bottom w:val="single" w:sz="4" w:space="0" w:color="auto"/>
      </w:pBdr>
      <w:spacing w:before="100" w:beforeAutospacing="1" w:after="100" w:afterAutospacing="1"/>
      <w:textAlignment w:val="top"/>
    </w:pPr>
    <w:rPr>
      <w:rFonts w:ascii="Times New Roman CYR" w:hAnsi="Times New Roman CYR" w:cs="Times New Roman CYR"/>
      <w:b/>
      <w:bCs/>
      <w:sz w:val="36"/>
      <w:szCs w:val="36"/>
      <w:lang w:eastAsia="ru-RU"/>
    </w:rPr>
  </w:style>
  <w:style w:type="paragraph" w:customStyle="1" w:styleId="xl173">
    <w:name w:val="xl173"/>
    <w:basedOn w:val="a"/>
    <w:rsid w:val="00582B3D"/>
    <w:pPr>
      <w:pBdr>
        <w:top w:val="single" w:sz="4" w:space="0" w:color="auto"/>
        <w:bottom w:val="single" w:sz="4" w:space="0" w:color="auto"/>
        <w:right w:val="single" w:sz="4" w:space="0" w:color="auto"/>
      </w:pBdr>
      <w:spacing w:before="100" w:beforeAutospacing="1" w:after="100" w:afterAutospacing="1"/>
      <w:textAlignment w:val="top"/>
    </w:pPr>
    <w:rPr>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4A7"/>
    <w:rPr>
      <w:lang w:eastAsia="ar-SA"/>
    </w:rPr>
  </w:style>
  <w:style w:type="paragraph" w:styleId="1">
    <w:name w:val="heading 1"/>
    <w:basedOn w:val="a"/>
    <w:next w:val="a"/>
    <w:link w:val="10"/>
    <w:qFormat/>
    <w:rsid w:val="007B1675"/>
    <w:pPr>
      <w:keepNext/>
      <w:tabs>
        <w:tab w:val="num" w:pos="0"/>
      </w:tabs>
      <w:spacing w:line="360" w:lineRule="auto"/>
      <w:ind w:firstLine="851"/>
      <w:jc w:val="both"/>
      <w:outlineLvl w:val="0"/>
    </w:pPr>
    <w:rPr>
      <w:i/>
      <w:sz w:val="24"/>
    </w:rPr>
  </w:style>
  <w:style w:type="paragraph" w:styleId="2">
    <w:name w:val="heading 2"/>
    <w:basedOn w:val="a"/>
    <w:next w:val="a"/>
    <w:link w:val="20"/>
    <w:qFormat/>
    <w:rsid w:val="007B1675"/>
    <w:pPr>
      <w:keepNext/>
      <w:numPr>
        <w:ilvl w:val="1"/>
        <w:numId w:val="1"/>
      </w:numPr>
      <w:jc w:val="center"/>
      <w:outlineLvl w:val="1"/>
    </w:pPr>
    <w:rPr>
      <w:b/>
      <w:sz w:val="24"/>
    </w:rPr>
  </w:style>
  <w:style w:type="paragraph" w:styleId="3">
    <w:name w:val="heading 3"/>
    <w:basedOn w:val="a"/>
    <w:next w:val="a"/>
    <w:link w:val="30"/>
    <w:qFormat/>
    <w:rsid w:val="007B1675"/>
    <w:pPr>
      <w:keepNext/>
      <w:tabs>
        <w:tab w:val="num" w:pos="0"/>
      </w:tabs>
      <w:jc w:val="center"/>
      <w:outlineLvl w:val="2"/>
    </w:pPr>
    <w:rPr>
      <w:b/>
      <w:sz w:val="28"/>
    </w:rPr>
  </w:style>
  <w:style w:type="paragraph" w:styleId="4">
    <w:name w:val="heading 4"/>
    <w:basedOn w:val="a"/>
    <w:next w:val="a"/>
    <w:link w:val="40"/>
    <w:qFormat/>
    <w:rsid w:val="007B1675"/>
    <w:pPr>
      <w:keepNext/>
      <w:tabs>
        <w:tab w:val="num" w:pos="0"/>
      </w:tabs>
      <w:ind w:firstLine="851"/>
      <w:jc w:val="center"/>
      <w:outlineLvl w:val="3"/>
    </w:pPr>
    <w:rPr>
      <w:b/>
      <w:sz w:val="24"/>
    </w:rPr>
  </w:style>
  <w:style w:type="paragraph" w:styleId="5">
    <w:name w:val="heading 5"/>
    <w:basedOn w:val="a"/>
    <w:next w:val="a"/>
    <w:link w:val="50"/>
    <w:qFormat/>
    <w:rsid w:val="007B1675"/>
    <w:pPr>
      <w:keepNext/>
      <w:tabs>
        <w:tab w:val="num" w:pos="0"/>
      </w:tabs>
      <w:ind w:firstLine="851"/>
      <w:outlineLvl w:val="4"/>
    </w:pPr>
    <w:rPr>
      <w:i/>
      <w:sz w:val="24"/>
      <w:u w:val="single"/>
    </w:rPr>
  </w:style>
  <w:style w:type="paragraph" w:styleId="6">
    <w:name w:val="heading 6"/>
    <w:basedOn w:val="a"/>
    <w:next w:val="a"/>
    <w:link w:val="60"/>
    <w:qFormat/>
    <w:rsid w:val="007B1675"/>
    <w:pPr>
      <w:keepNext/>
      <w:tabs>
        <w:tab w:val="num" w:pos="0"/>
      </w:tabs>
      <w:ind w:firstLine="993"/>
      <w:outlineLvl w:val="5"/>
    </w:pPr>
    <w:rPr>
      <w:b/>
      <w:i/>
      <w:sz w:val="24"/>
      <w:u w:val="single"/>
    </w:rPr>
  </w:style>
  <w:style w:type="paragraph" w:styleId="7">
    <w:name w:val="heading 7"/>
    <w:basedOn w:val="a"/>
    <w:next w:val="a"/>
    <w:link w:val="70"/>
    <w:qFormat/>
    <w:rsid w:val="007B1675"/>
    <w:pPr>
      <w:keepNext/>
      <w:tabs>
        <w:tab w:val="num" w:pos="0"/>
      </w:tabs>
      <w:outlineLvl w:val="6"/>
    </w:pPr>
    <w:rPr>
      <w:b/>
      <w:sz w:val="24"/>
    </w:rPr>
  </w:style>
  <w:style w:type="paragraph" w:styleId="8">
    <w:name w:val="heading 8"/>
    <w:basedOn w:val="a"/>
    <w:next w:val="a"/>
    <w:link w:val="80"/>
    <w:qFormat/>
    <w:rsid w:val="007B1675"/>
    <w:pPr>
      <w:keepNext/>
      <w:tabs>
        <w:tab w:val="num" w:pos="0"/>
      </w:tabs>
      <w:ind w:firstLine="851"/>
      <w:outlineLvl w:val="7"/>
    </w:pPr>
    <w:rPr>
      <w:b/>
      <w:sz w:val="24"/>
    </w:rPr>
  </w:style>
  <w:style w:type="paragraph" w:styleId="9">
    <w:name w:val="heading 9"/>
    <w:basedOn w:val="a"/>
    <w:next w:val="a"/>
    <w:link w:val="90"/>
    <w:qFormat/>
    <w:rsid w:val="007B1675"/>
    <w:pPr>
      <w:keepNext/>
      <w:tabs>
        <w:tab w:val="num" w:pos="0"/>
      </w:tabs>
      <w:ind w:firstLine="1134"/>
      <w:outlineLvl w:val="8"/>
    </w:pPr>
    <w:rPr>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B1675"/>
    <w:rPr>
      <w:rFonts w:ascii="Symbol" w:hAnsi="Symbol" w:cs="StarSymbol"/>
      <w:sz w:val="18"/>
      <w:szCs w:val="18"/>
    </w:rPr>
  </w:style>
  <w:style w:type="character" w:customStyle="1" w:styleId="WW8Num2z0">
    <w:name w:val="WW8Num2z0"/>
    <w:rsid w:val="007B1675"/>
    <w:rPr>
      <w:rFonts w:ascii="Symbol" w:hAnsi="Symbol"/>
    </w:rPr>
  </w:style>
  <w:style w:type="character" w:customStyle="1" w:styleId="WW8Num3z0">
    <w:name w:val="WW8Num3z0"/>
    <w:rsid w:val="007B1675"/>
    <w:rPr>
      <w:rFonts w:ascii="Symbol" w:hAnsi="Symbol"/>
    </w:rPr>
  </w:style>
  <w:style w:type="character" w:customStyle="1" w:styleId="WW8Num3z1">
    <w:name w:val="WW8Num3z1"/>
    <w:rsid w:val="007B1675"/>
    <w:rPr>
      <w:rFonts w:ascii="Courier New" w:hAnsi="Courier New" w:cs="Courier New"/>
    </w:rPr>
  </w:style>
  <w:style w:type="character" w:customStyle="1" w:styleId="WW8Num3z2">
    <w:name w:val="WW8Num3z2"/>
    <w:rsid w:val="007B1675"/>
    <w:rPr>
      <w:rFonts w:ascii="Wingdings" w:hAnsi="Wingdings"/>
    </w:rPr>
  </w:style>
  <w:style w:type="character" w:customStyle="1" w:styleId="WW8Num5z0">
    <w:name w:val="WW8Num5z0"/>
    <w:rsid w:val="007B1675"/>
    <w:rPr>
      <w:rFonts w:ascii="Symbol" w:hAnsi="Symbol"/>
    </w:rPr>
  </w:style>
  <w:style w:type="character" w:customStyle="1" w:styleId="WW8Num5z1">
    <w:name w:val="WW8Num5z1"/>
    <w:rsid w:val="007B1675"/>
    <w:rPr>
      <w:rFonts w:ascii="Courier New" w:hAnsi="Courier New" w:cs="Courier New"/>
    </w:rPr>
  </w:style>
  <w:style w:type="character" w:customStyle="1" w:styleId="WW8Num5z2">
    <w:name w:val="WW8Num5z2"/>
    <w:rsid w:val="007B1675"/>
    <w:rPr>
      <w:rFonts w:ascii="Wingdings" w:hAnsi="Wingdings"/>
    </w:rPr>
  </w:style>
  <w:style w:type="character" w:customStyle="1" w:styleId="WW8Num6z0">
    <w:name w:val="WW8Num6z0"/>
    <w:rsid w:val="007B1675"/>
    <w:rPr>
      <w:rFonts w:ascii="Symbol" w:hAnsi="Symbol"/>
    </w:rPr>
  </w:style>
  <w:style w:type="character" w:customStyle="1" w:styleId="WW8Num6z2">
    <w:name w:val="WW8Num6z2"/>
    <w:rsid w:val="007B1675"/>
    <w:rPr>
      <w:rFonts w:ascii="Wingdings" w:hAnsi="Wingdings"/>
    </w:rPr>
  </w:style>
  <w:style w:type="character" w:customStyle="1" w:styleId="WW8Num6z4">
    <w:name w:val="WW8Num6z4"/>
    <w:rsid w:val="007B1675"/>
    <w:rPr>
      <w:rFonts w:ascii="Courier New" w:hAnsi="Courier New" w:cs="Courier New"/>
    </w:rPr>
  </w:style>
  <w:style w:type="character" w:customStyle="1" w:styleId="WW8Num7z0">
    <w:name w:val="WW8Num7z0"/>
    <w:rsid w:val="007B1675"/>
    <w:rPr>
      <w:rFonts w:ascii="Times New Roman" w:eastAsia="Times New Roman" w:hAnsi="Times New Roman" w:cs="Times New Roman"/>
    </w:rPr>
  </w:style>
  <w:style w:type="character" w:customStyle="1" w:styleId="WW8Num8z0">
    <w:name w:val="WW8Num8z0"/>
    <w:rsid w:val="007B1675"/>
    <w:rPr>
      <w:rFonts w:ascii="Times New Roman" w:eastAsia="Times New Roman" w:hAnsi="Times New Roman" w:cs="Times New Roman"/>
    </w:rPr>
  </w:style>
  <w:style w:type="character" w:customStyle="1" w:styleId="WW8Num8z1">
    <w:name w:val="WW8Num8z1"/>
    <w:rsid w:val="007B1675"/>
    <w:rPr>
      <w:rFonts w:ascii="Symbol" w:hAnsi="Symbol"/>
    </w:rPr>
  </w:style>
  <w:style w:type="character" w:customStyle="1" w:styleId="WW8Num8z2">
    <w:name w:val="WW8Num8z2"/>
    <w:rsid w:val="007B1675"/>
    <w:rPr>
      <w:rFonts w:ascii="Wingdings" w:hAnsi="Wingdings"/>
    </w:rPr>
  </w:style>
  <w:style w:type="character" w:customStyle="1" w:styleId="WW8Num8z4">
    <w:name w:val="WW8Num8z4"/>
    <w:rsid w:val="007B1675"/>
    <w:rPr>
      <w:rFonts w:ascii="Courier New" w:hAnsi="Courier New"/>
    </w:rPr>
  </w:style>
  <w:style w:type="character" w:customStyle="1" w:styleId="WW8Num9z0">
    <w:name w:val="WW8Num9z0"/>
    <w:rsid w:val="007B1675"/>
    <w:rPr>
      <w:rFonts w:ascii="Symbol" w:hAnsi="Symbol"/>
    </w:rPr>
  </w:style>
  <w:style w:type="character" w:customStyle="1" w:styleId="WW8Num10z0">
    <w:name w:val="WW8Num10z0"/>
    <w:rsid w:val="007B1675"/>
    <w:rPr>
      <w:rFonts w:ascii="Times New Roman" w:eastAsia="Times New Roman" w:hAnsi="Times New Roman" w:cs="Times New Roman"/>
    </w:rPr>
  </w:style>
  <w:style w:type="character" w:customStyle="1" w:styleId="WW8Num10z2">
    <w:name w:val="WW8Num10z2"/>
    <w:rsid w:val="007B1675"/>
    <w:rPr>
      <w:rFonts w:ascii="Wingdings" w:hAnsi="Wingdings"/>
    </w:rPr>
  </w:style>
  <w:style w:type="character" w:customStyle="1" w:styleId="WW8Num10z3">
    <w:name w:val="WW8Num10z3"/>
    <w:rsid w:val="007B1675"/>
    <w:rPr>
      <w:rFonts w:ascii="Symbol" w:hAnsi="Symbol"/>
    </w:rPr>
  </w:style>
  <w:style w:type="character" w:customStyle="1" w:styleId="WW8Num10z4">
    <w:name w:val="WW8Num10z4"/>
    <w:rsid w:val="007B1675"/>
    <w:rPr>
      <w:rFonts w:ascii="Courier New" w:hAnsi="Courier New" w:cs="Courier New"/>
    </w:rPr>
  </w:style>
  <w:style w:type="character" w:customStyle="1" w:styleId="WW8Num13z0">
    <w:name w:val="WW8Num13z0"/>
    <w:rsid w:val="007B1675"/>
    <w:rPr>
      <w:rFonts w:ascii="Symbol" w:hAnsi="Symbol"/>
    </w:rPr>
  </w:style>
  <w:style w:type="character" w:customStyle="1" w:styleId="WW8Num14z0">
    <w:name w:val="WW8Num14z0"/>
    <w:rsid w:val="007B1675"/>
    <w:rPr>
      <w:rFonts w:ascii="Symbol" w:hAnsi="Symbol"/>
    </w:rPr>
  </w:style>
  <w:style w:type="character" w:customStyle="1" w:styleId="WW8Num14z1">
    <w:name w:val="WW8Num14z1"/>
    <w:rsid w:val="007B1675"/>
    <w:rPr>
      <w:rFonts w:ascii="Courier New" w:hAnsi="Courier New" w:cs="Courier New"/>
    </w:rPr>
  </w:style>
  <w:style w:type="character" w:customStyle="1" w:styleId="WW8Num14z2">
    <w:name w:val="WW8Num14z2"/>
    <w:rsid w:val="007B1675"/>
    <w:rPr>
      <w:rFonts w:ascii="Wingdings" w:hAnsi="Wingdings"/>
    </w:rPr>
  </w:style>
  <w:style w:type="character" w:customStyle="1" w:styleId="WW8Num15z0">
    <w:name w:val="WW8Num15z0"/>
    <w:rsid w:val="007B1675"/>
    <w:rPr>
      <w:rFonts w:ascii="Symbol" w:hAnsi="Symbol"/>
    </w:rPr>
  </w:style>
  <w:style w:type="character" w:customStyle="1" w:styleId="WW8Num15z1">
    <w:name w:val="WW8Num15z1"/>
    <w:rsid w:val="007B1675"/>
    <w:rPr>
      <w:rFonts w:ascii="Courier New" w:hAnsi="Courier New" w:cs="Courier New"/>
    </w:rPr>
  </w:style>
  <w:style w:type="character" w:customStyle="1" w:styleId="WW8Num15z2">
    <w:name w:val="WW8Num15z2"/>
    <w:rsid w:val="007B1675"/>
    <w:rPr>
      <w:rFonts w:ascii="Wingdings" w:hAnsi="Wingdings"/>
    </w:rPr>
  </w:style>
  <w:style w:type="character" w:customStyle="1" w:styleId="WW8Num16z0">
    <w:name w:val="WW8Num16z0"/>
    <w:rsid w:val="007B1675"/>
    <w:rPr>
      <w:rFonts w:ascii="Symbol" w:hAnsi="Symbol"/>
    </w:rPr>
  </w:style>
  <w:style w:type="character" w:customStyle="1" w:styleId="WW8Num16z1">
    <w:name w:val="WW8Num16z1"/>
    <w:rsid w:val="007B1675"/>
    <w:rPr>
      <w:rFonts w:ascii="Courier New" w:hAnsi="Courier New" w:cs="Courier New"/>
    </w:rPr>
  </w:style>
  <w:style w:type="character" w:customStyle="1" w:styleId="WW8Num16z2">
    <w:name w:val="WW8Num16z2"/>
    <w:rsid w:val="007B1675"/>
    <w:rPr>
      <w:rFonts w:ascii="Wingdings" w:hAnsi="Wingdings"/>
    </w:rPr>
  </w:style>
  <w:style w:type="character" w:customStyle="1" w:styleId="WW8Num17z0">
    <w:name w:val="WW8Num17z0"/>
    <w:rsid w:val="007B1675"/>
    <w:rPr>
      <w:rFonts w:ascii="Symbol" w:hAnsi="Symbol"/>
    </w:rPr>
  </w:style>
  <w:style w:type="character" w:customStyle="1" w:styleId="WW8Num17z1">
    <w:name w:val="WW8Num17z1"/>
    <w:rsid w:val="007B1675"/>
    <w:rPr>
      <w:rFonts w:ascii="Courier New" w:hAnsi="Courier New" w:cs="Courier New"/>
    </w:rPr>
  </w:style>
  <w:style w:type="character" w:customStyle="1" w:styleId="WW8Num17z2">
    <w:name w:val="WW8Num17z2"/>
    <w:rsid w:val="007B1675"/>
    <w:rPr>
      <w:rFonts w:ascii="Wingdings" w:hAnsi="Wingdings"/>
    </w:rPr>
  </w:style>
  <w:style w:type="character" w:customStyle="1" w:styleId="WW8Num18z0">
    <w:name w:val="WW8Num18z0"/>
    <w:rsid w:val="007B1675"/>
    <w:rPr>
      <w:rFonts w:ascii="Symbol" w:hAnsi="Symbol"/>
    </w:rPr>
  </w:style>
  <w:style w:type="character" w:customStyle="1" w:styleId="WW8Num18z1">
    <w:name w:val="WW8Num18z1"/>
    <w:rsid w:val="007B1675"/>
    <w:rPr>
      <w:rFonts w:ascii="Courier New" w:hAnsi="Courier New" w:cs="Courier New"/>
    </w:rPr>
  </w:style>
  <w:style w:type="character" w:customStyle="1" w:styleId="WW8Num18z2">
    <w:name w:val="WW8Num18z2"/>
    <w:rsid w:val="007B1675"/>
    <w:rPr>
      <w:rFonts w:ascii="Wingdings" w:hAnsi="Wingdings"/>
    </w:rPr>
  </w:style>
  <w:style w:type="character" w:customStyle="1" w:styleId="WW8Num19z0">
    <w:name w:val="WW8Num19z0"/>
    <w:rsid w:val="007B1675"/>
    <w:rPr>
      <w:rFonts w:ascii="Symbol" w:eastAsia="Times New Roman" w:hAnsi="Symbol" w:cs="Times New Roman"/>
    </w:rPr>
  </w:style>
  <w:style w:type="character" w:customStyle="1" w:styleId="WW8Num19z1">
    <w:name w:val="WW8Num19z1"/>
    <w:rsid w:val="007B1675"/>
    <w:rPr>
      <w:rFonts w:ascii="Courier New" w:hAnsi="Courier New" w:cs="Courier New"/>
    </w:rPr>
  </w:style>
  <w:style w:type="character" w:customStyle="1" w:styleId="WW8Num19z2">
    <w:name w:val="WW8Num19z2"/>
    <w:rsid w:val="007B1675"/>
    <w:rPr>
      <w:rFonts w:ascii="Wingdings" w:hAnsi="Wingdings"/>
    </w:rPr>
  </w:style>
  <w:style w:type="character" w:customStyle="1" w:styleId="WW8Num19z3">
    <w:name w:val="WW8Num19z3"/>
    <w:rsid w:val="007B1675"/>
    <w:rPr>
      <w:rFonts w:ascii="Symbol" w:hAnsi="Symbol"/>
    </w:rPr>
  </w:style>
  <w:style w:type="character" w:customStyle="1" w:styleId="WW8Num20z0">
    <w:name w:val="WW8Num20z0"/>
    <w:rsid w:val="007B1675"/>
    <w:rPr>
      <w:rFonts w:ascii="Times New Roman" w:eastAsia="Times New Roman" w:hAnsi="Times New Roman" w:cs="Times New Roman"/>
    </w:rPr>
  </w:style>
  <w:style w:type="character" w:customStyle="1" w:styleId="WW8Num20z1">
    <w:name w:val="WW8Num20z1"/>
    <w:rsid w:val="007B1675"/>
    <w:rPr>
      <w:rFonts w:ascii="Courier New" w:hAnsi="Courier New"/>
    </w:rPr>
  </w:style>
  <w:style w:type="character" w:customStyle="1" w:styleId="WW8Num20z2">
    <w:name w:val="WW8Num20z2"/>
    <w:rsid w:val="007B1675"/>
    <w:rPr>
      <w:rFonts w:ascii="Wingdings" w:hAnsi="Wingdings"/>
    </w:rPr>
  </w:style>
  <w:style w:type="character" w:customStyle="1" w:styleId="WW8Num20z3">
    <w:name w:val="WW8Num20z3"/>
    <w:rsid w:val="007B1675"/>
    <w:rPr>
      <w:rFonts w:ascii="Symbol" w:hAnsi="Symbol"/>
    </w:rPr>
  </w:style>
  <w:style w:type="character" w:customStyle="1" w:styleId="WW8Num21z0">
    <w:name w:val="WW8Num21z0"/>
    <w:rsid w:val="007B1675"/>
    <w:rPr>
      <w:rFonts w:ascii="Symbol" w:hAnsi="Symbol"/>
    </w:rPr>
  </w:style>
  <w:style w:type="character" w:customStyle="1" w:styleId="WW8Num22z0">
    <w:name w:val="WW8Num22z0"/>
    <w:rsid w:val="007B1675"/>
    <w:rPr>
      <w:rFonts w:ascii="Symbol" w:hAnsi="Symbol"/>
    </w:rPr>
  </w:style>
  <w:style w:type="character" w:customStyle="1" w:styleId="WW8Num22z1">
    <w:name w:val="WW8Num22z1"/>
    <w:rsid w:val="007B1675"/>
    <w:rPr>
      <w:rFonts w:ascii="Courier New" w:hAnsi="Courier New" w:cs="Courier New"/>
    </w:rPr>
  </w:style>
  <w:style w:type="character" w:customStyle="1" w:styleId="WW8Num22z2">
    <w:name w:val="WW8Num22z2"/>
    <w:rsid w:val="007B1675"/>
    <w:rPr>
      <w:rFonts w:ascii="Wingdings" w:hAnsi="Wingdings"/>
    </w:rPr>
  </w:style>
  <w:style w:type="character" w:customStyle="1" w:styleId="WW8Num23z0">
    <w:name w:val="WW8Num23z0"/>
    <w:rsid w:val="007B1675"/>
    <w:rPr>
      <w:rFonts w:ascii="Symbol" w:hAnsi="Symbol"/>
    </w:rPr>
  </w:style>
  <w:style w:type="character" w:customStyle="1" w:styleId="WW8Num23z1">
    <w:name w:val="WW8Num23z1"/>
    <w:rsid w:val="007B1675"/>
    <w:rPr>
      <w:rFonts w:ascii="Courier New" w:hAnsi="Courier New" w:cs="Courier New"/>
    </w:rPr>
  </w:style>
  <w:style w:type="character" w:customStyle="1" w:styleId="WW8Num23z2">
    <w:name w:val="WW8Num23z2"/>
    <w:rsid w:val="007B1675"/>
    <w:rPr>
      <w:rFonts w:ascii="Wingdings" w:hAnsi="Wingdings"/>
    </w:rPr>
  </w:style>
  <w:style w:type="character" w:customStyle="1" w:styleId="WW8Num24z0">
    <w:name w:val="WW8Num24z0"/>
    <w:rsid w:val="007B1675"/>
    <w:rPr>
      <w:rFonts w:ascii="Symbol" w:hAnsi="Symbol"/>
    </w:rPr>
  </w:style>
  <w:style w:type="character" w:customStyle="1" w:styleId="WW8Num24z1">
    <w:name w:val="WW8Num24z1"/>
    <w:rsid w:val="007B1675"/>
    <w:rPr>
      <w:rFonts w:ascii="Courier New" w:hAnsi="Courier New" w:cs="Courier New"/>
    </w:rPr>
  </w:style>
  <w:style w:type="character" w:customStyle="1" w:styleId="WW8Num24z2">
    <w:name w:val="WW8Num24z2"/>
    <w:rsid w:val="007B1675"/>
    <w:rPr>
      <w:rFonts w:ascii="Wingdings" w:hAnsi="Wingdings"/>
    </w:rPr>
  </w:style>
  <w:style w:type="character" w:customStyle="1" w:styleId="WW8Num25z0">
    <w:name w:val="WW8Num25z0"/>
    <w:rsid w:val="007B1675"/>
    <w:rPr>
      <w:rFonts w:ascii="Times New Roman" w:eastAsia="Times New Roman" w:hAnsi="Times New Roman" w:cs="Times New Roman"/>
    </w:rPr>
  </w:style>
  <w:style w:type="character" w:customStyle="1" w:styleId="WW8Num25z1">
    <w:name w:val="WW8Num25z1"/>
    <w:rsid w:val="007B1675"/>
    <w:rPr>
      <w:rFonts w:ascii="Courier New" w:hAnsi="Courier New"/>
    </w:rPr>
  </w:style>
  <w:style w:type="character" w:customStyle="1" w:styleId="WW8Num25z2">
    <w:name w:val="WW8Num25z2"/>
    <w:rsid w:val="007B1675"/>
    <w:rPr>
      <w:rFonts w:ascii="Wingdings" w:hAnsi="Wingdings"/>
    </w:rPr>
  </w:style>
  <w:style w:type="character" w:customStyle="1" w:styleId="WW8Num25z3">
    <w:name w:val="WW8Num25z3"/>
    <w:rsid w:val="007B1675"/>
    <w:rPr>
      <w:rFonts w:ascii="Symbol" w:hAnsi="Symbol"/>
    </w:rPr>
  </w:style>
  <w:style w:type="character" w:customStyle="1" w:styleId="WW8Num26z0">
    <w:name w:val="WW8Num26z0"/>
    <w:rsid w:val="007B1675"/>
    <w:rPr>
      <w:rFonts w:ascii="Symbol" w:hAnsi="Symbol"/>
    </w:rPr>
  </w:style>
  <w:style w:type="character" w:customStyle="1" w:styleId="WW8Num26z1">
    <w:name w:val="WW8Num26z1"/>
    <w:rsid w:val="007B1675"/>
    <w:rPr>
      <w:rFonts w:ascii="Courier New" w:hAnsi="Courier New" w:cs="Courier New"/>
    </w:rPr>
  </w:style>
  <w:style w:type="character" w:customStyle="1" w:styleId="WW8Num26z2">
    <w:name w:val="WW8Num26z2"/>
    <w:rsid w:val="007B1675"/>
    <w:rPr>
      <w:rFonts w:ascii="Wingdings" w:hAnsi="Wingdings"/>
    </w:rPr>
  </w:style>
  <w:style w:type="character" w:customStyle="1" w:styleId="WW8Num29z0">
    <w:name w:val="WW8Num29z0"/>
    <w:rsid w:val="007B1675"/>
    <w:rPr>
      <w:rFonts w:ascii="Symbol" w:hAnsi="Symbol"/>
    </w:rPr>
  </w:style>
  <w:style w:type="character" w:customStyle="1" w:styleId="WW8Num31z0">
    <w:name w:val="WW8Num31z0"/>
    <w:rsid w:val="007B1675"/>
    <w:rPr>
      <w:rFonts w:ascii="Symbol" w:hAnsi="Symbol"/>
    </w:rPr>
  </w:style>
  <w:style w:type="character" w:customStyle="1" w:styleId="WW8Num31z1">
    <w:name w:val="WW8Num31z1"/>
    <w:rsid w:val="007B1675"/>
    <w:rPr>
      <w:rFonts w:ascii="Courier New" w:hAnsi="Courier New" w:cs="Courier New"/>
    </w:rPr>
  </w:style>
  <w:style w:type="character" w:customStyle="1" w:styleId="WW8Num31z2">
    <w:name w:val="WW8Num31z2"/>
    <w:rsid w:val="007B1675"/>
    <w:rPr>
      <w:rFonts w:ascii="Wingdings" w:hAnsi="Wingdings"/>
    </w:rPr>
  </w:style>
  <w:style w:type="character" w:customStyle="1" w:styleId="WW8Num32z0">
    <w:name w:val="WW8Num32z0"/>
    <w:rsid w:val="007B1675"/>
    <w:rPr>
      <w:rFonts w:ascii="Symbol" w:hAnsi="Symbol"/>
    </w:rPr>
  </w:style>
  <w:style w:type="character" w:customStyle="1" w:styleId="WW8Num32z1">
    <w:name w:val="WW8Num32z1"/>
    <w:rsid w:val="007B1675"/>
    <w:rPr>
      <w:rFonts w:ascii="Courier New" w:hAnsi="Courier New" w:cs="Courier New"/>
    </w:rPr>
  </w:style>
  <w:style w:type="character" w:customStyle="1" w:styleId="WW8Num32z2">
    <w:name w:val="WW8Num32z2"/>
    <w:rsid w:val="007B1675"/>
    <w:rPr>
      <w:rFonts w:ascii="Wingdings" w:hAnsi="Wingdings"/>
    </w:rPr>
  </w:style>
  <w:style w:type="character" w:customStyle="1" w:styleId="WW8Num33z0">
    <w:name w:val="WW8Num33z0"/>
    <w:rsid w:val="007B1675"/>
    <w:rPr>
      <w:rFonts w:ascii="Symbol" w:hAnsi="Symbol"/>
    </w:rPr>
  </w:style>
  <w:style w:type="character" w:customStyle="1" w:styleId="WW8Num33z1">
    <w:name w:val="WW8Num33z1"/>
    <w:rsid w:val="007B1675"/>
    <w:rPr>
      <w:rFonts w:ascii="Courier New" w:hAnsi="Courier New" w:cs="Courier New"/>
    </w:rPr>
  </w:style>
  <w:style w:type="character" w:customStyle="1" w:styleId="WW8Num33z2">
    <w:name w:val="WW8Num33z2"/>
    <w:rsid w:val="007B1675"/>
    <w:rPr>
      <w:rFonts w:ascii="Wingdings" w:hAnsi="Wingdings"/>
    </w:rPr>
  </w:style>
  <w:style w:type="character" w:customStyle="1" w:styleId="11">
    <w:name w:val="Основной шрифт абзаца1"/>
    <w:rsid w:val="007B1675"/>
  </w:style>
  <w:style w:type="character" w:styleId="a3">
    <w:name w:val="page number"/>
    <w:basedOn w:val="11"/>
    <w:rsid w:val="007B1675"/>
  </w:style>
  <w:style w:type="character" w:customStyle="1" w:styleId="a4">
    <w:name w:val="Маркеры списка"/>
    <w:rsid w:val="007B1675"/>
    <w:rPr>
      <w:rFonts w:ascii="StarSymbol" w:eastAsia="StarSymbol" w:hAnsi="StarSymbol" w:cs="StarSymbol"/>
      <w:sz w:val="18"/>
      <w:szCs w:val="18"/>
    </w:rPr>
  </w:style>
  <w:style w:type="paragraph" w:customStyle="1" w:styleId="12">
    <w:name w:val="Заголовок1"/>
    <w:basedOn w:val="a"/>
    <w:next w:val="a5"/>
    <w:rsid w:val="007B1675"/>
    <w:pPr>
      <w:keepNext/>
      <w:spacing w:before="240" w:after="120"/>
    </w:pPr>
    <w:rPr>
      <w:rFonts w:ascii="Arial" w:eastAsia="MS Mincho" w:hAnsi="Arial" w:cs="Tahoma"/>
      <w:sz w:val="28"/>
      <w:szCs w:val="28"/>
    </w:rPr>
  </w:style>
  <w:style w:type="paragraph" w:styleId="a5">
    <w:name w:val="Body Text"/>
    <w:basedOn w:val="a"/>
    <w:link w:val="a6"/>
    <w:rsid w:val="007B1675"/>
    <w:pPr>
      <w:jc w:val="both"/>
    </w:pPr>
    <w:rPr>
      <w:sz w:val="24"/>
    </w:rPr>
  </w:style>
  <w:style w:type="paragraph" w:styleId="a7">
    <w:name w:val="List"/>
    <w:basedOn w:val="a5"/>
    <w:rsid w:val="007B1675"/>
    <w:rPr>
      <w:rFonts w:cs="Tahoma"/>
    </w:rPr>
  </w:style>
  <w:style w:type="paragraph" w:customStyle="1" w:styleId="13">
    <w:name w:val="Название1"/>
    <w:basedOn w:val="a"/>
    <w:rsid w:val="007B1675"/>
    <w:pPr>
      <w:suppressLineNumbers/>
      <w:spacing w:before="120" w:after="120"/>
    </w:pPr>
    <w:rPr>
      <w:rFonts w:cs="Tahoma"/>
      <w:i/>
      <w:iCs/>
      <w:sz w:val="24"/>
      <w:szCs w:val="24"/>
    </w:rPr>
  </w:style>
  <w:style w:type="paragraph" w:customStyle="1" w:styleId="14">
    <w:name w:val="Указатель1"/>
    <w:basedOn w:val="a"/>
    <w:rsid w:val="007B1675"/>
    <w:pPr>
      <w:suppressLineNumbers/>
    </w:pPr>
    <w:rPr>
      <w:rFonts w:cs="Tahoma"/>
    </w:rPr>
  </w:style>
  <w:style w:type="paragraph" w:styleId="a8">
    <w:name w:val="Body Text Indent"/>
    <w:basedOn w:val="a"/>
    <w:link w:val="a9"/>
    <w:rsid w:val="007B1675"/>
    <w:pPr>
      <w:jc w:val="center"/>
    </w:pPr>
    <w:rPr>
      <w:i/>
      <w:sz w:val="24"/>
      <w:u w:val="single"/>
    </w:rPr>
  </w:style>
  <w:style w:type="paragraph" w:customStyle="1" w:styleId="22">
    <w:name w:val="Основной текст с отступом 22"/>
    <w:basedOn w:val="a"/>
    <w:rsid w:val="007B1675"/>
    <w:pPr>
      <w:spacing w:line="360" w:lineRule="auto"/>
      <w:ind w:firstLine="851"/>
    </w:pPr>
    <w:rPr>
      <w:sz w:val="24"/>
    </w:rPr>
  </w:style>
  <w:style w:type="paragraph" w:customStyle="1" w:styleId="33">
    <w:name w:val="Основной текст с отступом 33"/>
    <w:basedOn w:val="a"/>
    <w:rsid w:val="007B1675"/>
    <w:pPr>
      <w:spacing w:line="360" w:lineRule="auto"/>
      <w:ind w:firstLine="851"/>
      <w:jc w:val="both"/>
    </w:pPr>
    <w:rPr>
      <w:sz w:val="24"/>
    </w:rPr>
  </w:style>
  <w:style w:type="paragraph" w:customStyle="1" w:styleId="15">
    <w:name w:val="Обычный1"/>
    <w:rsid w:val="007B1675"/>
    <w:pPr>
      <w:widowControl w:val="0"/>
      <w:suppressAutoHyphens/>
    </w:pPr>
    <w:rPr>
      <w:rFonts w:eastAsia="Arial"/>
      <w:lang w:eastAsia="ar-SA"/>
    </w:rPr>
  </w:style>
  <w:style w:type="paragraph" w:customStyle="1" w:styleId="32">
    <w:name w:val="Основной текст 32"/>
    <w:basedOn w:val="a"/>
    <w:rsid w:val="007B1675"/>
    <w:pPr>
      <w:jc w:val="both"/>
    </w:pPr>
    <w:rPr>
      <w:sz w:val="24"/>
    </w:rPr>
  </w:style>
  <w:style w:type="paragraph" w:styleId="aa">
    <w:name w:val="header"/>
    <w:basedOn w:val="a"/>
    <w:link w:val="ab"/>
    <w:uiPriority w:val="99"/>
    <w:rsid w:val="007B1675"/>
    <w:pPr>
      <w:tabs>
        <w:tab w:val="center" w:pos="4153"/>
        <w:tab w:val="right" w:pos="8306"/>
      </w:tabs>
    </w:pPr>
  </w:style>
  <w:style w:type="paragraph" w:styleId="ac">
    <w:name w:val="footer"/>
    <w:basedOn w:val="a"/>
    <w:link w:val="ad"/>
    <w:uiPriority w:val="99"/>
    <w:rsid w:val="007B1675"/>
    <w:pPr>
      <w:tabs>
        <w:tab w:val="center" w:pos="4153"/>
        <w:tab w:val="right" w:pos="8306"/>
      </w:tabs>
    </w:pPr>
  </w:style>
  <w:style w:type="paragraph" w:customStyle="1" w:styleId="23">
    <w:name w:val="Основной текст 23"/>
    <w:basedOn w:val="a"/>
    <w:rsid w:val="007B1675"/>
    <w:pPr>
      <w:jc w:val="center"/>
    </w:pPr>
    <w:rPr>
      <w:b/>
      <w:sz w:val="24"/>
    </w:rPr>
  </w:style>
  <w:style w:type="paragraph" w:styleId="ae">
    <w:name w:val="Title"/>
    <w:basedOn w:val="a"/>
    <w:next w:val="af"/>
    <w:link w:val="af0"/>
    <w:qFormat/>
    <w:rsid w:val="007B1675"/>
    <w:pPr>
      <w:jc w:val="center"/>
    </w:pPr>
    <w:rPr>
      <w:b/>
      <w:bCs/>
      <w:sz w:val="24"/>
      <w:szCs w:val="24"/>
    </w:rPr>
  </w:style>
  <w:style w:type="paragraph" w:styleId="af">
    <w:name w:val="Subtitle"/>
    <w:basedOn w:val="12"/>
    <w:next w:val="a5"/>
    <w:link w:val="af1"/>
    <w:qFormat/>
    <w:rsid w:val="007B1675"/>
    <w:pPr>
      <w:jc w:val="center"/>
    </w:pPr>
    <w:rPr>
      <w:rFonts w:cs="Times New Roman"/>
      <w:i/>
      <w:iCs/>
    </w:rPr>
  </w:style>
  <w:style w:type="paragraph" w:styleId="af2">
    <w:name w:val="Normal (Web)"/>
    <w:basedOn w:val="a"/>
    <w:uiPriority w:val="99"/>
    <w:rsid w:val="007B1675"/>
    <w:pPr>
      <w:spacing w:before="280" w:after="280"/>
    </w:pPr>
    <w:rPr>
      <w:sz w:val="24"/>
      <w:szCs w:val="24"/>
    </w:rPr>
  </w:style>
  <w:style w:type="paragraph" w:customStyle="1" w:styleId="21">
    <w:name w:val="Обычный2"/>
    <w:basedOn w:val="a"/>
    <w:rsid w:val="007B1675"/>
    <w:pPr>
      <w:snapToGrid w:val="0"/>
      <w:spacing w:line="264" w:lineRule="auto"/>
      <w:ind w:firstLine="720"/>
      <w:jc w:val="both"/>
    </w:pPr>
    <w:rPr>
      <w:sz w:val="28"/>
      <w:szCs w:val="28"/>
    </w:rPr>
  </w:style>
  <w:style w:type="paragraph" w:customStyle="1" w:styleId="16">
    <w:name w:val="Цитата1"/>
    <w:basedOn w:val="a"/>
    <w:rsid w:val="007B1675"/>
    <w:pPr>
      <w:ind w:left="84" w:right="72" w:firstLine="636"/>
      <w:jc w:val="both"/>
    </w:pPr>
    <w:rPr>
      <w:sz w:val="24"/>
      <w:szCs w:val="24"/>
    </w:rPr>
  </w:style>
  <w:style w:type="paragraph" w:customStyle="1" w:styleId="320">
    <w:name w:val="Основной текст с отступом 32"/>
    <w:basedOn w:val="a"/>
    <w:rsid w:val="007B1675"/>
    <w:pPr>
      <w:suppressAutoHyphens/>
      <w:spacing w:line="360" w:lineRule="auto"/>
      <w:ind w:firstLine="851"/>
      <w:jc w:val="both"/>
    </w:pPr>
    <w:rPr>
      <w:sz w:val="24"/>
    </w:rPr>
  </w:style>
  <w:style w:type="paragraph" w:customStyle="1" w:styleId="ConsPlusNormal">
    <w:name w:val="ConsPlusNormal"/>
    <w:rsid w:val="007B1675"/>
    <w:pPr>
      <w:widowControl w:val="0"/>
      <w:suppressAutoHyphens/>
      <w:autoSpaceDE w:val="0"/>
      <w:ind w:firstLine="720"/>
    </w:pPr>
    <w:rPr>
      <w:rFonts w:ascii="Arial" w:eastAsia="Arial" w:hAnsi="Arial" w:cs="Arial"/>
      <w:lang w:eastAsia="ar-SA"/>
    </w:rPr>
  </w:style>
  <w:style w:type="paragraph" w:customStyle="1" w:styleId="af3">
    <w:name w:val="Содержимое таблицы"/>
    <w:basedOn w:val="a"/>
    <w:rsid w:val="007B1675"/>
    <w:pPr>
      <w:suppressLineNumbers/>
      <w:suppressAutoHyphens/>
    </w:pPr>
    <w:rPr>
      <w:sz w:val="24"/>
      <w:szCs w:val="24"/>
    </w:rPr>
  </w:style>
  <w:style w:type="paragraph" w:customStyle="1" w:styleId="31">
    <w:name w:val="Основной текст 31"/>
    <w:basedOn w:val="a"/>
    <w:rsid w:val="007B1675"/>
    <w:pPr>
      <w:shd w:val="clear" w:color="auto" w:fill="FFFFFF"/>
      <w:suppressAutoHyphens/>
      <w:spacing w:line="274" w:lineRule="exact"/>
      <w:ind w:right="19"/>
      <w:jc w:val="both"/>
    </w:pPr>
    <w:rPr>
      <w:b/>
      <w:color w:val="000000"/>
      <w:spacing w:val="-2"/>
      <w:sz w:val="25"/>
    </w:rPr>
  </w:style>
  <w:style w:type="paragraph" w:customStyle="1" w:styleId="310">
    <w:name w:val="Основной текст с отступом 31"/>
    <w:basedOn w:val="a"/>
    <w:rsid w:val="007B1675"/>
    <w:pPr>
      <w:suppressAutoHyphens/>
      <w:spacing w:line="360" w:lineRule="auto"/>
      <w:ind w:firstLine="851"/>
      <w:jc w:val="both"/>
    </w:pPr>
    <w:rPr>
      <w:sz w:val="24"/>
    </w:rPr>
  </w:style>
  <w:style w:type="paragraph" w:customStyle="1" w:styleId="210">
    <w:name w:val="Основной текст с отступом 21"/>
    <w:basedOn w:val="a"/>
    <w:rsid w:val="007B1675"/>
    <w:pPr>
      <w:suppressAutoHyphens/>
      <w:ind w:firstLine="426"/>
      <w:jc w:val="both"/>
    </w:pPr>
    <w:rPr>
      <w:sz w:val="24"/>
      <w:szCs w:val="24"/>
    </w:rPr>
  </w:style>
  <w:style w:type="paragraph" w:customStyle="1" w:styleId="211">
    <w:name w:val="Основной текст 21"/>
    <w:basedOn w:val="a"/>
    <w:rsid w:val="007B1675"/>
    <w:pPr>
      <w:widowControl w:val="0"/>
      <w:suppressAutoHyphens/>
    </w:pPr>
    <w:rPr>
      <w:rFonts w:ascii="Arial" w:eastAsia="Arial Unicode MS" w:hAnsi="Arial"/>
      <w:kern w:val="1"/>
      <w:sz w:val="26"/>
      <w:szCs w:val="24"/>
    </w:rPr>
  </w:style>
  <w:style w:type="paragraph" w:customStyle="1" w:styleId="oaeno2">
    <w:name w:val="oaeno2"/>
    <w:rsid w:val="007B1675"/>
    <w:pPr>
      <w:widowControl w:val="0"/>
      <w:suppressAutoHyphens/>
      <w:overflowPunct w:val="0"/>
      <w:autoSpaceDE w:val="0"/>
      <w:spacing w:line="210" w:lineRule="atLeast"/>
      <w:ind w:firstLine="170"/>
      <w:jc w:val="both"/>
    </w:pPr>
    <w:rPr>
      <w:rFonts w:ascii="NTHelvetica" w:eastAsia="Arial" w:hAnsi="NTHelvetica"/>
      <w:color w:val="000000"/>
      <w:sz w:val="16"/>
      <w:lang w:eastAsia="ar-SA"/>
    </w:rPr>
  </w:style>
  <w:style w:type="paragraph" w:customStyle="1" w:styleId="220">
    <w:name w:val="Основной текст 22"/>
    <w:basedOn w:val="a"/>
    <w:rsid w:val="007B1675"/>
    <w:pPr>
      <w:widowControl w:val="0"/>
      <w:suppressAutoHyphens/>
      <w:spacing w:after="120" w:line="480" w:lineRule="auto"/>
    </w:pPr>
    <w:rPr>
      <w:rFonts w:ascii="Arial" w:eastAsia="Lucida Sans Unicode" w:hAnsi="Arial"/>
      <w:kern w:val="1"/>
    </w:rPr>
  </w:style>
  <w:style w:type="paragraph" w:customStyle="1" w:styleId="af4">
    <w:name w:val="Заголовок таблицы"/>
    <w:basedOn w:val="af3"/>
    <w:rsid w:val="007B1675"/>
    <w:pPr>
      <w:jc w:val="center"/>
    </w:pPr>
    <w:rPr>
      <w:b/>
      <w:bCs/>
    </w:rPr>
  </w:style>
  <w:style w:type="paragraph" w:customStyle="1" w:styleId="51">
    <w:name w:val="Название5"/>
    <w:basedOn w:val="a"/>
    <w:next w:val="af"/>
    <w:rsid w:val="00AC1E54"/>
    <w:pPr>
      <w:jc w:val="center"/>
    </w:pPr>
    <w:rPr>
      <w:b/>
      <w:bCs/>
      <w:sz w:val="24"/>
      <w:szCs w:val="24"/>
    </w:rPr>
  </w:style>
  <w:style w:type="paragraph" w:customStyle="1" w:styleId="25">
    <w:name w:val="Основной текст с отступом 25"/>
    <w:basedOn w:val="a"/>
    <w:rsid w:val="00477502"/>
    <w:pPr>
      <w:spacing w:after="120" w:line="480" w:lineRule="auto"/>
      <w:ind w:left="283"/>
    </w:pPr>
  </w:style>
  <w:style w:type="character" w:styleId="af5">
    <w:name w:val="Emphasis"/>
    <w:uiPriority w:val="20"/>
    <w:qFormat/>
    <w:rsid w:val="00477502"/>
    <w:rPr>
      <w:i/>
      <w:iCs/>
    </w:rPr>
  </w:style>
  <w:style w:type="paragraph" w:customStyle="1" w:styleId="34">
    <w:name w:val="Красная строка3"/>
    <w:basedOn w:val="a5"/>
    <w:rsid w:val="007B0190"/>
    <w:pPr>
      <w:ind w:firstLine="283"/>
    </w:pPr>
  </w:style>
  <w:style w:type="paragraph" w:styleId="24">
    <w:name w:val="Body Text Indent 2"/>
    <w:basedOn w:val="a"/>
    <w:link w:val="26"/>
    <w:rsid w:val="00D538D1"/>
    <w:pPr>
      <w:spacing w:after="120" w:line="480" w:lineRule="auto"/>
      <w:ind w:left="283"/>
    </w:pPr>
  </w:style>
  <w:style w:type="paragraph" w:styleId="35">
    <w:name w:val="Body Text Indent 3"/>
    <w:basedOn w:val="a"/>
    <w:link w:val="36"/>
    <w:rsid w:val="00D538D1"/>
    <w:pPr>
      <w:spacing w:after="120"/>
      <w:ind w:left="283"/>
    </w:pPr>
    <w:rPr>
      <w:sz w:val="16"/>
      <w:szCs w:val="16"/>
    </w:rPr>
  </w:style>
  <w:style w:type="table" w:styleId="af6">
    <w:name w:val="Table Grid"/>
    <w:basedOn w:val="a1"/>
    <w:uiPriority w:val="59"/>
    <w:rsid w:val="00F85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Красная строка1"/>
    <w:basedOn w:val="a5"/>
    <w:rsid w:val="0042387D"/>
    <w:pPr>
      <w:ind w:firstLine="283"/>
    </w:pPr>
  </w:style>
  <w:style w:type="paragraph" w:customStyle="1" w:styleId="Style3">
    <w:name w:val="Style3"/>
    <w:basedOn w:val="a"/>
    <w:rsid w:val="00A934E1"/>
    <w:pPr>
      <w:spacing w:line="278" w:lineRule="exact"/>
      <w:ind w:firstLine="427"/>
      <w:jc w:val="both"/>
    </w:pPr>
  </w:style>
  <w:style w:type="paragraph" w:customStyle="1" w:styleId="Style6">
    <w:name w:val="Style6"/>
    <w:basedOn w:val="a"/>
    <w:rsid w:val="00A934E1"/>
    <w:pPr>
      <w:spacing w:line="278" w:lineRule="exact"/>
      <w:ind w:firstLine="816"/>
      <w:jc w:val="both"/>
    </w:pPr>
  </w:style>
  <w:style w:type="paragraph" w:customStyle="1" w:styleId="Style7">
    <w:name w:val="Style7"/>
    <w:basedOn w:val="a"/>
    <w:rsid w:val="00A934E1"/>
    <w:pPr>
      <w:spacing w:line="276" w:lineRule="exact"/>
      <w:ind w:firstLine="1387"/>
      <w:jc w:val="both"/>
    </w:pPr>
  </w:style>
  <w:style w:type="paragraph" w:customStyle="1" w:styleId="Style2">
    <w:name w:val="Style2"/>
    <w:basedOn w:val="a"/>
    <w:rsid w:val="00A934E1"/>
    <w:pPr>
      <w:spacing w:line="278" w:lineRule="exact"/>
      <w:ind w:firstLine="691"/>
      <w:jc w:val="both"/>
    </w:pPr>
  </w:style>
  <w:style w:type="character" w:customStyle="1" w:styleId="FontStyle13">
    <w:name w:val="Font Style13"/>
    <w:rsid w:val="00A934E1"/>
    <w:rPr>
      <w:rFonts w:ascii="Times New Roman" w:hAnsi="Times New Roman" w:cs="Times New Roman" w:hint="default"/>
      <w:sz w:val="20"/>
      <w:szCs w:val="20"/>
    </w:rPr>
  </w:style>
  <w:style w:type="paragraph" w:customStyle="1" w:styleId="msonormalcxsplast">
    <w:name w:val="msonormalcxsplast"/>
    <w:basedOn w:val="a"/>
    <w:rsid w:val="00A934E1"/>
    <w:pPr>
      <w:spacing w:before="100" w:beforeAutospacing="1" w:after="100" w:afterAutospacing="1"/>
    </w:pPr>
    <w:rPr>
      <w:sz w:val="24"/>
      <w:szCs w:val="24"/>
      <w:lang w:eastAsia="ru-RU"/>
    </w:rPr>
  </w:style>
  <w:style w:type="paragraph" w:customStyle="1" w:styleId="af7">
    <w:name w:val="Знак"/>
    <w:basedOn w:val="a"/>
    <w:rsid w:val="00AD48C1"/>
    <w:pPr>
      <w:spacing w:after="160" w:line="240" w:lineRule="exact"/>
    </w:pPr>
    <w:rPr>
      <w:rFonts w:ascii="Verdana" w:hAnsi="Verdana" w:cs="Verdana"/>
      <w:lang w:val="en-US" w:eastAsia="en-US"/>
    </w:rPr>
  </w:style>
  <w:style w:type="paragraph" w:styleId="af8">
    <w:name w:val="Balloon Text"/>
    <w:basedOn w:val="a"/>
    <w:link w:val="af9"/>
    <w:semiHidden/>
    <w:rsid w:val="007E48A2"/>
    <w:rPr>
      <w:rFonts w:ascii="Tahoma" w:hAnsi="Tahoma"/>
      <w:sz w:val="16"/>
      <w:szCs w:val="16"/>
    </w:rPr>
  </w:style>
  <w:style w:type="character" w:customStyle="1" w:styleId="a9">
    <w:name w:val="Основной текст с отступом Знак"/>
    <w:link w:val="a8"/>
    <w:rsid w:val="000D3411"/>
    <w:rPr>
      <w:i/>
      <w:sz w:val="24"/>
      <w:u w:val="single"/>
      <w:lang w:val="ru-RU" w:eastAsia="ar-SA" w:bidi="ar-SA"/>
    </w:rPr>
  </w:style>
  <w:style w:type="character" w:customStyle="1" w:styleId="ab">
    <w:name w:val="Верхний колонтитул Знак"/>
    <w:link w:val="aa"/>
    <w:uiPriority w:val="99"/>
    <w:rsid w:val="000D3411"/>
    <w:rPr>
      <w:lang w:val="ru-RU" w:eastAsia="ar-SA" w:bidi="ar-SA"/>
    </w:rPr>
  </w:style>
  <w:style w:type="paragraph" w:customStyle="1" w:styleId="340">
    <w:name w:val="Основной текст с отступом 34"/>
    <w:basedOn w:val="a"/>
    <w:rsid w:val="003D311E"/>
    <w:pPr>
      <w:spacing w:after="120"/>
      <w:ind w:left="283"/>
    </w:pPr>
    <w:rPr>
      <w:sz w:val="16"/>
      <w:szCs w:val="16"/>
    </w:rPr>
  </w:style>
  <w:style w:type="character" w:customStyle="1" w:styleId="27">
    <w:name w:val="Знак Знак2"/>
    <w:rsid w:val="001747EE"/>
    <w:rPr>
      <w:lang w:eastAsia="ar-SA"/>
    </w:rPr>
  </w:style>
  <w:style w:type="paragraph" w:customStyle="1" w:styleId="18">
    <w:name w:val="Абзац списка1"/>
    <w:rsid w:val="001747EE"/>
    <w:pPr>
      <w:widowControl w:val="0"/>
      <w:suppressAutoHyphens/>
      <w:spacing w:after="200" w:line="276" w:lineRule="auto"/>
      <w:ind w:left="720"/>
    </w:pPr>
    <w:rPr>
      <w:rFonts w:ascii="Calibri" w:eastAsia="Arial Unicode MS" w:hAnsi="Calibri" w:cs="Calibri"/>
      <w:kern w:val="2"/>
      <w:sz w:val="22"/>
      <w:szCs w:val="22"/>
      <w:lang w:eastAsia="ar-SA"/>
    </w:rPr>
  </w:style>
  <w:style w:type="character" w:customStyle="1" w:styleId="20">
    <w:name w:val="Заголовок 2 Знак"/>
    <w:link w:val="2"/>
    <w:rsid w:val="00B33DAC"/>
    <w:rPr>
      <w:b/>
      <w:sz w:val="24"/>
      <w:lang w:eastAsia="ar-SA"/>
    </w:rPr>
  </w:style>
  <w:style w:type="paragraph" w:styleId="afa">
    <w:name w:val="List Paragraph"/>
    <w:basedOn w:val="a"/>
    <w:link w:val="afb"/>
    <w:uiPriority w:val="34"/>
    <w:qFormat/>
    <w:rsid w:val="00803047"/>
    <w:pPr>
      <w:ind w:left="720"/>
      <w:contextualSpacing/>
    </w:pPr>
  </w:style>
  <w:style w:type="character" w:customStyle="1" w:styleId="a6">
    <w:name w:val="Основной текст Знак"/>
    <w:link w:val="a5"/>
    <w:rsid w:val="003B7320"/>
    <w:rPr>
      <w:sz w:val="24"/>
      <w:lang w:eastAsia="ar-SA"/>
    </w:rPr>
  </w:style>
  <w:style w:type="paragraph" w:customStyle="1" w:styleId="msonormalbullet2gif">
    <w:name w:val="msonormalbullet2.gif"/>
    <w:basedOn w:val="a"/>
    <w:rsid w:val="00443CD1"/>
    <w:pPr>
      <w:spacing w:before="100" w:beforeAutospacing="1" w:after="100" w:afterAutospacing="1"/>
    </w:pPr>
    <w:rPr>
      <w:sz w:val="24"/>
      <w:szCs w:val="24"/>
      <w:lang w:eastAsia="ru-RU"/>
    </w:rPr>
  </w:style>
  <w:style w:type="paragraph" w:customStyle="1" w:styleId="Standard">
    <w:name w:val="Standard"/>
    <w:rsid w:val="00EC1A66"/>
    <w:pPr>
      <w:widowControl w:val="0"/>
      <w:suppressAutoHyphens/>
    </w:pPr>
    <w:rPr>
      <w:rFonts w:eastAsia="Arial Unicode MS" w:cs="Tahoma"/>
      <w:color w:val="000000"/>
      <w:kern w:val="2"/>
      <w:sz w:val="24"/>
      <w:szCs w:val="24"/>
      <w:lang w:val="en-US" w:eastAsia="en-US" w:bidi="en-US"/>
    </w:rPr>
  </w:style>
  <w:style w:type="character" w:customStyle="1" w:styleId="apple-converted-space">
    <w:name w:val="apple-converted-space"/>
    <w:rsid w:val="00EC1A66"/>
  </w:style>
  <w:style w:type="paragraph" w:styleId="afc">
    <w:name w:val="No Spacing"/>
    <w:link w:val="afd"/>
    <w:uiPriority w:val="1"/>
    <w:qFormat/>
    <w:rsid w:val="001F3677"/>
    <w:pPr>
      <w:widowControl w:val="0"/>
      <w:suppressAutoHyphens/>
    </w:pPr>
    <w:rPr>
      <w:rFonts w:eastAsia="Arial"/>
      <w:sz w:val="24"/>
      <w:lang w:eastAsia="ar-SA"/>
    </w:rPr>
  </w:style>
  <w:style w:type="character" w:styleId="afe">
    <w:name w:val="Hyperlink"/>
    <w:uiPriority w:val="99"/>
    <w:unhideWhenUsed/>
    <w:rsid w:val="001F3677"/>
    <w:rPr>
      <w:color w:val="0000FF"/>
      <w:u w:val="single"/>
    </w:rPr>
  </w:style>
  <w:style w:type="paragraph" w:customStyle="1" w:styleId="120">
    <w:name w:val="Обычный + 12 пт"/>
    <w:basedOn w:val="a"/>
    <w:rsid w:val="00D61E01"/>
    <w:pPr>
      <w:ind w:firstLine="720"/>
      <w:jc w:val="both"/>
    </w:pPr>
    <w:rPr>
      <w:sz w:val="24"/>
      <w:szCs w:val="24"/>
    </w:rPr>
  </w:style>
  <w:style w:type="character" w:customStyle="1" w:styleId="36">
    <w:name w:val="Основной текст с отступом 3 Знак"/>
    <w:link w:val="35"/>
    <w:rsid w:val="003C23FE"/>
    <w:rPr>
      <w:sz w:val="16"/>
      <w:szCs w:val="16"/>
      <w:lang w:eastAsia="ar-SA"/>
    </w:rPr>
  </w:style>
  <w:style w:type="table" w:customStyle="1" w:styleId="19">
    <w:name w:val="Сетка таблицы1"/>
    <w:basedOn w:val="a1"/>
    <w:next w:val="af6"/>
    <w:uiPriority w:val="59"/>
    <w:rsid w:val="008E2E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284C1C"/>
  </w:style>
  <w:style w:type="paragraph" w:customStyle="1" w:styleId="aff">
    <w:name w:val="Заголовок текста"/>
    <w:rsid w:val="008575D3"/>
    <w:pPr>
      <w:spacing w:after="240"/>
      <w:jc w:val="center"/>
    </w:pPr>
    <w:rPr>
      <w:b/>
      <w:noProof/>
      <w:sz w:val="28"/>
    </w:rPr>
  </w:style>
  <w:style w:type="paragraph" w:customStyle="1" w:styleId="Style4">
    <w:name w:val="Style4"/>
    <w:basedOn w:val="a"/>
    <w:rsid w:val="002260D4"/>
    <w:pPr>
      <w:widowControl w:val="0"/>
      <w:autoSpaceDE w:val="0"/>
      <w:autoSpaceDN w:val="0"/>
      <w:adjustRightInd w:val="0"/>
      <w:spacing w:line="278" w:lineRule="exact"/>
    </w:pPr>
    <w:rPr>
      <w:sz w:val="24"/>
      <w:szCs w:val="24"/>
      <w:lang w:eastAsia="ru-RU"/>
    </w:rPr>
  </w:style>
  <w:style w:type="character" w:customStyle="1" w:styleId="FontStyle18">
    <w:name w:val="Font Style18"/>
    <w:rsid w:val="002260D4"/>
    <w:rPr>
      <w:rFonts w:ascii="Times New Roman" w:hAnsi="Times New Roman" w:cs="Times New Roman"/>
      <w:b/>
      <w:bCs/>
      <w:sz w:val="22"/>
      <w:szCs w:val="22"/>
    </w:rPr>
  </w:style>
  <w:style w:type="character" w:customStyle="1" w:styleId="afd">
    <w:name w:val="Без интервала Знак"/>
    <w:link w:val="afc"/>
    <w:uiPriority w:val="99"/>
    <w:locked/>
    <w:rsid w:val="00D6156E"/>
    <w:rPr>
      <w:rFonts w:eastAsia="Arial"/>
      <w:sz w:val="24"/>
      <w:lang w:eastAsia="ar-SA" w:bidi="ar-SA"/>
    </w:rPr>
  </w:style>
  <w:style w:type="paragraph" w:customStyle="1" w:styleId="text">
    <w:name w:val="text"/>
    <w:basedOn w:val="a"/>
    <w:rsid w:val="004F2D1E"/>
    <w:pPr>
      <w:spacing w:before="240" w:after="240"/>
    </w:pPr>
    <w:rPr>
      <w:sz w:val="24"/>
      <w:szCs w:val="24"/>
      <w:lang w:eastAsia="ru-RU"/>
    </w:rPr>
  </w:style>
  <w:style w:type="paragraph" w:styleId="37">
    <w:name w:val="Body Text 3"/>
    <w:basedOn w:val="a"/>
    <w:link w:val="38"/>
    <w:rsid w:val="00612FF4"/>
    <w:pPr>
      <w:spacing w:after="120"/>
    </w:pPr>
    <w:rPr>
      <w:sz w:val="16"/>
      <w:szCs w:val="16"/>
    </w:rPr>
  </w:style>
  <w:style w:type="character" w:customStyle="1" w:styleId="38">
    <w:name w:val="Основной текст 3 Знак"/>
    <w:link w:val="37"/>
    <w:rsid w:val="00612FF4"/>
    <w:rPr>
      <w:sz w:val="16"/>
      <w:szCs w:val="16"/>
      <w:lang w:eastAsia="ar-SA"/>
    </w:rPr>
  </w:style>
  <w:style w:type="paragraph" w:customStyle="1" w:styleId="1a">
    <w:name w:val="Обычный (веб)1"/>
    <w:basedOn w:val="a"/>
    <w:rsid w:val="001C120E"/>
    <w:pPr>
      <w:widowControl w:val="0"/>
    </w:pPr>
    <w:rPr>
      <w:rFonts w:eastAsia="Andale Sans UI"/>
      <w:kern w:val="2"/>
      <w:sz w:val="24"/>
      <w:szCs w:val="24"/>
      <w:lang w:eastAsia="ru-RU"/>
    </w:rPr>
  </w:style>
  <w:style w:type="numbering" w:customStyle="1" w:styleId="1b">
    <w:name w:val="Нет списка1"/>
    <w:next w:val="a2"/>
    <w:uiPriority w:val="99"/>
    <w:semiHidden/>
    <w:unhideWhenUsed/>
    <w:rsid w:val="00986FBD"/>
  </w:style>
  <w:style w:type="character" w:customStyle="1" w:styleId="10">
    <w:name w:val="Заголовок 1 Знак"/>
    <w:link w:val="1"/>
    <w:rsid w:val="00986FBD"/>
    <w:rPr>
      <w:i/>
      <w:sz w:val="24"/>
      <w:lang w:eastAsia="ar-SA"/>
    </w:rPr>
  </w:style>
  <w:style w:type="character" w:customStyle="1" w:styleId="30">
    <w:name w:val="Заголовок 3 Знак"/>
    <w:link w:val="3"/>
    <w:rsid w:val="00986FBD"/>
    <w:rPr>
      <w:b/>
      <w:sz w:val="28"/>
      <w:lang w:eastAsia="ar-SA"/>
    </w:rPr>
  </w:style>
  <w:style w:type="character" w:customStyle="1" w:styleId="40">
    <w:name w:val="Заголовок 4 Знак"/>
    <w:link w:val="4"/>
    <w:rsid w:val="00986FBD"/>
    <w:rPr>
      <w:b/>
      <w:sz w:val="24"/>
      <w:lang w:eastAsia="ar-SA"/>
    </w:rPr>
  </w:style>
  <w:style w:type="character" w:customStyle="1" w:styleId="50">
    <w:name w:val="Заголовок 5 Знак"/>
    <w:link w:val="5"/>
    <w:rsid w:val="00986FBD"/>
    <w:rPr>
      <w:i/>
      <w:sz w:val="24"/>
      <w:u w:val="single"/>
      <w:lang w:eastAsia="ar-SA"/>
    </w:rPr>
  </w:style>
  <w:style w:type="character" w:customStyle="1" w:styleId="60">
    <w:name w:val="Заголовок 6 Знак"/>
    <w:link w:val="6"/>
    <w:rsid w:val="00986FBD"/>
    <w:rPr>
      <w:b/>
      <w:i/>
      <w:sz w:val="24"/>
      <w:u w:val="single"/>
      <w:lang w:eastAsia="ar-SA"/>
    </w:rPr>
  </w:style>
  <w:style w:type="character" w:customStyle="1" w:styleId="70">
    <w:name w:val="Заголовок 7 Знак"/>
    <w:link w:val="7"/>
    <w:rsid w:val="00986FBD"/>
    <w:rPr>
      <w:b/>
      <w:sz w:val="24"/>
      <w:lang w:eastAsia="ar-SA"/>
    </w:rPr>
  </w:style>
  <w:style w:type="character" w:customStyle="1" w:styleId="80">
    <w:name w:val="Заголовок 8 Знак"/>
    <w:link w:val="8"/>
    <w:rsid w:val="00986FBD"/>
    <w:rPr>
      <w:b/>
      <w:sz w:val="24"/>
      <w:lang w:eastAsia="ar-SA"/>
    </w:rPr>
  </w:style>
  <w:style w:type="character" w:customStyle="1" w:styleId="90">
    <w:name w:val="Заголовок 9 Знак"/>
    <w:link w:val="9"/>
    <w:rsid w:val="00986FBD"/>
    <w:rPr>
      <w:sz w:val="24"/>
      <w:u w:val="single"/>
      <w:lang w:eastAsia="ar-SA"/>
    </w:rPr>
  </w:style>
  <w:style w:type="character" w:customStyle="1" w:styleId="ad">
    <w:name w:val="Нижний колонтитул Знак"/>
    <w:link w:val="ac"/>
    <w:uiPriority w:val="99"/>
    <w:rsid w:val="00986FBD"/>
    <w:rPr>
      <w:lang w:eastAsia="ar-SA"/>
    </w:rPr>
  </w:style>
  <w:style w:type="character" w:customStyle="1" w:styleId="af0">
    <w:name w:val="Название Знак"/>
    <w:link w:val="ae"/>
    <w:rsid w:val="00986FBD"/>
    <w:rPr>
      <w:b/>
      <w:bCs/>
      <w:sz w:val="24"/>
      <w:szCs w:val="24"/>
      <w:lang w:eastAsia="ar-SA"/>
    </w:rPr>
  </w:style>
  <w:style w:type="character" w:customStyle="1" w:styleId="af1">
    <w:name w:val="Подзаголовок Знак"/>
    <w:link w:val="af"/>
    <w:rsid w:val="00986FBD"/>
    <w:rPr>
      <w:rFonts w:ascii="Arial" w:eastAsia="MS Mincho" w:hAnsi="Arial" w:cs="Tahoma"/>
      <w:i/>
      <w:iCs/>
      <w:sz w:val="28"/>
      <w:szCs w:val="28"/>
      <w:lang w:eastAsia="ar-SA"/>
    </w:rPr>
  </w:style>
  <w:style w:type="character" w:customStyle="1" w:styleId="26">
    <w:name w:val="Основной текст с отступом 2 Знак"/>
    <w:link w:val="24"/>
    <w:rsid w:val="00986FBD"/>
    <w:rPr>
      <w:lang w:eastAsia="ar-SA"/>
    </w:rPr>
  </w:style>
  <w:style w:type="character" w:customStyle="1" w:styleId="af9">
    <w:name w:val="Текст выноски Знак"/>
    <w:link w:val="af8"/>
    <w:semiHidden/>
    <w:rsid w:val="00986FBD"/>
    <w:rPr>
      <w:rFonts w:ascii="Tahoma" w:hAnsi="Tahoma" w:cs="Tahoma"/>
      <w:sz w:val="16"/>
      <w:szCs w:val="16"/>
      <w:lang w:eastAsia="ar-SA"/>
    </w:rPr>
  </w:style>
  <w:style w:type="character" w:customStyle="1" w:styleId="FontStyle23">
    <w:name w:val="Font Style23"/>
    <w:rsid w:val="00986FBD"/>
    <w:rPr>
      <w:rFonts w:ascii="Cambria" w:hAnsi="Cambria" w:cs="Cambria" w:hint="default"/>
      <w:sz w:val="22"/>
      <w:szCs w:val="22"/>
    </w:rPr>
  </w:style>
  <w:style w:type="character" w:customStyle="1" w:styleId="61">
    <w:name w:val="Знак Знак6"/>
    <w:locked/>
    <w:rsid w:val="00986FBD"/>
    <w:rPr>
      <w:b/>
      <w:sz w:val="24"/>
      <w:lang w:eastAsia="ar-SA" w:bidi="ar-SA"/>
    </w:rPr>
  </w:style>
  <w:style w:type="character" w:customStyle="1" w:styleId="39">
    <w:name w:val="Знак Знак3"/>
    <w:locked/>
    <w:rsid w:val="00986FBD"/>
    <w:rPr>
      <w:lang w:val="ru-RU" w:eastAsia="ar-SA" w:bidi="ar-SA"/>
    </w:rPr>
  </w:style>
  <w:style w:type="paragraph" w:customStyle="1" w:styleId="110">
    <w:name w:val="Обычный (веб)11"/>
    <w:basedOn w:val="a"/>
    <w:rsid w:val="00986FBD"/>
    <w:pPr>
      <w:widowControl w:val="0"/>
      <w:suppressAutoHyphens/>
    </w:pPr>
    <w:rPr>
      <w:rFonts w:eastAsia="Andale Sans UI"/>
      <w:kern w:val="1"/>
      <w:sz w:val="24"/>
      <w:szCs w:val="24"/>
    </w:rPr>
  </w:style>
  <w:style w:type="paragraph" w:customStyle="1" w:styleId="aff0">
    <w:name w:val="Обычный + По ширине"/>
    <w:basedOn w:val="a"/>
    <w:rsid w:val="00986FBD"/>
    <w:pPr>
      <w:widowControl w:val="0"/>
      <w:suppressAutoHyphens/>
    </w:pPr>
    <w:rPr>
      <w:rFonts w:eastAsia="Andale Sans UI"/>
      <w:kern w:val="1"/>
      <w:sz w:val="24"/>
      <w:szCs w:val="24"/>
    </w:rPr>
  </w:style>
  <w:style w:type="paragraph" w:customStyle="1" w:styleId="350">
    <w:name w:val="Основной текст с отступом 35"/>
    <w:basedOn w:val="a"/>
    <w:rsid w:val="00986FBD"/>
    <w:pPr>
      <w:suppressAutoHyphens/>
      <w:spacing w:after="120"/>
      <w:ind w:left="283"/>
    </w:pPr>
    <w:rPr>
      <w:sz w:val="16"/>
      <w:szCs w:val="16"/>
    </w:rPr>
  </w:style>
  <w:style w:type="character" w:styleId="aff1">
    <w:name w:val="FollowedHyperlink"/>
    <w:uiPriority w:val="99"/>
    <w:unhideWhenUsed/>
    <w:rsid w:val="00986FBD"/>
    <w:rPr>
      <w:color w:val="800080"/>
      <w:u w:val="single"/>
    </w:rPr>
  </w:style>
  <w:style w:type="paragraph" w:customStyle="1" w:styleId="xl68">
    <w:name w:val="xl68"/>
    <w:basedOn w:val="a"/>
    <w:rsid w:val="00986FBD"/>
    <w:pPr>
      <w:spacing w:before="100" w:beforeAutospacing="1" w:after="100" w:afterAutospacing="1"/>
    </w:pPr>
    <w:rPr>
      <w:lang w:eastAsia="ru-RU"/>
    </w:rPr>
  </w:style>
  <w:style w:type="paragraph" w:customStyle="1" w:styleId="xl69">
    <w:name w:val="xl69"/>
    <w:basedOn w:val="a"/>
    <w:rsid w:val="00986FBD"/>
    <w:pPr>
      <w:spacing w:before="100" w:beforeAutospacing="1" w:after="100" w:afterAutospacing="1"/>
    </w:pPr>
    <w:rPr>
      <w:lang w:eastAsia="ru-RU"/>
    </w:rPr>
  </w:style>
  <w:style w:type="paragraph" w:customStyle="1" w:styleId="xl70">
    <w:name w:val="xl70"/>
    <w:basedOn w:val="a"/>
    <w:rsid w:val="00986FBD"/>
    <w:pPr>
      <w:spacing w:before="100" w:beforeAutospacing="1" w:after="100" w:afterAutospacing="1"/>
      <w:jc w:val="center"/>
    </w:pPr>
    <w:rPr>
      <w:lang w:eastAsia="ru-RU"/>
    </w:rPr>
  </w:style>
  <w:style w:type="paragraph" w:customStyle="1" w:styleId="xl71">
    <w:name w:val="xl71"/>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2">
    <w:name w:val="xl72"/>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3">
    <w:name w:val="xl73"/>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4">
    <w:name w:val="xl74"/>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75">
    <w:name w:val="xl75"/>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76">
    <w:name w:val="xl76"/>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77">
    <w:name w:val="xl77"/>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78">
    <w:name w:val="xl78"/>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79">
    <w:name w:val="xl79"/>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80">
    <w:name w:val="xl80"/>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1">
    <w:name w:val="xl81"/>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2">
    <w:name w:val="xl82"/>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83">
    <w:name w:val="xl83"/>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84">
    <w:name w:val="xl84"/>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85">
    <w:name w:val="xl85"/>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86">
    <w:name w:val="xl86"/>
    <w:basedOn w:val="a"/>
    <w:rsid w:val="00986F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87">
    <w:name w:val="xl87"/>
    <w:basedOn w:val="a"/>
    <w:rsid w:val="00986FBD"/>
    <w:pPr>
      <w:pBdr>
        <w:top w:val="single" w:sz="4" w:space="0" w:color="auto"/>
        <w:bottom w:val="single" w:sz="4" w:space="0" w:color="auto"/>
      </w:pBdr>
      <w:spacing w:before="100" w:beforeAutospacing="1" w:after="100" w:afterAutospacing="1"/>
      <w:jc w:val="center"/>
    </w:pPr>
    <w:rPr>
      <w:lang w:eastAsia="ru-RU"/>
    </w:rPr>
  </w:style>
  <w:style w:type="paragraph" w:customStyle="1" w:styleId="xl88">
    <w:name w:val="xl88"/>
    <w:basedOn w:val="a"/>
    <w:rsid w:val="00986F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9">
    <w:name w:val="xl89"/>
    <w:basedOn w:val="a"/>
    <w:rsid w:val="00986FBD"/>
    <w:pPr>
      <w:pBdr>
        <w:top w:val="single" w:sz="4" w:space="0" w:color="auto"/>
        <w:left w:val="single" w:sz="4" w:space="0" w:color="auto"/>
        <w:bottom w:val="single" w:sz="4" w:space="0" w:color="auto"/>
      </w:pBdr>
      <w:spacing w:before="100" w:beforeAutospacing="1" w:after="100" w:afterAutospacing="1"/>
      <w:jc w:val="center"/>
      <w:textAlignment w:val="center"/>
    </w:pPr>
    <w:rPr>
      <w:lang w:eastAsia="ru-RU"/>
    </w:rPr>
  </w:style>
  <w:style w:type="paragraph" w:customStyle="1" w:styleId="xl90">
    <w:name w:val="xl90"/>
    <w:basedOn w:val="a"/>
    <w:rsid w:val="00986FBD"/>
    <w:pPr>
      <w:pBdr>
        <w:top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91">
    <w:name w:val="xl91"/>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92">
    <w:name w:val="xl92"/>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94">
    <w:name w:val="xl94"/>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5">
    <w:name w:val="xl95"/>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96">
    <w:name w:val="xl96"/>
    <w:basedOn w:val="a"/>
    <w:rsid w:val="00986F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97">
    <w:name w:val="xl97"/>
    <w:basedOn w:val="a"/>
    <w:rsid w:val="00986F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98">
    <w:name w:val="xl98"/>
    <w:basedOn w:val="a"/>
    <w:rsid w:val="00986F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styleId="aff2">
    <w:name w:val="Block Text"/>
    <w:basedOn w:val="a"/>
    <w:uiPriority w:val="99"/>
    <w:unhideWhenUsed/>
    <w:rsid w:val="007D75F6"/>
    <w:pPr>
      <w:widowControl w:val="0"/>
      <w:snapToGrid w:val="0"/>
      <w:ind w:left="280" w:right="200"/>
      <w:jc w:val="center"/>
    </w:pPr>
    <w:rPr>
      <w:sz w:val="28"/>
      <w:szCs w:val="28"/>
      <w:lang w:eastAsia="ru-RU"/>
    </w:rPr>
  </w:style>
  <w:style w:type="character" w:styleId="aff3">
    <w:name w:val="Strong"/>
    <w:uiPriority w:val="22"/>
    <w:qFormat/>
    <w:rsid w:val="007D75F6"/>
    <w:rPr>
      <w:b/>
      <w:bCs/>
    </w:rPr>
  </w:style>
  <w:style w:type="paragraph" w:styleId="aff4">
    <w:name w:val="endnote text"/>
    <w:basedOn w:val="a"/>
    <w:link w:val="aff5"/>
    <w:rsid w:val="001B5FBB"/>
  </w:style>
  <w:style w:type="character" w:customStyle="1" w:styleId="aff5">
    <w:name w:val="Текст концевой сноски Знак"/>
    <w:link w:val="aff4"/>
    <w:rsid w:val="001B5FBB"/>
    <w:rPr>
      <w:lang w:eastAsia="ar-SA"/>
    </w:rPr>
  </w:style>
  <w:style w:type="character" w:styleId="aff6">
    <w:name w:val="endnote reference"/>
    <w:rsid w:val="001B5FBB"/>
    <w:rPr>
      <w:vertAlign w:val="superscript"/>
    </w:rPr>
  </w:style>
  <w:style w:type="paragraph" w:styleId="aff7">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f"/>
    <w:basedOn w:val="a"/>
    <w:link w:val="aff8"/>
    <w:rsid w:val="001B5FBB"/>
  </w:style>
  <w:style w:type="character" w:customStyle="1" w:styleId="aff8">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7"/>
    <w:rsid w:val="001B5FBB"/>
    <w:rPr>
      <w:lang w:eastAsia="ar-SA"/>
    </w:rPr>
  </w:style>
  <w:style w:type="character" w:styleId="aff9">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rsid w:val="001B5FBB"/>
    <w:rPr>
      <w:vertAlign w:val="superscript"/>
    </w:rPr>
  </w:style>
  <w:style w:type="table" w:customStyle="1" w:styleId="28">
    <w:name w:val="Сетка таблицы2"/>
    <w:basedOn w:val="a1"/>
    <w:next w:val="af6"/>
    <w:uiPriority w:val="59"/>
    <w:rsid w:val="00161D9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Абзац списка Знак"/>
    <w:link w:val="afa"/>
    <w:uiPriority w:val="34"/>
    <w:locked/>
    <w:rsid w:val="005F25DA"/>
    <w:rPr>
      <w:lang w:eastAsia="ar-SA"/>
    </w:rPr>
  </w:style>
  <w:style w:type="character" w:customStyle="1" w:styleId="FontStyle20">
    <w:name w:val="Font Style20"/>
    <w:rsid w:val="00564AA1"/>
    <w:rPr>
      <w:rFonts w:ascii="Times New Roman" w:hAnsi="Times New Roman" w:cs="Times New Roman" w:hint="default"/>
      <w:sz w:val="26"/>
    </w:rPr>
  </w:style>
  <w:style w:type="character" w:customStyle="1" w:styleId="FontStyle28">
    <w:name w:val="Font Style28"/>
    <w:uiPriority w:val="99"/>
    <w:rsid w:val="00E2259E"/>
    <w:rPr>
      <w:rFonts w:ascii="Times New Roman" w:hAnsi="Times New Roman" w:cs="Times New Roman"/>
      <w:sz w:val="24"/>
      <w:szCs w:val="24"/>
    </w:rPr>
  </w:style>
  <w:style w:type="table" w:customStyle="1" w:styleId="62">
    <w:name w:val="Сетка таблицы6"/>
    <w:basedOn w:val="a1"/>
    <w:uiPriority w:val="59"/>
    <w:rsid w:val="00054147"/>
    <w:rPr>
      <w:rFonts w:ascii="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a">
    <w:name w:val="Текстовый блок"/>
    <w:uiPriority w:val="99"/>
    <w:rsid w:val="002365E0"/>
    <w:pPr>
      <w:spacing w:after="200" w:line="276" w:lineRule="auto"/>
    </w:pPr>
    <w:rPr>
      <w:rFonts w:ascii="Calibri" w:eastAsia="Calibri" w:hAnsi="Calibri" w:cs="Calibri"/>
      <w:color w:val="000000"/>
      <w:sz w:val="22"/>
      <w:szCs w:val="22"/>
      <w:u w:color="000000"/>
    </w:rPr>
  </w:style>
  <w:style w:type="paragraph" w:customStyle="1" w:styleId="font5">
    <w:name w:val="font5"/>
    <w:basedOn w:val="a"/>
    <w:rsid w:val="00582B3D"/>
    <w:pPr>
      <w:spacing w:before="100" w:beforeAutospacing="1" w:after="100" w:afterAutospacing="1"/>
    </w:pPr>
    <w:rPr>
      <w:sz w:val="28"/>
      <w:szCs w:val="28"/>
      <w:lang w:eastAsia="ru-RU"/>
    </w:rPr>
  </w:style>
  <w:style w:type="paragraph" w:customStyle="1" w:styleId="font6">
    <w:name w:val="font6"/>
    <w:basedOn w:val="a"/>
    <w:rsid w:val="00582B3D"/>
    <w:pPr>
      <w:spacing w:before="100" w:beforeAutospacing="1" w:after="100" w:afterAutospacing="1"/>
    </w:pPr>
    <w:rPr>
      <w:sz w:val="28"/>
      <w:szCs w:val="28"/>
      <w:lang w:eastAsia="ru-RU"/>
    </w:rPr>
  </w:style>
  <w:style w:type="paragraph" w:customStyle="1" w:styleId="font7">
    <w:name w:val="font7"/>
    <w:basedOn w:val="a"/>
    <w:rsid w:val="00582B3D"/>
    <w:pPr>
      <w:spacing w:before="100" w:beforeAutospacing="1" w:after="100" w:afterAutospacing="1"/>
    </w:pPr>
    <w:rPr>
      <w:rFonts w:ascii="Times New Roman CYR" w:hAnsi="Times New Roman CYR" w:cs="Times New Roman CYR"/>
      <w:b/>
      <w:bCs/>
      <w:sz w:val="36"/>
      <w:szCs w:val="36"/>
      <w:lang w:eastAsia="ru-RU"/>
    </w:rPr>
  </w:style>
  <w:style w:type="paragraph" w:customStyle="1" w:styleId="font8">
    <w:name w:val="font8"/>
    <w:basedOn w:val="a"/>
    <w:rsid w:val="00582B3D"/>
    <w:pPr>
      <w:spacing w:before="100" w:beforeAutospacing="1" w:after="100" w:afterAutospacing="1"/>
    </w:pPr>
    <w:rPr>
      <w:rFonts w:ascii="Times New Roman CYR" w:hAnsi="Times New Roman CYR" w:cs="Times New Roman CYR"/>
      <w:sz w:val="36"/>
      <w:szCs w:val="36"/>
      <w:lang w:eastAsia="ru-RU"/>
    </w:rPr>
  </w:style>
  <w:style w:type="paragraph" w:customStyle="1" w:styleId="font9">
    <w:name w:val="font9"/>
    <w:basedOn w:val="a"/>
    <w:rsid w:val="00582B3D"/>
    <w:pPr>
      <w:spacing w:before="100" w:beforeAutospacing="1" w:after="100" w:afterAutospacing="1"/>
    </w:pPr>
    <w:rPr>
      <w:rFonts w:ascii="Times New Roman CYR" w:hAnsi="Times New Roman CYR" w:cs="Times New Roman CYR"/>
      <w:sz w:val="36"/>
      <w:szCs w:val="36"/>
      <w:lang w:eastAsia="ru-RU"/>
    </w:rPr>
  </w:style>
  <w:style w:type="paragraph" w:customStyle="1" w:styleId="font10">
    <w:name w:val="font10"/>
    <w:basedOn w:val="a"/>
    <w:rsid w:val="00582B3D"/>
    <w:pPr>
      <w:spacing w:before="100" w:beforeAutospacing="1" w:after="100" w:afterAutospacing="1"/>
    </w:pPr>
    <w:rPr>
      <w:rFonts w:ascii="Times New Roman CYR" w:hAnsi="Times New Roman CYR" w:cs="Times New Roman CYR"/>
      <w:b/>
      <w:bCs/>
      <w:sz w:val="36"/>
      <w:szCs w:val="36"/>
      <w:lang w:eastAsia="ru-RU"/>
    </w:rPr>
  </w:style>
  <w:style w:type="paragraph" w:customStyle="1" w:styleId="font11">
    <w:name w:val="font11"/>
    <w:basedOn w:val="a"/>
    <w:rsid w:val="00582B3D"/>
    <w:pPr>
      <w:spacing w:before="100" w:beforeAutospacing="1" w:after="100" w:afterAutospacing="1"/>
    </w:pPr>
    <w:rPr>
      <w:rFonts w:ascii="Times New Roman CYR" w:hAnsi="Times New Roman CYR" w:cs="Times New Roman CYR"/>
      <w:sz w:val="36"/>
      <w:szCs w:val="36"/>
      <w:lang w:eastAsia="ru-RU"/>
    </w:rPr>
  </w:style>
  <w:style w:type="paragraph" w:customStyle="1" w:styleId="font12">
    <w:name w:val="font12"/>
    <w:basedOn w:val="a"/>
    <w:rsid w:val="00582B3D"/>
    <w:pPr>
      <w:spacing w:before="100" w:beforeAutospacing="1" w:after="100" w:afterAutospacing="1"/>
    </w:pPr>
    <w:rPr>
      <w:rFonts w:ascii="Times New Roman CYR" w:hAnsi="Times New Roman CYR" w:cs="Times New Roman CYR"/>
      <w:sz w:val="36"/>
      <w:szCs w:val="36"/>
      <w:lang w:eastAsia="ru-RU"/>
    </w:rPr>
  </w:style>
  <w:style w:type="paragraph" w:customStyle="1" w:styleId="xl65">
    <w:name w:val="xl65"/>
    <w:basedOn w:val="a"/>
    <w:rsid w:val="00582B3D"/>
    <w:pPr>
      <w:spacing w:before="100" w:beforeAutospacing="1" w:after="100" w:afterAutospacing="1"/>
    </w:pPr>
    <w:rPr>
      <w:sz w:val="28"/>
      <w:szCs w:val="28"/>
      <w:lang w:eastAsia="ru-RU"/>
    </w:rPr>
  </w:style>
  <w:style w:type="paragraph" w:customStyle="1" w:styleId="xl66">
    <w:name w:val="xl66"/>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6"/>
      <w:szCs w:val="36"/>
      <w:lang w:eastAsia="ru-RU"/>
    </w:rPr>
  </w:style>
  <w:style w:type="paragraph" w:customStyle="1" w:styleId="xl67">
    <w:name w:val="xl67"/>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36"/>
      <w:szCs w:val="36"/>
      <w:lang w:eastAsia="ru-RU"/>
    </w:rPr>
  </w:style>
  <w:style w:type="paragraph" w:customStyle="1" w:styleId="xl99">
    <w:name w:val="xl99"/>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eastAsia="ru-RU"/>
    </w:rPr>
  </w:style>
  <w:style w:type="paragraph" w:customStyle="1" w:styleId="xl100">
    <w:name w:val="xl100"/>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eastAsia="ru-RU"/>
    </w:rPr>
  </w:style>
  <w:style w:type="paragraph" w:customStyle="1" w:styleId="xl101">
    <w:name w:val="xl101"/>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36"/>
      <w:szCs w:val="36"/>
      <w:lang w:eastAsia="ru-RU"/>
    </w:rPr>
  </w:style>
  <w:style w:type="paragraph" w:customStyle="1" w:styleId="xl102">
    <w:name w:val="xl102"/>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36"/>
      <w:szCs w:val="36"/>
      <w:lang w:eastAsia="ru-RU"/>
    </w:rPr>
  </w:style>
  <w:style w:type="paragraph" w:customStyle="1" w:styleId="xl103">
    <w:name w:val="xl103"/>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eastAsia="ru-RU"/>
    </w:rPr>
  </w:style>
  <w:style w:type="paragraph" w:customStyle="1" w:styleId="xl104">
    <w:name w:val="xl104"/>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32"/>
      <w:szCs w:val="32"/>
      <w:lang w:eastAsia="ru-RU"/>
    </w:rPr>
  </w:style>
  <w:style w:type="paragraph" w:customStyle="1" w:styleId="xl105">
    <w:name w:val="xl105"/>
    <w:basedOn w:val="a"/>
    <w:rsid w:val="00582B3D"/>
    <w:pPr>
      <w:pBdr>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32"/>
      <w:szCs w:val="32"/>
      <w:lang w:eastAsia="ru-RU"/>
    </w:rPr>
  </w:style>
  <w:style w:type="paragraph" w:customStyle="1" w:styleId="xl106">
    <w:name w:val="xl106"/>
    <w:basedOn w:val="a"/>
    <w:rsid w:val="00582B3D"/>
    <w:pPr>
      <w:pBdr>
        <w:bottom w:val="single" w:sz="4" w:space="0" w:color="auto"/>
        <w:right w:val="single" w:sz="4" w:space="0" w:color="auto"/>
      </w:pBdr>
      <w:spacing w:before="100" w:beforeAutospacing="1" w:after="100" w:afterAutospacing="1"/>
      <w:jc w:val="center"/>
    </w:pPr>
    <w:rPr>
      <w:rFonts w:ascii="Times New Roman CYR" w:hAnsi="Times New Roman CYR" w:cs="Times New Roman CYR"/>
      <w:sz w:val="32"/>
      <w:szCs w:val="32"/>
      <w:lang w:eastAsia="ru-RU"/>
    </w:rPr>
  </w:style>
  <w:style w:type="paragraph" w:customStyle="1" w:styleId="xl107">
    <w:name w:val="xl107"/>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32"/>
      <w:szCs w:val="32"/>
      <w:lang w:eastAsia="ru-RU"/>
    </w:rPr>
  </w:style>
  <w:style w:type="paragraph" w:customStyle="1" w:styleId="xl108">
    <w:name w:val="xl108"/>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lang w:eastAsia="ru-RU"/>
    </w:rPr>
  </w:style>
  <w:style w:type="paragraph" w:customStyle="1" w:styleId="xl109">
    <w:name w:val="xl109"/>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eastAsia="ru-RU"/>
    </w:rPr>
  </w:style>
  <w:style w:type="paragraph" w:customStyle="1" w:styleId="xl110">
    <w:name w:val="xl110"/>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eastAsia="ru-RU"/>
    </w:rPr>
  </w:style>
  <w:style w:type="paragraph" w:customStyle="1" w:styleId="xl111">
    <w:name w:val="xl111"/>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32"/>
      <w:szCs w:val="32"/>
      <w:lang w:eastAsia="ru-RU"/>
    </w:rPr>
  </w:style>
  <w:style w:type="paragraph" w:customStyle="1" w:styleId="xl112">
    <w:name w:val="xl112"/>
    <w:basedOn w:val="a"/>
    <w:rsid w:val="00582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32"/>
      <w:szCs w:val="32"/>
      <w:lang w:eastAsia="ru-RU"/>
    </w:rPr>
  </w:style>
  <w:style w:type="paragraph" w:customStyle="1" w:styleId="xl113">
    <w:name w:val="xl113"/>
    <w:basedOn w:val="a"/>
    <w:rsid w:val="00582B3D"/>
    <w:pPr>
      <w:pBdr>
        <w:bottom w:val="single" w:sz="4" w:space="0" w:color="auto"/>
        <w:right w:val="single" w:sz="4" w:space="0" w:color="auto"/>
      </w:pBdr>
      <w:shd w:val="clear" w:color="000000" w:fill="FFFFFF"/>
      <w:spacing w:before="100" w:beforeAutospacing="1" w:after="100" w:afterAutospacing="1"/>
      <w:jc w:val="center"/>
      <w:textAlignment w:val="center"/>
    </w:pPr>
    <w:rPr>
      <w:sz w:val="32"/>
      <w:szCs w:val="32"/>
      <w:lang w:eastAsia="ru-RU"/>
    </w:rPr>
  </w:style>
  <w:style w:type="paragraph" w:customStyle="1" w:styleId="xl114">
    <w:name w:val="xl114"/>
    <w:basedOn w:val="a"/>
    <w:rsid w:val="00582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2"/>
      <w:szCs w:val="32"/>
      <w:lang w:eastAsia="ru-RU"/>
    </w:rPr>
  </w:style>
  <w:style w:type="paragraph" w:customStyle="1" w:styleId="xl115">
    <w:name w:val="xl115"/>
    <w:basedOn w:val="a"/>
    <w:rsid w:val="00582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32"/>
      <w:szCs w:val="32"/>
      <w:lang w:eastAsia="ru-RU"/>
    </w:rPr>
  </w:style>
  <w:style w:type="paragraph" w:customStyle="1" w:styleId="xl116">
    <w:name w:val="xl116"/>
    <w:basedOn w:val="a"/>
    <w:rsid w:val="00582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2"/>
      <w:szCs w:val="32"/>
      <w:lang w:eastAsia="ru-RU"/>
    </w:rPr>
  </w:style>
  <w:style w:type="paragraph" w:customStyle="1" w:styleId="xl117">
    <w:name w:val="xl117"/>
    <w:basedOn w:val="a"/>
    <w:rsid w:val="00582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CYR" w:hAnsi="Times New Roman CYR" w:cs="Times New Roman CYR"/>
      <w:sz w:val="36"/>
      <w:szCs w:val="36"/>
      <w:lang w:eastAsia="ru-RU"/>
    </w:rPr>
  </w:style>
  <w:style w:type="paragraph" w:customStyle="1" w:styleId="xl118">
    <w:name w:val="xl118"/>
    <w:basedOn w:val="a"/>
    <w:rsid w:val="00582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CYR" w:hAnsi="Times New Roman CYR" w:cs="Times New Roman CYR"/>
      <w:color w:val="0000FF"/>
      <w:sz w:val="36"/>
      <w:szCs w:val="36"/>
      <w:lang w:eastAsia="ru-RU"/>
    </w:rPr>
  </w:style>
  <w:style w:type="paragraph" w:customStyle="1" w:styleId="xl119">
    <w:name w:val="xl119"/>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36"/>
      <w:szCs w:val="36"/>
      <w:lang w:eastAsia="ru-RU"/>
    </w:rPr>
  </w:style>
  <w:style w:type="paragraph" w:customStyle="1" w:styleId="xl120">
    <w:name w:val="xl120"/>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color w:val="0000FF"/>
      <w:sz w:val="32"/>
      <w:szCs w:val="32"/>
      <w:lang w:eastAsia="ru-RU"/>
    </w:rPr>
  </w:style>
  <w:style w:type="paragraph" w:customStyle="1" w:styleId="xl121">
    <w:name w:val="xl121"/>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color w:val="0000FF"/>
      <w:sz w:val="32"/>
      <w:szCs w:val="32"/>
      <w:lang w:eastAsia="ru-RU"/>
    </w:rPr>
  </w:style>
  <w:style w:type="paragraph" w:customStyle="1" w:styleId="xl122">
    <w:name w:val="xl122"/>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color w:val="0000FF"/>
      <w:sz w:val="32"/>
      <w:szCs w:val="32"/>
      <w:lang w:eastAsia="ru-RU"/>
    </w:rPr>
  </w:style>
  <w:style w:type="paragraph" w:customStyle="1" w:styleId="xl123">
    <w:name w:val="xl123"/>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32"/>
      <w:szCs w:val="32"/>
      <w:lang w:eastAsia="ru-RU"/>
    </w:rPr>
  </w:style>
  <w:style w:type="paragraph" w:customStyle="1" w:styleId="xl124">
    <w:name w:val="xl124"/>
    <w:basedOn w:val="a"/>
    <w:rsid w:val="00582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FF"/>
      <w:sz w:val="32"/>
      <w:szCs w:val="32"/>
      <w:lang w:eastAsia="ru-RU"/>
    </w:rPr>
  </w:style>
  <w:style w:type="paragraph" w:customStyle="1" w:styleId="xl125">
    <w:name w:val="xl125"/>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eastAsia="ru-RU"/>
    </w:rPr>
  </w:style>
  <w:style w:type="paragraph" w:customStyle="1" w:styleId="xl126">
    <w:name w:val="xl126"/>
    <w:basedOn w:val="a"/>
    <w:rsid w:val="00582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36"/>
      <w:szCs w:val="36"/>
      <w:lang w:eastAsia="ru-RU"/>
    </w:rPr>
  </w:style>
  <w:style w:type="paragraph" w:customStyle="1" w:styleId="xl127">
    <w:name w:val="xl127"/>
    <w:basedOn w:val="a"/>
    <w:rsid w:val="00582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CYR" w:hAnsi="Times New Roman CYR" w:cs="Times New Roman CYR"/>
      <w:sz w:val="36"/>
      <w:szCs w:val="36"/>
      <w:lang w:eastAsia="ru-RU"/>
    </w:rPr>
  </w:style>
  <w:style w:type="paragraph" w:customStyle="1" w:styleId="xl128">
    <w:name w:val="xl128"/>
    <w:basedOn w:val="a"/>
    <w:rsid w:val="00582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36"/>
      <w:szCs w:val="36"/>
      <w:lang w:eastAsia="ru-RU"/>
    </w:rPr>
  </w:style>
  <w:style w:type="paragraph" w:customStyle="1" w:styleId="xl129">
    <w:name w:val="xl129"/>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32"/>
      <w:szCs w:val="32"/>
      <w:lang w:eastAsia="ru-RU"/>
    </w:rPr>
  </w:style>
  <w:style w:type="paragraph" w:customStyle="1" w:styleId="xl130">
    <w:name w:val="xl130"/>
    <w:basedOn w:val="a"/>
    <w:rsid w:val="00582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32"/>
      <w:szCs w:val="32"/>
      <w:lang w:eastAsia="ru-RU"/>
    </w:rPr>
  </w:style>
  <w:style w:type="paragraph" w:customStyle="1" w:styleId="xl131">
    <w:name w:val="xl131"/>
    <w:basedOn w:val="a"/>
    <w:rsid w:val="00582B3D"/>
    <w:pPr>
      <w:pBdr>
        <w:top w:val="single" w:sz="4" w:space="0" w:color="auto"/>
        <w:bottom w:val="single" w:sz="4" w:space="0" w:color="auto"/>
        <w:right w:val="single" w:sz="4" w:space="0" w:color="auto"/>
      </w:pBdr>
      <w:spacing w:before="100" w:beforeAutospacing="1" w:after="100" w:afterAutospacing="1"/>
      <w:jc w:val="center"/>
    </w:pPr>
    <w:rPr>
      <w:sz w:val="32"/>
      <w:szCs w:val="32"/>
      <w:lang w:eastAsia="ru-RU"/>
    </w:rPr>
  </w:style>
  <w:style w:type="paragraph" w:customStyle="1" w:styleId="xl132">
    <w:name w:val="xl132"/>
    <w:basedOn w:val="a"/>
    <w:rsid w:val="00582B3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32"/>
      <w:szCs w:val="32"/>
      <w:lang w:eastAsia="ru-RU"/>
    </w:rPr>
  </w:style>
  <w:style w:type="paragraph" w:customStyle="1" w:styleId="xl133">
    <w:name w:val="xl133"/>
    <w:basedOn w:val="a"/>
    <w:rsid w:val="00582B3D"/>
    <w:pPr>
      <w:pBdr>
        <w:top w:val="single" w:sz="4" w:space="0" w:color="auto"/>
        <w:bottom w:val="single" w:sz="4" w:space="0" w:color="auto"/>
        <w:right w:val="single" w:sz="4" w:space="0" w:color="auto"/>
      </w:pBdr>
      <w:spacing w:before="100" w:beforeAutospacing="1" w:after="100" w:afterAutospacing="1"/>
      <w:jc w:val="center"/>
    </w:pPr>
    <w:rPr>
      <w:sz w:val="32"/>
      <w:szCs w:val="32"/>
      <w:lang w:eastAsia="ru-RU"/>
    </w:rPr>
  </w:style>
  <w:style w:type="paragraph" w:customStyle="1" w:styleId="xl134">
    <w:name w:val="xl134"/>
    <w:basedOn w:val="a"/>
    <w:rsid w:val="00582B3D"/>
    <w:pPr>
      <w:pBdr>
        <w:bottom w:val="single" w:sz="4" w:space="0" w:color="auto"/>
        <w:right w:val="single" w:sz="4" w:space="0" w:color="auto"/>
      </w:pBdr>
      <w:spacing w:before="100" w:beforeAutospacing="1" w:after="100" w:afterAutospacing="1"/>
      <w:jc w:val="center"/>
    </w:pPr>
    <w:rPr>
      <w:sz w:val="32"/>
      <w:szCs w:val="32"/>
      <w:lang w:eastAsia="ru-RU"/>
    </w:rPr>
  </w:style>
  <w:style w:type="paragraph" w:customStyle="1" w:styleId="xl135">
    <w:name w:val="xl135"/>
    <w:basedOn w:val="a"/>
    <w:rsid w:val="00582B3D"/>
    <w:pPr>
      <w:pBdr>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32"/>
      <w:szCs w:val="32"/>
      <w:lang w:eastAsia="ru-RU"/>
    </w:rPr>
  </w:style>
  <w:style w:type="paragraph" w:customStyle="1" w:styleId="xl136">
    <w:name w:val="xl136"/>
    <w:basedOn w:val="a"/>
    <w:rsid w:val="00582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2"/>
      <w:szCs w:val="32"/>
      <w:lang w:eastAsia="ru-RU"/>
    </w:rPr>
  </w:style>
  <w:style w:type="paragraph" w:customStyle="1" w:styleId="xl137">
    <w:name w:val="xl137"/>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32"/>
      <w:szCs w:val="32"/>
      <w:lang w:eastAsia="ru-RU"/>
    </w:rPr>
  </w:style>
  <w:style w:type="paragraph" w:customStyle="1" w:styleId="xl138">
    <w:name w:val="xl138"/>
    <w:basedOn w:val="a"/>
    <w:rsid w:val="00582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32"/>
      <w:szCs w:val="32"/>
      <w:lang w:eastAsia="ru-RU"/>
    </w:rPr>
  </w:style>
  <w:style w:type="paragraph" w:customStyle="1" w:styleId="xl139">
    <w:name w:val="xl139"/>
    <w:basedOn w:val="a"/>
    <w:rsid w:val="00582B3D"/>
    <w:pPr>
      <w:pBdr>
        <w:bottom w:val="single" w:sz="4" w:space="0" w:color="auto"/>
        <w:right w:val="single" w:sz="4" w:space="0" w:color="auto"/>
      </w:pBdr>
      <w:spacing w:before="100" w:beforeAutospacing="1" w:after="100" w:afterAutospacing="1"/>
      <w:jc w:val="center"/>
    </w:pPr>
    <w:rPr>
      <w:rFonts w:ascii="Times New Roman CYR" w:hAnsi="Times New Roman CYR" w:cs="Times New Roman CYR"/>
      <w:sz w:val="32"/>
      <w:szCs w:val="32"/>
      <w:lang w:eastAsia="ru-RU"/>
    </w:rPr>
  </w:style>
  <w:style w:type="paragraph" w:customStyle="1" w:styleId="xl140">
    <w:name w:val="xl140"/>
    <w:basedOn w:val="a"/>
    <w:rsid w:val="00582B3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32"/>
      <w:szCs w:val="32"/>
      <w:lang w:eastAsia="ru-RU"/>
    </w:rPr>
  </w:style>
  <w:style w:type="paragraph" w:customStyle="1" w:styleId="xl141">
    <w:name w:val="xl141"/>
    <w:basedOn w:val="a"/>
    <w:rsid w:val="00582B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32"/>
      <w:szCs w:val="32"/>
      <w:lang w:eastAsia="ru-RU"/>
    </w:rPr>
  </w:style>
  <w:style w:type="paragraph" w:customStyle="1" w:styleId="xl142">
    <w:name w:val="xl142"/>
    <w:basedOn w:val="a"/>
    <w:rsid w:val="00582B3D"/>
    <w:pPr>
      <w:pBdr>
        <w:bottom w:val="single" w:sz="4" w:space="0" w:color="auto"/>
        <w:right w:val="single" w:sz="4" w:space="0" w:color="auto"/>
      </w:pBdr>
      <w:spacing w:before="100" w:beforeAutospacing="1" w:after="100" w:afterAutospacing="1"/>
      <w:jc w:val="center"/>
      <w:textAlignment w:val="center"/>
    </w:pPr>
    <w:rPr>
      <w:sz w:val="32"/>
      <w:szCs w:val="32"/>
      <w:lang w:eastAsia="ru-RU"/>
    </w:rPr>
  </w:style>
  <w:style w:type="paragraph" w:customStyle="1" w:styleId="xl143">
    <w:name w:val="xl143"/>
    <w:basedOn w:val="a"/>
    <w:rsid w:val="00582B3D"/>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32"/>
      <w:szCs w:val="32"/>
      <w:lang w:eastAsia="ru-RU"/>
    </w:rPr>
  </w:style>
  <w:style w:type="paragraph" w:customStyle="1" w:styleId="xl144">
    <w:name w:val="xl144"/>
    <w:basedOn w:val="a"/>
    <w:rsid w:val="00582B3D"/>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32"/>
      <w:szCs w:val="32"/>
      <w:lang w:eastAsia="ru-RU"/>
    </w:rPr>
  </w:style>
  <w:style w:type="paragraph" w:customStyle="1" w:styleId="xl145">
    <w:name w:val="xl145"/>
    <w:basedOn w:val="a"/>
    <w:rsid w:val="00582B3D"/>
    <w:pPr>
      <w:pBdr>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32"/>
      <w:szCs w:val="32"/>
      <w:lang w:eastAsia="ru-RU"/>
    </w:rPr>
  </w:style>
  <w:style w:type="paragraph" w:customStyle="1" w:styleId="xl146">
    <w:name w:val="xl146"/>
    <w:basedOn w:val="a"/>
    <w:rsid w:val="00582B3D"/>
    <w:pPr>
      <w:pBdr>
        <w:bottom w:val="single" w:sz="4" w:space="0" w:color="auto"/>
        <w:right w:val="single" w:sz="4" w:space="0" w:color="auto"/>
      </w:pBdr>
      <w:shd w:val="clear" w:color="000000" w:fill="FFFFFF"/>
      <w:spacing w:before="100" w:beforeAutospacing="1" w:after="100" w:afterAutospacing="1"/>
      <w:jc w:val="center"/>
    </w:pPr>
    <w:rPr>
      <w:sz w:val="32"/>
      <w:szCs w:val="32"/>
      <w:lang w:eastAsia="ru-RU"/>
    </w:rPr>
  </w:style>
  <w:style w:type="paragraph" w:customStyle="1" w:styleId="xl147">
    <w:name w:val="xl147"/>
    <w:basedOn w:val="a"/>
    <w:rsid w:val="00582B3D"/>
    <w:pPr>
      <w:pBdr>
        <w:top w:val="single" w:sz="4" w:space="0" w:color="auto"/>
        <w:bottom w:val="single" w:sz="4" w:space="0" w:color="auto"/>
        <w:right w:val="single" w:sz="4" w:space="0" w:color="auto"/>
      </w:pBdr>
      <w:spacing w:before="100" w:beforeAutospacing="1" w:after="100" w:afterAutospacing="1"/>
      <w:jc w:val="center"/>
    </w:pPr>
    <w:rPr>
      <w:sz w:val="32"/>
      <w:szCs w:val="32"/>
      <w:lang w:eastAsia="ru-RU"/>
    </w:rPr>
  </w:style>
  <w:style w:type="paragraph" w:customStyle="1" w:styleId="xl148">
    <w:name w:val="xl148"/>
    <w:basedOn w:val="a"/>
    <w:rsid w:val="00582B3D"/>
    <w:pPr>
      <w:pBdr>
        <w:bottom w:val="single" w:sz="4" w:space="0" w:color="auto"/>
        <w:right w:val="single" w:sz="4" w:space="0" w:color="auto"/>
      </w:pBdr>
      <w:spacing w:before="100" w:beforeAutospacing="1" w:after="100" w:afterAutospacing="1"/>
      <w:jc w:val="center"/>
    </w:pPr>
    <w:rPr>
      <w:sz w:val="32"/>
      <w:szCs w:val="32"/>
      <w:lang w:eastAsia="ru-RU"/>
    </w:rPr>
  </w:style>
  <w:style w:type="paragraph" w:customStyle="1" w:styleId="xl149">
    <w:name w:val="xl149"/>
    <w:basedOn w:val="a"/>
    <w:rsid w:val="00582B3D"/>
    <w:pPr>
      <w:pBdr>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32"/>
      <w:szCs w:val="32"/>
      <w:lang w:eastAsia="ru-RU"/>
    </w:rPr>
  </w:style>
  <w:style w:type="paragraph" w:customStyle="1" w:styleId="xl150">
    <w:name w:val="xl150"/>
    <w:basedOn w:val="a"/>
    <w:rsid w:val="00582B3D"/>
    <w:pPr>
      <w:pBdr>
        <w:top w:val="single" w:sz="4" w:space="0" w:color="auto"/>
        <w:bottom w:val="single" w:sz="4" w:space="0" w:color="auto"/>
        <w:right w:val="single" w:sz="4" w:space="0" w:color="auto"/>
      </w:pBdr>
      <w:spacing w:before="100" w:beforeAutospacing="1" w:after="100" w:afterAutospacing="1"/>
      <w:jc w:val="center"/>
    </w:pPr>
    <w:rPr>
      <w:sz w:val="32"/>
      <w:szCs w:val="32"/>
      <w:lang w:eastAsia="ru-RU"/>
    </w:rPr>
  </w:style>
  <w:style w:type="paragraph" w:customStyle="1" w:styleId="xl151">
    <w:name w:val="xl151"/>
    <w:basedOn w:val="a"/>
    <w:rsid w:val="00582B3D"/>
    <w:pPr>
      <w:pBdr>
        <w:top w:val="single" w:sz="4" w:space="0" w:color="auto"/>
        <w:bottom w:val="single" w:sz="4" w:space="0" w:color="auto"/>
        <w:right w:val="single" w:sz="4" w:space="0" w:color="auto"/>
      </w:pBdr>
      <w:spacing w:before="100" w:beforeAutospacing="1" w:after="100" w:afterAutospacing="1"/>
      <w:jc w:val="center"/>
    </w:pPr>
    <w:rPr>
      <w:sz w:val="32"/>
      <w:szCs w:val="32"/>
      <w:lang w:eastAsia="ru-RU"/>
    </w:rPr>
  </w:style>
  <w:style w:type="paragraph" w:customStyle="1" w:styleId="xl152">
    <w:name w:val="xl152"/>
    <w:basedOn w:val="a"/>
    <w:rsid w:val="00582B3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32"/>
      <w:szCs w:val="32"/>
      <w:lang w:eastAsia="ru-RU"/>
    </w:rPr>
  </w:style>
  <w:style w:type="paragraph" w:customStyle="1" w:styleId="xl153">
    <w:name w:val="xl153"/>
    <w:basedOn w:val="a"/>
    <w:rsid w:val="00582B3D"/>
    <w:pPr>
      <w:pBdr>
        <w:top w:val="single" w:sz="4" w:space="0" w:color="auto"/>
        <w:bottom w:val="single" w:sz="4" w:space="0" w:color="auto"/>
        <w:right w:val="single" w:sz="4" w:space="0" w:color="auto"/>
      </w:pBdr>
      <w:spacing w:before="100" w:beforeAutospacing="1" w:after="100" w:afterAutospacing="1"/>
      <w:jc w:val="center"/>
      <w:textAlignment w:val="center"/>
    </w:pPr>
    <w:rPr>
      <w:sz w:val="32"/>
      <w:szCs w:val="32"/>
      <w:lang w:eastAsia="ru-RU"/>
    </w:rPr>
  </w:style>
  <w:style w:type="paragraph" w:customStyle="1" w:styleId="xl154">
    <w:name w:val="xl154"/>
    <w:basedOn w:val="a"/>
    <w:rsid w:val="00582B3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32"/>
      <w:szCs w:val="32"/>
      <w:lang w:eastAsia="ru-RU"/>
    </w:rPr>
  </w:style>
  <w:style w:type="paragraph" w:customStyle="1" w:styleId="xl155">
    <w:name w:val="xl155"/>
    <w:basedOn w:val="a"/>
    <w:rsid w:val="00582B3D"/>
    <w:pPr>
      <w:pBdr>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32"/>
      <w:szCs w:val="32"/>
      <w:lang w:eastAsia="ru-RU"/>
    </w:rPr>
  </w:style>
  <w:style w:type="paragraph" w:customStyle="1" w:styleId="xl156">
    <w:name w:val="xl156"/>
    <w:basedOn w:val="a"/>
    <w:rsid w:val="00582B3D"/>
    <w:pPr>
      <w:pBdr>
        <w:top w:val="single" w:sz="4" w:space="0" w:color="auto"/>
        <w:bottom w:val="single" w:sz="4" w:space="0" w:color="auto"/>
        <w:right w:val="single" w:sz="4" w:space="0" w:color="auto"/>
      </w:pBdr>
      <w:spacing w:before="100" w:beforeAutospacing="1" w:after="100" w:afterAutospacing="1"/>
      <w:jc w:val="center"/>
      <w:textAlignment w:val="center"/>
    </w:pPr>
    <w:rPr>
      <w:sz w:val="32"/>
      <w:szCs w:val="32"/>
      <w:lang w:eastAsia="ru-RU"/>
    </w:rPr>
  </w:style>
  <w:style w:type="paragraph" w:customStyle="1" w:styleId="xl157">
    <w:name w:val="xl157"/>
    <w:basedOn w:val="a"/>
    <w:rsid w:val="00582B3D"/>
    <w:pPr>
      <w:pBdr>
        <w:bottom w:val="single" w:sz="4" w:space="0" w:color="auto"/>
        <w:right w:val="single" w:sz="4" w:space="0" w:color="auto"/>
      </w:pBdr>
      <w:shd w:val="clear" w:color="000000" w:fill="FFFFFF"/>
      <w:spacing w:before="100" w:beforeAutospacing="1" w:after="100" w:afterAutospacing="1"/>
      <w:jc w:val="center"/>
      <w:textAlignment w:val="center"/>
    </w:pPr>
    <w:rPr>
      <w:sz w:val="32"/>
      <w:szCs w:val="32"/>
      <w:lang w:eastAsia="ru-RU"/>
    </w:rPr>
  </w:style>
  <w:style w:type="paragraph" w:customStyle="1" w:styleId="xl158">
    <w:name w:val="xl158"/>
    <w:basedOn w:val="a"/>
    <w:rsid w:val="00582B3D"/>
    <w:pPr>
      <w:pBdr>
        <w:bottom w:val="single" w:sz="4" w:space="0" w:color="auto"/>
        <w:right w:val="single" w:sz="4" w:space="0" w:color="auto"/>
      </w:pBdr>
      <w:shd w:val="clear" w:color="000000" w:fill="FFFFFF"/>
      <w:spacing w:before="100" w:beforeAutospacing="1" w:after="100" w:afterAutospacing="1"/>
      <w:jc w:val="center"/>
      <w:textAlignment w:val="center"/>
    </w:pPr>
    <w:rPr>
      <w:sz w:val="32"/>
      <w:szCs w:val="32"/>
      <w:lang w:eastAsia="ru-RU"/>
    </w:rPr>
  </w:style>
  <w:style w:type="paragraph" w:customStyle="1" w:styleId="xl159">
    <w:name w:val="xl159"/>
    <w:basedOn w:val="a"/>
    <w:rsid w:val="00582B3D"/>
    <w:pPr>
      <w:spacing w:before="100" w:beforeAutospacing="1" w:after="100" w:afterAutospacing="1"/>
      <w:jc w:val="center"/>
    </w:pPr>
    <w:rPr>
      <w:rFonts w:ascii="Times New Roman CYR" w:hAnsi="Times New Roman CYR" w:cs="Times New Roman CYR"/>
      <w:b/>
      <w:bCs/>
      <w:sz w:val="36"/>
      <w:szCs w:val="36"/>
      <w:lang w:eastAsia="ru-RU"/>
    </w:rPr>
  </w:style>
  <w:style w:type="paragraph" w:customStyle="1" w:styleId="xl160">
    <w:name w:val="xl160"/>
    <w:basedOn w:val="a"/>
    <w:rsid w:val="00582B3D"/>
    <w:pPr>
      <w:spacing w:before="100" w:beforeAutospacing="1" w:after="100" w:afterAutospacing="1"/>
      <w:jc w:val="center"/>
    </w:pPr>
    <w:rPr>
      <w:rFonts w:ascii="Times New Roman CYR" w:hAnsi="Times New Roman CYR" w:cs="Times New Roman CYR"/>
      <w:sz w:val="24"/>
      <w:szCs w:val="24"/>
      <w:lang w:eastAsia="ru-RU"/>
    </w:rPr>
  </w:style>
  <w:style w:type="paragraph" w:customStyle="1" w:styleId="xl161">
    <w:name w:val="xl161"/>
    <w:basedOn w:val="a"/>
    <w:rsid w:val="00582B3D"/>
    <w:pPr>
      <w:spacing w:before="100" w:beforeAutospacing="1" w:after="100" w:afterAutospacing="1"/>
      <w:jc w:val="center"/>
    </w:pPr>
    <w:rPr>
      <w:rFonts w:ascii="Times New Roman CYR" w:hAnsi="Times New Roman CYR" w:cs="Times New Roman CYR"/>
      <w:b/>
      <w:bCs/>
      <w:sz w:val="32"/>
      <w:szCs w:val="32"/>
      <w:lang w:eastAsia="ru-RU"/>
    </w:rPr>
  </w:style>
  <w:style w:type="paragraph" w:customStyle="1" w:styleId="xl162">
    <w:name w:val="xl162"/>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36"/>
      <w:szCs w:val="36"/>
      <w:lang w:eastAsia="ru-RU"/>
    </w:rPr>
  </w:style>
  <w:style w:type="paragraph" w:customStyle="1" w:styleId="xl163">
    <w:name w:val="xl163"/>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6"/>
      <w:szCs w:val="36"/>
      <w:lang w:eastAsia="ru-RU"/>
    </w:rPr>
  </w:style>
  <w:style w:type="paragraph" w:customStyle="1" w:styleId="xl164">
    <w:name w:val="xl164"/>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36"/>
      <w:szCs w:val="36"/>
      <w:lang w:eastAsia="ru-RU"/>
    </w:rPr>
  </w:style>
  <w:style w:type="paragraph" w:customStyle="1" w:styleId="xl165">
    <w:name w:val="xl165"/>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36"/>
      <w:szCs w:val="36"/>
      <w:lang w:eastAsia="ru-RU"/>
    </w:rPr>
  </w:style>
  <w:style w:type="paragraph" w:customStyle="1" w:styleId="xl166">
    <w:name w:val="xl166"/>
    <w:basedOn w:val="a"/>
    <w:rsid w:val="00582B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6"/>
      <w:szCs w:val="36"/>
      <w:lang w:eastAsia="ru-RU"/>
    </w:rPr>
  </w:style>
  <w:style w:type="paragraph" w:customStyle="1" w:styleId="xl167">
    <w:name w:val="xl167"/>
    <w:basedOn w:val="a"/>
    <w:rsid w:val="00582B3D"/>
    <w:pPr>
      <w:spacing w:before="100" w:beforeAutospacing="1" w:after="100" w:afterAutospacing="1"/>
      <w:textAlignment w:val="top"/>
    </w:pPr>
    <w:rPr>
      <w:rFonts w:ascii="Times New Roman CYR" w:hAnsi="Times New Roman CYR" w:cs="Times New Roman CYR"/>
      <w:sz w:val="28"/>
      <w:szCs w:val="28"/>
      <w:lang w:eastAsia="ru-RU"/>
    </w:rPr>
  </w:style>
  <w:style w:type="paragraph" w:customStyle="1" w:styleId="xl168">
    <w:name w:val="xl168"/>
    <w:basedOn w:val="a"/>
    <w:rsid w:val="00582B3D"/>
    <w:pPr>
      <w:spacing w:before="100" w:beforeAutospacing="1" w:after="100" w:afterAutospacing="1"/>
      <w:textAlignment w:val="top"/>
    </w:pPr>
    <w:rPr>
      <w:sz w:val="28"/>
      <w:szCs w:val="28"/>
      <w:lang w:eastAsia="ru-RU"/>
    </w:rPr>
  </w:style>
  <w:style w:type="paragraph" w:customStyle="1" w:styleId="xl169">
    <w:name w:val="xl169"/>
    <w:basedOn w:val="a"/>
    <w:rsid w:val="00582B3D"/>
    <w:pPr>
      <w:spacing w:before="100" w:beforeAutospacing="1" w:after="100" w:afterAutospacing="1"/>
      <w:textAlignment w:val="top"/>
    </w:pPr>
    <w:rPr>
      <w:sz w:val="24"/>
      <w:szCs w:val="24"/>
      <w:lang w:eastAsia="ru-RU"/>
    </w:rPr>
  </w:style>
  <w:style w:type="paragraph" w:customStyle="1" w:styleId="xl170">
    <w:name w:val="xl170"/>
    <w:basedOn w:val="a"/>
    <w:rsid w:val="00582B3D"/>
    <w:pPr>
      <w:pBdr>
        <w:top w:val="single" w:sz="4" w:space="0" w:color="auto"/>
        <w:left w:val="single" w:sz="4" w:space="0" w:color="auto"/>
        <w:bottom w:val="single" w:sz="4" w:space="0" w:color="auto"/>
      </w:pBdr>
      <w:spacing w:before="100" w:beforeAutospacing="1" w:after="100" w:afterAutospacing="1"/>
      <w:textAlignment w:val="top"/>
    </w:pPr>
    <w:rPr>
      <w:rFonts w:ascii="Times New Roman CYR" w:hAnsi="Times New Roman CYR" w:cs="Times New Roman CYR"/>
      <w:b/>
      <w:bCs/>
      <w:sz w:val="36"/>
      <w:szCs w:val="36"/>
      <w:lang w:eastAsia="ru-RU"/>
    </w:rPr>
  </w:style>
  <w:style w:type="paragraph" w:customStyle="1" w:styleId="xl171">
    <w:name w:val="xl171"/>
    <w:basedOn w:val="a"/>
    <w:rsid w:val="00582B3D"/>
    <w:pPr>
      <w:pBdr>
        <w:top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36"/>
      <w:szCs w:val="36"/>
      <w:lang w:eastAsia="ru-RU"/>
    </w:rPr>
  </w:style>
  <w:style w:type="paragraph" w:customStyle="1" w:styleId="xl172">
    <w:name w:val="xl172"/>
    <w:basedOn w:val="a"/>
    <w:rsid w:val="00582B3D"/>
    <w:pPr>
      <w:pBdr>
        <w:top w:val="single" w:sz="4" w:space="0" w:color="auto"/>
        <w:left w:val="single" w:sz="4" w:space="0" w:color="auto"/>
        <w:bottom w:val="single" w:sz="4" w:space="0" w:color="auto"/>
      </w:pBdr>
      <w:spacing w:before="100" w:beforeAutospacing="1" w:after="100" w:afterAutospacing="1"/>
      <w:textAlignment w:val="top"/>
    </w:pPr>
    <w:rPr>
      <w:rFonts w:ascii="Times New Roman CYR" w:hAnsi="Times New Roman CYR" w:cs="Times New Roman CYR"/>
      <w:b/>
      <w:bCs/>
      <w:sz w:val="36"/>
      <w:szCs w:val="36"/>
      <w:lang w:eastAsia="ru-RU"/>
    </w:rPr>
  </w:style>
  <w:style w:type="paragraph" w:customStyle="1" w:styleId="xl173">
    <w:name w:val="xl173"/>
    <w:basedOn w:val="a"/>
    <w:rsid w:val="00582B3D"/>
    <w:pPr>
      <w:pBdr>
        <w:top w:val="single" w:sz="4" w:space="0" w:color="auto"/>
        <w:bottom w:val="single" w:sz="4" w:space="0" w:color="auto"/>
        <w:right w:val="single" w:sz="4" w:space="0" w:color="auto"/>
      </w:pBdr>
      <w:spacing w:before="100" w:beforeAutospacing="1" w:after="100" w:afterAutospacing="1"/>
      <w:textAlignment w:val="top"/>
    </w:pPr>
    <w:rPr>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98">
      <w:bodyDiv w:val="1"/>
      <w:marLeft w:val="0"/>
      <w:marRight w:val="0"/>
      <w:marTop w:val="0"/>
      <w:marBottom w:val="0"/>
      <w:divBdr>
        <w:top w:val="none" w:sz="0" w:space="0" w:color="auto"/>
        <w:left w:val="none" w:sz="0" w:space="0" w:color="auto"/>
        <w:bottom w:val="none" w:sz="0" w:space="0" w:color="auto"/>
        <w:right w:val="none" w:sz="0" w:space="0" w:color="auto"/>
      </w:divBdr>
    </w:div>
    <w:div w:id="15890736">
      <w:bodyDiv w:val="1"/>
      <w:marLeft w:val="0"/>
      <w:marRight w:val="0"/>
      <w:marTop w:val="0"/>
      <w:marBottom w:val="0"/>
      <w:divBdr>
        <w:top w:val="none" w:sz="0" w:space="0" w:color="auto"/>
        <w:left w:val="none" w:sz="0" w:space="0" w:color="auto"/>
        <w:bottom w:val="none" w:sz="0" w:space="0" w:color="auto"/>
        <w:right w:val="none" w:sz="0" w:space="0" w:color="auto"/>
      </w:divBdr>
    </w:div>
    <w:div w:id="19011920">
      <w:bodyDiv w:val="1"/>
      <w:marLeft w:val="0"/>
      <w:marRight w:val="0"/>
      <w:marTop w:val="0"/>
      <w:marBottom w:val="0"/>
      <w:divBdr>
        <w:top w:val="none" w:sz="0" w:space="0" w:color="auto"/>
        <w:left w:val="none" w:sz="0" w:space="0" w:color="auto"/>
        <w:bottom w:val="none" w:sz="0" w:space="0" w:color="auto"/>
        <w:right w:val="none" w:sz="0" w:space="0" w:color="auto"/>
      </w:divBdr>
    </w:div>
    <w:div w:id="19212817">
      <w:bodyDiv w:val="1"/>
      <w:marLeft w:val="0"/>
      <w:marRight w:val="0"/>
      <w:marTop w:val="0"/>
      <w:marBottom w:val="0"/>
      <w:divBdr>
        <w:top w:val="none" w:sz="0" w:space="0" w:color="auto"/>
        <w:left w:val="none" w:sz="0" w:space="0" w:color="auto"/>
        <w:bottom w:val="none" w:sz="0" w:space="0" w:color="auto"/>
        <w:right w:val="none" w:sz="0" w:space="0" w:color="auto"/>
      </w:divBdr>
    </w:div>
    <w:div w:id="35474622">
      <w:bodyDiv w:val="1"/>
      <w:marLeft w:val="0"/>
      <w:marRight w:val="0"/>
      <w:marTop w:val="0"/>
      <w:marBottom w:val="0"/>
      <w:divBdr>
        <w:top w:val="none" w:sz="0" w:space="0" w:color="auto"/>
        <w:left w:val="none" w:sz="0" w:space="0" w:color="auto"/>
        <w:bottom w:val="none" w:sz="0" w:space="0" w:color="auto"/>
        <w:right w:val="none" w:sz="0" w:space="0" w:color="auto"/>
      </w:divBdr>
    </w:div>
    <w:div w:id="44303491">
      <w:bodyDiv w:val="1"/>
      <w:marLeft w:val="0"/>
      <w:marRight w:val="0"/>
      <w:marTop w:val="0"/>
      <w:marBottom w:val="0"/>
      <w:divBdr>
        <w:top w:val="none" w:sz="0" w:space="0" w:color="auto"/>
        <w:left w:val="none" w:sz="0" w:space="0" w:color="auto"/>
        <w:bottom w:val="none" w:sz="0" w:space="0" w:color="auto"/>
        <w:right w:val="none" w:sz="0" w:space="0" w:color="auto"/>
      </w:divBdr>
    </w:div>
    <w:div w:id="50623071">
      <w:bodyDiv w:val="1"/>
      <w:marLeft w:val="0"/>
      <w:marRight w:val="0"/>
      <w:marTop w:val="0"/>
      <w:marBottom w:val="0"/>
      <w:divBdr>
        <w:top w:val="none" w:sz="0" w:space="0" w:color="auto"/>
        <w:left w:val="none" w:sz="0" w:space="0" w:color="auto"/>
        <w:bottom w:val="none" w:sz="0" w:space="0" w:color="auto"/>
        <w:right w:val="none" w:sz="0" w:space="0" w:color="auto"/>
      </w:divBdr>
    </w:div>
    <w:div w:id="51542940">
      <w:bodyDiv w:val="1"/>
      <w:marLeft w:val="0"/>
      <w:marRight w:val="0"/>
      <w:marTop w:val="0"/>
      <w:marBottom w:val="0"/>
      <w:divBdr>
        <w:top w:val="none" w:sz="0" w:space="0" w:color="auto"/>
        <w:left w:val="none" w:sz="0" w:space="0" w:color="auto"/>
        <w:bottom w:val="none" w:sz="0" w:space="0" w:color="auto"/>
        <w:right w:val="none" w:sz="0" w:space="0" w:color="auto"/>
      </w:divBdr>
    </w:div>
    <w:div w:id="54746991">
      <w:bodyDiv w:val="1"/>
      <w:marLeft w:val="0"/>
      <w:marRight w:val="0"/>
      <w:marTop w:val="0"/>
      <w:marBottom w:val="0"/>
      <w:divBdr>
        <w:top w:val="none" w:sz="0" w:space="0" w:color="auto"/>
        <w:left w:val="none" w:sz="0" w:space="0" w:color="auto"/>
        <w:bottom w:val="none" w:sz="0" w:space="0" w:color="auto"/>
        <w:right w:val="none" w:sz="0" w:space="0" w:color="auto"/>
      </w:divBdr>
    </w:div>
    <w:div w:id="57360513">
      <w:bodyDiv w:val="1"/>
      <w:marLeft w:val="0"/>
      <w:marRight w:val="0"/>
      <w:marTop w:val="0"/>
      <w:marBottom w:val="0"/>
      <w:divBdr>
        <w:top w:val="none" w:sz="0" w:space="0" w:color="auto"/>
        <w:left w:val="none" w:sz="0" w:space="0" w:color="auto"/>
        <w:bottom w:val="none" w:sz="0" w:space="0" w:color="auto"/>
        <w:right w:val="none" w:sz="0" w:space="0" w:color="auto"/>
      </w:divBdr>
    </w:div>
    <w:div w:id="60444478">
      <w:bodyDiv w:val="1"/>
      <w:marLeft w:val="0"/>
      <w:marRight w:val="0"/>
      <w:marTop w:val="0"/>
      <w:marBottom w:val="0"/>
      <w:divBdr>
        <w:top w:val="none" w:sz="0" w:space="0" w:color="auto"/>
        <w:left w:val="none" w:sz="0" w:space="0" w:color="auto"/>
        <w:bottom w:val="none" w:sz="0" w:space="0" w:color="auto"/>
        <w:right w:val="none" w:sz="0" w:space="0" w:color="auto"/>
      </w:divBdr>
    </w:div>
    <w:div w:id="62685026">
      <w:bodyDiv w:val="1"/>
      <w:marLeft w:val="0"/>
      <w:marRight w:val="0"/>
      <w:marTop w:val="0"/>
      <w:marBottom w:val="0"/>
      <w:divBdr>
        <w:top w:val="none" w:sz="0" w:space="0" w:color="auto"/>
        <w:left w:val="none" w:sz="0" w:space="0" w:color="auto"/>
        <w:bottom w:val="none" w:sz="0" w:space="0" w:color="auto"/>
        <w:right w:val="none" w:sz="0" w:space="0" w:color="auto"/>
      </w:divBdr>
    </w:div>
    <w:div w:id="85618274">
      <w:bodyDiv w:val="1"/>
      <w:marLeft w:val="0"/>
      <w:marRight w:val="0"/>
      <w:marTop w:val="0"/>
      <w:marBottom w:val="0"/>
      <w:divBdr>
        <w:top w:val="none" w:sz="0" w:space="0" w:color="auto"/>
        <w:left w:val="none" w:sz="0" w:space="0" w:color="auto"/>
        <w:bottom w:val="none" w:sz="0" w:space="0" w:color="auto"/>
        <w:right w:val="none" w:sz="0" w:space="0" w:color="auto"/>
      </w:divBdr>
    </w:div>
    <w:div w:id="87821521">
      <w:bodyDiv w:val="1"/>
      <w:marLeft w:val="0"/>
      <w:marRight w:val="0"/>
      <w:marTop w:val="0"/>
      <w:marBottom w:val="0"/>
      <w:divBdr>
        <w:top w:val="none" w:sz="0" w:space="0" w:color="auto"/>
        <w:left w:val="none" w:sz="0" w:space="0" w:color="auto"/>
        <w:bottom w:val="none" w:sz="0" w:space="0" w:color="auto"/>
        <w:right w:val="none" w:sz="0" w:space="0" w:color="auto"/>
      </w:divBdr>
    </w:div>
    <w:div w:id="92484880">
      <w:bodyDiv w:val="1"/>
      <w:marLeft w:val="0"/>
      <w:marRight w:val="0"/>
      <w:marTop w:val="0"/>
      <w:marBottom w:val="0"/>
      <w:divBdr>
        <w:top w:val="none" w:sz="0" w:space="0" w:color="auto"/>
        <w:left w:val="none" w:sz="0" w:space="0" w:color="auto"/>
        <w:bottom w:val="none" w:sz="0" w:space="0" w:color="auto"/>
        <w:right w:val="none" w:sz="0" w:space="0" w:color="auto"/>
      </w:divBdr>
    </w:div>
    <w:div w:id="99762167">
      <w:bodyDiv w:val="1"/>
      <w:marLeft w:val="0"/>
      <w:marRight w:val="0"/>
      <w:marTop w:val="0"/>
      <w:marBottom w:val="0"/>
      <w:divBdr>
        <w:top w:val="none" w:sz="0" w:space="0" w:color="auto"/>
        <w:left w:val="none" w:sz="0" w:space="0" w:color="auto"/>
        <w:bottom w:val="none" w:sz="0" w:space="0" w:color="auto"/>
        <w:right w:val="none" w:sz="0" w:space="0" w:color="auto"/>
      </w:divBdr>
    </w:div>
    <w:div w:id="111557558">
      <w:bodyDiv w:val="1"/>
      <w:marLeft w:val="0"/>
      <w:marRight w:val="0"/>
      <w:marTop w:val="0"/>
      <w:marBottom w:val="0"/>
      <w:divBdr>
        <w:top w:val="none" w:sz="0" w:space="0" w:color="auto"/>
        <w:left w:val="none" w:sz="0" w:space="0" w:color="auto"/>
        <w:bottom w:val="none" w:sz="0" w:space="0" w:color="auto"/>
        <w:right w:val="none" w:sz="0" w:space="0" w:color="auto"/>
      </w:divBdr>
    </w:div>
    <w:div w:id="113326137">
      <w:bodyDiv w:val="1"/>
      <w:marLeft w:val="0"/>
      <w:marRight w:val="0"/>
      <w:marTop w:val="0"/>
      <w:marBottom w:val="0"/>
      <w:divBdr>
        <w:top w:val="none" w:sz="0" w:space="0" w:color="auto"/>
        <w:left w:val="none" w:sz="0" w:space="0" w:color="auto"/>
        <w:bottom w:val="none" w:sz="0" w:space="0" w:color="auto"/>
        <w:right w:val="none" w:sz="0" w:space="0" w:color="auto"/>
      </w:divBdr>
    </w:div>
    <w:div w:id="117798367">
      <w:bodyDiv w:val="1"/>
      <w:marLeft w:val="0"/>
      <w:marRight w:val="0"/>
      <w:marTop w:val="0"/>
      <w:marBottom w:val="0"/>
      <w:divBdr>
        <w:top w:val="none" w:sz="0" w:space="0" w:color="auto"/>
        <w:left w:val="none" w:sz="0" w:space="0" w:color="auto"/>
        <w:bottom w:val="none" w:sz="0" w:space="0" w:color="auto"/>
        <w:right w:val="none" w:sz="0" w:space="0" w:color="auto"/>
      </w:divBdr>
    </w:div>
    <w:div w:id="120266510">
      <w:bodyDiv w:val="1"/>
      <w:marLeft w:val="0"/>
      <w:marRight w:val="0"/>
      <w:marTop w:val="0"/>
      <w:marBottom w:val="0"/>
      <w:divBdr>
        <w:top w:val="none" w:sz="0" w:space="0" w:color="auto"/>
        <w:left w:val="none" w:sz="0" w:space="0" w:color="auto"/>
        <w:bottom w:val="none" w:sz="0" w:space="0" w:color="auto"/>
        <w:right w:val="none" w:sz="0" w:space="0" w:color="auto"/>
      </w:divBdr>
    </w:div>
    <w:div w:id="122575206">
      <w:bodyDiv w:val="1"/>
      <w:marLeft w:val="0"/>
      <w:marRight w:val="0"/>
      <w:marTop w:val="0"/>
      <w:marBottom w:val="0"/>
      <w:divBdr>
        <w:top w:val="none" w:sz="0" w:space="0" w:color="auto"/>
        <w:left w:val="none" w:sz="0" w:space="0" w:color="auto"/>
        <w:bottom w:val="none" w:sz="0" w:space="0" w:color="auto"/>
        <w:right w:val="none" w:sz="0" w:space="0" w:color="auto"/>
      </w:divBdr>
    </w:div>
    <w:div w:id="125701158">
      <w:bodyDiv w:val="1"/>
      <w:marLeft w:val="0"/>
      <w:marRight w:val="0"/>
      <w:marTop w:val="0"/>
      <w:marBottom w:val="0"/>
      <w:divBdr>
        <w:top w:val="none" w:sz="0" w:space="0" w:color="auto"/>
        <w:left w:val="none" w:sz="0" w:space="0" w:color="auto"/>
        <w:bottom w:val="none" w:sz="0" w:space="0" w:color="auto"/>
        <w:right w:val="none" w:sz="0" w:space="0" w:color="auto"/>
      </w:divBdr>
    </w:div>
    <w:div w:id="168368478">
      <w:bodyDiv w:val="1"/>
      <w:marLeft w:val="0"/>
      <w:marRight w:val="0"/>
      <w:marTop w:val="0"/>
      <w:marBottom w:val="0"/>
      <w:divBdr>
        <w:top w:val="none" w:sz="0" w:space="0" w:color="auto"/>
        <w:left w:val="none" w:sz="0" w:space="0" w:color="auto"/>
        <w:bottom w:val="none" w:sz="0" w:space="0" w:color="auto"/>
        <w:right w:val="none" w:sz="0" w:space="0" w:color="auto"/>
      </w:divBdr>
    </w:div>
    <w:div w:id="169607328">
      <w:bodyDiv w:val="1"/>
      <w:marLeft w:val="0"/>
      <w:marRight w:val="0"/>
      <w:marTop w:val="0"/>
      <w:marBottom w:val="0"/>
      <w:divBdr>
        <w:top w:val="none" w:sz="0" w:space="0" w:color="auto"/>
        <w:left w:val="none" w:sz="0" w:space="0" w:color="auto"/>
        <w:bottom w:val="none" w:sz="0" w:space="0" w:color="auto"/>
        <w:right w:val="none" w:sz="0" w:space="0" w:color="auto"/>
      </w:divBdr>
    </w:div>
    <w:div w:id="170527581">
      <w:bodyDiv w:val="1"/>
      <w:marLeft w:val="0"/>
      <w:marRight w:val="0"/>
      <w:marTop w:val="0"/>
      <w:marBottom w:val="0"/>
      <w:divBdr>
        <w:top w:val="none" w:sz="0" w:space="0" w:color="auto"/>
        <w:left w:val="none" w:sz="0" w:space="0" w:color="auto"/>
        <w:bottom w:val="none" w:sz="0" w:space="0" w:color="auto"/>
        <w:right w:val="none" w:sz="0" w:space="0" w:color="auto"/>
      </w:divBdr>
    </w:div>
    <w:div w:id="177081516">
      <w:bodyDiv w:val="1"/>
      <w:marLeft w:val="0"/>
      <w:marRight w:val="0"/>
      <w:marTop w:val="0"/>
      <w:marBottom w:val="0"/>
      <w:divBdr>
        <w:top w:val="none" w:sz="0" w:space="0" w:color="auto"/>
        <w:left w:val="none" w:sz="0" w:space="0" w:color="auto"/>
        <w:bottom w:val="none" w:sz="0" w:space="0" w:color="auto"/>
        <w:right w:val="none" w:sz="0" w:space="0" w:color="auto"/>
      </w:divBdr>
    </w:div>
    <w:div w:id="178393979">
      <w:bodyDiv w:val="1"/>
      <w:marLeft w:val="0"/>
      <w:marRight w:val="0"/>
      <w:marTop w:val="0"/>
      <w:marBottom w:val="0"/>
      <w:divBdr>
        <w:top w:val="none" w:sz="0" w:space="0" w:color="auto"/>
        <w:left w:val="none" w:sz="0" w:space="0" w:color="auto"/>
        <w:bottom w:val="none" w:sz="0" w:space="0" w:color="auto"/>
        <w:right w:val="none" w:sz="0" w:space="0" w:color="auto"/>
      </w:divBdr>
    </w:div>
    <w:div w:id="206532074">
      <w:bodyDiv w:val="1"/>
      <w:marLeft w:val="0"/>
      <w:marRight w:val="0"/>
      <w:marTop w:val="0"/>
      <w:marBottom w:val="0"/>
      <w:divBdr>
        <w:top w:val="none" w:sz="0" w:space="0" w:color="auto"/>
        <w:left w:val="none" w:sz="0" w:space="0" w:color="auto"/>
        <w:bottom w:val="none" w:sz="0" w:space="0" w:color="auto"/>
        <w:right w:val="none" w:sz="0" w:space="0" w:color="auto"/>
      </w:divBdr>
    </w:div>
    <w:div w:id="209273236">
      <w:bodyDiv w:val="1"/>
      <w:marLeft w:val="0"/>
      <w:marRight w:val="0"/>
      <w:marTop w:val="0"/>
      <w:marBottom w:val="0"/>
      <w:divBdr>
        <w:top w:val="none" w:sz="0" w:space="0" w:color="auto"/>
        <w:left w:val="none" w:sz="0" w:space="0" w:color="auto"/>
        <w:bottom w:val="none" w:sz="0" w:space="0" w:color="auto"/>
        <w:right w:val="none" w:sz="0" w:space="0" w:color="auto"/>
      </w:divBdr>
    </w:div>
    <w:div w:id="225260667">
      <w:bodyDiv w:val="1"/>
      <w:marLeft w:val="0"/>
      <w:marRight w:val="0"/>
      <w:marTop w:val="0"/>
      <w:marBottom w:val="0"/>
      <w:divBdr>
        <w:top w:val="none" w:sz="0" w:space="0" w:color="auto"/>
        <w:left w:val="none" w:sz="0" w:space="0" w:color="auto"/>
        <w:bottom w:val="none" w:sz="0" w:space="0" w:color="auto"/>
        <w:right w:val="none" w:sz="0" w:space="0" w:color="auto"/>
      </w:divBdr>
    </w:div>
    <w:div w:id="234978023">
      <w:bodyDiv w:val="1"/>
      <w:marLeft w:val="0"/>
      <w:marRight w:val="0"/>
      <w:marTop w:val="0"/>
      <w:marBottom w:val="0"/>
      <w:divBdr>
        <w:top w:val="none" w:sz="0" w:space="0" w:color="auto"/>
        <w:left w:val="none" w:sz="0" w:space="0" w:color="auto"/>
        <w:bottom w:val="none" w:sz="0" w:space="0" w:color="auto"/>
        <w:right w:val="none" w:sz="0" w:space="0" w:color="auto"/>
      </w:divBdr>
    </w:div>
    <w:div w:id="253128856">
      <w:bodyDiv w:val="1"/>
      <w:marLeft w:val="0"/>
      <w:marRight w:val="0"/>
      <w:marTop w:val="0"/>
      <w:marBottom w:val="0"/>
      <w:divBdr>
        <w:top w:val="none" w:sz="0" w:space="0" w:color="auto"/>
        <w:left w:val="none" w:sz="0" w:space="0" w:color="auto"/>
        <w:bottom w:val="none" w:sz="0" w:space="0" w:color="auto"/>
        <w:right w:val="none" w:sz="0" w:space="0" w:color="auto"/>
      </w:divBdr>
    </w:div>
    <w:div w:id="260528659">
      <w:bodyDiv w:val="1"/>
      <w:marLeft w:val="0"/>
      <w:marRight w:val="0"/>
      <w:marTop w:val="0"/>
      <w:marBottom w:val="0"/>
      <w:divBdr>
        <w:top w:val="none" w:sz="0" w:space="0" w:color="auto"/>
        <w:left w:val="none" w:sz="0" w:space="0" w:color="auto"/>
        <w:bottom w:val="none" w:sz="0" w:space="0" w:color="auto"/>
        <w:right w:val="none" w:sz="0" w:space="0" w:color="auto"/>
      </w:divBdr>
    </w:div>
    <w:div w:id="272710048">
      <w:bodyDiv w:val="1"/>
      <w:marLeft w:val="0"/>
      <w:marRight w:val="0"/>
      <w:marTop w:val="0"/>
      <w:marBottom w:val="0"/>
      <w:divBdr>
        <w:top w:val="none" w:sz="0" w:space="0" w:color="auto"/>
        <w:left w:val="none" w:sz="0" w:space="0" w:color="auto"/>
        <w:bottom w:val="none" w:sz="0" w:space="0" w:color="auto"/>
        <w:right w:val="none" w:sz="0" w:space="0" w:color="auto"/>
      </w:divBdr>
    </w:div>
    <w:div w:id="280309620">
      <w:bodyDiv w:val="1"/>
      <w:marLeft w:val="0"/>
      <w:marRight w:val="0"/>
      <w:marTop w:val="0"/>
      <w:marBottom w:val="0"/>
      <w:divBdr>
        <w:top w:val="none" w:sz="0" w:space="0" w:color="auto"/>
        <w:left w:val="none" w:sz="0" w:space="0" w:color="auto"/>
        <w:bottom w:val="none" w:sz="0" w:space="0" w:color="auto"/>
        <w:right w:val="none" w:sz="0" w:space="0" w:color="auto"/>
      </w:divBdr>
    </w:div>
    <w:div w:id="289360514">
      <w:bodyDiv w:val="1"/>
      <w:marLeft w:val="0"/>
      <w:marRight w:val="0"/>
      <w:marTop w:val="0"/>
      <w:marBottom w:val="0"/>
      <w:divBdr>
        <w:top w:val="none" w:sz="0" w:space="0" w:color="auto"/>
        <w:left w:val="none" w:sz="0" w:space="0" w:color="auto"/>
        <w:bottom w:val="none" w:sz="0" w:space="0" w:color="auto"/>
        <w:right w:val="none" w:sz="0" w:space="0" w:color="auto"/>
      </w:divBdr>
    </w:div>
    <w:div w:id="317921893">
      <w:bodyDiv w:val="1"/>
      <w:marLeft w:val="0"/>
      <w:marRight w:val="0"/>
      <w:marTop w:val="0"/>
      <w:marBottom w:val="0"/>
      <w:divBdr>
        <w:top w:val="none" w:sz="0" w:space="0" w:color="auto"/>
        <w:left w:val="none" w:sz="0" w:space="0" w:color="auto"/>
        <w:bottom w:val="none" w:sz="0" w:space="0" w:color="auto"/>
        <w:right w:val="none" w:sz="0" w:space="0" w:color="auto"/>
      </w:divBdr>
    </w:div>
    <w:div w:id="319507753">
      <w:bodyDiv w:val="1"/>
      <w:marLeft w:val="0"/>
      <w:marRight w:val="0"/>
      <w:marTop w:val="0"/>
      <w:marBottom w:val="0"/>
      <w:divBdr>
        <w:top w:val="none" w:sz="0" w:space="0" w:color="auto"/>
        <w:left w:val="none" w:sz="0" w:space="0" w:color="auto"/>
        <w:bottom w:val="none" w:sz="0" w:space="0" w:color="auto"/>
        <w:right w:val="none" w:sz="0" w:space="0" w:color="auto"/>
      </w:divBdr>
    </w:div>
    <w:div w:id="331181288">
      <w:bodyDiv w:val="1"/>
      <w:marLeft w:val="0"/>
      <w:marRight w:val="0"/>
      <w:marTop w:val="0"/>
      <w:marBottom w:val="0"/>
      <w:divBdr>
        <w:top w:val="none" w:sz="0" w:space="0" w:color="auto"/>
        <w:left w:val="none" w:sz="0" w:space="0" w:color="auto"/>
        <w:bottom w:val="none" w:sz="0" w:space="0" w:color="auto"/>
        <w:right w:val="none" w:sz="0" w:space="0" w:color="auto"/>
      </w:divBdr>
    </w:div>
    <w:div w:id="332730846">
      <w:bodyDiv w:val="1"/>
      <w:marLeft w:val="0"/>
      <w:marRight w:val="0"/>
      <w:marTop w:val="0"/>
      <w:marBottom w:val="0"/>
      <w:divBdr>
        <w:top w:val="none" w:sz="0" w:space="0" w:color="auto"/>
        <w:left w:val="none" w:sz="0" w:space="0" w:color="auto"/>
        <w:bottom w:val="none" w:sz="0" w:space="0" w:color="auto"/>
        <w:right w:val="none" w:sz="0" w:space="0" w:color="auto"/>
      </w:divBdr>
    </w:div>
    <w:div w:id="339813264">
      <w:bodyDiv w:val="1"/>
      <w:marLeft w:val="0"/>
      <w:marRight w:val="0"/>
      <w:marTop w:val="0"/>
      <w:marBottom w:val="0"/>
      <w:divBdr>
        <w:top w:val="none" w:sz="0" w:space="0" w:color="auto"/>
        <w:left w:val="none" w:sz="0" w:space="0" w:color="auto"/>
        <w:bottom w:val="none" w:sz="0" w:space="0" w:color="auto"/>
        <w:right w:val="none" w:sz="0" w:space="0" w:color="auto"/>
      </w:divBdr>
    </w:div>
    <w:div w:id="346297416">
      <w:bodyDiv w:val="1"/>
      <w:marLeft w:val="0"/>
      <w:marRight w:val="0"/>
      <w:marTop w:val="0"/>
      <w:marBottom w:val="0"/>
      <w:divBdr>
        <w:top w:val="none" w:sz="0" w:space="0" w:color="auto"/>
        <w:left w:val="none" w:sz="0" w:space="0" w:color="auto"/>
        <w:bottom w:val="none" w:sz="0" w:space="0" w:color="auto"/>
        <w:right w:val="none" w:sz="0" w:space="0" w:color="auto"/>
      </w:divBdr>
    </w:div>
    <w:div w:id="348601684">
      <w:bodyDiv w:val="1"/>
      <w:marLeft w:val="0"/>
      <w:marRight w:val="0"/>
      <w:marTop w:val="0"/>
      <w:marBottom w:val="0"/>
      <w:divBdr>
        <w:top w:val="none" w:sz="0" w:space="0" w:color="auto"/>
        <w:left w:val="none" w:sz="0" w:space="0" w:color="auto"/>
        <w:bottom w:val="none" w:sz="0" w:space="0" w:color="auto"/>
        <w:right w:val="none" w:sz="0" w:space="0" w:color="auto"/>
      </w:divBdr>
    </w:div>
    <w:div w:id="351954327">
      <w:bodyDiv w:val="1"/>
      <w:marLeft w:val="0"/>
      <w:marRight w:val="0"/>
      <w:marTop w:val="0"/>
      <w:marBottom w:val="0"/>
      <w:divBdr>
        <w:top w:val="none" w:sz="0" w:space="0" w:color="auto"/>
        <w:left w:val="none" w:sz="0" w:space="0" w:color="auto"/>
        <w:bottom w:val="none" w:sz="0" w:space="0" w:color="auto"/>
        <w:right w:val="none" w:sz="0" w:space="0" w:color="auto"/>
      </w:divBdr>
    </w:div>
    <w:div w:id="354574659">
      <w:bodyDiv w:val="1"/>
      <w:marLeft w:val="0"/>
      <w:marRight w:val="0"/>
      <w:marTop w:val="0"/>
      <w:marBottom w:val="0"/>
      <w:divBdr>
        <w:top w:val="none" w:sz="0" w:space="0" w:color="auto"/>
        <w:left w:val="none" w:sz="0" w:space="0" w:color="auto"/>
        <w:bottom w:val="none" w:sz="0" w:space="0" w:color="auto"/>
        <w:right w:val="none" w:sz="0" w:space="0" w:color="auto"/>
      </w:divBdr>
    </w:div>
    <w:div w:id="357002379">
      <w:bodyDiv w:val="1"/>
      <w:marLeft w:val="0"/>
      <w:marRight w:val="0"/>
      <w:marTop w:val="0"/>
      <w:marBottom w:val="0"/>
      <w:divBdr>
        <w:top w:val="none" w:sz="0" w:space="0" w:color="auto"/>
        <w:left w:val="none" w:sz="0" w:space="0" w:color="auto"/>
        <w:bottom w:val="none" w:sz="0" w:space="0" w:color="auto"/>
        <w:right w:val="none" w:sz="0" w:space="0" w:color="auto"/>
      </w:divBdr>
    </w:div>
    <w:div w:id="357394776">
      <w:bodyDiv w:val="1"/>
      <w:marLeft w:val="0"/>
      <w:marRight w:val="0"/>
      <w:marTop w:val="0"/>
      <w:marBottom w:val="0"/>
      <w:divBdr>
        <w:top w:val="none" w:sz="0" w:space="0" w:color="auto"/>
        <w:left w:val="none" w:sz="0" w:space="0" w:color="auto"/>
        <w:bottom w:val="none" w:sz="0" w:space="0" w:color="auto"/>
        <w:right w:val="none" w:sz="0" w:space="0" w:color="auto"/>
      </w:divBdr>
    </w:div>
    <w:div w:id="357901476">
      <w:bodyDiv w:val="1"/>
      <w:marLeft w:val="0"/>
      <w:marRight w:val="0"/>
      <w:marTop w:val="0"/>
      <w:marBottom w:val="0"/>
      <w:divBdr>
        <w:top w:val="none" w:sz="0" w:space="0" w:color="auto"/>
        <w:left w:val="none" w:sz="0" w:space="0" w:color="auto"/>
        <w:bottom w:val="none" w:sz="0" w:space="0" w:color="auto"/>
        <w:right w:val="none" w:sz="0" w:space="0" w:color="auto"/>
      </w:divBdr>
    </w:div>
    <w:div w:id="359474961">
      <w:bodyDiv w:val="1"/>
      <w:marLeft w:val="0"/>
      <w:marRight w:val="0"/>
      <w:marTop w:val="0"/>
      <w:marBottom w:val="0"/>
      <w:divBdr>
        <w:top w:val="none" w:sz="0" w:space="0" w:color="auto"/>
        <w:left w:val="none" w:sz="0" w:space="0" w:color="auto"/>
        <w:bottom w:val="none" w:sz="0" w:space="0" w:color="auto"/>
        <w:right w:val="none" w:sz="0" w:space="0" w:color="auto"/>
      </w:divBdr>
    </w:div>
    <w:div w:id="360933519">
      <w:bodyDiv w:val="1"/>
      <w:marLeft w:val="0"/>
      <w:marRight w:val="0"/>
      <w:marTop w:val="0"/>
      <w:marBottom w:val="0"/>
      <w:divBdr>
        <w:top w:val="none" w:sz="0" w:space="0" w:color="auto"/>
        <w:left w:val="none" w:sz="0" w:space="0" w:color="auto"/>
        <w:bottom w:val="none" w:sz="0" w:space="0" w:color="auto"/>
        <w:right w:val="none" w:sz="0" w:space="0" w:color="auto"/>
      </w:divBdr>
    </w:div>
    <w:div w:id="361247633">
      <w:bodyDiv w:val="1"/>
      <w:marLeft w:val="0"/>
      <w:marRight w:val="0"/>
      <w:marTop w:val="0"/>
      <w:marBottom w:val="0"/>
      <w:divBdr>
        <w:top w:val="none" w:sz="0" w:space="0" w:color="auto"/>
        <w:left w:val="none" w:sz="0" w:space="0" w:color="auto"/>
        <w:bottom w:val="none" w:sz="0" w:space="0" w:color="auto"/>
        <w:right w:val="none" w:sz="0" w:space="0" w:color="auto"/>
      </w:divBdr>
    </w:div>
    <w:div w:id="363143518">
      <w:bodyDiv w:val="1"/>
      <w:marLeft w:val="0"/>
      <w:marRight w:val="0"/>
      <w:marTop w:val="0"/>
      <w:marBottom w:val="0"/>
      <w:divBdr>
        <w:top w:val="none" w:sz="0" w:space="0" w:color="auto"/>
        <w:left w:val="none" w:sz="0" w:space="0" w:color="auto"/>
        <w:bottom w:val="none" w:sz="0" w:space="0" w:color="auto"/>
        <w:right w:val="none" w:sz="0" w:space="0" w:color="auto"/>
      </w:divBdr>
    </w:div>
    <w:div w:id="369913170">
      <w:bodyDiv w:val="1"/>
      <w:marLeft w:val="0"/>
      <w:marRight w:val="0"/>
      <w:marTop w:val="0"/>
      <w:marBottom w:val="0"/>
      <w:divBdr>
        <w:top w:val="none" w:sz="0" w:space="0" w:color="auto"/>
        <w:left w:val="none" w:sz="0" w:space="0" w:color="auto"/>
        <w:bottom w:val="none" w:sz="0" w:space="0" w:color="auto"/>
        <w:right w:val="none" w:sz="0" w:space="0" w:color="auto"/>
      </w:divBdr>
    </w:div>
    <w:div w:id="388190901">
      <w:bodyDiv w:val="1"/>
      <w:marLeft w:val="0"/>
      <w:marRight w:val="0"/>
      <w:marTop w:val="0"/>
      <w:marBottom w:val="0"/>
      <w:divBdr>
        <w:top w:val="none" w:sz="0" w:space="0" w:color="auto"/>
        <w:left w:val="none" w:sz="0" w:space="0" w:color="auto"/>
        <w:bottom w:val="none" w:sz="0" w:space="0" w:color="auto"/>
        <w:right w:val="none" w:sz="0" w:space="0" w:color="auto"/>
      </w:divBdr>
    </w:div>
    <w:div w:id="394668836">
      <w:bodyDiv w:val="1"/>
      <w:marLeft w:val="0"/>
      <w:marRight w:val="0"/>
      <w:marTop w:val="0"/>
      <w:marBottom w:val="0"/>
      <w:divBdr>
        <w:top w:val="none" w:sz="0" w:space="0" w:color="auto"/>
        <w:left w:val="none" w:sz="0" w:space="0" w:color="auto"/>
        <w:bottom w:val="none" w:sz="0" w:space="0" w:color="auto"/>
        <w:right w:val="none" w:sz="0" w:space="0" w:color="auto"/>
      </w:divBdr>
    </w:div>
    <w:div w:id="400906047">
      <w:bodyDiv w:val="1"/>
      <w:marLeft w:val="0"/>
      <w:marRight w:val="0"/>
      <w:marTop w:val="0"/>
      <w:marBottom w:val="0"/>
      <w:divBdr>
        <w:top w:val="none" w:sz="0" w:space="0" w:color="auto"/>
        <w:left w:val="none" w:sz="0" w:space="0" w:color="auto"/>
        <w:bottom w:val="none" w:sz="0" w:space="0" w:color="auto"/>
        <w:right w:val="none" w:sz="0" w:space="0" w:color="auto"/>
      </w:divBdr>
    </w:div>
    <w:div w:id="401410754">
      <w:bodyDiv w:val="1"/>
      <w:marLeft w:val="0"/>
      <w:marRight w:val="0"/>
      <w:marTop w:val="0"/>
      <w:marBottom w:val="0"/>
      <w:divBdr>
        <w:top w:val="none" w:sz="0" w:space="0" w:color="auto"/>
        <w:left w:val="none" w:sz="0" w:space="0" w:color="auto"/>
        <w:bottom w:val="none" w:sz="0" w:space="0" w:color="auto"/>
        <w:right w:val="none" w:sz="0" w:space="0" w:color="auto"/>
      </w:divBdr>
    </w:div>
    <w:div w:id="402218262">
      <w:bodyDiv w:val="1"/>
      <w:marLeft w:val="0"/>
      <w:marRight w:val="0"/>
      <w:marTop w:val="0"/>
      <w:marBottom w:val="0"/>
      <w:divBdr>
        <w:top w:val="none" w:sz="0" w:space="0" w:color="auto"/>
        <w:left w:val="none" w:sz="0" w:space="0" w:color="auto"/>
        <w:bottom w:val="none" w:sz="0" w:space="0" w:color="auto"/>
        <w:right w:val="none" w:sz="0" w:space="0" w:color="auto"/>
      </w:divBdr>
    </w:div>
    <w:div w:id="403534099">
      <w:bodyDiv w:val="1"/>
      <w:marLeft w:val="0"/>
      <w:marRight w:val="0"/>
      <w:marTop w:val="0"/>
      <w:marBottom w:val="0"/>
      <w:divBdr>
        <w:top w:val="none" w:sz="0" w:space="0" w:color="auto"/>
        <w:left w:val="none" w:sz="0" w:space="0" w:color="auto"/>
        <w:bottom w:val="none" w:sz="0" w:space="0" w:color="auto"/>
        <w:right w:val="none" w:sz="0" w:space="0" w:color="auto"/>
      </w:divBdr>
    </w:div>
    <w:div w:id="409233786">
      <w:bodyDiv w:val="1"/>
      <w:marLeft w:val="0"/>
      <w:marRight w:val="0"/>
      <w:marTop w:val="0"/>
      <w:marBottom w:val="0"/>
      <w:divBdr>
        <w:top w:val="none" w:sz="0" w:space="0" w:color="auto"/>
        <w:left w:val="none" w:sz="0" w:space="0" w:color="auto"/>
        <w:bottom w:val="none" w:sz="0" w:space="0" w:color="auto"/>
        <w:right w:val="none" w:sz="0" w:space="0" w:color="auto"/>
      </w:divBdr>
    </w:div>
    <w:div w:id="410933842">
      <w:bodyDiv w:val="1"/>
      <w:marLeft w:val="0"/>
      <w:marRight w:val="0"/>
      <w:marTop w:val="0"/>
      <w:marBottom w:val="0"/>
      <w:divBdr>
        <w:top w:val="none" w:sz="0" w:space="0" w:color="auto"/>
        <w:left w:val="none" w:sz="0" w:space="0" w:color="auto"/>
        <w:bottom w:val="none" w:sz="0" w:space="0" w:color="auto"/>
        <w:right w:val="none" w:sz="0" w:space="0" w:color="auto"/>
      </w:divBdr>
    </w:div>
    <w:div w:id="415784709">
      <w:bodyDiv w:val="1"/>
      <w:marLeft w:val="0"/>
      <w:marRight w:val="0"/>
      <w:marTop w:val="0"/>
      <w:marBottom w:val="0"/>
      <w:divBdr>
        <w:top w:val="none" w:sz="0" w:space="0" w:color="auto"/>
        <w:left w:val="none" w:sz="0" w:space="0" w:color="auto"/>
        <w:bottom w:val="none" w:sz="0" w:space="0" w:color="auto"/>
        <w:right w:val="none" w:sz="0" w:space="0" w:color="auto"/>
      </w:divBdr>
    </w:div>
    <w:div w:id="417097232">
      <w:bodyDiv w:val="1"/>
      <w:marLeft w:val="0"/>
      <w:marRight w:val="0"/>
      <w:marTop w:val="0"/>
      <w:marBottom w:val="0"/>
      <w:divBdr>
        <w:top w:val="none" w:sz="0" w:space="0" w:color="auto"/>
        <w:left w:val="none" w:sz="0" w:space="0" w:color="auto"/>
        <w:bottom w:val="none" w:sz="0" w:space="0" w:color="auto"/>
        <w:right w:val="none" w:sz="0" w:space="0" w:color="auto"/>
      </w:divBdr>
    </w:div>
    <w:div w:id="420832321">
      <w:bodyDiv w:val="1"/>
      <w:marLeft w:val="0"/>
      <w:marRight w:val="0"/>
      <w:marTop w:val="0"/>
      <w:marBottom w:val="0"/>
      <w:divBdr>
        <w:top w:val="none" w:sz="0" w:space="0" w:color="auto"/>
        <w:left w:val="none" w:sz="0" w:space="0" w:color="auto"/>
        <w:bottom w:val="none" w:sz="0" w:space="0" w:color="auto"/>
        <w:right w:val="none" w:sz="0" w:space="0" w:color="auto"/>
      </w:divBdr>
    </w:div>
    <w:div w:id="420878525">
      <w:bodyDiv w:val="1"/>
      <w:marLeft w:val="0"/>
      <w:marRight w:val="0"/>
      <w:marTop w:val="0"/>
      <w:marBottom w:val="0"/>
      <w:divBdr>
        <w:top w:val="none" w:sz="0" w:space="0" w:color="auto"/>
        <w:left w:val="none" w:sz="0" w:space="0" w:color="auto"/>
        <w:bottom w:val="none" w:sz="0" w:space="0" w:color="auto"/>
        <w:right w:val="none" w:sz="0" w:space="0" w:color="auto"/>
      </w:divBdr>
    </w:div>
    <w:div w:id="433520994">
      <w:bodyDiv w:val="1"/>
      <w:marLeft w:val="0"/>
      <w:marRight w:val="0"/>
      <w:marTop w:val="0"/>
      <w:marBottom w:val="0"/>
      <w:divBdr>
        <w:top w:val="none" w:sz="0" w:space="0" w:color="auto"/>
        <w:left w:val="none" w:sz="0" w:space="0" w:color="auto"/>
        <w:bottom w:val="none" w:sz="0" w:space="0" w:color="auto"/>
        <w:right w:val="none" w:sz="0" w:space="0" w:color="auto"/>
      </w:divBdr>
    </w:div>
    <w:div w:id="439761885">
      <w:bodyDiv w:val="1"/>
      <w:marLeft w:val="0"/>
      <w:marRight w:val="0"/>
      <w:marTop w:val="0"/>
      <w:marBottom w:val="0"/>
      <w:divBdr>
        <w:top w:val="none" w:sz="0" w:space="0" w:color="auto"/>
        <w:left w:val="none" w:sz="0" w:space="0" w:color="auto"/>
        <w:bottom w:val="none" w:sz="0" w:space="0" w:color="auto"/>
        <w:right w:val="none" w:sz="0" w:space="0" w:color="auto"/>
      </w:divBdr>
    </w:div>
    <w:div w:id="440347161">
      <w:bodyDiv w:val="1"/>
      <w:marLeft w:val="0"/>
      <w:marRight w:val="0"/>
      <w:marTop w:val="0"/>
      <w:marBottom w:val="0"/>
      <w:divBdr>
        <w:top w:val="none" w:sz="0" w:space="0" w:color="auto"/>
        <w:left w:val="none" w:sz="0" w:space="0" w:color="auto"/>
        <w:bottom w:val="none" w:sz="0" w:space="0" w:color="auto"/>
        <w:right w:val="none" w:sz="0" w:space="0" w:color="auto"/>
      </w:divBdr>
    </w:div>
    <w:div w:id="444733239">
      <w:bodyDiv w:val="1"/>
      <w:marLeft w:val="0"/>
      <w:marRight w:val="0"/>
      <w:marTop w:val="0"/>
      <w:marBottom w:val="0"/>
      <w:divBdr>
        <w:top w:val="none" w:sz="0" w:space="0" w:color="auto"/>
        <w:left w:val="none" w:sz="0" w:space="0" w:color="auto"/>
        <w:bottom w:val="none" w:sz="0" w:space="0" w:color="auto"/>
        <w:right w:val="none" w:sz="0" w:space="0" w:color="auto"/>
      </w:divBdr>
    </w:div>
    <w:div w:id="448470153">
      <w:bodyDiv w:val="1"/>
      <w:marLeft w:val="0"/>
      <w:marRight w:val="0"/>
      <w:marTop w:val="0"/>
      <w:marBottom w:val="0"/>
      <w:divBdr>
        <w:top w:val="none" w:sz="0" w:space="0" w:color="auto"/>
        <w:left w:val="none" w:sz="0" w:space="0" w:color="auto"/>
        <w:bottom w:val="none" w:sz="0" w:space="0" w:color="auto"/>
        <w:right w:val="none" w:sz="0" w:space="0" w:color="auto"/>
      </w:divBdr>
    </w:div>
    <w:div w:id="466976603">
      <w:bodyDiv w:val="1"/>
      <w:marLeft w:val="0"/>
      <w:marRight w:val="0"/>
      <w:marTop w:val="0"/>
      <w:marBottom w:val="0"/>
      <w:divBdr>
        <w:top w:val="none" w:sz="0" w:space="0" w:color="auto"/>
        <w:left w:val="none" w:sz="0" w:space="0" w:color="auto"/>
        <w:bottom w:val="none" w:sz="0" w:space="0" w:color="auto"/>
        <w:right w:val="none" w:sz="0" w:space="0" w:color="auto"/>
      </w:divBdr>
    </w:div>
    <w:div w:id="470758583">
      <w:bodyDiv w:val="1"/>
      <w:marLeft w:val="0"/>
      <w:marRight w:val="0"/>
      <w:marTop w:val="0"/>
      <w:marBottom w:val="0"/>
      <w:divBdr>
        <w:top w:val="none" w:sz="0" w:space="0" w:color="auto"/>
        <w:left w:val="none" w:sz="0" w:space="0" w:color="auto"/>
        <w:bottom w:val="none" w:sz="0" w:space="0" w:color="auto"/>
        <w:right w:val="none" w:sz="0" w:space="0" w:color="auto"/>
      </w:divBdr>
    </w:div>
    <w:div w:id="482282959">
      <w:bodyDiv w:val="1"/>
      <w:marLeft w:val="0"/>
      <w:marRight w:val="0"/>
      <w:marTop w:val="0"/>
      <w:marBottom w:val="0"/>
      <w:divBdr>
        <w:top w:val="none" w:sz="0" w:space="0" w:color="auto"/>
        <w:left w:val="none" w:sz="0" w:space="0" w:color="auto"/>
        <w:bottom w:val="none" w:sz="0" w:space="0" w:color="auto"/>
        <w:right w:val="none" w:sz="0" w:space="0" w:color="auto"/>
      </w:divBdr>
    </w:div>
    <w:div w:id="484972093">
      <w:bodyDiv w:val="1"/>
      <w:marLeft w:val="0"/>
      <w:marRight w:val="0"/>
      <w:marTop w:val="0"/>
      <w:marBottom w:val="0"/>
      <w:divBdr>
        <w:top w:val="none" w:sz="0" w:space="0" w:color="auto"/>
        <w:left w:val="none" w:sz="0" w:space="0" w:color="auto"/>
        <w:bottom w:val="none" w:sz="0" w:space="0" w:color="auto"/>
        <w:right w:val="none" w:sz="0" w:space="0" w:color="auto"/>
      </w:divBdr>
    </w:div>
    <w:div w:id="491913248">
      <w:bodyDiv w:val="1"/>
      <w:marLeft w:val="0"/>
      <w:marRight w:val="0"/>
      <w:marTop w:val="0"/>
      <w:marBottom w:val="0"/>
      <w:divBdr>
        <w:top w:val="none" w:sz="0" w:space="0" w:color="auto"/>
        <w:left w:val="none" w:sz="0" w:space="0" w:color="auto"/>
        <w:bottom w:val="none" w:sz="0" w:space="0" w:color="auto"/>
        <w:right w:val="none" w:sz="0" w:space="0" w:color="auto"/>
      </w:divBdr>
    </w:div>
    <w:div w:id="493959414">
      <w:bodyDiv w:val="1"/>
      <w:marLeft w:val="0"/>
      <w:marRight w:val="0"/>
      <w:marTop w:val="0"/>
      <w:marBottom w:val="0"/>
      <w:divBdr>
        <w:top w:val="none" w:sz="0" w:space="0" w:color="auto"/>
        <w:left w:val="none" w:sz="0" w:space="0" w:color="auto"/>
        <w:bottom w:val="none" w:sz="0" w:space="0" w:color="auto"/>
        <w:right w:val="none" w:sz="0" w:space="0" w:color="auto"/>
      </w:divBdr>
    </w:div>
    <w:div w:id="499544365">
      <w:bodyDiv w:val="1"/>
      <w:marLeft w:val="0"/>
      <w:marRight w:val="0"/>
      <w:marTop w:val="0"/>
      <w:marBottom w:val="0"/>
      <w:divBdr>
        <w:top w:val="none" w:sz="0" w:space="0" w:color="auto"/>
        <w:left w:val="none" w:sz="0" w:space="0" w:color="auto"/>
        <w:bottom w:val="none" w:sz="0" w:space="0" w:color="auto"/>
        <w:right w:val="none" w:sz="0" w:space="0" w:color="auto"/>
      </w:divBdr>
    </w:div>
    <w:div w:id="501626027">
      <w:bodyDiv w:val="1"/>
      <w:marLeft w:val="0"/>
      <w:marRight w:val="0"/>
      <w:marTop w:val="0"/>
      <w:marBottom w:val="0"/>
      <w:divBdr>
        <w:top w:val="none" w:sz="0" w:space="0" w:color="auto"/>
        <w:left w:val="none" w:sz="0" w:space="0" w:color="auto"/>
        <w:bottom w:val="none" w:sz="0" w:space="0" w:color="auto"/>
        <w:right w:val="none" w:sz="0" w:space="0" w:color="auto"/>
      </w:divBdr>
    </w:div>
    <w:div w:id="504832072">
      <w:bodyDiv w:val="1"/>
      <w:marLeft w:val="0"/>
      <w:marRight w:val="0"/>
      <w:marTop w:val="0"/>
      <w:marBottom w:val="0"/>
      <w:divBdr>
        <w:top w:val="none" w:sz="0" w:space="0" w:color="auto"/>
        <w:left w:val="none" w:sz="0" w:space="0" w:color="auto"/>
        <w:bottom w:val="none" w:sz="0" w:space="0" w:color="auto"/>
        <w:right w:val="none" w:sz="0" w:space="0" w:color="auto"/>
      </w:divBdr>
    </w:div>
    <w:div w:id="520895155">
      <w:bodyDiv w:val="1"/>
      <w:marLeft w:val="0"/>
      <w:marRight w:val="0"/>
      <w:marTop w:val="0"/>
      <w:marBottom w:val="0"/>
      <w:divBdr>
        <w:top w:val="none" w:sz="0" w:space="0" w:color="auto"/>
        <w:left w:val="none" w:sz="0" w:space="0" w:color="auto"/>
        <w:bottom w:val="none" w:sz="0" w:space="0" w:color="auto"/>
        <w:right w:val="none" w:sz="0" w:space="0" w:color="auto"/>
      </w:divBdr>
    </w:div>
    <w:div w:id="523371772">
      <w:bodyDiv w:val="1"/>
      <w:marLeft w:val="0"/>
      <w:marRight w:val="0"/>
      <w:marTop w:val="0"/>
      <w:marBottom w:val="0"/>
      <w:divBdr>
        <w:top w:val="none" w:sz="0" w:space="0" w:color="auto"/>
        <w:left w:val="none" w:sz="0" w:space="0" w:color="auto"/>
        <w:bottom w:val="none" w:sz="0" w:space="0" w:color="auto"/>
        <w:right w:val="none" w:sz="0" w:space="0" w:color="auto"/>
      </w:divBdr>
    </w:div>
    <w:div w:id="523792472">
      <w:bodyDiv w:val="1"/>
      <w:marLeft w:val="0"/>
      <w:marRight w:val="0"/>
      <w:marTop w:val="0"/>
      <w:marBottom w:val="0"/>
      <w:divBdr>
        <w:top w:val="none" w:sz="0" w:space="0" w:color="auto"/>
        <w:left w:val="none" w:sz="0" w:space="0" w:color="auto"/>
        <w:bottom w:val="none" w:sz="0" w:space="0" w:color="auto"/>
        <w:right w:val="none" w:sz="0" w:space="0" w:color="auto"/>
      </w:divBdr>
    </w:div>
    <w:div w:id="529875196">
      <w:bodyDiv w:val="1"/>
      <w:marLeft w:val="0"/>
      <w:marRight w:val="0"/>
      <w:marTop w:val="0"/>
      <w:marBottom w:val="0"/>
      <w:divBdr>
        <w:top w:val="none" w:sz="0" w:space="0" w:color="auto"/>
        <w:left w:val="none" w:sz="0" w:space="0" w:color="auto"/>
        <w:bottom w:val="none" w:sz="0" w:space="0" w:color="auto"/>
        <w:right w:val="none" w:sz="0" w:space="0" w:color="auto"/>
      </w:divBdr>
    </w:div>
    <w:div w:id="539051847">
      <w:bodyDiv w:val="1"/>
      <w:marLeft w:val="0"/>
      <w:marRight w:val="0"/>
      <w:marTop w:val="0"/>
      <w:marBottom w:val="0"/>
      <w:divBdr>
        <w:top w:val="none" w:sz="0" w:space="0" w:color="auto"/>
        <w:left w:val="none" w:sz="0" w:space="0" w:color="auto"/>
        <w:bottom w:val="none" w:sz="0" w:space="0" w:color="auto"/>
        <w:right w:val="none" w:sz="0" w:space="0" w:color="auto"/>
      </w:divBdr>
    </w:div>
    <w:div w:id="550381350">
      <w:bodyDiv w:val="1"/>
      <w:marLeft w:val="0"/>
      <w:marRight w:val="0"/>
      <w:marTop w:val="0"/>
      <w:marBottom w:val="0"/>
      <w:divBdr>
        <w:top w:val="none" w:sz="0" w:space="0" w:color="auto"/>
        <w:left w:val="none" w:sz="0" w:space="0" w:color="auto"/>
        <w:bottom w:val="none" w:sz="0" w:space="0" w:color="auto"/>
        <w:right w:val="none" w:sz="0" w:space="0" w:color="auto"/>
      </w:divBdr>
    </w:div>
    <w:div w:id="554238582">
      <w:bodyDiv w:val="1"/>
      <w:marLeft w:val="0"/>
      <w:marRight w:val="0"/>
      <w:marTop w:val="0"/>
      <w:marBottom w:val="0"/>
      <w:divBdr>
        <w:top w:val="none" w:sz="0" w:space="0" w:color="auto"/>
        <w:left w:val="none" w:sz="0" w:space="0" w:color="auto"/>
        <w:bottom w:val="none" w:sz="0" w:space="0" w:color="auto"/>
        <w:right w:val="none" w:sz="0" w:space="0" w:color="auto"/>
      </w:divBdr>
    </w:div>
    <w:div w:id="558713745">
      <w:bodyDiv w:val="1"/>
      <w:marLeft w:val="0"/>
      <w:marRight w:val="0"/>
      <w:marTop w:val="0"/>
      <w:marBottom w:val="0"/>
      <w:divBdr>
        <w:top w:val="none" w:sz="0" w:space="0" w:color="auto"/>
        <w:left w:val="none" w:sz="0" w:space="0" w:color="auto"/>
        <w:bottom w:val="none" w:sz="0" w:space="0" w:color="auto"/>
        <w:right w:val="none" w:sz="0" w:space="0" w:color="auto"/>
      </w:divBdr>
    </w:div>
    <w:div w:id="561596817">
      <w:bodyDiv w:val="1"/>
      <w:marLeft w:val="0"/>
      <w:marRight w:val="0"/>
      <w:marTop w:val="0"/>
      <w:marBottom w:val="0"/>
      <w:divBdr>
        <w:top w:val="none" w:sz="0" w:space="0" w:color="auto"/>
        <w:left w:val="none" w:sz="0" w:space="0" w:color="auto"/>
        <w:bottom w:val="none" w:sz="0" w:space="0" w:color="auto"/>
        <w:right w:val="none" w:sz="0" w:space="0" w:color="auto"/>
      </w:divBdr>
    </w:div>
    <w:div w:id="562638788">
      <w:bodyDiv w:val="1"/>
      <w:marLeft w:val="0"/>
      <w:marRight w:val="0"/>
      <w:marTop w:val="0"/>
      <w:marBottom w:val="0"/>
      <w:divBdr>
        <w:top w:val="none" w:sz="0" w:space="0" w:color="auto"/>
        <w:left w:val="none" w:sz="0" w:space="0" w:color="auto"/>
        <w:bottom w:val="none" w:sz="0" w:space="0" w:color="auto"/>
        <w:right w:val="none" w:sz="0" w:space="0" w:color="auto"/>
      </w:divBdr>
    </w:div>
    <w:div w:id="567768510">
      <w:bodyDiv w:val="1"/>
      <w:marLeft w:val="0"/>
      <w:marRight w:val="0"/>
      <w:marTop w:val="0"/>
      <w:marBottom w:val="0"/>
      <w:divBdr>
        <w:top w:val="none" w:sz="0" w:space="0" w:color="auto"/>
        <w:left w:val="none" w:sz="0" w:space="0" w:color="auto"/>
        <w:bottom w:val="none" w:sz="0" w:space="0" w:color="auto"/>
        <w:right w:val="none" w:sz="0" w:space="0" w:color="auto"/>
      </w:divBdr>
    </w:div>
    <w:div w:id="568852829">
      <w:bodyDiv w:val="1"/>
      <w:marLeft w:val="0"/>
      <w:marRight w:val="0"/>
      <w:marTop w:val="0"/>
      <w:marBottom w:val="0"/>
      <w:divBdr>
        <w:top w:val="none" w:sz="0" w:space="0" w:color="auto"/>
        <w:left w:val="none" w:sz="0" w:space="0" w:color="auto"/>
        <w:bottom w:val="none" w:sz="0" w:space="0" w:color="auto"/>
        <w:right w:val="none" w:sz="0" w:space="0" w:color="auto"/>
      </w:divBdr>
    </w:div>
    <w:div w:id="571817457">
      <w:bodyDiv w:val="1"/>
      <w:marLeft w:val="0"/>
      <w:marRight w:val="0"/>
      <w:marTop w:val="0"/>
      <w:marBottom w:val="0"/>
      <w:divBdr>
        <w:top w:val="none" w:sz="0" w:space="0" w:color="auto"/>
        <w:left w:val="none" w:sz="0" w:space="0" w:color="auto"/>
        <w:bottom w:val="none" w:sz="0" w:space="0" w:color="auto"/>
        <w:right w:val="none" w:sz="0" w:space="0" w:color="auto"/>
      </w:divBdr>
    </w:div>
    <w:div w:id="573399139">
      <w:bodyDiv w:val="1"/>
      <w:marLeft w:val="0"/>
      <w:marRight w:val="0"/>
      <w:marTop w:val="0"/>
      <w:marBottom w:val="0"/>
      <w:divBdr>
        <w:top w:val="none" w:sz="0" w:space="0" w:color="auto"/>
        <w:left w:val="none" w:sz="0" w:space="0" w:color="auto"/>
        <w:bottom w:val="none" w:sz="0" w:space="0" w:color="auto"/>
        <w:right w:val="none" w:sz="0" w:space="0" w:color="auto"/>
      </w:divBdr>
      <w:divsChild>
        <w:div w:id="9528499">
          <w:marLeft w:val="0"/>
          <w:marRight w:val="0"/>
          <w:marTop w:val="0"/>
          <w:marBottom w:val="0"/>
          <w:divBdr>
            <w:top w:val="none" w:sz="0" w:space="0" w:color="auto"/>
            <w:left w:val="none" w:sz="0" w:space="0" w:color="auto"/>
            <w:bottom w:val="none" w:sz="0" w:space="0" w:color="auto"/>
            <w:right w:val="none" w:sz="0" w:space="0" w:color="auto"/>
          </w:divBdr>
        </w:div>
      </w:divsChild>
    </w:div>
    <w:div w:id="574555903">
      <w:bodyDiv w:val="1"/>
      <w:marLeft w:val="0"/>
      <w:marRight w:val="0"/>
      <w:marTop w:val="0"/>
      <w:marBottom w:val="0"/>
      <w:divBdr>
        <w:top w:val="none" w:sz="0" w:space="0" w:color="auto"/>
        <w:left w:val="none" w:sz="0" w:space="0" w:color="auto"/>
        <w:bottom w:val="none" w:sz="0" w:space="0" w:color="auto"/>
        <w:right w:val="none" w:sz="0" w:space="0" w:color="auto"/>
      </w:divBdr>
    </w:div>
    <w:div w:id="588196497">
      <w:bodyDiv w:val="1"/>
      <w:marLeft w:val="0"/>
      <w:marRight w:val="0"/>
      <w:marTop w:val="0"/>
      <w:marBottom w:val="0"/>
      <w:divBdr>
        <w:top w:val="none" w:sz="0" w:space="0" w:color="auto"/>
        <w:left w:val="none" w:sz="0" w:space="0" w:color="auto"/>
        <w:bottom w:val="none" w:sz="0" w:space="0" w:color="auto"/>
        <w:right w:val="none" w:sz="0" w:space="0" w:color="auto"/>
      </w:divBdr>
    </w:div>
    <w:div w:id="599916752">
      <w:bodyDiv w:val="1"/>
      <w:marLeft w:val="0"/>
      <w:marRight w:val="0"/>
      <w:marTop w:val="0"/>
      <w:marBottom w:val="0"/>
      <w:divBdr>
        <w:top w:val="none" w:sz="0" w:space="0" w:color="auto"/>
        <w:left w:val="none" w:sz="0" w:space="0" w:color="auto"/>
        <w:bottom w:val="none" w:sz="0" w:space="0" w:color="auto"/>
        <w:right w:val="none" w:sz="0" w:space="0" w:color="auto"/>
      </w:divBdr>
    </w:div>
    <w:div w:id="603880955">
      <w:bodyDiv w:val="1"/>
      <w:marLeft w:val="0"/>
      <w:marRight w:val="0"/>
      <w:marTop w:val="0"/>
      <w:marBottom w:val="0"/>
      <w:divBdr>
        <w:top w:val="none" w:sz="0" w:space="0" w:color="auto"/>
        <w:left w:val="none" w:sz="0" w:space="0" w:color="auto"/>
        <w:bottom w:val="none" w:sz="0" w:space="0" w:color="auto"/>
        <w:right w:val="none" w:sz="0" w:space="0" w:color="auto"/>
      </w:divBdr>
    </w:div>
    <w:div w:id="608315656">
      <w:bodyDiv w:val="1"/>
      <w:marLeft w:val="0"/>
      <w:marRight w:val="0"/>
      <w:marTop w:val="0"/>
      <w:marBottom w:val="0"/>
      <w:divBdr>
        <w:top w:val="none" w:sz="0" w:space="0" w:color="auto"/>
        <w:left w:val="none" w:sz="0" w:space="0" w:color="auto"/>
        <w:bottom w:val="none" w:sz="0" w:space="0" w:color="auto"/>
        <w:right w:val="none" w:sz="0" w:space="0" w:color="auto"/>
      </w:divBdr>
    </w:div>
    <w:div w:id="612521939">
      <w:bodyDiv w:val="1"/>
      <w:marLeft w:val="0"/>
      <w:marRight w:val="0"/>
      <w:marTop w:val="0"/>
      <w:marBottom w:val="0"/>
      <w:divBdr>
        <w:top w:val="none" w:sz="0" w:space="0" w:color="auto"/>
        <w:left w:val="none" w:sz="0" w:space="0" w:color="auto"/>
        <w:bottom w:val="none" w:sz="0" w:space="0" w:color="auto"/>
        <w:right w:val="none" w:sz="0" w:space="0" w:color="auto"/>
      </w:divBdr>
    </w:div>
    <w:div w:id="613171061">
      <w:bodyDiv w:val="1"/>
      <w:marLeft w:val="0"/>
      <w:marRight w:val="0"/>
      <w:marTop w:val="0"/>
      <w:marBottom w:val="0"/>
      <w:divBdr>
        <w:top w:val="none" w:sz="0" w:space="0" w:color="auto"/>
        <w:left w:val="none" w:sz="0" w:space="0" w:color="auto"/>
        <w:bottom w:val="none" w:sz="0" w:space="0" w:color="auto"/>
        <w:right w:val="none" w:sz="0" w:space="0" w:color="auto"/>
      </w:divBdr>
    </w:div>
    <w:div w:id="615407360">
      <w:bodyDiv w:val="1"/>
      <w:marLeft w:val="0"/>
      <w:marRight w:val="0"/>
      <w:marTop w:val="0"/>
      <w:marBottom w:val="0"/>
      <w:divBdr>
        <w:top w:val="none" w:sz="0" w:space="0" w:color="auto"/>
        <w:left w:val="none" w:sz="0" w:space="0" w:color="auto"/>
        <w:bottom w:val="none" w:sz="0" w:space="0" w:color="auto"/>
        <w:right w:val="none" w:sz="0" w:space="0" w:color="auto"/>
      </w:divBdr>
    </w:div>
    <w:div w:id="615647468">
      <w:bodyDiv w:val="1"/>
      <w:marLeft w:val="0"/>
      <w:marRight w:val="0"/>
      <w:marTop w:val="0"/>
      <w:marBottom w:val="0"/>
      <w:divBdr>
        <w:top w:val="none" w:sz="0" w:space="0" w:color="auto"/>
        <w:left w:val="none" w:sz="0" w:space="0" w:color="auto"/>
        <w:bottom w:val="none" w:sz="0" w:space="0" w:color="auto"/>
        <w:right w:val="none" w:sz="0" w:space="0" w:color="auto"/>
      </w:divBdr>
    </w:div>
    <w:div w:id="626857638">
      <w:bodyDiv w:val="1"/>
      <w:marLeft w:val="0"/>
      <w:marRight w:val="0"/>
      <w:marTop w:val="0"/>
      <w:marBottom w:val="0"/>
      <w:divBdr>
        <w:top w:val="none" w:sz="0" w:space="0" w:color="auto"/>
        <w:left w:val="none" w:sz="0" w:space="0" w:color="auto"/>
        <w:bottom w:val="none" w:sz="0" w:space="0" w:color="auto"/>
        <w:right w:val="none" w:sz="0" w:space="0" w:color="auto"/>
      </w:divBdr>
    </w:div>
    <w:div w:id="628896025">
      <w:bodyDiv w:val="1"/>
      <w:marLeft w:val="0"/>
      <w:marRight w:val="0"/>
      <w:marTop w:val="0"/>
      <w:marBottom w:val="0"/>
      <w:divBdr>
        <w:top w:val="none" w:sz="0" w:space="0" w:color="auto"/>
        <w:left w:val="none" w:sz="0" w:space="0" w:color="auto"/>
        <w:bottom w:val="none" w:sz="0" w:space="0" w:color="auto"/>
        <w:right w:val="none" w:sz="0" w:space="0" w:color="auto"/>
      </w:divBdr>
    </w:div>
    <w:div w:id="635573336">
      <w:bodyDiv w:val="1"/>
      <w:marLeft w:val="0"/>
      <w:marRight w:val="0"/>
      <w:marTop w:val="0"/>
      <w:marBottom w:val="0"/>
      <w:divBdr>
        <w:top w:val="none" w:sz="0" w:space="0" w:color="auto"/>
        <w:left w:val="none" w:sz="0" w:space="0" w:color="auto"/>
        <w:bottom w:val="none" w:sz="0" w:space="0" w:color="auto"/>
        <w:right w:val="none" w:sz="0" w:space="0" w:color="auto"/>
      </w:divBdr>
    </w:div>
    <w:div w:id="641035696">
      <w:bodyDiv w:val="1"/>
      <w:marLeft w:val="0"/>
      <w:marRight w:val="0"/>
      <w:marTop w:val="0"/>
      <w:marBottom w:val="0"/>
      <w:divBdr>
        <w:top w:val="none" w:sz="0" w:space="0" w:color="auto"/>
        <w:left w:val="none" w:sz="0" w:space="0" w:color="auto"/>
        <w:bottom w:val="none" w:sz="0" w:space="0" w:color="auto"/>
        <w:right w:val="none" w:sz="0" w:space="0" w:color="auto"/>
      </w:divBdr>
    </w:div>
    <w:div w:id="645160479">
      <w:bodyDiv w:val="1"/>
      <w:marLeft w:val="0"/>
      <w:marRight w:val="0"/>
      <w:marTop w:val="0"/>
      <w:marBottom w:val="0"/>
      <w:divBdr>
        <w:top w:val="none" w:sz="0" w:space="0" w:color="auto"/>
        <w:left w:val="none" w:sz="0" w:space="0" w:color="auto"/>
        <w:bottom w:val="none" w:sz="0" w:space="0" w:color="auto"/>
        <w:right w:val="none" w:sz="0" w:space="0" w:color="auto"/>
      </w:divBdr>
    </w:div>
    <w:div w:id="646205360">
      <w:bodyDiv w:val="1"/>
      <w:marLeft w:val="0"/>
      <w:marRight w:val="0"/>
      <w:marTop w:val="0"/>
      <w:marBottom w:val="0"/>
      <w:divBdr>
        <w:top w:val="none" w:sz="0" w:space="0" w:color="auto"/>
        <w:left w:val="none" w:sz="0" w:space="0" w:color="auto"/>
        <w:bottom w:val="none" w:sz="0" w:space="0" w:color="auto"/>
        <w:right w:val="none" w:sz="0" w:space="0" w:color="auto"/>
      </w:divBdr>
    </w:div>
    <w:div w:id="651443898">
      <w:bodyDiv w:val="1"/>
      <w:marLeft w:val="0"/>
      <w:marRight w:val="0"/>
      <w:marTop w:val="0"/>
      <w:marBottom w:val="0"/>
      <w:divBdr>
        <w:top w:val="none" w:sz="0" w:space="0" w:color="auto"/>
        <w:left w:val="none" w:sz="0" w:space="0" w:color="auto"/>
        <w:bottom w:val="none" w:sz="0" w:space="0" w:color="auto"/>
        <w:right w:val="none" w:sz="0" w:space="0" w:color="auto"/>
      </w:divBdr>
    </w:div>
    <w:div w:id="669335304">
      <w:bodyDiv w:val="1"/>
      <w:marLeft w:val="0"/>
      <w:marRight w:val="0"/>
      <w:marTop w:val="0"/>
      <w:marBottom w:val="0"/>
      <w:divBdr>
        <w:top w:val="none" w:sz="0" w:space="0" w:color="auto"/>
        <w:left w:val="none" w:sz="0" w:space="0" w:color="auto"/>
        <w:bottom w:val="none" w:sz="0" w:space="0" w:color="auto"/>
        <w:right w:val="none" w:sz="0" w:space="0" w:color="auto"/>
      </w:divBdr>
    </w:div>
    <w:div w:id="671952619">
      <w:bodyDiv w:val="1"/>
      <w:marLeft w:val="0"/>
      <w:marRight w:val="0"/>
      <w:marTop w:val="0"/>
      <w:marBottom w:val="0"/>
      <w:divBdr>
        <w:top w:val="none" w:sz="0" w:space="0" w:color="auto"/>
        <w:left w:val="none" w:sz="0" w:space="0" w:color="auto"/>
        <w:bottom w:val="none" w:sz="0" w:space="0" w:color="auto"/>
        <w:right w:val="none" w:sz="0" w:space="0" w:color="auto"/>
      </w:divBdr>
    </w:div>
    <w:div w:id="672104019">
      <w:bodyDiv w:val="1"/>
      <w:marLeft w:val="0"/>
      <w:marRight w:val="0"/>
      <w:marTop w:val="0"/>
      <w:marBottom w:val="0"/>
      <w:divBdr>
        <w:top w:val="none" w:sz="0" w:space="0" w:color="auto"/>
        <w:left w:val="none" w:sz="0" w:space="0" w:color="auto"/>
        <w:bottom w:val="none" w:sz="0" w:space="0" w:color="auto"/>
        <w:right w:val="none" w:sz="0" w:space="0" w:color="auto"/>
      </w:divBdr>
    </w:div>
    <w:div w:id="672344589">
      <w:bodyDiv w:val="1"/>
      <w:marLeft w:val="0"/>
      <w:marRight w:val="0"/>
      <w:marTop w:val="0"/>
      <w:marBottom w:val="0"/>
      <w:divBdr>
        <w:top w:val="none" w:sz="0" w:space="0" w:color="auto"/>
        <w:left w:val="none" w:sz="0" w:space="0" w:color="auto"/>
        <w:bottom w:val="none" w:sz="0" w:space="0" w:color="auto"/>
        <w:right w:val="none" w:sz="0" w:space="0" w:color="auto"/>
      </w:divBdr>
    </w:div>
    <w:div w:id="677081167">
      <w:bodyDiv w:val="1"/>
      <w:marLeft w:val="0"/>
      <w:marRight w:val="0"/>
      <w:marTop w:val="0"/>
      <w:marBottom w:val="0"/>
      <w:divBdr>
        <w:top w:val="none" w:sz="0" w:space="0" w:color="auto"/>
        <w:left w:val="none" w:sz="0" w:space="0" w:color="auto"/>
        <w:bottom w:val="none" w:sz="0" w:space="0" w:color="auto"/>
        <w:right w:val="none" w:sz="0" w:space="0" w:color="auto"/>
      </w:divBdr>
    </w:div>
    <w:div w:id="678122115">
      <w:bodyDiv w:val="1"/>
      <w:marLeft w:val="0"/>
      <w:marRight w:val="0"/>
      <w:marTop w:val="0"/>
      <w:marBottom w:val="0"/>
      <w:divBdr>
        <w:top w:val="none" w:sz="0" w:space="0" w:color="auto"/>
        <w:left w:val="none" w:sz="0" w:space="0" w:color="auto"/>
        <w:bottom w:val="none" w:sz="0" w:space="0" w:color="auto"/>
        <w:right w:val="none" w:sz="0" w:space="0" w:color="auto"/>
      </w:divBdr>
    </w:div>
    <w:div w:id="679089327">
      <w:bodyDiv w:val="1"/>
      <w:marLeft w:val="0"/>
      <w:marRight w:val="0"/>
      <w:marTop w:val="0"/>
      <w:marBottom w:val="0"/>
      <w:divBdr>
        <w:top w:val="none" w:sz="0" w:space="0" w:color="auto"/>
        <w:left w:val="none" w:sz="0" w:space="0" w:color="auto"/>
        <w:bottom w:val="none" w:sz="0" w:space="0" w:color="auto"/>
        <w:right w:val="none" w:sz="0" w:space="0" w:color="auto"/>
      </w:divBdr>
    </w:div>
    <w:div w:id="688066082">
      <w:bodyDiv w:val="1"/>
      <w:marLeft w:val="0"/>
      <w:marRight w:val="0"/>
      <w:marTop w:val="0"/>
      <w:marBottom w:val="0"/>
      <w:divBdr>
        <w:top w:val="none" w:sz="0" w:space="0" w:color="auto"/>
        <w:left w:val="none" w:sz="0" w:space="0" w:color="auto"/>
        <w:bottom w:val="none" w:sz="0" w:space="0" w:color="auto"/>
        <w:right w:val="none" w:sz="0" w:space="0" w:color="auto"/>
      </w:divBdr>
    </w:div>
    <w:div w:id="688604499">
      <w:bodyDiv w:val="1"/>
      <w:marLeft w:val="0"/>
      <w:marRight w:val="0"/>
      <w:marTop w:val="0"/>
      <w:marBottom w:val="0"/>
      <w:divBdr>
        <w:top w:val="none" w:sz="0" w:space="0" w:color="auto"/>
        <w:left w:val="none" w:sz="0" w:space="0" w:color="auto"/>
        <w:bottom w:val="none" w:sz="0" w:space="0" w:color="auto"/>
        <w:right w:val="none" w:sz="0" w:space="0" w:color="auto"/>
      </w:divBdr>
    </w:div>
    <w:div w:id="691885534">
      <w:bodyDiv w:val="1"/>
      <w:marLeft w:val="0"/>
      <w:marRight w:val="0"/>
      <w:marTop w:val="0"/>
      <w:marBottom w:val="0"/>
      <w:divBdr>
        <w:top w:val="none" w:sz="0" w:space="0" w:color="auto"/>
        <w:left w:val="none" w:sz="0" w:space="0" w:color="auto"/>
        <w:bottom w:val="none" w:sz="0" w:space="0" w:color="auto"/>
        <w:right w:val="none" w:sz="0" w:space="0" w:color="auto"/>
      </w:divBdr>
    </w:div>
    <w:div w:id="695040780">
      <w:bodyDiv w:val="1"/>
      <w:marLeft w:val="0"/>
      <w:marRight w:val="0"/>
      <w:marTop w:val="0"/>
      <w:marBottom w:val="0"/>
      <w:divBdr>
        <w:top w:val="none" w:sz="0" w:space="0" w:color="auto"/>
        <w:left w:val="none" w:sz="0" w:space="0" w:color="auto"/>
        <w:bottom w:val="none" w:sz="0" w:space="0" w:color="auto"/>
        <w:right w:val="none" w:sz="0" w:space="0" w:color="auto"/>
      </w:divBdr>
    </w:div>
    <w:div w:id="695886958">
      <w:bodyDiv w:val="1"/>
      <w:marLeft w:val="0"/>
      <w:marRight w:val="0"/>
      <w:marTop w:val="0"/>
      <w:marBottom w:val="0"/>
      <w:divBdr>
        <w:top w:val="none" w:sz="0" w:space="0" w:color="auto"/>
        <w:left w:val="none" w:sz="0" w:space="0" w:color="auto"/>
        <w:bottom w:val="none" w:sz="0" w:space="0" w:color="auto"/>
        <w:right w:val="none" w:sz="0" w:space="0" w:color="auto"/>
      </w:divBdr>
    </w:div>
    <w:div w:id="712539214">
      <w:bodyDiv w:val="1"/>
      <w:marLeft w:val="0"/>
      <w:marRight w:val="0"/>
      <w:marTop w:val="0"/>
      <w:marBottom w:val="0"/>
      <w:divBdr>
        <w:top w:val="none" w:sz="0" w:space="0" w:color="auto"/>
        <w:left w:val="none" w:sz="0" w:space="0" w:color="auto"/>
        <w:bottom w:val="none" w:sz="0" w:space="0" w:color="auto"/>
        <w:right w:val="none" w:sz="0" w:space="0" w:color="auto"/>
      </w:divBdr>
    </w:div>
    <w:div w:id="721252561">
      <w:bodyDiv w:val="1"/>
      <w:marLeft w:val="0"/>
      <w:marRight w:val="0"/>
      <w:marTop w:val="0"/>
      <w:marBottom w:val="0"/>
      <w:divBdr>
        <w:top w:val="none" w:sz="0" w:space="0" w:color="auto"/>
        <w:left w:val="none" w:sz="0" w:space="0" w:color="auto"/>
        <w:bottom w:val="none" w:sz="0" w:space="0" w:color="auto"/>
        <w:right w:val="none" w:sz="0" w:space="0" w:color="auto"/>
      </w:divBdr>
    </w:div>
    <w:div w:id="727922763">
      <w:bodyDiv w:val="1"/>
      <w:marLeft w:val="0"/>
      <w:marRight w:val="0"/>
      <w:marTop w:val="0"/>
      <w:marBottom w:val="0"/>
      <w:divBdr>
        <w:top w:val="none" w:sz="0" w:space="0" w:color="auto"/>
        <w:left w:val="none" w:sz="0" w:space="0" w:color="auto"/>
        <w:bottom w:val="none" w:sz="0" w:space="0" w:color="auto"/>
        <w:right w:val="none" w:sz="0" w:space="0" w:color="auto"/>
      </w:divBdr>
    </w:div>
    <w:div w:id="731929193">
      <w:bodyDiv w:val="1"/>
      <w:marLeft w:val="0"/>
      <w:marRight w:val="0"/>
      <w:marTop w:val="0"/>
      <w:marBottom w:val="0"/>
      <w:divBdr>
        <w:top w:val="none" w:sz="0" w:space="0" w:color="auto"/>
        <w:left w:val="none" w:sz="0" w:space="0" w:color="auto"/>
        <w:bottom w:val="none" w:sz="0" w:space="0" w:color="auto"/>
        <w:right w:val="none" w:sz="0" w:space="0" w:color="auto"/>
      </w:divBdr>
    </w:div>
    <w:div w:id="731929830">
      <w:bodyDiv w:val="1"/>
      <w:marLeft w:val="0"/>
      <w:marRight w:val="0"/>
      <w:marTop w:val="0"/>
      <w:marBottom w:val="0"/>
      <w:divBdr>
        <w:top w:val="none" w:sz="0" w:space="0" w:color="auto"/>
        <w:left w:val="none" w:sz="0" w:space="0" w:color="auto"/>
        <w:bottom w:val="none" w:sz="0" w:space="0" w:color="auto"/>
        <w:right w:val="none" w:sz="0" w:space="0" w:color="auto"/>
      </w:divBdr>
    </w:div>
    <w:div w:id="742797952">
      <w:bodyDiv w:val="1"/>
      <w:marLeft w:val="0"/>
      <w:marRight w:val="0"/>
      <w:marTop w:val="0"/>
      <w:marBottom w:val="0"/>
      <w:divBdr>
        <w:top w:val="none" w:sz="0" w:space="0" w:color="auto"/>
        <w:left w:val="none" w:sz="0" w:space="0" w:color="auto"/>
        <w:bottom w:val="none" w:sz="0" w:space="0" w:color="auto"/>
        <w:right w:val="none" w:sz="0" w:space="0" w:color="auto"/>
      </w:divBdr>
    </w:div>
    <w:div w:id="750809386">
      <w:bodyDiv w:val="1"/>
      <w:marLeft w:val="0"/>
      <w:marRight w:val="0"/>
      <w:marTop w:val="0"/>
      <w:marBottom w:val="0"/>
      <w:divBdr>
        <w:top w:val="none" w:sz="0" w:space="0" w:color="auto"/>
        <w:left w:val="none" w:sz="0" w:space="0" w:color="auto"/>
        <w:bottom w:val="none" w:sz="0" w:space="0" w:color="auto"/>
        <w:right w:val="none" w:sz="0" w:space="0" w:color="auto"/>
      </w:divBdr>
    </w:div>
    <w:div w:id="759642959">
      <w:bodyDiv w:val="1"/>
      <w:marLeft w:val="0"/>
      <w:marRight w:val="0"/>
      <w:marTop w:val="0"/>
      <w:marBottom w:val="0"/>
      <w:divBdr>
        <w:top w:val="none" w:sz="0" w:space="0" w:color="auto"/>
        <w:left w:val="none" w:sz="0" w:space="0" w:color="auto"/>
        <w:bottom w:val="none" w:sz="0" w:space="0" w:color="auto"/>
        <w:right w:val="none" w:sz="0" w:space="0" w:color="auto"/>
      </w:divBdr>
    </w:div>
    <w:div w:id="764304071">
      <w:bodyDiv w:val="1"/>
      <w:marLeft w:val="0"/>
      <w:marRight w:val="0"/>
      <w:marTop w:val="0"/>
      <w:marBottom w:val="0"/>
      <w:divBdr>
        <w:top w:val="none" w:sz="0" w:space="0" w:color="auto"/>
        <w:left w:val="none" w:sz="0" w:space="0" w:color="auto"/>
        <w:bottom w:val="none" w:sz="0" w:space="0" w:color="auto"/>
        <w:right w:val="none" w:sz="0" w:space="0" w:color="auto"/>
      </w:divBdr>
    </w:div>
    <w:div w:id="772748965">
      <w:bodyDiv w:val="1"/>
      <w:marLeft w:val="0"/>
      <w:marRight w:val="0"/>
      <w:marTop w:val="0"/>
      <w:marBottom w:val="0"/>
      <w:divBdr>
        <w:top w:val="none" w:sz="0" w:space="0" w:color="auto"/>
        <w:left w:val="none" w:sz="0" w:space="0" w:color="auto"/>
        <w:bottom w:val="none" w:sz="0" w:space="0" w:color="auto"/>
        <w:right w:val="none" w:sz="0" w:space="0" w:color="auto"/>
      </w:divBdr>
    </w:div>
    <w:div w:id="775441117">
      <w:bodyDiv w:val="1"/>
      <w:marLeft w:val="0"/>
      <w:marRight w:val="0"/>
      <w:marTop w:val="0"/>
      <w:marBottom w:val="0"/>
      <w:divBdr>
        <w:top w:val="none" w:sz="0" w:space="0" w:color="auto"/>
        <w:left w:val="none" w:sz="0" w:space="0" w:color="auto"/>
        <w:bottom w:val="none" w:sz="0" w:space="0" w:color="auto"/>
        <w:right w:val="none" w:sz="0" w:space="0" w:color="auto"/>
      </w:divBdr>
    </w:div>
    <w:div w:id="781530755">
      <w:bodyDiv w:val="1"/>
      <w:marLeft w:val="0"/>
      <w:marRight w:val="0"/>
      <w:marTop w:val="0"/>
      <w:marBottom w:val="0"/>
      <w:divBdr>
        <w:top w:val="none" w:sz="0" w:space="0" w:color="auto"/>
        <w:left w:val="none" w:sz="0" w:space="0" w:color="auto"/>
        <w:bottom w:val="none" w:sz="0" w:space="0" w:color="auto"/>
        <w:right w:val="none" w:sz="0" w:space="0" w:color="auto"/>
      </w:divBdr>
    </w:div>
    <w:div w:id="787508625">
      <w:bodyDiv w:val="1"/>
      <w:marLeft w:val="0"/>
      <w:marRight w:val="0"/>
      <w:marTop w:val="0"/>
      <w:marBottom w:val="0"/>
      <w:divBdr>
        <w:top w:val="none" w:sz="0" w:space="0" w:color="auto"/>
        <w:left w:val="none" w:sz="0" w:space="0" w:color="auto"/>
        <w:bottom w:val="none" w:sz="0" w:space="0" w:color="auto"/>
        <w:right w:val="none" w:sz="0" w:space="0" w:color="auto"/>
      </w:divBdr>
    </w:div>
    <w:div w:id="796676854">
      <w:bodyDiv w:val="1"/>
      <w:marLeft w:val="0"/>
      <w:marRight w:val="0"/>
      <w:marTop w:val="0"/>
      <w:marBottom w:val="0"/>
      <w:divBdr>
        <w:top w:val="none" w:sz="0" w:space="0" w:color="auto"/>
        <w:left w:val="none" w:sz="0" w:space="0" w:color="auto"/>
        <w:bottom w:val="none" w:sz="0" w:space="0" w:color="auto"/>
        <w:right w:val="none" w:sz="0" w:space="0" w:color="auto"/>
      </w:divBdr>
    </w:div>
    <w:div w:id="800615741">
      <w:bodyDiv w:val="1"/>
      <w:marLeft w:val="0"/>
      <w:marRight w:val="0"/>
      <w:marTop w:val="0"/>
      <w:marBottom w:val="0"/>
      <w:divBdr>
        <w:top w:val="none" w:sz="0" w:space="0" w:color="auto"/>
        <w:left w:val="none" w:sz="0" w:space="0" w:color="auto"/>
        <w:bottom w:val="none" w:sz="0" w:space="0" w:color="auto"/>
        <w:right w:val="none" w:sz="0" w:space="0" w:color="auto"/>
      </w:divBdr>
    </w:div>
    <w:div w:id="804009908">
      <w:bodyDiv w:val="1"/>
      <w:marLeft w:val="0"/>
      <w:marRight w:val="0"/>
      <w:marTop w:val="0"/>
      <w:marBottom w:val="0"/>
      <w:divBdr>
        <w:top w:val="none" w:sz="0" w:space="0" w:color="auto"/>
        <w:left w:val="none" w:sz="0" w:space="0" w:color="auto"/>
        <w:bottom w:val="none" w:sz="0" w:space="0" w:color="auto"/>
        <w:right w:val="none" w:sz="0" w:space="0" w:color="auto"/>
      </w:divBdr>
    </w:div>
    <w:div w:id="804348184">
      <w:bodyDiv w:val="1"/>
      <w:marLeft w:val="0"/>
      <w:marRight w:val="0"/>
      <w:marTop w:val="0"/>
      <w:marBottom w:val="0"/>
      <w:divBdr>
        <w:top w:val="none" w:sz="0" w:space="0" w:color="auto"/>
        <w:left w:val="none" w:sz="0" w:space="0" w:color="auto"/>
        <w:bottom w:val="none" w:sz="0" w:space="0" w:color="auto"/>
        <w:right w:val="none" w:sz="0" w:space="0" w:color="auto"/>
      </w:divBdr>
    </w:div>
    <w:div w:id="804617087">
      <w:bodyDiv w:val="1"/>
      <w:marLeft w:val="0"/>
      <w:marRight w:val="0"/>
      <w:marTop w:val="0"/>
      <w:marBottom w:val="0"/>
      <w:divBdr>
        <w:top w:val="none" w:sz="0" w:space="0" w:color="auto"/>
        <w:left w:val="none" w:sz="0" w:space="0" w:color="auto"/>
        <w:bottom w:val="none" w:sz="0" w:space="0" w:color="auto"/>
        <w:right w:val="none" w:sz="0" w:space="0" w:color="auto"/>
      </w:divBdr>
    </w:div>
    <w:div w:id="806821821">
      <w:bodyDiv w:val="1"/>
      <w:marLeft w:val="0"/>
      <w:marRight w:val="0"/>
      <w:marTop w:val="0"/>
      <w:marBottom w:val="0"/>
      <w:divBdr>
        <w:top w:val="none" w:sz="0" w:space="0" w:color="auto"/>
        <w:left w:val="none" w:sz="0" w:space="0" w:color="auto"/>
        <w:bottom w:val="none" w:sz="0" w:space="0" w:color="auto"/>
        <w:right w:val="none" w:sz="0" w:space="0" w:color="auto"/>
      </w:divBdr>
    </w:div>
    <w:div w:id="809052511">
      <w:bodyDiv w:val="1"/>
      <w:marLeft w:val="0"/>
      <w:marRight w:val="0"/>
      <w:marTop w:val="0"/>
      <w:marBottom w:val="0"/>
      <w:divBdr>
        <w:top w:val="none" w:sz="0" w:space="0" w:color="auto"/>
        <w:left w:val="none" w:sz="0" w:space="0" w:color="auto"/>
        <w:bottom w:val="none" w:sz="0" w:space="0" w:color="auto"/>
        <w:right w:val="none" w:sz="0" w:space="0" w:color="auto"/>
      </w:divBdr>
    </w:div>
    <w:div w:id="812258802">
      <w:bodyDiv w:val="1"/>
      <w:marLeft w:val="0"/>
      <w:marRight w:val="0"/>
      <w:marTop w:val="0"/>
      <w:marBottom w:val="0"/>
      <w:divBdr>
        <w:top w:val="none" w:sz="0" w:space="0" w:color="auto"/>
        <w:left w:val="none" w:sz="0" w:space="0" w:color="auto"/>
        <w:bottom w:val="none" w:sz="0" w:space="0" w:color="auto"/>
        <w:right w:val="none" w:sz="0" w:space="0" w:color="auto"/>
      </w:divBdr>
    </w:div>
    <w:div w:id="818234020">
      <w:bodyDiv w:val="1"/>
      <w:marLeft w:val="0"/>
      <w:marRight w:val="0"/>
      <w:marTop w:val="0"/>
      <w:marBottom w:val="0"/>
      <w:divBdr>
        <w:top w:val="none" w:sz="0" w:space="0" w:color="auto"/>
        <w:left w:val="none" w:sz="0" w:space="0" w:color="auto"/>
        <w:bottom w:val="none" w:sz="0" w:space="0" w:color="auto"/>
        <w:right w:val="none" w:sz="0" w:space="0" w:color="auto"/>
      </w:divBdr>
    </w:div>
    <w:div w:id="819466216">
      <w:bodyDiv w:val="1"/>
      <w:marLeft w:val="0"/>
      <w:marRight w:val="0"/>
      <w:marTop w:val="0"/>
      <w:marBottom w:val="0"/>
      <w:divBdr>
        <w:top w:val="none" w:sz="0" w:space="0" w:color="auto"/>
        <w:left w:val="none" w:sz="0" w:space="0" w:color="auto"/>
        <w:bottom w:val="none" w:sz="0" w:space="0" w:color="auto"/>
        <w:right w:val="none" w:sz="0" w:space="0" w:color="auto"/>
      </w:divBdr>
    </w:div>
    <w:div w:id="834535884">
      <w:bodyDiv w:val="1"/>
      <w:marLeft w:val="0"/>
      <w:marRight w:val="0"/>
      <w:marTop w:val="0"/>
      <w:marBottom w:val="0"/>
      <w:divBdr>
        <w:top w:val="none" w:sz="0" w:space="0" w:color="auto"/>
        <w:left w:val="none" w:sz="0" w:space="0" w:color="auto"/>
        <w:bottom w:val="none" w:sz="0" w:space="0" w:color="auto"/>
        <w:right w:val="none" w:sz="0" w:space="0" w:color="auto"/>
      </w:divBdr>
    </w:div>
    <w:div w:id="848369100">
      <w:bodyDiv w:val="1"/>
      <w:marLeft w:val="0"/>
      <w:marRight w:val="0"/>
      <w:marTop w:val="0"/>
      <w:marBottom w:val="0"/>
      <w:divBdr>
        <w:top w:val="none" w:sz="0" w:space="0" w:color="auto"/>
        <w:left w:val="none" w:sz="0" w:space="0" w:color="auto"/>
        <w:bottom w:val="none" w:sz="0" w:space="0" w:color="auto"/>
        <w:right w:val="none" w:sz="0" w:space="0" w:color="auto"/>
      </w:divBdr>
    </w:div>
    <w:div w:id="850489965">
      <w:bodyDiv w:val="1"/>
      <w:marLeft w:val="0"/>
      <w:marRight w:val="0"/>
      <w:marTop w:val="0"/>
      <w:marBottom w:val="0"/>
      <w:divBdr>
        <w:top w:val="none" w:sz="0" w:space="0" w:color="auto"/>
        <w:left w:val="none" w:sz="0" w:space="0" w:color="auto"/>
        <w:bottom w:val="none" w:sz="0" w:space="0" w:color="auto"/>
        <w:right w:val="none" w:sz="0" w:space="0" w:color="auto"/>
      </w:divBdr>
    </w:div>
    <w:div w:id="863127890">
      <w:bodyDiv w:val="1"/>
      <w:marLeft w:val="0"/>
      <w:marRight w:val="0"/>
      <w:marTop w:val="0"/>
      <w:marBottom w:val="0"/>
      <w:divBdr>
        <w:top w:val="none" w:sz="0" w:space="0" w:color="auto"/>
        <w:left w:val="none" w:sz="0" w:space="0" w:color="auto"/>
        <w:bottom w:val="none" w:sz="0" w:space="0" w:color="auto"/>
        <w:right w:val="none" w:sz="0" w:space="0" w:color="auto"/>
      </w:divBdr>
    </w:div>
    <w:div w:id="863323567">
      <w:bodyDiv w:val="1"/>
      <w:marLeft w:val="0"/>
      <w:marRight w:val="0"/>
      <w:marTop w:val="0"/>
      <w:marBottom w:val="0"/>
      <w:divBdr>
        <w:top w:val="none" w:sz="0" w:space="0" w:color="auto"/>
        <w:left w:val="none" w:sz="0" w:space="0" w:color="auto"/>
        <w:bottom w:val="none" w:sz="0" w:space="0" w:color="auto"/>
        <w:right w:val="none" w:sz="0" w:space="0" w:color="auto"/>
      </w:divBdr>
    </w:div>
    <w:div w:id="867446938">
      <w:bodyDiv w:val="1"/>
      <w:marLeft w:val="0"/>
      <w:marRight w:val="0"/>
      <w:marTop w:val="0"/>
      <w:marBottom w:val="0"/>
      <w:divBdr>
        <w:top w:val="none" w:sz="0" w:space="0" w:color="auto"/>
        <w:left w:val="none" w:sz="0" w:space="0" w:color="auto"/>
        <w:bottom w:val="none" w:sz="0" w:space="0" w:color="auto"/>
        <w:right w:val="none" w:sz="0" w:space="0" w:color="auto"/>
      </w:divBdr>
    </w:div>
    <w:div w:id="874780421">
      <w:bodyDiv w:val="1"/>
      <w:marLeft w:val="0"/>
      <w:marRight w:val="0"/>
      <w:marTop w:val="0"/>
      <w:marBottom w:val="0"/>
      <w:divBdr>
        <w:top w:val="none" w:sz="0" w:space="0" w:color="auto"/>
        <w:left w:val="none" w:sz="0" w:space="0" w:color="auto"/>
        <w:bottom w:val="none" w:sz="0" w:space="0" w:color="auto"/>
        <w:right w:val="none" w:sz="0" w:space="0" w:color="auto"/>
      </w:divBdr>
    </w:div>
    <w:div w:id="875586074">
      <w:bodyDiv w:val="1"/>
      <w:marLeft w:val="0"/>
      <w:marRight w:val="0"/>
      <w:marTop w:val="0"/>
      <w:marBottom w:val="0"/>
      <w:divBdr>
        <w:top w:val="none" w:sz="0" w:space="0" w:color="auto"/>
        <w:left w:val="none" w:sz="0" w:space="0" w:color="auto"/>
        <w:bottom w:val="none" w:sz="0" w:space="0" w:color="auto"/>
        <w:right w:val="none" w:sz="0" w:space="0" w:color="auto"/>
      </w:divBdr>
    </w:div>
    <w:div w:id="877470859">
      <w:bodyDiv w:val="1"/>
      <w:marLeft w:val="0"/>
      <w:marRight w:val="0"/>
      <w:marTop w:val="0"/>
      <w:marBottom w:val="0"/>
      <w:divBdr>
        <w:top w:val="none" w:sz="0" w:space="0" w:color="auto"/>
        <w:left w:val="none" w:sz="0" w:space="0" w:color="auto"/>
        <w:bottom w:val="none" w:sz="0" w:space="0" w:color="auto"/>
        <w:right w:val="none" w:sz="0" w:space="0" w:color="auto"/>
      </w:divBdr>
    </w:div>
    <w:div w:id="895818967">
      <w:bodyDiv w:val="1"/>
      <w:marLeft w:val="0"/>
      <w:marRight w:val="0"/>
      <w:marTop w:val="0"/>
      <w:marBottom w:val="0"/>
      <w:divBdr>
        <w:top w:val="none" w:sz="0" w:space="0" w:color="auto"/>
        <w:left w:val="none" w:sz="0" w:space="0" w:color="auto"/>
        <w:bottom w:val="none" w:sz="0" w:space="0" w:color="auto"/>
        <w:right w:val="none" w:sz="0" w:space="0" w:color="auto"/>
      </w:divBdr>
    </w:div>
    <w:div w:id="897790924">
      <w:bodyDiv w:val="1"/>
      <w:marLeft w:val="0"/>
      <w:marRight w:val="0"/>
      <w:marTop w:val="0"/>
      <w:marBottom w:val="0"/>
      <w:divBdr>
        <w:top w:val="none" w:sz="0" w:space="0" w:color="auto"/>
        <w:left w:val="none" w:sz="0" w:space="0" w:color="auto"/>
        <w:bottom w:val="none" w:sz="0" w:space="0" w:color="auto"/>
        <w:right w:val="none" w:sz="0" w:space="0" w:color="auto"/>
      </w:divBdr>
    </w:div>
    <w:div w:id="902790849">
      <w:bodyDiv w:val="1"/>
      <w:marLeft w:val="0"/>
      <w:marRight w:val="0"/>
      <w:marTop w:val="0"/>
      <w:marBottom w:val="0"/>
      <w:divBdr>
        <w:top w:val="none" w:sz="0" w:space="0" w:color="auto"/>
        <w:left w:val="none" w:sz="0" w:space="0" w:color="auto"/>
        <w:bottom w:val="none" w:sz="0" w:space="0" w:color="auto"/>
        <w:right w:val="none" w:sz="0" w:space="0" w:color="auto"/>
      </w:divBdr>
    </w:div>
    <w:div w:id="910383215">
      <w:bodyDiv w:val="1"/>
      <w:marLeft w:val="0"/>
      <w:marRight w:val="0"/>
      <w:marTop w:val="0"/>
      <w:marBottom w:val="0"/>
      <w:divBdr>
        <w:top w:val="none" w:sz="0" w:space="0" w:color="auto"/>
        <w:left w:val="none" w:sz="0" w:space="0" w:color="auto"/>
        <w:bottom w:val="none" w:sz="0" w:space="0" w:color="auto"/>
        <w:right w:val="none" w:sz="0" w:space="0" w:color="auto"/>
      </w:divBdr>
    </w:div>
    <w:div w:id="911500209">
      <w:bodyDiv w:val="1"/>
      <w:marLeft w:val="0"/>
      <w:marRight w:val="0"/>
      <w:marTop w:val="0"/>
      <w:marBottom w:val="0"/>
      <w:divBdr>
        <w:top w:val="none" w:sz="0" w:space="0" w:color="auto"/>
        <w:left w:val="none" w:sz="0" w:space="0" w:color="auto"/>
        <w:bottom w:val="none" w:sz="0" w:space="0" w:color="auto"/>
        <w:right w:val="none" w:sz="0" w:space="0" w:color="auto"/>
      </w:divBdr>
    </w:div>
    <w:div w:id="922955503">
      <w:bodyDiv w:val="1"/>
      <w:marLeft w:val="0"/>
      <w:marRight w:val="0"/>
      <w:marTop w:val="0"/>
      <w:marBottom w:val="0"/>
      <w:divBdr>
        <w:top w:val="none" w:sz="0" w:space="0" w:color="auto"/>
        <w:left w:val="none" w:sz="0" w:space="0" w:color="auto"/>
        <w:bottom w:val="none" w:sz="0" w:space="0" w:color="auto"/>
        <w:right w:val="none" w:sz="0" w:space="0" w:color="auto"/>
      </w:divBdr>
    </w:div>
    <w:div w:id="928001620">
      <w:bodyDiv w:val="1"/>
      <w:marLeft w:val="0"/>
      <w:marRight w:val="0"/>
      <w:marTop w:val="0"/>
      <w:marBottom w:val="0"/>
      <w:divBdr>
        <w:top w:val="none" w:sz="0" w:space="0" w:color="auto"/>
        <w:left w:val="none" w:sz="0" w:space="0" w:color="auto"/>
        <w:bottom w:val="none" w:sz="0" w:space="0" w:color="auto"/>
        <w:right w:val="none" w:sz="0" w:space="0" w:color="auto"/>
      </w:divBdr>
    </w:div>
    <w:div w:id="934557889">
      <w:bodyDiv w:val="1"/>
      <w:marLeft w:val="0"/>
      <w:marRight w:val="0"/>
      <w:marTop w:val="0"/>
      <w:marBottom w:val="0"/>
      <w:divBdr>
        <w:top w:val="none" w:sz="0" w:space="0" w:color="auto"/>
        <w:left w:val="none" w:sz="0" w:space="0" w:color="auto"/>
        <w:bottom w:val="none" w:sz="0" w:space="0" w:color="auto"/>
        <w:right w:val="none" w:sz="0" w:space="0" w:color="auto"/>
      </w:divBdr>
    </w:div>
    <w:div w:id="956447950">
      <w:bodyDiv w:val="1"/>
      <w:marLeft w:val="0"/>
      <w:marRight w:val="0"/>
      <w:marTop w:val="0"/>
      <w:marBottom w:val="0"/>
      <w:divBdr>
        <w:top w:val="none" w:sz="0" w:space="0" w:color="auto"/>
        <w:left w:val="none" w:sz="0" w:space="0" w:color="auto"/>
        <w:bottom w:val="none" w:sz="0" w:space="0" w:color="auto"/>
        <w:right w:val="none" w:sz="0" w:space="0" w:color="auto"/>
      </w:divBdr>
    </w:div>
    <w:div w:id="958146911">
      <w:bodyDiv w:val="1"/>
      <w:marLeft w:val="0"/>
      <w:marRight w:val="0"/>
      <w:marTop w:val="0"/>
      <w:marBottom w:val="0"/>
      <w:divBdr>
        <w:top w:val="none" w:sz="0" w:space="0" w:color="auto"/>
        <w:left w:val="none" w:sz="0" w:space="0" w:color="auto"/>
        <w:bottom w:val="none" w:sz="0" w:space="0" w:color="auto"/>
        <w:right w:val="none" w:sz="0" w:space="0" w:color="auto"/>
      </w:divBdr>
    </w:div>
    <w:div w:id="967781630">
      <w:bodyDiv w:val="1"/>
      <w:marLeft w:val="0"/>
      <w:marRight w:val="0"/>
      <w:marTop w:val="0"/>
      <w:marBottom w:val="0"/>
      <w:divBdr>
        <w:top w:val="none" w:sz="0" w:space="0" w:color="auto"/>
        <w:left w:val="none" w:sz="0" w:space="0" w:color="auto"/>
        <w:bottom w:val="none" w:sz="0" w:space="0" w:color="auto"/>
        <w:right w:val="none" w:sz="0" w:space="0" w:color="auto"/>
      </w:divBdr>
    </w:div>
    <w:div w:id="980883826">
      <w:bodyDiv w:val="1"/>
      <w:marLeft w:val="0"/>
      <w:marRight w:val="0"/>
      <w:marTop w:val="0"/>
      <w:marBottom w:val="0"/>
      <w:divBdr>
        <w:top w:val="none" w:sz="0" w:space="0" w:color="auto"/>
        <w:left w:val="none" w:sz="0" w:space="0" w:color="auto"/>
        <w:bottom w:val="none" w:sz="0" w:space="0" w:color="auto"/>
        <w:right w:val="none" w:sz="0" w:space="0" w:color="auto"/>
      </w:divBdr>
    </w:div>
    <w:div w:id="984817397">
      <w:bodyDiv w:val="1"/>
      <w:marLeft w:val="0"/>
      <w:marRight w:val="0"/>
      <w:marTop w:val="0"/>
      <w:marBottom w:val="0"/>
      <w:divBdr>
        <w:top w:val="none" w:sz="0" w:space="0" w:color="auto"/>
        <w:left w:val="none" w:sz="0" w:space="0" w:color="auto"/>
        <w:bottom w:val="none" w:sz="0" w:space="0" w:color="auto"/>
        <w:right w:val="none" w:sz="0" w:space="0" w:color="auto"/>
      </w:divBdr>
    </w:div>
    <w:div w:id="987199828">
      <w:bodyDiv w:val="1"/>
      <w:marLeft w:val="0"/>
      <w:marRight w:val="0"/>
      <w:marTop w:val="0"/>
      <w:marBottom w:val="0"/>
      <w:divBdr>
        <w:top w:val="none" w:sz="0" w:space="0" w:color="auto"/>
        <w:left w:val="none" w:sz="0" w:space="0" w:color="auto"/>
        <w:bottom w:val="none" w:sz="0" w:space="0" w:color="auto"/>
        <w:right w:val="none" w:sz="0" w:space="0" w:color="auto"/>
      </w:divBdr>
    </w:div>
    <w:div w:id="991059514">
      <w:bodyDiv w:val="1"/>
      <w:marLeft w:val="0"/>
      <w:marRight w:val="0"/>
      <w:marTop w:val="0"/>
      <w:marBottom w:val="0"/>
      <w:divBdr>
        <w:top w:val="none" w:sz="0" w:space="0" w:color="auto"/>
        <w:left w:val="none" w:sz="0" w:space="0" w:color="auto"/>
        <w:bottom w:val="none" w:sz="0" w:space="0" w:color="auto"/>
        <w:right w:val="none" w:sz="0" w:space="0" w:color="auto"/>
      </w:divBdr>
    </w:div>
    <w:div w:id="992106871">
      <w:bodyDiv w:val="1"/>
      <w:marLeft w:val="0"/>
      <w:marRight w:val="0"/>
      <w:marTop w:val="0"/>
      <w:marBottom w:val="0"/>
      <w:divBdr>
        <w:top w:val="none" w:sz="0" w:space="0" w:color="auto"/>
        <w:left w:val="none" w:sz="0" w:space="0" w:color="auto"/>
        <w:bottom w:val="none" w:sz="0" w:space="0" w:color="auto"/>
        <w:right w:val="none" w:sz="0" w:space="0" w:color="auto"/>
      </w:divBdr>
    </w:div>
    <w:div w:id="992566284">
      <w:bodyDiv w:val="1"/>
      <w:marLeft w:val="0"/>
      <w:marRight w:val="0"/>
      <w:marTop w:val="0"/>
      <w:marBottom w:val="0"/>
      <w:divBdr>
        <w:top w:val="none" w:sz="0" w:space="0" w:color="auto"/>
        <w:left w:val="none" w:sz="0" w:space="0" w:color="auto"/>
        <w:bottom w:val="none" w:sz="0" w:space="0" w:color="auto"/>
        <w:right w:val="none" w:sz="0" w:space="0" w:color="auto"/>
      </w:divBdr>
    </w:div>
    <w:div w:id="992870993">
      <w:bodyDiv w:val="1"/>
      <w:marLeft w:val="0"/>
      <w:marRight w:val="0"/>
      <w:marTop w:val="0"/>
      <w:marBottom w:val="0"/>
      <w:divBdr>
        <w:top w:val="none" w:sz="0" w:space="0" w:color="auto"/>
        <w:left w:val="none" w:sz="0" w:space="0" w:color="auto"/>
        <w:bottom w:val="none" w:sz="0" w:space="0" w:color="auto"/>
        <w:right w:val="none" w:sz="0" w:space="0" w:color="auto"/>
      </w:divBdr>
    </w:div>
    <w:div w:id="1006983002">
      <w:bodyDiv w:val="1"/>
      <w:marLeft w:val="0"/>
      <w:marRight w:val="0"/>
      <w:marTop w:val="0"/>
      <w:marBottom w:val="0"/>
      <w:divBdr>
        <w:top w:val="none" w:sz="0" w:space="0" w:color="auto"/>
        <w:left w:val="none" w:sz="0" w:space="0" w:color="auto"/>
        <w:bottom w:val="none" w:sz="0" w:space="0" w:color="auto"/>
        <w:right w:val="none" w:sz="0" w:space="0" w:color="auto"/>
      </w:divBdr>
    </w:div>
    <w:div w:id="1028992076">
      <w:bodyDiv w:val="1"/>
      <w:marLeft w:val="0"/>
      <w:marRight w:val="0"/>
      <w:marTop w:val="0"/>
      <w:marBottom w:val="0"/>
      <w:divBdr>
        <w:top w:val="none" w:sz="0" w:space="0" w:color="auto"/>
        <w:left w:val="none" w:sz="0" w:space="0" w:color="auto"/>
        <w:bottom w:val="none" w:sz="0" w:space="0" w:color="auto"/>
        <w:right w:val="none" w:sz="0" w:space="0" w:color="auto"/>
      </w:divBdr>
    </w:div>
    <w:div w:id="1032807010">
      <w:bodyDiv w:val="1"/>
      <w:marLeft w:val="0"/>
      <w:marRight w:val="0"/>
      <w:marTop w:val="0"/>
      <w:marBottom w:val="0"/>
      <w:divBdr>
        <w:top w:val="none" w:sz="0" w:space="0" w:color="auto"/>
        <w:left w:val="none" w:sz="0" w:space="0" w:color="auto"/>
        <w:bottom w:val="none" w:sz="0" w:space="0" w:color="auto"/>
        <w:right w:val="none" w:sz="0" w:space="0" w:color="auto"/>
      </w:divBdr>
    </w:div>
    <w:div w:id="1035735404">
      <w:bodyDiv w:val="1"/>
      <w:marLeft w:val="0"/>
      <w:marRight w:val="0"/>
      <w:marTop w:val="0"/>
      <w:marBottom w:val="0"/>
      <w:divBdr>
        <w:top w:val="none" w:sz="0" w:space="0" w:color="auto"/>
        <w:left w:val="none" w:sz="0" w:space="0" w:color="auto"/>
        <w:bottom w:val="none" w:sz="0" w:space="0" w:color="auto"/>
        <w:right w:val="none" w:sz="0" w:space="0" w:color="auto"/>
      </w:divBdr>
    </w:div>
    <w:div w:id="1038815685">
      <w:bodyDiv w:val="1"/>
      <w:marLeft w:val="0"/>
      <w:marRight w:val="0"/>
      <w:marTop w:val="0"/>
      <w:marBottom w:val="0"/>
      <w:divBdr>
        <w:top w:val="none" w:sz="0" w:space="0" w:color="auto"/>
        <w:left w:val="none" w:sz="0" w:space="0" w:color="auto"/>
        <w:bottom w:val="none" w:sz="0" w:space="0" w:color="auto"/>
        <w:right w:val="none" w:sz="0" w:space="0" w:color="auto"/>
      </w:divBdr>
    </w:div>
    <w:div w:id="1042440020">
      <w:bodyDiv w:val="1"/>
      <w:marLeft w:val="0"/>
      <w:marRight w:val="0"/>
      <w:marTop w:val="0"/>
      <w:marBottom w:val="0"/>
      <w:divBdr>
        <w:top w:val="none" w:sz="0" w:space="0" w:color="auto"/>
        <w:left w:val="none" w:sz="0" w:space="0" w:color="auto"/>
        <w:bottom w:val="none" w:sz="0" w:space="0" w:color="auto"/>
        <w:right w:val="none" w:sz="0" w:space="0" w:color="auto"/>
      </w:divBdr>
    </w:div>
    <w:div w:id="1066226371">
      <w:bodyDiv w:val="1"/>
      <w:marLeft w:val="0"/>
      <w:marRight w:val="0"/>
      <w:marTop w:val="0"/>
      <w:marBottom w:val="0"/>
      <w:divBdr>
        <w:top w:val="none" w:sz="0" w:space="0" w:color="auto"/>
        <w:left w:val="none" w:sz="0" w:space="0" w:color="auto"/>
        <w:bottom w:val="none" w:sz="0" w:space="0" w:color="auto"/>
        <w:right w:val="none" w:sz="0" w:space="0" w:color="auto"/>
      </w:divBdr>
    </w:div>
    <w:div w:id="1069351707">
      <w:bodyDiv w:val="1"/>
      <w:marLeft w:val="0"/>
      <w:marRight w:val="0"/>
      <w:marTop w:val="0"/>
      <w:marBottom w:val="0"/>
      <w:divBdr>
        <w:top w:val="none" w:sz="0" w:space="0" w:color="auto"/>
        <w:left w:val="none" w:sz="0" w:space="0" w:color="auto"/>
        <w:bottom w:val="none" w:sz="0" w:space="0" w:color="auto"/>
        <w:right w:val="none" w:sz="0" w:space="0" w:color="auto"/>
      </w:divBdr>
    </w:div>
    <w:div w:id="1069964438">
      <w:bodyDiv w:val="1"/>
      <w:marLeft w:val="0"/>
      <w:marRight w:val="0"/>
      <w:marTop w:val="0"/>
      <w:marBottom w:val="0"/>
      <w:divBdr>
        <w:top w:val="none" w:sz="0" w:space="0" w:color="auto"/>
        <w:left w:val="none" w:sz="0" w:space="0" w:color="auto"/>
        <w:bottom w:val="none" w:sz="0" w:space="0" w:color="auto"/>
        <w:right w:val="none" w:sz="0" w:space="0" w:color="auto"/>
      </w:divBdr>
    </w:div>
    <w:div w:id="1075712788">
      <w:bodyDiv w:val="1"/>
      <w:marLeft w:val="0"/>
      <w:marRight w:val="0"/>
      <w:marTop w:val="0"/>
      <w:marBottom w:val="0"/>
      <w:divBdr>
        <w:top w:val="none" w:sz="0" w:space="0" w:color="auto"/>
        <w:left w:val="none" w:sz="0" w:space="0" w:color="auto"/>
        <w:bottom w:val="none" w:sz="0" w:space="0" w:color="auto"/>
        <w:right w:val="none" w:sz="0" w:space="0" w:color="auto"/>
      </w:divBdr>
    </w:div>
    <w:div w:id="1082072231">
      <w:bodyDiv w:val="1"/>
      <w:marLeft w:val="0"/>
      <w:marRight w:val="0"/>
      <w:marTop w:val="0"/>
      <w:marBottom w:val="0"/>
      <w:divBdr>
        <w:top w:val="none" w:sz="0" w:space="0" w:color="auto"/>
        <w:left w:val="none" w:sz="0" w:space="0" w:color="auto"/>
        <w:bottom w:val="none" w:sz="0" w:space="0" w:color="auto"/>
        <w:right w:val="none" w:sz="0" w:space="0" w:color="auto"/>
      </w:divBdr>
    </w:div>
    <w:div w:id="1083572656">
      <w:bodyDiv w:val="1"/>
      <w:marLeft w:val="0"/>
      <w:marRight w:val="0"/>
      <w:marTop w:val="0"/>
      <w:marBottom w:val="0"/>
      <w:divBdr>
        <w:top w:val="none" w:sz="0" w:space="0" w:color="auto"/>
        <w:left w:val="none" w:sz="0" w:space="0" w:color="auto"/>
        <w:bottom w:val="none" w:sz="0" w:space="0" w:color="auto"/>
        <w:right w:val="none" w:sz="0" w:space="0" w:color="auto"/>
      </w:divBdr>
    </w:div>
    <w:div w:id="1090589481">
      <w:bodyDiv w:val="1"/>
      <w:marLeft w:val="0"/>
      <w:marRight w:val="0"/>
      <w:marTop w:val="0"/>
      <w:marBottom w:val="0"/>
      <w:divBdr>
        <w:top w:val="none" w:sz="0" w:space="0" w:color="auto"/>
        <w:left w:val="none" w:sz="0" w:space="0" w:color="auto"/>
        <w:bottom w:val="none" w:sz="0" w:space="0" w:color="auto"/>
        <w:right w:val="none" w:sz="0" w:space="0" w:color="auto"/>
      </w:divBdr>
    </w:div>
    <w:div w:id="1107040115">
      <w:bodyDiv w:val="1"/>
      <w:marLeft w:val="0"/>
      <w:marRight w:val="0"/>
      <w:marTop w:val="0"/>
      <w:marBottom w:val="0"/>
      <w:divBdr>
        <w:top w:val="none" w:sz="0" w:space="0" w:color="auto"/>
        <w:left w:val="none" w:sz="0" w:space="0" w:color="auto"/>
        <w:bottom w:val="none" w:sz="0" w:space="0" w:color="auto"/>
        <w:right w:val="none" w:sz="0" w:space="0" w:color="auto"/>
      </w:divBdr>
    </w:div>
    <w:div w:id="1121731906">
      <w:bodyDiv w:val="1"/>
      <w:marLeft w:val="0"/>
      <w:marRight w:val="0"/>
      <w:marTop w:val="0"/>
      <w:marBottom w:val="0"/>
      <w:divBdr>
        <w:top w:val="none" w:sz="0" w:space="0" w:color="auto"/>
        <w:left w:val="none" w:sz="0" w:space="0" w:color="auto"/>
        <w:bottom w:val="none" w:sz="0" w:space="0" w:color="auto"/>
        <w:right w:val="none" w:sz="0" w:space="0" w:color="auto"/>
      </w:divBdr>
    </w:div>
    <w:div w:id="1123771690">
      <w:bodyDiv w:val="1"/>
      <w:marLeft w:val="0"/>
      <w:marRight w:val="0"/>
      <w:marTop w:val="0"/>
      <w:marBottom w:val="0"/>
      <w:divBdr>
        <w:top w:val="none" w:sz="0" w:space="0" w:color="auto"/>
        <w:left w:val="none" w:sz="0" w:space="0" w:color="auto"/>
        <w:bottom w:val="none" w:sz="0" w:space="0" w:color="auto"/>
        <w:right w:val="none" w:sz="0" w:space="0" w:color="auto"/>
      </w:divBdr>
    </w:div>
    <w:div w:id="1127045109">
      <w:bodyDiv w:val="1"/>
      <w:marLeft w:val="0"/>
      <w:marRight w:val="0"/>
      <w:marTop w:val="0"/>
      <w:marBottom w:val="0"/>
      <w:divBdr>
        <w:top w:val="none" w:sz="0" w:space="0" w:color="auto"/>
        <w:left w:val="none" w:sz="0" w:space="0" w:color="auto"/>
        <w:bottom w:val="none" w:sz="0" w:space="0" w:color="auto"/>
        <w:right w:val="none" w:sz="0" w:space="0" w:color="auto"/>
      </w:divBdr>
    </w:div>
    <w:div w:id="1127242773">
      <w:bodyDiv w:val="1"/>
      <w:marLeft w:val="0"/>
      <w:marRight w:val="0"/>
      <w:marTop w:val="0"/>
      <w:marBottom w:val="0"/>
      <w:divBdr>
        <w:top w:val="none" w:sz="0" w:space="0" w:color="auto"/>
        <w:left w:val="none" w:sz="0" w:space="0" w:color="auto"/>
        <w:bottom w:val="none" w:sz="0" w:space="0" w:color="auto"/>
        <w:right w:val="none" w:sz="0" w:space="0" w:color="auto"/>
      </w:divBdr>
    </w:div>
    <w:div w:id="1127550557">
      <w:bodyDiv w:val="1"/>
      <w:marLeft w:val="0"/>
      <w:marRight w:val="0"/>
      <w:marTop w:val="0"/>
      <w:marBottom w:val="0"/>
      <w:divBdr>
        <w:top w:val="none" w:sz="0" w:space="0" w:color="auto"/>
        <w:left w:val="none" w:sz="0" w:space="0" w:color="auto"/>
        <w:bottom w:val="none" w:sz="0" w:space="0" w:color="auto"/>
        <w:right w:val="none" w:sz="0" w:space="0" w:color="auto"/>
      </w:divBdr>
    </w:div>
    <w:div w:id="1144857388">
      <w:bodyDiv w:val="1"/>
      <w:marLeft w:val="0"/>
      <w:marRight w:val="0"/>
      <w:marTop w:val="0"/>
      <w:marBottom w:val="0"/>
      <w:divBdr>
        <w:top w:val="none" w:sz="0" w:space="0" w:color="auto"/>
        <w:left w:val="none" w:sz="0" w:space="0" w:color="auto"/>
        <w:bottom w:val="none" w:sz="0" w:space="0" w:color="auto"/>
        <w:right w:val="none" w:sz="0" w:space="0" w:color="auto"/>
      </w:divBdr>
    </w:div>
    <w:div w:id="1148546366">
      <w:bodyDiv w:val="1"/>
      <w:marLeft w:val="0"/>
      <w:marRight w:val="0"/>
      <w:marTop w:val="0"/>
      <w:marBottom w:val="0"/>
      <w:divBdr>
        <w:top w:val="none" w:sz="0" w:space="0" w:color="auto"/>
        <w:left w:val="none" w:sz="0" w:space="0" w:color="auto"/>
        <w:bottom w:val="none" w:sz="0" w:space="0" w:color="auto"/>
        <w:right w:val="none" w:sz="0" w:space="0" w:color="auto"/>
      </w:divBdr>
    </w:div>
    <w:div w:id="1149053760">
      <w:bodyDiv w:val="1"/>
      <w:marLeft w:val="0"/>
      <w:marRight w:val="0"/>
      <w:marTop w:val="0"/>
      <w:marBottom w:val="0"/>
      <w:divBdr>
        <w:top w:val="none" w:sz="0" w:space="0" w:color="auto"/>
        <w:left w:val="none" w:sz="0" w:space="0" w:color="auto"/>
        <w:bottom w:val="none" w:sz="0" w:space="0" w:color="auto"/>
        <w:right w:val="none" w:sz="0" w:space="0" w:color="auto"/>
      </w:divBdr>
    </w:div>
    <w:div w:id="1161314936">
      <w:bodyDiv w:val="1"/>
      <w:marLeft w:val="0"/>
      <w:marRight w:val="0"/>
      <w:marTop w:val="0"/>
      <w:marBottom w:val="0"/>
      <w:divBdr>
        <w:top w:val="none" w:sz="0" w:space="0" w:color="auto"/>
        <w:left w:val="none" w:sz="0" w:space="0" w:color="auto"/>
        <w:bottom w:val="none" w:sz="0" w:space="0" w:color="auto"/>
        <w:right w:val="none" w:sz="0" w:space="0" w:color="auto"/>
      </w:divBdr>
    </w:div>
    <w:div w:id="1165823217">
      <w:bodyDiv w:val="1"/>
      <w:marLeft w:val="0"/>
      <w:marRight w:val="0"/>
      <w:marTop w:val="0"/>
      <w:marBottom w:val="0"/>
      <w:divBdr>
        <w:top w:val="none" w:sz="0" w:space="0" w:color="auto"/>
        <w:left w:val="none" w:sz="0" w:space="0" w:color="auto"/>
        <w:bottom w:val="none" w:sz="0" w:space="0" w:color="auto"/>
        <w:right w:val="none" w:sz="0" w:space="0" w:color="auto"/>
      </w:divBdr>
    </w:div>
    <w:div w:id="1172453277">
      <w:bodyDiv w:val="1"/>
      <w:marLeft w:val="0"/>
      <w:marRight w:val="0"/>
      <w:marTop w:val="0"/>
      <w:marBottom w:val="0"/>
      <w:divBdr>
        <w:top w:val="none" w:sz="0" w:space="0" w:color="auto"/>
        <w:left w:val="none" w:sz="0" w:space="0" w:color="auto"/>
        <w:bottom w:val="none" w:sz="0" w:space="0" w:color="auto"/>
        <w:right w:val="none" w:sz="0" w:space="0" w:color="auto"/>
      </w:divBdr>
    </w:div>
    <w:div w:id="1181745724">
      <w:bodyDiv w:val="1"/>
      <w:marLeft w:val="0"/>
      <w:marRight w:val="0"/>
      <w:marTop w:val="0"/>
      <w:marBottom w:val="0"/>
      <w:divBdr>
        <w:top w:val="none" w:sz="0" w:space="0" w:color="auto"/>
        <w:left w:val="none" w:sz="0" w:space="0" w:color="auto"/>
        <w:bottom w:val="none" w:sz="0" w:space="0" w:color="auto"/>
        <w:right w:val="none" w:sz="0" w:space="0" w:color="auto"/>
      </w:divBdr>
    </w:div>
    <w:div w:id="1190333221">
      <w:bodyDiv w:val="1"/>
      <w:marLeft w:val="0"/>
      <w:marRight w:val="0"/>
      <w:marTop w:val="0"/>
      <w:marBottom w:val="0"/>
      <w:divBdr>
        <w:top w:val="none" w:sz="0" w:space="0" w:color="auto"/>
        <w:left w:val="none" w:sz="0" w:space="0" w:color="auto"/>
        <w:bottom w:val="none" w:sz="0" w:space="0" w:color="auto"/>
        <w:right w:val="none" w:sz="0" w:space="0" w:color="auto"/>
      </w:divBdr>
    </w:div>
    <w:div w:id="1191534900">
      <w:bodyDiv w:val="1"/>
      <w:marLeft w:val="0"/>
      <w:marRight w:val="0"/>
      <w:marTop w:val="0"/>
      <w:marBottom w:val="0"/>
      <w:divBdr>
        <w:top w:val="none" w:sz="0" w:space="0" w:color="auto"/>
        <w:left w:val="none" w:sz="0" w:space="0" w:color="auto"/>
        <w:bottom w:val="none" w:sz="0" w:space="0" w:color="auto"/>
        <w:right w:val="none" w:sz="0" w:space="0" w:color="auto"/>
      </w:divBdr>
    </w:div>
    <w:div w:id="1205286986">
      <w:bodyDiv w:val="1"/>
      <w:marLeft w:val="0"/>
      <w:marRight w:val="0"/>
      <w:marTop w:val="0"/>
      <w:marBottom w:val="0"/>
      <w:divBdr>
        <w:top w:val="none" w:sz="0" w:space="0" w:color="auto"/>
        <w:left w:val="none" w:sz="0" w:space="0" w:color="auto"/>
        <w:bottom w:val="none" w:sz="0" w:space="0" w:color="auto"/>
        <w:right w:val="none" w:sz="0" w:space="0" w:color="auto"/>
      </w:divBdr>
    </w:div>
    <w:div w:id="1205679931">
      <w:bodyDiv w:val="1"/>
      <w:marLeft w:val="0"/>
      <w:marRight w:val="0"/>
      <w:marTop w:val="0"/>
      <w:marBottom w:val="0"/>
      <w:divBdr>
        <w:top w:val="none" w:sz="0" w:space="0" w:color="auto"/>
        <w:left w:val="none" w:sz="0" w:space="0" w:color="auto"/>
        <w:bottom w:val="none" w:sz="0" w:space="0" w:color="auto"/>
        <w:right w:val="none" w:sz="0" w:space="0" w:color="auto"/>
      </w:divBdr>
    </w:div>
    <w:div w:id="1229924349">
      <w:bodyDiv w:val="1"/>
      <w:marLeft w:val="0"/>
      <w:marRight w:val="0"/>
      <w:marTop w:val="0"/>
      <w:marBottom w:val="0"/>
      <w:divBdr>
        <w:top w:val="none" w:sz="0" w:space="0" w:color="auto"/>
        <w:left w:val="none" w:sz="0" w:space="0" w:color="auto"/>
        <w:bottom w:val="none" w:sz="0" w:space="0" w:color="auto"/>
        <w:right w:val="none" w:sz="0" w:space="0" w:color="auto"/>
      </w:divBdr>
    </w:div>
    <w:div w:id="1231771411">
      <w:bodyDiv w:val="1"/>
      <w:marLeft w:val="0"/>
      <w:marRight w:val="0"/>
      <w:marTop w:val="0"/>
      <w:marBottom w:val="0"/>
      <w:divBdr>
        <w:top w:val="none" w:sz="0" w:space="0" w:color="auto"/>
        <w:left w:val="none" w:sz="0" w:space="0" w:color="auto"/>
        <w:bottom w:val="none" w:sz="0" w:space="0" w:color="auto"/>
        <w:right w:val="none" w:sz="0" w:space="0" w:color="auto"/>
      </w:divBdr>
    </w:div>
    <w:div w:id="1236283767">
      <w:bodyDiv w:val="1"/>
      <w:marLeft w:val="0"/>
      <w:marRight w:val="0"/>
      <w:marTop w:val="0"/>
      <w:marBottom w:val="0"/>
      <w:divBdr>
        <w:top w:val="none" w:sz="0" w:space="0" w:color="auto"/>
        <w:left w:val="none" w:sz="0" w:space="0" w:color="auto"/>
        <w:bottom w:val="none" w:sz="0" w:space="0" w:color="auto"/>
        <w:right w:val="none" w:sz="0" w:space="0" w:color="auto"/>
      </w:divBdr>
    </w:div>
    <w:div w:id="1248727379">
      <w:bodyDiv w:val="1"/>
      <w:marLeft w:val="0"/>
      <w:marRight w:val="0"/>
      <w:marTop w:val="0"/>
      <w:marBottom w:val="0"/>
      <w:divBdr>
        <w:top w:val="none" w:sz="0" w:space="0" w:color="auto"/>
        <w:left w:val="none" w:sz="0" w:space="0" w:color="auto"/>
        <w:bottom w:val="none" w:sz="0" w:space="0" w:color="auto"/>
        <w:right w:val="none" w:sz="0" w:space="0" w:color="auto"/>
      </w:divBdr>
    </w:div>
    <w:div w:id="1252280789">
      <w:bodyDiv w:val="1"/>
      <w:marLeft w:val="0"/>
      <w:marRight w:val="0"/>
      <w:marTop w:val="0"/>
      <w:marBottom w:val="0"/>
      <w:divBdr>
        <w:top w:val="none" w:sz="0" w:space="0" w:color="auto"/>
        <w:left w:val="none" w:sz="0" w:space="0" w:color="auto"/>
        <w:bottom w:val="none" w:sz="0" w:space="0" w:color="auto"/>
        <w:right w:val="none" w:sz="0" w:space="0" w:color="auto"/>
      </w:divBdr>
    </w:div>
    <w:div w:id="1261257441">
      <w:bodyDiv w:val="1"/>
      <w:marLeft w:val="0"/>
      <w:marRight w:val="0"/>
      <w:marTop w:val="0"/>
      <w:marBottom w:val="0"/>
      <w:divBdr>
        <w:top w:val="none" w:sz="0" w:space="0" w:color="auto"/>
        <w:left w:val="none" w:sz="0" w:space="0" w:color="auto"/>
        <w:bottom w:val="none" w:sz="0" w:space="0" w:color="auto"/>
        <w:right w:val="none" w:sz="0" w:space="0" w:color="auto"/>
      </w:divBdr>
    </w:div>
    <w:div w:id="1284266981">
      <w:bodyDiv w:val="1"/>
      <w:marLeft w:val="0"/>
      <w:marRight w:val="0"/>
      <w:marTop w:val="0"/>
      <w:marBottom w:val="0"/>
      <w:divBdr>
        <w:top w:val="none" w:sz="0" w:space="0" w:color="auto"/>
        <w:left w:val="none" w:sz="0" w:space="0" w:color="auto"/>
        <w:bottom w:val="none" w:sz="0" w:space="0" w:color="auto"/>
        <w:right w:val="none" w:sz="0" w:space="0" w:color="auto"/>
      </w:divBdr>
    </w:div>
    <w:div w:id="1284574120">
      <w:bodyDiv w:val="1"/>
      <w:marLeft w:val="0"/>
      <w:marRight w:val="0"/>
      <w:marTop w:val="0"/>
      <w:marBottom w:val="0"/>
      <w:divBdr>
        <w:top w:val="none" w:sz="0" w:space="0" w:color="auto"/>
        <w:left w:val="none" w:sz="0" w:space="0" w:color="auto"/>
        <w:bottom w:val="none" w:sz="0" w:space="0" w:color="auto"/>
        <w:right w:val="none" w:sz="0" w:space="0" w:color="auto"/>
      </w:divBdr>
    </w:div>
    <w:div w:id="1288858012">
      <w:bodyDiv w:val="1"/>
      <w:marLeft w:val="0"/>
      <w:marRight w:val="0"/>
      <w:marTop w:val="0"/>
      <w:marBottom w:val="0"/>
      <w:divBdr>
        <w:top w:val="none" w:sz="0" w:space="0" w:color="auto"/>
        <w:left w:val="none" w:sz="0" w:space="0" w:color="auto"/>
        <w:bottom w:val="none" w:sz="0" w:space="0" w:color="auto"/>
        <w:right w:val="none" w:sz="0" w:space="0" w:color="auto"/>
      </w:divBdr>
    </w:div>
    <w:div w:id="1306395416">
      <w:bodyDiv w:val="1"/>
      <w:marLeft w:val="0"/>
      <w:marRight w:val="0"/>
      <w:marTop w:val="0"/>
      <w:marBottom w:val="0"/>
      <w:divBdr>
        <w:top w:val="none" w:sz="0" w:space="0" w:color="auto"/>
        <w:left w:val="none" w:sz="0" w:space="0" w:color="auto"/>
        <w:bottom w:val="none" w:sz="0" w:space="0" w:color="auto"/>
        <w:right w:val="none" w:sz="0" w:space="0" w:color="auto"/>
      </w:divBdr>
    </w:div>
    <w:div w:id="1309237705">
      <w:bodyDiv w:val="1"/>
      <w:marLeft w:val="0"/>
      <w:marRight w:val="0"/>
      <w:marTop w:val="0"/>
      <w:marBottom w:val="0"/>
      <w:divBdr>
        <w:top w:val="none" w:sz="0" w:space="0" w:color="auto"/>
        <w:left w:val="none" w:sz="0" w:space="0" w:color="auto"/>
        <w:bottom w:val="none" w:sz="0" w:space="0" w:color="auto"/>
        <w:right w:val="none" w:sz="0" w:space="0" w:color="auto"/>
      </w:divBdr>
    </w:div>
    <w:div w:id="1312518308">
      <w:bodyDiv w:val="1"/>
      <w:marLeft w:val="0"/>
      <w:marRight w:val="0"/>
      <w:marTop w:val="0"/>
      <w:marBottom w:val="0"/>
      <w:divBdr>
        <w:top w:val="none" w:sz="0" w:space="0" w:color="auto"/>
        <w:left w:val="none" w:sz="0" w:space="0" w:color="auto"/>
        <w:bottom w:val="none" w:sz="0" w:space="0" w:color="auto"/>
        <w:right w:val="none" w:sz="0" w:space="0" w:color="auto"/>
      </w:divBdr>
    </w:div>
    <w:div w:id="1317219585">
      <w:bodyDiv w:val="1"/>
      <w:marLeft w:val="0"/>
      <w:marRight w:val="0"/>
      <w:marTop w:val="0"/>
      <w:marBottom w:val="0"/>
      <w:divBdr>
        <w:top w:val="none" w:sz="0" w:space="0" w:color="auto"/>
        <w:left w:val="none" w:sz="0" w:space="0" w:color="auto"/>
        <w:bottom w:val="none" w:sz="0" w:space="0" w:color="auto"/>
        <w:right w:val="none" w:sz="0" w:space="0" w:color="auto"/>
      </w:divBdr>
    </w:div>
    <w:div w:id="1321301704">
      <w:bodyDiv w:val="1"/>
      <w:marLeft w:val="0"/>
      <w:marRight w:val="0"/>
      <w:marTop w:val="0"/>
      <w:marBottom w:val="0"/>
      <w:divBdr>
        <w:top w:val="none" w:sz="0" w:space="0" w:color="auto"/>
        <w:left w:val="none" w:sz="0" w:space="0" w:color="auto"/>
        <w:bottom w:val="none" w:sz="0" w:space="0" w:color="auto"/>
        <w:right w:val="none" w:sz="0" w:space="0" w:color="auto"/>
      </w:divBdr>
    </w:div>
    <w:div w:id="1322388405">
      <w:bodyDiv w:val="1"/>
      <w:marLeft w:val="0"/>
      <w:marRight w:val="0"/>
      <w:marTop w:val="0"/>
      <w:marBottom w:val="0"/>
      <w:divBdr>
        <w:top w:val="none" w:sz="0" w:space="0" w:color="auto"/>
        <w:left w:val="none" w:sz="0" w:space="0" w:color="auto"/>
        <w:bottom w:val="none" w:sz="0" w:space="0" w:color="auto"/>
        <w:right w:val="none" w:sz="0" w:space="0" w:color="auto"/>
      </w:divBdr>
    </w:div>
    <w:div w:id="1323041046">
      <w:bodyDiv w:val="1"/>
      <w:marLeft w:val="0"/>
      <w:marRight w:val="0"/>
      <w:marTop w:val="0"/>
      <w:marBottom w:val="0"/>
      <w:divBdr>
        <w:top w:val="none" w:sz="0" w:space="0" w:color="auto"/>
        <w:left w:val="none" w:sz="0" w:space="0" w:color="auto"/>
        <w:bottom w:val="none" w:sz="0" w:space="0" w:color="auto"/>
        <w:right w:val="none" w:sz="0" w:space="0" w:color="auto"/>
      </w:divBdr>
    </w:div>
    <w:div w:id="1326787926">
      <w:bodyDiv w:val="1"/>
      <w:marLeft w:val="0"/>
      <w:marRight w:val="0"/>
      <w:marTop w:val="0"/>
      <w:marBottom w:val="0"/>
      <w:divBdr>
        <w:top w:val="none" w:sz="0" w:space="0" w:color="auto"/>
        <w:left w:val="none" w:sz="0" w:space="0" w:color="auto"/>
        <w:bottom w:val="none" w:sz="0" w:space="0" w:color="auto"/>
        <w:right w:val="none" w:sz="0" w:space="0" w:color="auto"/>
      </w:divBdr>
    </w:div>
    <w:div w:id="1330447297">
      <w:bodyDiv w:val="1"/>
      <w:marLeft w:val="0"/>
      <w:marRight w:val="0"/>
      <w:marTop w:val="0"/>
      <w:marBottom w:val="0"/>
      <w:divBdr>
        <w:top w:val="none" w:sz="0" w:space="0" w:color="auto"/>
        <w:left w:val="none" w:sz="0" w:space="0" w:color="auto"/>
        <w:bottom w:val="none" w:sz="0" w:space="0" w:color="auto"/>
        <w:right w:val="none" w:sz="0" w:space="0" w:color="auto"/>
      </w:divBdr>
    </w:div>
    <w:div w:id="1331635371">
      <w:bodyDiv w:val="1"/>
      <w:marLeft w:val="0"/>
      <w:marRight w:val="0"/>
      <w:marTop w:val="0"/>
      <w:marBottom w:val="0"/>
      <w:divBdr>
        <w:top w:val="none" w:sz="0" w:space="0" w:color="auto"/>
        <w:left w:val="none" w:sz="0" w:space="0" w:color="auto"/>
        <w:bottom w:val="none" w:sz="0" w:space="0" w:color="auto"/>
        <w:right w:val="none" w:sz="0" w:space="0" w:color="auto"/>
      </w:divBdr>
    </w:div>
    <w:div w:id="1345669171">
      <w:bodyDiv w:val="1"/>
      <w:marLeft w:val="0"/>
      <w:marRight w:val="0"/>
      <w:marTop w:val="0"/>
      <w:marBottom w:val="0"/>
      <w:divBdr>
        <w:top w:val="none" w:sz="0" w:space="0" w:color="auto"/>
        <w:left w:val="none" w:sz="0" w:space="0" w:color="auto"/>
        <w:bottom w:val="none" w:sz="0" w:space="0" w:color="auto"/>
        <w:right w:val="none" w:sz="0" w:space="0" w:color="auto"/>
      </w:divBdr>
    </w:div>
    <w:div w:id="1352804910">
      <w:bodyDiv w:val="1"/>
      <w:marLeft w:val="0"/>
      <w:marRight w:val="0"/>
      <w:marTop w:val="0"/>
      <w:marBottom w:val="0"/>
      <w:divBdr>
        <w:top w:val="none" w:sz="0" w:space="0" w:color="auto"/>
        <w:left w:val="none" w:sz="0" w:space="0" w:color="auto"/>
        <w:bottom w:val="none" w:sz="0" w:space="0" w:color="auto"/>
        <w:right w:val="none" w:sz="0" w:space="0" w:color="auto"/>
      </w:divBdr>
    </w:div>
    <w:div w:id="1357458984">
      <w:bodyDiv w:val="1"/>
      <w:marLeft w:val="0"/>
      <w:marRight w:val="0"/>
      <w:marTop w:val="0"/>
      <w:marBottom w:val="0"/>
      <w:divBdr>
        <w:top w:val="none" w:sz="0" w:space="0" w:color="auto"/>
        <w:left w:val="none" w:sz="0" w:space="0" w:color="auto"/>
        <w:bottom w:val="none" w:sz="0" w:space="0" w:color="auto"/>
        <w:right w:val="none" w:sz="0" w:space="0" w:color="auto"/>
      </w:divBdr>
    </w:div>
    <w:div w:id="1357929208">
      <w:bodyDiv w:val="1"/>
      <w:marLeft w:val="0"/>
      <w:marRight w:val="0"/>
      <w:marTop w:val="0"/>
      <w:marBottom w:val="0"/>
      <w:divBdr>
        <w:top w:val="none" w:sz="0" w:space="0" w:color="auto"/>
        <w:left w:val="none" w:sz="0" w:space="0" w:color="auto"/>
        <w:bottom w:val="none" w:sz="0" w:space="0" w:color="auto"/>
        <w:right w:val="none" w:sz="0" w:space="0" w:color="auto"/>
      </w:divBdr>
    </w:div>
    <w:div w:id="1365326352">
      <w:bodyDiv w:val="1"/>
      <w:marLeft w:val="0"/>
      <w:marRight w:val="0"/>
      <w:marTop w:val="0"/>
      <w:marBottom w:val="0"/>
      <w:divBdr>
        <w:top w:val="none" w:sz="0" w:space="0" w:color="auto"/>
        <w:left w:val="none" w:sz="0" w:space="0" w:color="auto"/>
        <w:bottom w:val="none" w:sz="0" w:space="0" w:color="auto"/>
        <w:right w:val="none" w:sz="0" w:space="0" w:color="auto"/>
      </w:divBdr>
    </w:div>
    <w:div w:id="1370060563">
      <w:bodyDiv w:val="1"/>
      <w:marLeft w:val="0"/>
      <w:marRight w:val="0"/>
      <w:marTop w:val="0"/>
      <w:marBottom w:val="0"/>
      <w:divBdr>
        <w:top w:val="none" w:sz="0" w:space="0" w:color="auto"/>
        <w:left w:val="none" w:sz="0" w:space="0" w:color="auto"/>
        <w:bottom w:val="none" w:sz="0" w:space="0" w:color="auto"/>
        <w:right w:val="none" w:sz="0" w:space="0" w:color="auto"/>
      </w:divBdr>
    </w:div>
    <w:div w:id="1376924574">
      <w:bodyDiv w:val="1"/>
      <w:marLeft w:val="0"/>
      <w:marRight w:val="0"/>
      <w:marTop w:val="0"/>
      <w:marBottom w:val="0"/>
      <w:divBdr>
        <w:top w:val="none" w:sz="0" w:space="0" w:color="auto"/>
        <w:left w:val="none" w:sz="0" w:space="0" w:color="auto"/>
        <w:bottom w:val="none" w:sz="0" w:space="0" w:color="auto"/>
        <w:right w:val="none" w:sz="0" w:space="0" w:color="auto"/>
      </w:divBdr>
    </w:div>
    <w:div w:id="1384215882">
      <w:bodyDiv w:val="1"/>
      <w:marLeft w:val="0"/>
      <w:marRight w:val="0"/>
      <w:marTop w:val="0"/>
      <w:marBottom w:val="0"/>
      <w:divBdr>
        <w:top w:val="none" w:sz="0" w:space="0" w:color="auto"/>
        <w:left w:val="none" w:sz="0" w:space="0" w:color="auto"/>
        <w:bottom w:val="none" w:sz="0" w:space="0" w:color="auto"/>
        <w:right w:val="none" w:sz="0" w:space="0" w:color="auto"/>
      </w:divBdr>
    </w:div>
    <w:div w:id="1384866446">
      <w:bodyDiv w:val="1"/>
      <w:marLeft w:val="0"/>
      <w:marRight w:val="0"/>
      <w:marTop w:val="0"/>
      <w:marBottom w:val="0"/>
      <w:divBdr>
        <w:top w:val="none" w:sz="0" w:space="0" w:color="auto"/>
        <w:left w:val="none" w:sz="0" w:space="0" w:color="auto"/>
        <w:bottom w:val="none" w:sz="0" w:space="0" w:color="auto"/>
        <w:right w:val="none" w:sz="0" w:space="0" w:color="auto"/>
      </w:divBdr>
    </w:div>
    <w:div w:id="1391883838">
      <w:bodyDiv w:val="1"/>
      <w:marLeft w:val="0"/>
      <w:marRight w:val="0"/>
      <w:marTop w:val="0"/>
      <w:marBottom w:val="0"/>
      <w:divBdr>
        <w:top w:val="none" w:sz="0" w:space="0" w:color="auto"/>
        <w:left w:val="none" w:sz="0" w:space="0" w:color="auto"/>
        <w:bottom w:val="none" w:sz="0" w:space="0" w:color="auto"/>
        <w:right w:val="none" w:sz="0" w:space="0" w:color="auto"/>
      </w:divBdr>
    </w:div>
    <w:div w:id="1399204815">
      <w:bodyDiv w:val="1"/>
      <w:marLeft w:val="0"/>
      <w:marRight w:val="0"/>
      <w:marTop w:val="0"/>
      <w:marBottom w:val="0"/>
      <w:divBdr>
        <w:top w:val="none" w:sz="0" w:space="0" w:color="auto"/>
        <w:left w:val="none" w:sz="0" w:space="0" w:color="auto"/>
        <w:bottom w:val="none" w:sz="0" w:space="0" w:color="auto"/>
        <w:right w:val="none" w:sz="0" w:space="0" w:color="auto"/>
      </w:divBdr>
    </w:div>
    <w:div w:id="1402019428">
      <w:bodyDiv w:val="1"/>
      <w:marLeft w:val="0"/>
      <w:marRight w:val="0"/>
      <w:marTop w:val="0"/>
      <w:marBottom w:val="0"/>
      <w:divBdr>
        <w:top w:val="none" w:sz="0" w:space="0" w:color="auto"/>
        <w:left w:val="none" w:sz="0" w:space="0" w:color="auto"/>
        <w:bottom w:val="none" w:sz="0" w:space="0" w:color="auto"/>
        <w:right w:val="none" w:sz="0" w:space="0" w:color="auto"/>
      </w:divBdr>
    </w:div>
    <w:div w:id="1419403327">
      <w:bodyDiv w:val="1"/>
      <w:marLeft w:val="0"/>
      <w:marRight w:val="0"/>
      <w:marTop w:val="0"/>
      <w:marBottom w:val="0"/>
      <w:divBdr>
        <w:top w:val="none" w:sz="0" w:space="0" w:color="auto"/>
        <w:left w:val="none" w:sz="0" w:space="0" w:color="auto"/>
        <w:bottom w:val="none" w:sz="0" w:space="0" w:color="auto"/>
        <w:right w:val="none" w:sz="0" w:space="0" w:color="auto"/>
      </w:divBdr>
    </w:div>
    <w:div w:id="1420559912">
      <w:bodyDiv w:val="1"/>
      <w:marLeft w:val="0"/>
      <w:marRight w:val="0"/>
      <w:marTop w:val="0"/>
      <w:marBottom w:val="0"/>
      <w:divBdr>
        <w:top w:val="none" w:sz="0" w:space="0" w:color="auto"/>
        <w:left w:val="none" w:sz="0" w:space="0" w:color="auto"/>
        <w:bottom w:val="none" w:sz="0" w:space="0" w:color="auto"/>
        <w:right w:val="none" w:sz="0" w:space="0" w:color="auto"/>
      </w:divBdr>
    </w:div>
    <w:div w:id="1420638626">
      <w:bodyDiv w:val="1"/>
      <w:marLeft w:val="0"/>
      <w:marRight w:val="0"/>
      <w:marTop w:val="0"/>
      <w:marBottom w:val="0"/>
      <w:divBdr>
        <w:top w:val="none" w:sz="0" w:space="0" w:color="auto"/>
        <w:left w:val="none" w:sz="0" w:space="0" w:color="auto"/>
        <w:bottom w:val="none" w:sz="0" w:space="0" w:color="auto"/>
        <w:right w:val="none" w:sz="0" w:space="0" w:color="auto"/>
      </w:divBdr>
    </w:div>
    <w:div w:id="1428233672">
      <w:bodyDiv w:val="1"/>
      <w:marLeft w:val="0"/>
      <w:marRight w:val="0"/>
      <w:marTop w:val="0"/>
      <w:marBottom w:val="0"/>
      <w:divBdr>
        <w:top w:val="none" w:sz="0" w:space="0" w:color="auto"/>
        <w:left w:val="none" w:sz="0" w:space="0" w:color="auto"/>
        <w:bottom w:val="none" w:sz="0" w:space="0" w:color="auto"/>
        <w:right w:val="none" w:sz="0" w:space="0" w:color="auto"/>
      </w:divBdr>
    </w:div>
    <w:div w:id="1439137496">
      <w:bodyDiv w:val="1"/>
      <w:marLeft w:val="0"/>
      <w:marRight w:val="0"/>
      <w:marTop w:val="0"/>
      <w:marBottom w:val="0"/>
      <w:divBdr>
        <w:top w:val="none" w:sz="0" w:space="0" w:color="auto"/>
        <w:left w:val="none" w:sz="0" w:space="0" w:color="auto"/>
        <w:bottom w:val="none" w:sz="0" w:space="0" w:color="auto"/>
        <w:right w:val="none" w:sz="0" w:space="0" w:color="auto"/>
      </w:divBdr>
    </w:div>
    <w:div w:id="1442409703">
      <w:bodyDiv w:val="1"/>
      <w:marLeft w:val="0"/>
      <w:marRight w:val="0"/>
      <w:marTop w:val="0"/>
      <w:marBottom w:val="0"/>
      <w:divBdr>
        <w:top w:val="none" w:sz="0" w:space="0" w:color="auto"/>
        <w:left w:val="none" w:sz="0" w:space="0" w:color="auto"/>
        <w:bottom w:val="none" w:sz="0" w:space="0" w:color="auto"/>
        <w:right w:val="none" w:sz="0" w:space="0" w:color="auto"/>
      </w:divBdr>
    </w:div>
    <w:div w:id="1453019023">
      <w:bodyDiv w:val="1"/>
      <w:marLeft w:val="0"/>
      <w:marRight w:val="0"/>
      <w:marTop w:val="0"/>
      <w:marBottom w:val="0"/>
      <w:divBdr>
        <w:top w:val="none" w:sz="0" w:space="0" w:color="auto"/>
        <w:left w:val="none" w:sz="0" w:space="0" w:color="auto"/>
        <w:bottom w:val="none" w:sz="0" w:space="0" w:color="auto"/>
        <w:right w:val="none" w:sz="0" w:space="0" w:color="auto"/>
      </w:divBdr>
    </w:div>
    <w:div w:id="1454792297">
      <w:bodyDiv w:val="1"/>
      <w:marLeft w:val="0"/>
      <w:marRight w:val="0"/>
      <w:marTop w:val="0"/>
      <w:marBottom w:val="0"/>
      <w:divBdr>
        <w:top w:val="none" w:sz="0" w:space="0" w:color="auto"/>
        <w:left w:val="none" w:sz="0" w:space="0" w:color="auto"/>
        <w:bottom w:val="none" w:sz="0" w:space="0" w:color="auto"/>
        <w:right w:val="none" w:sz="0" w:space="0" w:color="auto"/>
      </w:divBdr>
    </w:div>
    <w:div w:id="1455103757">
      <w:bodyDiv w:val="1"/>
      <w:marLeft w:val="0"/>
      <w:marRight w:val="0"/>
      <w:marTop w:val="0"/>
      <w:marBottom w:val="0"/>
      <w:divBdr>
        <w:top w:val="none" w:sz="0" w:space="0" w:color="auto"/>
        <w:left w:val="none" w:sz="0" w:space="0" w:color="auto"/>
        <w:bottom w:val="none" w:sz="0" w:space="0" w:color="auto"/>
        <w:right w:val="none" w:sz="0" w:space="0" w:color="auto"/>
      </w:divBdr>
    </w:div>
    <w:div w:id="1455176111">
      <w:bodyDiv w:val="1"/>
      <w:marLeft w:val="0"/>
      <w:marRight w:val="0"/>
      <w:marTop w:val="0"/>
      <w:marBottom w:val="0"/>
      <w:divBdr>
        <w:top w:val="none" w:sz="0" w:space="0" w:color="auto"/>
        <w:left w:val="none" w:sz="0" w:space="0" w:color="auto"/>
        <w:bottom w:val="none" w:sz="0" w:space="0" w:color="auto"/>
        <w:right w:val="none" w:sz="0" w:space="0" w:color="auto"/>
      </w:divBdr>
    </w:div>
    <w:div w:id="1456438684">
      <w:bodyDiv w:val="1"/>
      <w:marLeft w:val="0"/>
      <w:marRight w:val="0"/>
      <w:marTop w:val="0"/>
      <w:marBottom w:val="0"/>
      <w:divBdr>
        <w:top w:val="none" w:sz="0" w:space="0" w:color="auto"/>
        <w:left w:val="none" w:sz="0" w:space="0" w:color="auto"/>
        <w:bottom w:val="none" w:sz="0" w:space="0" w:color="auto"/>
        <w:right w:val="none" w:sz="0" w:space="0" w:color="auto"/>
      </w:divBdr>
    </w:div>
    <w:div w:id="1456799917">
      <w:bodyDiv w:val="1"/>
      <w:marLeft w:val="0"/>
      <w:marRight w:val="0"/>
      <w:marTop w:val="0"/>
      <w:marBottom w:val="0"/>
      <w:divBdr>
        <w:top w:val="none" w:sz="0" w:space="0" w:color="auto"/>
        <w:left w:val="none" w:sz="0" w:space="0" w:color="auto"/>
        <w:bottom w:val="none" w:sz="0" w:space="0" w:color="auto"/>
        <w:right w:val="none" w:sz="0" w:space="0" w:color="auto"/>
      </w:divBdr>
    </w:div>
    <w:div w:id="1467165214">
      <w:bodyDiv w:val="1"/>
      <w:marLeft w:val="0"/>
      <w:marRight w:val="0"/>
      <w:marTop w:val="0"/>
      <w:marBottom w:val="0"/>
      <w:divBdr>
        <w:top w:val="none" w:sz="0" w:space="0" w:color="auto"/>
        <w:left w:val="none" w:sz="0" w:space="0" w:color="auto"/>
        <w:bottom w:val="none" w:sz="0" w:space="0" w:color="auto"/>
        <w:right w:val="none" w:sz="0" w:space="0" w:color="auto"/>
      </w:divBdr>
    </w:div>
    <w:div w:id="1469395696">
      <w:bodyDiv w:val="1"/>
      <w:marLeft w:val="0"/>
      <w:marRight w:val="0"/>
      <w:marTop w:val="0"/>
      <w:marBottom w:val="0"/>
      <w:divBdr>
        <w:top w:val="none" w:sz="0" w:space="0" w:color="auto"/>
        <w:left w:val="none" w:sz="0" w:space="0" w:color="auto"/>
        <w:bottom w:val="none" w:sz="0" w:space="0" w:color="auto"/>
        <w:right w:val="none" w:sz="0" w:space="0" w:color="auto"/>
      </w:divBdr>
    </w:div>
    <w:div w:id="1470440205">
      <w:bodyDiv w:val="1"/>
      <w:marLeft w:val="0"/>
      <w:marRight w:val="0"/>
      <w:marTop w:val="0"/>
      <w:marBottom w:val="0"/>
      <w:divBdr>
        <w:top w:val="none" w:sz="0" w:space="0" w:color="auto"/>
        <w:left w:val="none" w:sz="0" w:space="0" w:color="auto"/>
        <w:bottom w:val="none" w:sz="0" w:space="0" w:color="auto"/>
        <w:right w:val="none" w:sz="0" w:space="0" w:color="auto"/>
      </w:divBdr>
    </w:div>
    <w:div w:id="1481461527">
      <w:bodyDiv w:val="1"/>
      <w:marLeft w:val="0"/>
      <w:marRight w:val="0"/>
      <w:marTop w:val="0"/>
      <w:marBottom w:val="0"/>
      <w:divBdr>
        <w:top w:val="none" w:sz="0" w:space="0" w:color="auto"/>
        <w:left w:val="none" w:sz="0" w:space="0" w:color="auto"/>
        <w:bottom w:val="none" w:sz="0" w:space="0" w:color="auto"/>
        <w:right w:val="none" w:sz="0" w:space="0" w:color="auto"/>
      </w:divBdr>
    </w:div>
    <w:div w:id="1485463829">
      <w:bodyDiv w:val="1"/>
      <w:marLeft w:val="0"/>
      <w:marRight w:val="0"/>
      <w:marTop w:val="0"/>
      <w:marBottom w:val="0"/>
      <w:divBdr>
        <w:top w:val="none" w:sz="0" w:space="0" w:color="auto"/>
        <w:left w:val="none" w:sz="0" w:space="0" w:color="auto"/>
        <w:bottom w:val="none" w:sz="0" w:space="0" w:color="auto"/>
        <w:right w:val="none" w:sz="0" w:space="0" w:color="auto"/>
      </w:divBdr>
    </w:div>
    <w:div w:id="1497988512">
      <w:bodyDiv w:val="1"/>
      <w:marLeft w:val="0"/>
      <w:marRight w:val="0"/>
      <w:marTop w:val="0"/>
      <w:marBottom w:val="0"/>
      <w:divBdr>
        <w:top w:val="none" w:sz="0" w:space="0" w:color="auto"/>
        <w:left w:val="none" w:sz="0" w:space="0" w:color="auto"/>
        <w:bottom w:val="none" w:sz="0" w:space="0" w:color="auto"/>
        <w:right w:val="none" w:sz="0" w:space="0" w:color="auto"/>
      </w:divBdr>
    </w:div>
    <w:div w:id="1507399443">
      <w:bodyDiv w:val="1"/>
      <w:marLeft w:val="0"/>
      <w:marRight w:val="0"/>
      <w:marTop w:val="0"/>
      <w:marBottom w:val="0"/>
      <w:divBdr>
        <w:top w:val="none" w:sz="0" w:space="0" w:color="auto"/>
        <w:left w:val="none" w:sz="0" w:space="0" w:color="auto"/>
        <w:bottom w:val="none" w:sz="0" w:space="0" w:color="auto"/>
        <w:right w:val="none" w:sz="0" w:space="0" w:color="auto"/>
      </w:divBdr>
    </w:div>
    <w:div w:id="1533609156">
      <w:bodyDiv w:val="1"/>
      <w:marLeft w:val="0"/>
      <w:marRight w:val="0"/>
      <w:marTop w:val="0"/>
      <w:marBottom w:val="0"/>
      <w:divBdr>
        <w:top w:val="none" w:sz="0" w:space="0" w:color="auto"/>
        <w:left w:val="none" w:sz="0" w:space="0" w:color="auto"/>
        <w:bottom w:val="none" w:sz="0" w:space="0" w:color="auto"/>
        <w:right w:val="none" w:sz="0" w:space="0" w:color="auto"/>
      </w:divBdr>
    </w:div>
    <w:div w:id="1533877291">
      <w:bodyDiv w:val="1"/>
      <w:marLeft w:val="0"/>
      <w:marRight w:val="0"/>
      <w:marTop w:val="0"/>
      <w:marBottom w:val="0"/>
      <w:divBdr>
        <w:top w:val="none" w:sz="0" w:space="0" w:color="auto"/>
        <w:left w:val="none" w:sz="0" w:space="0" w:color="auto"/>
        <w:bottom w:val="none" w:sz="0" w:space="0" w:color="auto"/>
        <w:right w:val="none" w:sz="0" w:space="0" w:color="auto"/>
      </w:divBdr>
    </w:div>
    <w:div w:id="1534422885">
      <w:bodyDiv w:val="1"/>
      <w:marLeft w:val="0"/>
      <w:marRight w:val="0"/>
      <w:marTop w:val="0"/>
      <w:marBottom w:val="0"/>
      <w:divBdr>
        <w:top w:val="none" w:sz="0" w:space="0" w:color="auto"/>
        <w:left w:val="none" w:sz="0" w:space="0" w:color="auto"/>
        <w:bottom w:val="none" w:sz="0" w:space="0" w:color="auto"/>
        <w:right w:val="none" w:sz="0" w:space="0" w:color="auto"/>
      </w:divBdr>
    </w:div>
    <w:div w:id="1539078857">
      <w:bodyDiv w:val="1"/>
      <w:marLeft w:val="0"/>
      <w:marRight w:val="0"/>
      <w:marTop w:val="0"/>
      <w:marBottom w:val="0"/>
      <w:divBdr>
        <w:top w:val="none" w:sz="0" w:space="0" w:color="auto"/>
        <w:left w:val="none" w:sz="0" w:space="0" w:color="auto"/>
        <w:bottom w:val="none" w:sz="0" w:space="0" w:color="auto"/>
        <w:right w:val="none" w:sz="0" w:space="0" w:color="auto"/>
      </w:divBdr>
    </w:div>
    <w:div w:id="1543906490">
      <w:bodyDiv w:val="1"/>
      <w:marLeft w:val="0"/>
      <w:marRight w:val="0"/>
      <w:marTop w:val="0"/>
      <w:marBottom w:val="0"/>
      <w:divBdr>
        <w:top w:val="none" w:sz="0" w:space="0" w:color="auto"/>
        <w:left w:val="none" w:sz="0" w:space="0" w:color="auto"/>
        <w:bottom w:val="none" w:sz="0" w:space="0" w:color="auto"/>
        <w:right w:val="none" w:sz="0" w:space="0" w:color="auto"/>
      </w:divBdr>
    </w:div>
    <w:div w:id="1549565910">
      <w:bodyDiv w:val="1"/>
      <w:marLeft w:val="0"/>
      <w:marRight w:val="0"/>
      <w:marTop w:val="0"/>
      <w:marBottom w:val="0"/>
      <w:divBdr>
        <w:top w:val="none" w:sz="0" w:space="0" w:color="auto"/>
        <w:left w:val="none" w:sz="0" w:space="0" w:color="auto"/>
        <w:bottom w:val="none" w:sz="0" w:space="0" w:color="auto"/>
        <w:right w:val="none" w:sz="0" w:space="0" w:color="auto"/>
      </w:divBdr>
    </w:div>
    <w:div w:id="1557159406">
      <w:bodyDiv w:val="1"/>
      <w:marLeft w:val="0"/>
      <w:marRight w:val="0"/>
      <w:marTop w:val="0"/>
      <w:marBottom w:val="0"/>
      <w:divBdr>
        <w:top w:val="none" w:sz="0" w:space="0" w:color="auto"/>
        <w:left w:val="none" w:sz="0" w:space="0" w:color="auto"/>
        <w:bottom w:val="none" w:sz="0" w:space="0" w:color="auto"/>
        <w:right w:val="none" w:sz="0" w:space="0" w:color="auto"/>
      </w:divBdr>
    </w:div>
    <w:div w:id="1558397361">
      <w:bodyDiv w:val="1"/>
      <w:marLeft w:val="0"/>
      <w:marRight w:val="0"/>
      <w:marTop w:val="0"/>
      <w:marBottom w:val="0"/>
      <w:divBdr>
        <w:top w:val="none" w:sz="0" w:space="0" w:color="auto"/>
        <w:left w:val="none" w:sz="0" w:space="0" w:color="auto"/>
        <w:bottom w:val="none" w:sz="0" w:space="0" w:color="auto"/>
        <w:right w:val="none" w:sz="0" w:space="0" w:color="auto"/>
      </w:divBdr>
    </w:div>
    <w:div w:id="1565992329">
      <w:bodyDiv w:val="1"/>
      <w:marLeft w:val="0"/>
      <w:marRight w:val="0"/>
      <w:marTop w:val="0"/>
      <w:marBottom w:val="0"/>
      <w:divBdr>
        <w:top w:val="none" w:sz="0" w:space="0" w:color="auto"/>
        <w:left w:val="none" w:sz="0" w:space="0" w:color="auto"/>
        <w:bottom w:val="none" w:sz="0" w:space="0" w:color="auto"/>
        <w:right w:val="none" w:sz="0" w:space="0" w:color="auto"/>
      </w:divBdr>
    </w:div>
    <w:div w:id="1568028237">
      <w:bodyDiv w:val="1"/>
      <w:marLeft w:val="0"/>
      <w:marRight w:val="0"/>
      <w:marTop w:val="0"/>
      <w:marBottom w:val="0"/>
      <w:divBdr>
        <w:top w:val="none" w:sz="0" w:space="0" w:color="auto"/>
        <w:left w:val="none" w:sz="0" w:space="0" w:color="auto"/>
        <w:bottom w:val="none" w:sz="0" w:space="0" w:color="auto"/>
        <w:right w:val="none" w:sz="0" w:space="0" w:color="auto"/>
      </w:divBdr>
    </w:div>
    <w:div w:id="1588073287">
      <w:bodyDiv w:val="1"/>
      <w:marLeft w:val="0"/>
      <w:marRight w:val="0"/>
      <w:marTop w:val="0"/>
      <w:marBottom w:val="0"/>
      <w:divBdr>
        <w:top w:val="none" w:sz="0" w:space="0" w:color="auto"/>
        <w:left w:val="none" w:sz="0" w:space="0" w:color="auto"/>
        <w:bottom w:val="none" w:sz="0" w:space="0" w:color="auto"/>
        <w:right w:val="none" w:sz="0" w:space="0" w:color="auto"/>
      </w:divBdr>
    </w:div>
    <w:div w:id="1594586110">
      <w:bodyDiv w:val="1"/>
      <w:marLeft w:val="0"/>
      <w:marRight w:val="0"/>
      <w:marTop w:val="0"/>
      <w:marBottom w:val="0"/>
      <w:divBdr>
        <w:top w:val="none" w:sz="0" w:space="0" w:color="auto"/>
        <w:left w:val="none" w:sz="0" w:space="0" w:color="auto"/>
        <w:bottom w:val="none" w:sz="0" w:space="0" w:color="auto"/>
        <w:right w:val="none" w:sz="0" w:space="0" w:color="auto"/>
      </w:divBdr>
    </w:div>
    <w:div w:id="1599484552">
      <w:bodyDiv w:val="1"/>
      <w:marLeft w:val="0"/>
      <w:marRight w:val="0"/>
      <w:marTop w:val="0"/>
      <w:marBottom w:val="0"/>
      <w:divBdr>
        <w:top w:val="none" w:sz="0" w:space="0" w:color="auto"/>
        <w:left w:val="none" w:sz="0" w:space="0" w:color="auto"/>
        <w:bottom w:val="none" w:sz="0" w:space="0" w:color="auto"/>
        <w:right w:val="none" w:sz="0" w:space="0" w:color="auto"/>
      </w:divBdr>
    </w:div>
    <w:div w:id="1607036089">
      <w:bodyDiv w:val="1"/>
      <w:marLeft w:val="0"/>
      <w:marRight w:val="0"/>
      <w:marTop w:val="0"/>
      <w:marBottom w:val="0"/>
      <w:divBdr>
        <w:top w:val="none" w:sz="0" w:space="0" w:color="auto"/>
        <w:left w:val="none" w:sz="0" w:space="0" w:color="auto"/>
        <w:bottom w:val="none" w:sz="0" w:space="0" w:color="auto"/>
        <w:right w:val="none" w:sz="0" w:space="0" w:color="auto"/>
      </w:divBdr>
    </w:div>
    <w:div w:id="1631281931">
      <w:bodyDiv w:val="1"/>
      <w:marLeft w:val="0"/>
      <w:marRight w:val="0"/>
      <w:marTop w:val="0"/>
      <w:marBottom w:val="0"/>
      <w:divBdr>
        <w:top w:val="none" w:sz="0" w:space="0" w:color="auto"/>
        <w:left w:val="none" w:sz="0" w:space="0" w:color="auto"/>
        <w:bottom w:val="none" w:sz="0" w:space="0" w:color="auto"/>
        <w:right w:val="none" w:sz="0" w:space="0" w:color="auto"/>
      </w:divBdr>
    </w:div>
    <w:div w:id="1634167011">
      <w:bodyDiv w:val="1"/>
      <w:marLeft w:val="0"/>
      <w:marRight w:val="0"/>
      <w:marTop w:val="0"/>
      <w:marBottom w:val="0"/>
      <w:divBdr>
        <w:top w:val="none" w:sz="0" w:space="0" w:color="auto"/>
        <w:left w:val="none" w:sz="0" w:space="0" w:color="auto"/>
        <w:bottom w:val="none" w:sz="0" w:space="0" w:color="auto"/>
        <w:right w:val="none" w:sz="0" w:space="0" w:color="auto"/>
      </w:divBdr>
    </w:div>
    <w:div w:id="1641495161">
      <w:bodyDiv w:val="1"/>
      <w:marLeft w:val="0"/>
      <w:marRight w:val="0"/>
      <w:marTop w:val="0"/>
      <w:marBottom w:val="0"/>
      <w:divBdr>
        <w:top w:val="none" w:sz="0" w:space="0" w:color="auto"/>
        <w:left w:val="none" w:sz="0" w:space="0" w:color="auto"/>
        <w:bottom w:val="none" w:sz="0" w:space="0" w:color="auto"/>
        <w:right w:val="none" w:sz="0" w:space="0" w:color="auto"/>
      </w:divBdr>
    </w:div>
    <w:div w:id="1647277639">
      <w:bodyDiv w:val="1"/>
      <w:marLeft w:val="0"/>
      <w:marRight w:val="0"/>
      <w:marTop w:val="0"/>
      <w:marBottom w:val="0"/>
      <w:divBdr>
        <w:top w:val="none" w:sz="0" w:space="0" w:color="auto"/>
        <w:left w:val="none" w:sz="0" w:space="0" w:color="auto"/>
        <w:bottom w:val="none" w:sz="0" w:space="0" w:color="auto"/>
        <w:right w:val="none" w:sz="0" w:space="0" w:color="auto"/>
      </w:divBdr>
    </w:div>
    <w:div w:id="1653363256">
      <w:bodyDiv w:val="1"/>
      <w:marLeft w:val="0"/>
      <w:marRight w:val="0"/>
      <w:marTop w:val="0"/>
      <w:marBottom w:val="0"/>
      <w:divBdr>
        <w:top w:val="none" w:sz="0" w:space="0" w:color="auto"/>
        <w:left w:val="none" w:sz="0" w:space="0" w:color="auto"/>
        <w:bottom w:val="none" w:sz="0" w:space="0" w:color="auto"/>
        <w:right w:val="none" w:sz="0" w:space="0" w:color="auto"/>
      </w:divBdr>
    </w:div>
    <w:div w:id="1653364333">
      <w:bodyDiv w:val="1"/>
      <w:marLeft w:val="0"/>
      <w:marRight w:val="0"/>
      <w:marTop w:val="0"/>
      <w:marBottom w:val="0"/>
      <w:divBdr>
        <w:top w:val="none" w:sz="0" w:space="0" w:color="auto"/>
        <w:left w:val="none" w:sz="0" w:space="0" w:color="auto"/>
        <w:bottom w:val="none" w:sz="0" w:space="0" w:color="auto"/>
        <w:right w:val="none" w:sz="0" w:space="0" w:color="auto"/>
      </w:divBdr>
    </w:div>
    <w:div w:id="1657488456">
      <w:bodyDiv w:val="1"/>
      <w:marLeft w:val="0"/>
      <w:marRight w:val="0"/>
      <w:marTop w:val="0"/>
      <w:marBottom w:val="0"/>
      <w:divBdr>
        <w:top w:val="none" w:sz="0" w:space="0" w:color="auto"/>
        <w:left w:val="none" w:sz="0" w:space="0" w:color="auto"/>
        <w:bottom w:val="none" w:sz="0" w:space="0" w:color="auto"/>
        <w:right w:val="none" w:sz="0" w:space="0" w:color="auto"/>
      </w:divBdr>
    </w:div>
    <w:div w:id="1662156683">
      <w:bodyDiv w:val="1"/>
      <w:marLeft w:val="0"/>
      <w:marRight w:val="0"/>
      <w:marTop w:val="0"/>
      <w:marBottom w:val="0"/>
      <w:divBdr>
        <w:top w:val="none" w:sz="0" w:space="0" w:color="auto"/>
        <w:left w:val="none" w:sz="0" w:space="0" w:color="auto"/>
        <w:bottom w:val="none" w:sz="0" w:space="0" w:color="auto"/>
        <w:right w:val="none" w:sz="0" w:space="0" w:color="auto"/>
      </w:divBdr>
    </w:div>
    <w:div w:id="1670593955">
      <w:bodyDiv w:val="1"/>
      <w:marLeft w:val="0"/>
      <w:marRight w:val="0"/>
      <w:marTop w:val="0"/>
      <w:marBottom w:val="0"/>
      <w:divBdr>
        <w:top w:val="none" w:sz="0" w:space="0" w:color="auto"/>
        <w:left w:val="none" w:sz="0" w:space="0" w:color="auto"/>
        <w:bottom w:val="none" w:sz="0" w:space="0" w:color="auto"/>
        <w:right w:val="none" w:sz="0" w:space="0" w:color="auto"/>
      </w:divBdr>
    </w:div>
    <w:div w:id="1671368257">
      <w:bodyDiv w:val="1"/>
      <w:marLeft w:val="0"/>
      <w:marRight w:val="0"/>
      <w:marTop w:val="0"/>
      <w:marBottom w:val="0"/>
      <w:divBdr>
        <w:top w:val="none" w:sz="0" w:space="0" w:color="auto"/>
        <w:left w:val="none" w:sz="0" w:space="0" w:color="auto"/>
        <w:bottom w:val="none" w:sz="0" w:space="0" w:color="auto"/>
        <w:right w:val="none" w:sz="0" w:space="0" w:color="auto"/>
      </w:divBdr>
    </w:div>
    <w:div w:id="1671525797">
      <w:bodyDiv w:val="1"/>
      <w:marLeft w:val="0"/>
      <w:marRight w:val="0"/>
      <w:marTop w:val="0"/>
      <w:marBottom w:val="0"/>
      <w:divBdr>
        <w:top w:val="none" w:sz="0" w:space="0" w:color="auto"/>
        <w:left w:val="none" w:sz="0" w:space="0" w:color="auto"/>
        <w:bottom w:val="none" w:sz="0" w:space="0" w:color="auto"/>
        <w:right w:val="none" w:sz="0" w:space="0" w:color="auto"/>
      </w:divBdr>
    </w:div>
    <w:div w:id="1677220483">
      <w:bodyDiv w:val="1"/>
      <w:marLeft w:val="0"/>
      <w:marRight w:val="0"/>
      <w:marTop w:val="0"/>
      <w:marBottom w:val="0"/>
      <w:divBdr>
        <w:top w:val="none" w:sz="0" w:space="0" w:color="auto"/>
        <w:left w:val="none" w:sz="0" w:space="0" w:color="auto"/>
        <w:bottom w:val="none" w:sz="0" w:space="0" w:color="auto"/>
        <w:right w:val="none" w:sz="0" w:space="0" w:color="auto"/>
      </w:divBdr>
    </w:div>
    <w:div w:id="1682465933">
      <w:bodyDiv w:val="1"/>
      <w:marLeft w:val="0"/>
      <w:marRight w:val="0"/>
      <w:marTop w:val="0"/>
      <w:marBottom w:val="0"/>
      <w:divBdr>
        <w:top w:val="none" w:sz="0" w:space="0" w:color="auto"/>
        <w:left w:val="none" w:sz="0" w:space="0" w:color="auto"/>
        <w:bottom w:val="none" w:sz="0" w:space="0" w:color="auto"/>
        <w:right w:val="none" w:sz="0" w:space="0" w:color="auto"/>
      </w:divBdr>
    </w:div>
    <w:div w:id="1682656302">
      <w:bodyDiv w:val="1"/>
      <w:marLeft w:val="0"/>
      <w:marRight w:val="0"/>
      <w:marTop w:val="0"/>
      <w:marBottom w:val="0"/>
      <w:divBdr>
        <w:top w:val="none" w:sz="0" w:space="0" w:color="auto"/>
        <w:left w:val="none" w:sz="0" w:space="0" w:color="auto"/>
        <w:bottom w:val="none" w:sz="0" w:space="0" w:color="auto"/>
        <w:right w:val="none" w:sz="0" w:space="0" w:color="auto"/>
      </w:divBdr>
    </w:div>
    <w:div w:id="1692023081">
      <w:bodyDiv w:val="1"/>
      <w:marLeft w:val="0"/>
      <w:marRight w:val="0"/>
      <w:marTop w:val="0"/>
      <w:marBottom w:val="0"/>
      <w:divBdr>
        <w:top w:val="none" w:sz="0" w:space="0" w:color="auto"/>
        <w:left w:val="none" w:sz="0" w:space="0" w:color="auto"/>
        <w:bottom w:val="none" w:sz="0" w:space="0" w:color="auto"/>
        <w:right w:val="none" w:sz="0" w:space="0" w:color="auto"/>
      </w:divBdr>
    </w:div>
    <w:div w:id="1696421124">
      <w:bodyDiv w:val="1"/>
      <w:marLeft w:val="0"/>
      <w:marRight w:val="0"/>
      <w:marTop w:val="0"/>
      <w:marBottom w:val="0"/>
      <w:divBdr>
        <w:top w:val="none" w:sz="0" w:space="0" w:color="auto"/>
        <w:left w:val="none" w:sz="0" w:space="0" w:color="auto"/>
        <w:bottom w:val="none" w:sz="0" w:space="0" w:color="auto"/>
        <w:right w:val="none" w:sz="0" w:space="0" w:color="auto"/>
      </w:divBdr>
    </w:div>
    <w:div w:id="1701081041">
      <w:bodyDiv w:val="1"/>
      <w:marLeft w:val="0"/>
      <w:marRight w:val="0"/>
      <w:marTop w:val="0"/>
      <w:marBottom w:val="0"/>
      <w:divBdr>
        <w:top w:val="none" w:sz="0" w:space="0" w:color="auto"/>
        <w:left w:val="none" w:sz="0" w:space="0" w:color="auto"/>
        <w:bottom w:val="none" w:sz="0" w:space="0" w:color="auto"/>
        <w:right w:val="none" w:sz="0" w:space="0" w:color="auto"/>
      </w:divBdr>
    </w:div>
    <w:div w:id="1709603041">
      <w:bodyDiv w:val="1"/>
      <w:marLeft w:val="0"/>
      <w:marRight w:val="0"/>
      <w:marTop w:val="0"/>
      <w:marBottom w:val="0"/>
      <w:divBdr>
        <w:top w:val="none" w:sz="0" w:space="0" w:color="auto"/>
        <w:left w:val="none" w:sz="0" w:space="0" w:color="auto"/>
        <w:bottom w:val="none" w:sz="0" w:space="0" w:color="auto"/>
        <w:right w:val="none" w:sz="0" w:space="0" w:color="auto"/>
      </w:divBdr>
    </w:div>
    <w:div w:id="1731996278">
      <w:bodyDiv w:val="1"/>
      <w:marLeft w:val="0"/>
      <w:marRight w:val="0"/>
      <w:marTop w:val="0"/>
      <w:marBottom w:val="0"/>
      <w:divBdr>
        <w:top w:val="none" w:sz="0" w:space="0" w:color="auto"/>
        <w:left w:val="none" w:sz="0" w:space="0" w:color="auto"/>
        <w:bottom w:val="none" w:sz="0" w:space="0" w:color="auto"/>
        <w:right w:val="none" w:sz="0" w:space="0" w:color="auto"/>
      </w:divBdr>
    </w:div>
    <w:div w:id="1735396310">
      <w:bodyDiv w:val="1"/>
      <w:marLeft w:val="0"/>
      <w:marRight w:val="0"/>
      <w:marTop w:val="0"/>
      <w:marBottom w:val="0"/>
      <w:divBdr>
        <w:top w:val="none" w:sz="0" w:space="0" w:color="auto"/>
        <w:left w:val="none" w:sz="0" w:space="0" w:color="auto"/>
        <w:bottom w:val="none" w:sz="0" w:space="0" w:color="auto"/>
        <w:right w:val="none" w:sz="0" w:space="0" w:color="auto"/>
      </w:divBdr>
    </w:div>
    <w:div w:id="1737169762">
      <w:bodyDiv w:val="1"/>
      <w:marLeft w:val="0"/>
      <w:marRight w:val="0"/>
      <w:marTop w:val="0"/>
      <w:marBottom w:val="0"/>
      <w:divBdr>
        <w:top w:val="none" w:sz="0" w:space="0" w:color="auto"/>
        <w:left w:val="none" w:sz="0" w:space="0" w:color="auto"/>
        <w:bottom w:val="none" w:sz="0" w:space="0" w:color="auto"/>
        <w:right w:val="none" w:sz="0" w:space="0" w:color="auto"/>
      </w:divBdr>
    </w:div>
    <w:div w:id="1744178855">
      <w:bodyDiv w:val="1"/>
      <w:marLeft w:val="0"/>
      <w:marRight w:val="0"/>
      <w:marTop w:val="0"/>
      <w:marBottom w:val="0"/>
      <w:divBdr>
        <w:top w:val="none" w:sz="0" w:space="0" w:color="auto"/>
        <w:left w:val="none" w:sz="0" w:space="0" w:color="auto"/>
        <w:bottom w:val="none" w:sz="0" w:space="0" w:color="auto"/>
        <w:right w:val="none" w:sz="0" w:space="0" w:color="auto"/>
      </w:divBdr>
    </w:div>
    <w:div w:id="1752847752">
      <w:bodyDiv w:val="1"/>
      <w:marLeft w:val="0"/>
      <w:marRight w:val="0"/>
      <w:marTop w:val="0"/>
      <w:marBottom w:val="0"/>
      <w:divBdr>
        <w:top w:val="none" w:sz="0" w:space="0" w:color="auto"/>
        <w:left w:val="none" w:sz="0" w:space="0" w:color="auto"/>
        <w:bottom w:val="none" w:sz="0" w:space="0" w:color="auto"/>
        <w:right w:val="none" w:sz="0" w:space="0" w:color="auto"/>
      </w:divBdr>
    </w:div>
    <w:div w:id="1758212884">
      <w:bodyDiv w:val="1"/>
      <w:marLeft w:val="0"/>
      <w:marRight w:val="0"/>
      <w:marTop w:val="0"/>
      <w:marBottom w:val="0"/>
      <w:divBdr>
        <w:top w:val="none" w:sz="0" w:space="0" w:color="auto"/>
        <w:left w:val="none" w:sz="0" w:space="0" w:color="auto"/>
        <w:bottom w:val="none" w:sz="0" w:space="0" w:color="auto"/>
        <w:right w:val="none" w:sz="0" w:space="0" w:color="auto"/>
      </w:divBdr>
    </w:div>
    <w:div w:id="1758943256">
      <w:bodyDiv w:val="1"/>
      <w:marLeft w:val="0"/>
      <w:marRight w:val="0"/>
      <w:marTop w:val="0"/>
      <w:marBottom w:val="0"/>
      <w:divBdr>
        <w:top w:val="none" w:sz="0" w:space="0" w:color="auto"/>
        <w:left w:val="none" w:sz="0" w:space="0" w:color="auto"/>
        <w:bottom w:val="none" w:sz="0" w:space="0" w:color="auto"/>
        <w:right w:val="none" w:sz="0" w:space="0" w:color="auto"/>
      </w:divBdr>
    </w:div>
    <w:div w:id="1759518330">
      <w:bodyDiv w:val="1"/>
      <w:marLeft w:val="0"/>
      <w:marRight w:val="0"/>
      <w:marTop w:val="0"/>
      <w:marBottom w:val="0"/>
      <w:divBdr>
        <w:top w:val="none" w:sz="0" w:space="0" w:color="auto"/>
        <w:left w:val="none" w:sz="0" w:space="0" w:color="auto"/>
        <w:bottom w:val="none" w:sz="0" w:space="0" w:color="auto"/>
        <w:right w:val="none" w:sz="0" w:space="0" w:color="auto"/>
      </w:divBdr>
    </w:div>
    <w:div w:id="1763186611">
      <w:bodyDiv w:val="1"/>
      <w:marLeft w:val="0"/>
      <w:marRight w:val="0"/>
      <w:marTop w:val="0"/>
      <w:marBottom w:val="0"/>
      <w:divBdr>
        <w:top w:val="none" w:sz="0" w:space="0" w:color="auto"/>
        <w:left w:val="none" w:sz="0" w:space="0" w:color="auto"/>
        <w:bottom w:val="none" w:sz="0" w:space="0" w:color="auto"/>
        <w:right w:val="none" w:sz="0" w:space="0" w:color="auto"/>
      </w:divBdr>
    </w:div>
    <w:div w:id="1768233724">
      <w:bodyDiv w:val="1"/>
      <w:marLeft w:val="0"/>
      <w:marRight w:val="0"/>
      <w:marTop w:val="0"/>
      <w:marBottom w:val="0"/>
      <w:divBdr>
        <w:top w:val="none" w:sz="0" w:space="0" w:color="auto"/>
        <w:left w:val="none" w:sz="0" w:space="0" w:color="auto"/>
        <w:bottom w:val="none" w:sz="0" w:space="0" w:color="auto"/>
        <w:right w:val="none" w:sz="0" w:space="0" w:color="auto"/>
      </w:divBdr>
    </w:div>
    <w:div w:id="1769618520">
      <w:bodyDiv w:val="1"/>
      <w:marLeft w:val="0"/>
      <w:marRight w:val="0"/>
      <w:marTop w:val="0"/>
      <w:marBottom w:val="0"/>
      <w:divBdr>
        <w:top w:val="none" w:sz="0" w:space="0" w:color="auto"/>
        <w:left w:val="none" w:sz="0" w:space="0" w:color="auto"/>
        <w:bottom w:val="none" w:sz="0" w:space="0" w:color="auto"/>
        <w:right w:val="none" w:sz="0" w:space="0" w:color="auto"/>
      </w:divBdr>
    </w:div>
    <w:div w:id="1769622402">
      <w:bodyDiv w:val="1"/>
      <w:marLeft w:val="0"/>
      <w:marRight w:val="0"/>
      <w:marTop w:val="0"/>
      <w:marBottom w:val="0"/>
      <w:divBdr>
        <w:top w:val="none" w:sz="0" w:space="0" w:color="auto"/>
        <w:left w:val="none" w:sz="0" w:space="0" w:color="auto"/>
        <w:bottom w:val="none" w:sz="0" w:space="0" w:color="auto"/>
        <w:right w:val="none" w:sz="0" w:space="0" w:color="auto"/>
      </w:divBdr>
    </w:div>
    <w:div w:id="1770394723">
      <w:bodyDiv w:val="1"/>
      <w:marLeft w:val="0"/>
      <w:marRight w:val="0"/>
      <w:marTop w:val="0"/>
      <w:marBottom w:val="0"/>
      <w:divBdr>
        <w:top w:val="none" w:sz="0" w:space="0" w:color="auto"/>
        <w:left w:val="none" w:sz="0" w:space="0" w:color="auto"/>
        <w:bottom w:val="none" w:sz="0" w:space="0" w:color="auto"/>
        <w:right w:val="none" w:sz="0" w:space="0" w:color="auto"/>
      </w:divBdr>
    </w:div>
    <w:div w:id="1770926502">
      <w:bodyDiv w:val="1"/>
      <w:marLeft w:val="0"/>
      <w:marRight w:val="0"/>
      <w:marTop w:val="0"/>
      <w:marBottom w:val="0"/>
      <w:divBdr>
        <w:top w:val="none" w:sz="0" w:space="0" w:color="auto"/>
        <w:left w:val="none" w:sz="0" w:space="0" w:color="auto"/>
        <w:bottom w:val="none" w:sz="0" w:space="0" w:color="auto"/>
        <w:right w:val="none" w:sz="0" w:space="0" w:color="auto"/>
      </w:divBdr>
    </w:div>
    <w:div w:id="1773626070">
      <w:bodyDiv w:val="1"/>
      <w:marLeft w:val="0"/>
      <w:marRight w:val="0"/>
      <w:marTop w:val="0"/>
      <w:marBottom w:val="0"/>
      <w:divBdr>
        <w:top w:val="none" w:sz="0" w:space="0" w:color="auto"/>
        <w:left w:val="none" w:sz="0" w:space="0" w:color="auto"/>
        <w:bottom w:val="none" w:sz="0" w:space="0" w:color="auto"/>
        <w:right w:val="none" w:sz="0" w:space="0" w:color="auto"/>
      </w:divBdr>
    </w:div>
    <w:div w:id="1787433110">
      <w:bodyDiv w:val="1"/>
      <w:marLeft w:val="0"/>
      <w:marRight w:val="0"/>
      <w:marTop w:val="0"/>
      <w:marBottom w:val="0"/>
      <w:divBdr>
        <w:top w:val="none" w:sz="0" w:space="0" w:color="auto"/>
        <w:left w:val="none" w:sz="0" w:space="0" w:color="auto"/>
        <w:bottom w:val="none" w:sz="0" w:space="0" w:color="auto"/>
        <w:right w:val="none" w:sz="0" w:space="0" w:color="auto"/>
      </w:divBdr>
    </w:div>
    <w:div w:id="1793742952">
      <w:bodyDiv w:val="1"/>
      <w:marLeft w:val="0"/>
      <w:marRight w:val="0"/>
      <w:marTop w:val="0"/>
      <w:marBottom w:val="0"/>
      <w:divBdr>
        <w:top w:val="none" w:sz="0" w:space="0" w:color="auto"/>
        <w:left w:val="none" w:sz="0" w:space="0" w:color="auto"/>
        <w:bottom w:val="none" w:sz="0" w:space="0" w:color="auto"/>
        <w:right w:val="none" w:sz="0" w:space="0" w:color="auto"/>
      </w:divBdr>
    </w:div>
    <w:div w:id="1798138842">
      <w:bodyDiv w:val="1"/>
      <w:marLeft w:val="0"/>
      <w:marRight w:val="0"/>
      <w:marTop w:val="0"/>
      <w:marBottom w:val="0"/>
      <w:divBdr>
        <w:top w:val="none" w:sz="0" w:space="0" w:color="auto"/>
        <w:left w:val="none" w:sz="0" w:space="0" w:color="auto"/>
        <w:bottom w:val="none" w:sz="0" w:space="0" w:color="auto"/>
        <w:right w:val="none" w:sz="0" w:space="0" w:color="auto"/>
      </w:divBdr>
    </w:div>
    <w:div w:id="1803578456">
      <w:bodyDiv w:val="1"/>
      <w:marLeft w:val="0"/>
      <w:marRight w:val="0"/>
      <w:marTop w:val="0"/>
      <w:marBottom w:val="0"/>
      <w:divBdr>
        <w:top w:val="none" w:sz="0" w:space="0" w:color="auto"/>
        <w:left w:val="none" w:sz="0" w:space="0" w:color="auto"/>
        <w:bottom w:val="none" w:sz="0" w:space="0" w:color="auto"/>
        <w:right w:val="none" w:sz="0" w:space="0" w:color="auto"/>
      </w:divBdr>
    </w:div>
    <w:div w:id="1808156616">
      <w:bodyDiv w:val="1"/>
      <w:marLeft w:val="0"/>
      <w:marRight w:val="0"/>
      <w:marTop w:val="0"/>
      <w:marBottom w:val="0"/>
      <w:divBdr>
        <w:top w:val="none" w:sz="0" w:space="0" w:color="auto"/>
        <w:left w:val="none" w:sz="0" w:space="0" w:color="auto"/>
        <w:bottom w:val="none" w:sz="0" w:space="0" w:color="auto"/>
        <w:right w:val="none" w:sz="0" w:space="0" w:color="auto"/>
      </w:divBdr>
    </w:div>
    <w:div w:id="1811437828">
      <w:bodyDiv w:val="1"/>
      <w:marLeft w:val="0"/>
      <w:marRight w:val="0"/>
      <w:marTop w:val="0"/>
      <w:marBottom w:val="0"/>
      <w:divBdr>
        <w:top w:val="none" w:sz="0" w:space="0" w:color="auto"/>
        <w:left w:val="none" w:sz="0" w:space="0" w:color="auto"/>
        <w:bottom w:val="none" w:sz="0" w:space="0" w:color="auto"/>
        <w:right w:val="none" w:sz="0" w:space="0" w:color="auto"/>
      </w:divBdr>
    </w:div>
    <w:div w:id="1812283976">
      <w:bodyDiv w:val="1"/>
      <w:marLeft w:val="0"/>
      <w:marRight w:val="0"/>
      <w:marTop w:val="0"/>
      <w:marBottom w:val="0"/>
      <w:divBdr>
        <w:top w:val="none" w:sz="0" w:space="0" w:color="auto"/>
        <w:left w:val="none" w:sz="0" w:space="0" w:color="auto"/>
        <w:bottom w:val="none" w:sz="0" w:space="0" w:color="auto"/>
        <w:right w:val="none" w:sz="0" w:space="0" w:color="auto"/>
      </w:divBdr>
    </w:div>
    <w:div w:id="1818380497">
      <w:bodyDiv w:val="1"/>
      <w:marLeft w:val="0"/>
      <w:marRight w:val="0"/>
      <w:marTop w:val="0"/>
      <w:marBottom w:val="0"/>
      <w:divBdr>
        <w:top w:val="none" w:sz="0" w:space="0" w:color="auto"/>
        <w:left w:val="none" w:sz="0" w:space="0" w:color="auto"/>
        <w:bottom w:val="none" w:sz="0" w:space="0" w:color="auto"/>
        <w:right w:val="none" w:sz="0" w:space="0" w:color="auto"/>
      </w:divBdr>
    </w:div>
    <w:div w:id="1818839958">
      <w:bodyDiv w:val="1"/>
      <w:marLeft w:val="0"/>
      <w:marRight w:val="0"/>
      <w:marTop w:val="0"/>
      <w:marBottom w:val="0"/>
      <w:divBdr>
        <w:top w:val="none" w:sz="0" w:space="0" w:color="auto"/>
        <w:left w:val="none" w:sz="0" w:space="0" w:color="auto"/>
        <w:bottom w:val="none" w:sz="0" w:space="0" w:color="auto"/>
        <w:right w:val="none" w:sz="0" w:space="0" w:color="auto"/>
      </w:divBdr>
    </w:div>
    <w:div w:id="1819108069">
      <w:bodyDiv w:val="1"/>
      <w:marLeft w:val="0"/>
      <w:marRight w:val="0"/>
      <w:marTop w:val="0"/>
      <w:marBottom w:val="0"/>
      <w:divBdr>
        <w:top w:val="none" w:sz="0" w:space="0" w:color="auto"/>
        <w:left w:val="none" w:sz="0" w:space="0" w:color="auto"/>
        <w:bottom w:val="none" w:sz="0" w:space="0" w:color="auto"/>
        <w:right w:val="none" w:sz="0" w:space="0" w:color="auto"/>
      </w:divBdr>
    </w:div>
    <w:div w:id="1819955450">
      <w:bodyDiv w:val="1"/>
      <w:marLeft w:val="0"/>
      <w:marRight w:val="0"/>
      <w:marTop w:val="0"/>
      <w:marBottom w:val="0"/>
      <w:divBdr>
        <w:top w:val="none" w:sz="0" w:space="0" w:color="auto"/>
        <w:left w:val="none" w:sz="0" w:space="0" w:color="auto"/>
        <w:bottom w:val="none" w:sz="0" w:space="0" w:color="auto"/>
        <w:right w:val="none" w:sz="0" w:space="0" w:color="auto"/>
      </w:divBdr>
    </w:div>
    <w:div w:id="1824153196">
      <w:bodyDiv w:val="1"/>
      <w:marLeft w:val="0"/>
      <w:marRight w:val="0"/>
      <w:marTop w:val="0"/>
      <w:marBottom w:val="0"/>
      <w:divBdr>
        <w:top w:val="none" w:sz="0" w:space="0" w:color="auto"/>
        <w:left w:val="none" w:sz="0" w:space="0" w:color="auto"/>
        <w:bottom w:val="none" w:sz="0" w:space="0" w:color="auto"/>
        <w:right w:val="none" w:sz="0" w:space="0" w:color="auto"/>
      </w:divBdr>
    </w:div>
    <w:div w:id="1833598038">
      <w:bodyDiv w:val="1"/>
      <w:marLeft w:val="0"/>
      <w:marRight w:val="0"/>
      <w:marTop w:val="0"/>
      <w:marBottom w:val="0"/>
      <w:divBdr>
        <w:top w:val="none" w:sz="0" w:space="0" w:color="auto"/>
        <w:left w:val="none" w:sz="0" w:space="0" w:color="auto"/>
        <w:bottom w:val="none" w:sz="0" w:space="0" w:color="auto"/>
        <w:right w:val="none" w:sz="0" w:space="0" w:color="auto"/>
      </w:divBdr>
    </w:div>
    <w:div w:id="1847479233">
      <w:bodyDiv w:val="1"/>
      <w:marLeft w:val="0"/>
      <w:marRight w:val="0"/>
      <w:marTop w:val="0"/>
      <w:marBottom w:val="0"/>
      <w:divBdr>
        <w:top w:val="none" w:sz="0" w:space="0" w:color="auto"/>
        <w:left w:val="none" w:sz="0" w:space="0" w:color="auto"/>
        <w:bottom w:val="none" w:sz="0" w:space="0" w:color="auto"/>
        <w:right w:val="none" w:sz="0" w:space="0" w:color="auto"/>
      </w:divBdr>
    </w:div>
    <w:div w:id="1854342897">
      <w:bodyDiv w:val="1"/>
      <w:marLeft w:val="0"/>
      <w:marRight w:val="0"/>
      <w:marTop w:val="0"/>
      <w:marBottom w:val="0"/>
      <w:divBdr>
        <w:top w:val="none" w:sz="0" w:space="0" w:color="auto"/>
        <w:left w:val="none" w:sz="0" w:space="0" w:color="auto"/>
        <w:bottom w:val="none" w:sz="0" w:space="0" w:color="auto"/>
        <w:right w:val="none" w:sz="0" w:space="0" w:color="auto"/>
      </w:divBdr>
    </w:div>
    <w:div w:id="1856995242">
      <w:bodyDiv w:val="1"/>
      <w:marLeft w:val="0"/>
      <w:marRight w:val="0"/>
      <w:marTop w:val="0"/>
      <w:marBottom w:val="0"/>
      <w:divBdr>
        <w:top w:val="none" w:sz="0" w:space="0" w:color="auto"/>
        <w:left w:val="none" w:sz="0" w:space="0" w:color="auto"/>
        <w:bottom w:val="none" w:sz="0" w:space="0" w:color="auto"/>
        <w:right w:val="none" w:sz="0" w:space="0" w:color="auto"/>
      </w:divBdr>
    </w:div>
    <w:div w:id="1860964555">
      <w:bodyDiv w:val="1"/>
      <w:marLeft w:val="0"/>
      <w:marRight w:val="0"/>
      <w:marTop w:val="0"/>
      <w:marBottom w:val="0"/>
      <w:divBdr>
        <w:top w:val="none" w:sz="0" w:space="0" w:color="auto"/>
        <w:left w:val="none" w:sz="0" w:space="0" w:color="auto"/>
        <w:bottom w:val="none" w:sz="0" w:space="0" w:color="auto"/>
        <w:right w:val="none" w:sz="0" w:space="0" w:color="auto"/>
      </w:divBdr>
    </w:div>
    <w:div w:id="1865972168">
      <w:bodyDiv w:val="1"/>
      <w:marLeft w:val="0"/>
      <w:marRight w:val="0"/>
      <w:marTop w:val="0"/>
      <w:marBottom w:val="0"/>
      <w:divBdr>
        <w:top w:val="none" w:sz="0" w:space="0" w:color="auto"/>
        <w:left w:val="none" w:sz="0" w:space="0" w:color="auto"/>
        <w:bottom w:val="none" w:sz="0" w:space="0" w:color="auto"/>
        <w:right w:val="none" w:sz="0" w:space="0" w:color="auto"/>
      </w:divBdr>
    </w:div>
    <w:div w:id="1873152702">
      <w:bodyDiv w:val="1"/>
      <w:marLeft w:val="0"/>
      <w:marRight w:val="0"/>
      <w:marTop w:val="0"/>
      <w:marBottom w:val="0"/>
      <w:divBdr>
        <w:top w:val="none" w:sz="0" w:space="0" w:color="auto"/>
        <w:left w:val="none" w:sz="0" w:space="0" w:color="auto"/>
        <w:bottom w:val="none" w:sz="0" w:space="0" w:color="auto"/>
        <w:right w:val="none" w:sz="0" w:space="0" w:color="auto"/>
      </w:divBdr>
    </w:div>
    <w:div w:id="1876846925">
      <w:bodyDiv w:val="1"/>
      <w:marLeft w:val="0"/>
      <w:marRight w:val="0"/>
      <w:marTop w:val="0"/>
      <w:marBottom w:val="0"/>
      <w:divBdr>
        <w:top w:val="none" w:sz="0" w:space="0" w:color="auto"/>
        <w:left w:val="none" w:sz="0" w:space="0" w:color="auto"/>
        <w:bottom w:val="none" w:sz="0" w:space="0" w:color="auto"/>
        <w:right w:val="none" w:sz="0" w:space="0" w:color="auto"/>
      </w:divBdr>
    </w:div>
    <w:div w:id="1878541879">
      <w:bodyDiv w:val="1"/>
      <w:marLeft w:val="0"/>
      <w:marRight w:val="0"/>
      <w:marTop w:val="0"/>
      <w:marBottom w:val="0"/>
      <w:divBdr>
        <w:top w:val="none" w:sz="0" w:space="0" w:color="auto"/>
        <w:left w:val="none" w:sz="0" w:space="0" w:color="auto"/>
        <w:bottom w:val="none" w:sz="0" w:space="0" w:color="auto"/>
        <w:right w:val="none" w:sz="0" w:space="0" w:color="auto"/>
      </w:divBdr>
    </w:div>
    <w:div w:id="1878930926">
      <w:bodyDiv w:val="1"/>
      <w:marLeft w:val="0"/>
      <w:marRight w:val="0"/>
      <w:marTop w:val="0"/>
      <w:marBottom w:val="0"/>
      <w:divBdr>
        <w:top w:val="none" w:sz="0" w:space="0" w:color="auto"/>
        <w:left w:val="none" w:sz="0" w:space="0" w:color="auto"/>
        <w:bottom w:val="none" w:sz="0" w:space="0" w:color="auto"/>
        <w:right w:val="none" w:sz="0" w:space="0" w:color="auto"/>
      </w:divBdr>
    </w:div>
    <w:div w:id="1895778620">
      <w:bodyDiv w:val="1"/>
      <w:marLeft w:val="0"/>
      <w:marRight w:val="0"/>
      <w:marTop w:val="0"/>
      <w:marBottom w:val="0"/>
      <w:divBdr>
        <w:top w:val="none" w:sz="0" w:space="0" w:color="auto"/>
        <w:left w:val="none" w:sz="0" w:space="0" w:color="auto"/>
        <w:bottom w:val="none" w:sz="0" w:space="0" w:color="auto"/>
        <w:right w:val="none" w:sz="0" w:space="0" w:color="auto"/>
      </w:divBdr>
    </w:div>
    <w:div w:id="1899783149">
      <w:bodyDiv w:val="1"/>
      <w:marLeft w:val="0"/>
      <w:marRight w:val="0"/>
      <w:marTop w:val="0"/>
      <w:marBottom w:val="0"/>
      <w:divBdr>
        <w:top w:val="none" w:sz="0" w:space="0" w:color="auto"/>
        <w:left w:val="none" w:sz="0" w:space="0" w:color="auto"/>
        <w:bottom w:val="none" w:sz="0" w:space="0" w:color="auto"/>
        <w:right w:val="none" w:sz="0" w:space="0" w:color="auto"/>
      </w:divBdr>
    </w:div>
    <w:div w:id="1901554809">
      <w:bodyDiv w:val="1"/>
      <w:marLeft w:val="0"/>
      <w:marRight w:val="0"/>
      <w:marTop w:val="0"/>
      <w:marBottom w:val="0"/>
      <w:divBdr>
        <w:top w:val="none" w:sz="0" w:space="0" w:color="auto"/>
        <w:left w:val="none" w:sz="0" w:space="0" w:color="auto"/>
        <w:bottom w:val="none" w:sz="0" w:space="0" w:color="auto"/>
        <w:right w:val="none" w:sz="0" w:space="0" w:color="auto"/>
      </w:divBdr>
    </w:div>
    <w:div w:id="1902710177">
      <w:bodyDiv w:val="1"/>
      <w:marLeft w:val="0"/>
      <w:marRight w:val="0"/>
      <w:marTop w:val="0"/>
      <w:marBottom w:val="0"/>
      <w:divBdr>
        <w:top w:val="none" w:sz="0" w:space="0" w:color="auto"/>
        <w:left w:val="none" w:sz="0" w:space="0" w:color="auto"/>
        <w:bottom w:val="none" w:sz="0" w:space="0" w:color="auto"/>
        <w:right w:val="none" w:sz="0" w:space="0" w:color="auto"/>
      </w:divBdr>
    </w:div>
    <w:div w:id="1923029137">
      <w:bodyDiv w:val="1"/>
      <w:marLeft w:val="0"/>
      <w:marRight w:val="0"/>
      <w:marTop w:val="0"/>
      <w:marBottom w:val="0"/>
      <w:divBdr>
        <w:top w:val="none" w:sz="0" w:space="0" w:color="auto"/>
        <w:left w:val="none" w:sz="0" w:space="0" w:color="auto"/>
        <w:bottom w:val="none" w:sz="0" w:space="0" w:color="auto"/>
        <w:right w:val="none" w:sz="0" w:space="0" w:color="auto"/>
      </w:divBdr>
    </w:div>
    <w:div w:id="1926646631">
      <w:bodyDiv w:val="1"/>
      <w:marLeft w:val="0"/>
      <w:marRight w:val="0"/>
      <w:marTop w:val="0"/>
      <w:marBottom w:val="0"/>
      <w:divBdr>
        <w:top w:val="none" w:sz="0" w:space="0" w:color="auto"/>
        <w:left w:val="none" w:sz="0" w:space="0" w:color="auto"/>
        <w:bottom w:val="none" w:sz="0" w:space="0" w:color="auto"/>
        <w:right w:val="none" w:sz="0" w:space="0" w:color="auto"/>
      </w:divBdr>
    </w:div>
    <w:div w:id="1935555321">
      <w:bodyDiv w:val="1"/>
      <w:marLeft w:val="0"/>
      <w:marRight w:val="0"/>
      <w:marTop w:val="0"/>
      <w:marBottom w:val="0"/>
      <w:divBdr>
        <w:top w:val="none" w:sz="0" w:space="0" w:color="auto"/>
        <w:left w:val="none" w:sz="0" w:space="0" w:color="auto"/>
        <w:bottom w:val="none" w:sz="0" w:space="0" w:color="auto"/>
        <w:right w:val="none" w:sz="0" w:space="0" w:color="auto"/>
      </w:divBdr>
    </w:div>
    <w:div w:id="1937443157">
      <w:bodyDiv w:val="1"/>
      <w:marLeft w:val="0"/>
      <w:marRight w:val="0"/>
      <w:marTop w:val="0"/>
      <w:marBottom w:val="0"/>
      <w:divBdr>
        <w:top w:val="none" w:sz="0" w:space="0" w:color="auto"/>
        <w:left w:val="none" w:sz="0" w:space="0" w:color="auto"/>
        <w:bottom w:val="none" w:sz="0" w:space="0" w:color="auto"/>
        <w:right w:val="none" w:sz="0" w:space="0" w:color="auto"/>
      </w:divBdr>
    </w:div>
    <w:div w:id="1937711541">
      <w:bodyDiv w:val="1"/>
      <w:marLeft w:val="0"/>
      <w:marRight w:val="0"/>
      <w:marTop w:val="0"/>
      <w:marBottom w:val="0"/>
      <w:divBdr>
        <w:top w:val="none" w:sz="0" w:space="0" w:color="auto"/>
        <w:left w:val="none" w:sz="0" w:space="0" w:color="auto"/>
        <w:bottom w:val="none" w:sz="0" w:space="0" w:color="auto"/>
        <w:right w:val="none" w:sz="0" w:space="0" w:color="auto"/>
      </w:divBdr>
    </w:div>
    <w:div w:id="1944141288">
      <w:bodyDiv w:val="1"/>
      <w:marLeft w:val="0"/>
      <w:marRight w:val="0"/>
      <w:marTop w:val="0"/>
      <w:marBottom w:val="0"/>
      <w:divBdr>
        <w:top w:val="none" w:sz="0" w:space="0" w:color="auto"/>
        <w:left w:val="none" w:sz="0" w:space="0" w:color="auto"/>
        <w:bottom w:val="none" w:sz="0" w:space="0" w:color="auto"/>
        <w:right w:val="none" w:sz="0" w:space="0" w:color="auto"/>
      </w:divBdr>
    </w:div>
    <w:div w:id="1946378428">
      <w:bodyDiv w:val="1"/>
      <w:marLeft w:val="0"/>
      <w:marRight w:val="0"/>
      <w:marTop w:val="0"/>
      <w:marBottom w:val="0"/>
      <w:divBdr>
        <w:top w:val="none" w:sz="0" w:space="0" w:color="auto"/>
        <w:left w:val="none" w:sz="0" w:space="0" w:color="auto"/>
        <w:bottom w:val="none" w:sz="0" w:space="0" w:color="auto"/>
        <w:right w:val="none" w:sz="0" w:space="0" w:color="auto"/>
      </w:divBdr>
    </w:div>
    <w:div w:id="1949849328">
      <w:bodyDiv w:val="1"/>
      <w:marLeft w:val="0"/>
      <w:marRight w:val="0"/>
      <w:marTop w:val="0"/>
      <w:marBottom w:val="0"/>
      <w:divBdr>
        <w:top w:val="none" w:sz="0" w:space="0" w:color="auto"/>
        <w:left w:val="none" w:sz="0" w:space="0" w:color="auto"/>
        <w:bottom w:val="none" w:sz="0" w:space="0" w:color="auto"/>
        <w:right w:val="none" w:sz="0" w:space="0" w:color="auto"/>
      </w:divBdr>
    </w:div>
    <w:div w:id="1952936954">
      <w:bodyDiv w:val="1"/>
      <w:marLeft w:val="0"/>
      <w:marRight w:val="0"/>
      <w:marTop w:val="0"/>
      <w:marBottom w:val="0"/>
      <w:divBdr>
        <w:top w:val="none" w:sz="0" w:space="0" w:color="auto"/>
        <w:left w:val="none" w:sz="0" w:space="0" w:color="auto"/>
        <w:bottom w:val="none" w:sz="0" w:space="0" w:color="auto"/>
        <w:right w:val="none" w:sz="0" w:space="0" w:color="auto"/>
      </w:divBdr>
    </w:div>
    <w:div w:id="1972443693">
      <w:bodyDiv w:val="1"/>
      <w:marLeft w:val="0"/>
      <w:marRight w:val="0"/>
      <w:marTop w:val="0"/>
      <w:marBottom w:val="0"/>
      <w:divBdr>
        <w:top w:val="none" w:sz="0" w:space="0" w:color="auto"/>
        <w:left w:val="none" w:sz="0" w:space="0" w:color="auto"/>
        <w:bottom w:val="none" w:sz="0" w:space="0" w:color="auto"/>
        <w:right w:val="none" w:sz="0" w:space="0" w:color="auto"/>
      </w:divBdr>
    </w:div>
    <w:div w:id="1979263837">
      <w:bodyDiv w:val="1"/>
      <w:marLeft w:val="0"/>
      <w:marRight w:val="0"/>
      <w:marTop w:val="0"/>
      <w:marBottom w:val="0"/>
      <w:divBdr>
        <w:top w:val="none" w:sz="0" w:space="0" w:color="auto"/>
        <w:left w:val="none" w:sz="0" w:space="0" w:color="auto"/>
        <w:bottom w:val="none" w:sz="0" w:space="0" w:color="auto"/>
        <w:right w:val="none" w:sz="0" w:space="0" w:color="auto"/>
      </w:divBdr>
    </w:div>
    <w:div w:id="1982465552">
      <w:bodyDiv w:val="1"/>
      <w:marLeft w:val="0"/>
      <w:marRight w:val="0"/>
      <w:marTop w:val="0"/>
      <w:marBottom w:val="0"/>
      <w:divBdr>
        <w:top w:val="none" w:sz="0" w:space="0" w:color="auto"/>
        <w:left w:val="none" w:sz="0" w:space="0" w:color="auto"/>
        <w:bottom w:val="none" w:sz="0" w:space="0" w:color="auto"/>
        <w:right w:val="none" w:sz="0" w:space="0" w:color="auto"/>
      </w:divBdr>
    </w:div>
    <w:div w:id="1983775700">
      <w:bodyDiv w:val="1"/>
      <w:marLeft w:val="0"/>
      <w:marRight w:val="0"/>
      <w:marTop w:val="0"/>
      <w:marBottom w:val="0"/>
      <w:divBdr>
        <w:top w:val="none" w:sz="0" w:space="0" w:color="auto"/>
        <w:left w:val="none" w:sz="0" w:space="0" w:color="auto"/>
        <w:bottom w:val="none" w:sz="0" w:space="0" w:color="auto"/>
        <w:right w:val="none" w:sz="0" w:space="0" w:color="auto"/>
      </w:divBdr>
    </w:div>
    <w:div w:id="1988437389">
      <w:bodyDiv w:val="1"/>
      <w:marLeft w:val="0"/>
      <w:marRight w:val="0"/>
      <w:marTop w:val="0"/>
      <w:marBottom w:val="0"/>
      <w:divBdr>
        <w:top w:val="none" w:sz="0" w:space="0" w:color="auto"/>
        <w:left w:val="none" w:sz="0" w:space="0" w:color="auto"/>
        <w:bottom w:val="none" w:sz="0" w:space="0" w:color="auto"/>
        <w:right w:val="none" w:sz="0" w:space="0" w:color="auto"/>
      </w:divBdr>
    </w:div>
    <w:div w:id="1992639940">
      <w:bodyDiv w:val="1"/>
      <w:marLeft w:val="0"/>
      <w:marRight w:val="0"/>
      <w:marTop w:val="0"/>
      <w:marBottom w:val="0"/>
      <w:divBdr>
        <w:top w:val="none" w:sz="0" w:space="0" w:color="auto"/>
        <w:left w:val="none" w:sz="0" w:space="0" w:color="auto"/>
        <w:bottom w:val="none" w:sz="0" w:space="0" w:color="auto"/>
        <w:right w:val="none" w:sz="0" w:space="0" w:color="auto"/>
      </w:divBdr>
    </w:div>
    <w:div w:id="1993557650">
      <w:bodyDiv w:val="1"/>
      <w:marLeft w:val="0"/>
      <w:marRight w:val="0"/>
      <w:marTop w:val="0"/>
      <w:marBottom w:val="0"/>
      <w:divBdr>
        <w:top w:val="none" w:sz="0" w:space="0" w:color="auto"/>
        <w:left w:val="none" w:sz="0" w:space="0" w:color="auto"/>
        <w:bottom w:val="none" w:sz="0" w:space="0" w:color="auto"/>
        <w:right w:val="none" w:sz="0" w:space="0" w:color="auto"/>
      </w:divBdr>
    </w:div>
    <w:div w:id="1994530709">
      <w:bodyDiv w:val="1"/>
      <w:marLeft w:val="0"/>
      <w:marRight w:val="0"/>
      <w:marTop w:val="0"/>
      <w:marBottom w:val="0"/>
      <w:divBdr>
        <w:top w:val="none" w:sz="0" w:space="0" w:color="auto"/>
        <w:left w:val="none" w:sz="0" w:space="0" w:color="auto"/>
        <w:bottom w:val="none" w:sz="0" w:space="0" w:color="auto"/>
        <w:right w:val="none" w:sz="0" w:space="0" w:color="auto"/>
      </w:divBdr>
    </w:div>
    <w:div w:id="2010324000">
      <w:bodyDiv w:val="1"/>
      <w:marLeft w:val="0"/>
      <w:marRight w:val="0"/>
      <w:marTop w:val="0"/>
      <w:marBottom w:val="0"/>
      <w:divBdr>
        <w:top w:val="none" w:sz="0" w:space="0" w:color="auto"/>
        <w:left w:val="none" w:sz="0" w:space="0" w:color="auto"/>
        <w:bottom w:val="none" w:sz="0" w:space="0" w:color="auto"/>
        <w:right w:val="none" w:sz="0" w:space="0" w:color="auto"/>
      </w:divBdr>
    </w:div>
    <w:div w:id="2010478824">
      <w:bodyDiv w:val="1"/>
      <w:marLeft w:val="0"/>
      <w:marRight w:val="0"/>
      <w:marTop w:val="0"/>
      <w:marBottom w:val="0"/>
      <w:divBdr>
        <w:top w:val="none" w:sz="0" w:space="0" w:color="auto"/>
        <w:left w:val="none" w:sz="0" w:space="0" w:color="auto"/>
        <w:bottom w:val="none" w:sz="0" w:space="0" w:color="auto"/>
        <w:right w:val="none" w:sz="0" w:space="0" w:color="auto"/>
      </w:divBdr>
    </w:div>
    <w:div w:id="2013529795">
      <w:bodyDiv w:val="1"/>
      <w:marLeft w:val="0"/>
      <w:marRight w:val="0"/>
      <w:marTop w:val="0"/>
      <w:marBottom w:val="0"/>
      <w:divBdr>
        <w:top w:val="none" w:sz="0" w:space="0" w:color="auto"/>
        <w:left w:val="none" w:sz="0" w:space="0" w:color="auto"/>
        <w:bottom w:val="none" w:sz="0" w:space="0" w:color="auto"/>
        <w:right w:val="none" w:sz="0" w:space="0" w:color="auto"/>
      </w:divBdr>
    </w:div>
    <w:div w:id="2021614122">
      <w:bodyDiv w:val="1"/>
      <w:marLeft w:val="0"/>
      <w:marRight w:val="0"/>
      <w:marTop w:val="0"/>
      <w:marBottom w:val="0"/>
      <w:divBdr>
        <w:top w:val="none" w:sz="0" w:space="0" w:color="auto"/>
        <w:left w:val="none" w:sz="0" w:space="0" w:color="auto"/>
        <w:bottom w:val="none" w:sz="0" w:space="0" w:color="auto"/>
        <w:right w:val="none" w:sz="0" w:space="0" w:color="auto"/>
      </w:divBdr>
    </w:div>
    <w:div w:id="2023386023">
      <w:bodyDiv w:val="1"/>
      <w:marLeft w:val="0"/>
      <w:marRight w:val="0"/>
      <w:marTop w:val="0"/>
      <w:marBottom w:val="0"/>
      <w:divBdr>
        <w:top w:val="none" w:sz="0" w:space="0" w:color="auto"/>
        <w:left w:val="none" w:sz="0" w:space="0" w:color="auto"/>
        <w:bottom w:val="none" w:sz="0" w:space="0" w:color="auto"/>
        <w:right w:val="none" w:sz="0" w:space="0" w:color="auto"/>
      </w:divBdr>
    </w:div>
    <w:div w:id="2026901947">
      <w:bodyDiv w:val="1"/>
      <w:marLeft w:val="0"/>
      <w:marRight w:val="0"/>
      <w:marTop w:val="0"/>
      <w:marBottom w:val="0"/>
      <w:divBdr>
        <w:top w:val="none" w:sz="0" w:space="0" w:color="auto"/>
        <w:left w:val="none" w:sz="0" w:space="0" w:color="auto"/>
        <w:bottom w:val="none" w:sz="0" w:space="0" w:color="auto"/>
        <w:right w:val="none" w:sz="0" w:space="0" w:color="auto"/>
      </w:divBdr>
    </w:div>
    <w:div w:id="2028755155">
      <w:bodyDiv w:val="1"/>
      <w:marLeft w:val="0"/>
      <w:marRight w:val="0"/>
      <w:marTop w:val="0"/>
      <w:marBottom w:val="0"/>
      <w:divBdr>
        <w:top w:val="none" w:sz="0" w:space="0" w:color="auto"/>
        <w:left w:val="none" w:sz="0" w:space="0" w:color="auto"/>
        <w:bottom w:val="none" w:sz="0" w:space="0" w:color="auto"/>
        <w:right w:val="none" w:sz="0" w:space="0" w:color="auto"/>
      </w:divBdr>
    </w:div>
    <w:div w:id="2028873130">
      <w:bodyDiv w:val="1"/>
      <w:marLeft w:val="0"/>
      <w:marRight w:val="0"/>
      <w:marTop w:val="0"/>
      <w:marBottom w:val="0"/>
      <w:divBdr>
        <w:top w:val="none" w:sz="0" w:space="0" w:color="auto"/>
        <w:left w:val="none" w:sz="0" w:space="0" w:color="auto"/>
        <w:bottom w:val="none" w:sz="0" w:space="0" w:color="auto"/>
        <w:right w:val="none" w:sz="0" w:space="0" w:color="auto"/>
      </w:divBdr>
    </w:div>
    <w:div w:id="2030984888">
      <w:bodyDiv w:val="1"/>
      <w:marLeft w:val="0"/>
      <w:marRight w:val="0"/>
      <w:marTop w:val="0"/>
      <w:marBottom w:val="0"/>
      <w:divBdr>
        <w:top w:val="none" w:sz="0" w:space="0" w:color="auto"/>
        <w:left w:val="none" w:sz="0" w:space="0" w:color="auto"/>
        <w:bottom w:val="none" w:sz="0" w:space="0" w:color="auto"/>
        <w:right w:val="none" w:sz="0" w:space="0" w:color="auto"/>
      </w:divBdr>
    </w:div>
    <w:div w:id="2031369045">
      <w:bodyDiv w:val="1"/>
      <w:marLeft w:val="0"/>
      <w:marRight w:val="0"/>
      <w:marTop w:val="0"/>
      <w:marBottom w:val="0"/>
      <w:divBdr>
        <w:top w:val="none" w:sz="0" w:space="0" w:color="auto"/>
        <w:left w:val="none" w:sz="0" w:space="0" w:color="auto"/>
        <w:bottom w:val="none" w:sz="0" w:space="0" w:color="auto"/>
        <w:right w:val="none" w:sz="0" w:space="0" w:color="auto"/>
      </w:divBdr>
    </w:div>
    <w:div w:id="2031758086">
      <w:bodyDiv w:val="1"/>
      <w:marLeft w:val="0"/>
      <w:marRight w:val="0"/>
      <w:marTop w:val="0"/>
      <w:marBottom w:val="0"/>
      <w:divBdr>
        <w:top w:val="none" w:sz="0" w:space="0" w:color="auto"/>
        <w:left w:val="none" w:sz="0" w:space="0" w:color="auto"/>
        <w:bottom w:val="none" w:sz="0" w:space="0" w:color="auto"/>
        <w:right w:val="none" w:sz="0" w:space="0" w:color="auto"/>
      </w:divBdr>
    </w:div>
    <w:div w:id="2032367170">
      <w:bodyDiv w:val="1"/>
      <w:marLeft w:val="0"/>
      <w:marRight w:val="0"/>
      <w:marTop w:val="0"/>
      <w:marBottom w:val="0"/>
      <w:divBdr>
        <w:top w:val="none" w:sz="0" w:space="0" w:color="auto"/>
        <w:left w:val="none" w:sz="0" w:space="0" w:color="auto"/>
        <w:bottom w:val="none" w:sz="0" w:space="0" w:color="auto"/>
        <w:right w:val="none" w:sz="0" w:space="0" w:color="auto"/>
      </w:divBdr>
    </w:div>
    <w:div w:id="2035230667">
      <w:bodyDiv w:val="1"/>
      <w:marLeft w:val="0"/>
      <w:marRight w:val="0"/>
      <w:marTop w:val="0"/>
      <w:marBottom w:val="0"/>
      <w:divBdr>
        <w:top w:val="none" w:sz="0" w:space="0" w:color="auto"/>
        <w:left w:val="none" w:sz="0" w:space="0" w:color="auto"/>
        <w:bottom w:val="none" w:sz="0" w:space="0" w:color="auto"/>
        <w:right w:val="none" w:sz="0" w:space="0" w:color="auto"/>
      </w:divBdr>
    </w:div>
    <w:div w:id="2036809513">
      <w:bodyDiv w:val="1"/>
      <w:marLeft w:val="0"/>
      <w:marRight w:val="0"/>
      <w:marTop w:val="0"/>
      <w:marBottom w:val="0"/>
      <w:divBdr>
        <w:top w:val="none" w:sz="0" w:space="0" w:color="auto"/>
        <w:left w:val="none" w:sz="0" w:space="0" w:color="auto"/>
        <w:bottom w:val="none" w:sz="0" w:space="0" w:color="auto"/>
        <w:right w:val="none" w:sz="0" w:space="0" w:color="auto"/>
      </w:divBdr>
    </w:div>
    <w:div w:id="2037342282">
      <w:bodyDiv w:val="1"/>
      <w:marLeft w:val="0"/>
      <w:marRight w:val="0"/>
      <w:marTop w:val="0"/>
      <w:marBottom w:val="0"/>
      <w:divBdr>
        <w:top w:val="none" w:sz="0" w:space="0" w:color="auto"/>
        <w:left w:val="none" w:sz="0" w:space="0" w:color="auto"/>
        <w:bottom w:val="none" w:sz="0" w:space="0" w:color="auto"/>
        <w:right w:val="none" w:sz="0" w:space="0" w:color="auto"/>
      </w:divBdr>
    </w:div>
    <w:div w:id="2046980118">
      <w:bodyDiv w:val="1"/>
      <w:marLeft w:val="0"/>
      <w:marRight w:val="0"/>
      <w:marTop w:val="0"/>
      <w:marBottom w:val="0"/>
      <w:divBdr>
        <w:top w:val="none" w:sz="0" w:space="0" w:color="auto"/>
        <w:left w:val="none" w:sz="0" w:space="0" w:color="auto"/>
        <w:bottom w:val="none" w:sz="0" w:space="0" w:color="auto"/>
        <w:right w:val="none" w:sz="0" w:space="0" w:color="auto"/>
      </w:divBdr>
    </w:div>
    <w:div w:id="2048211255">
      <w:bodyDiv w:val="1"/>
      <w:marLeft w:val="0"/>
      <w:marRight w:val="0"/>
      <w:marTop w:val="0"/>
      <w:marBottom w:val="0"/>
      <w:divBdr>
        <w:top w:val="none" w:sz="0" w:space="0" w:color="auto"/>
        <w:left w:val="none" w:sz="0" w:space="0" w:color="auto"/>
        <w:bottom w:val="none" w:sz="0" w:space="0" w:color="auto"/>
        <w:right w:val="none" w:sz="0" w:space="0" w:color="auto"/>
      </w:divBdr>
    </w:div>
    <w:div w:id="2065174175">
      <w:bodyDiv w:val="1"/>
      <w:marLeft w:val="0"/>
      <w:marRight w:val="0"/>
      <w:marTop w:val="0"/>
      <w:marBottom w:val="0"/>
      <w:divBdr>
        <w:top w:val="none" w:sz="0" w:space="0" w:color="auto"/>
        <w:left w:val="none" w:sz="0" w:space="0" w:color="auto"/>
        <w:bottom w:val="none" w:sz="0" w:space="0" w:color="auto"/>
        <w:right w:val="none" w:sz="0" w:space="0" w:color="auto"/>
      </w:divBdr>
    </w:div>
    <w:div w:id="2068413406">
      <w:bodyDiv w:val="1"/>
      <w:marLeft w:val="0"/>
      <w:marRight w:val="0"/>
      <w:marTop w:val="0"/>
      <w:marBottom w:val="0"/>
      <w:divBdr>
        <w:top w:val="none" w:sz="0" w:space="0" w:color="auto"/>
        <w:left w:val="none" w:sz="0" w:space="0" w:color="auto"/>
        <w:bottom w:val="none" w:sz="0" w:space="0" w:color="auto"/>
        <w:right w:val="none" w:sz="0" w:space="0" w:color="auto"/>
      </w:divBdr>
    </w:div>
    <w:div w:id="2081366498">
      <w:bodyDiv w:val="1"/>
      <w:marLeft w:val="0"/>
      <w:marRight w:val="0"/>
      <w:marTop w:val="0"/>
      <w:marBottom w:val="0"/>
      <w:divBdr>
        <w:top w:val="none" w:sz="0" w:space="0" w:color="auto"/>
        <w:left w:val="none" w:sz="0" w:space="0" w:color="auto"/>
        <w:bottom w:val="none" w:sz="0" w:space="0" w:color="auto"/>
        <w:right w:val="none" w:sz="0" w:space="0" w:color="auto"/>
      </w:divBdr>
    </w:div>
    <w:div w:id="2082480141">
      <w:bodyDiv w:val="1"/>
      <w:marLeft w:val="0"/>
      <w:marRight w:val="0"/>
      <w:marTop w:val="0"/>
      <w:marBottom w:val="0"/>
      <w:divBdr>
        <w:top w:val="none" w:sz="0" w:space="0" w:color="auto"/>
        <w:left w:val="none" w:sz="0" w:space="0" w:color="auto"/>
        <w:bottom w:val="none" w:sz="0" w:space="0" w:color="auto"/>
        <w:right w:val="none" w:sz="0" w:space="0" w:color="auto"/>
      </w:divBdr>
    </w:div>
    <w:div w:id="2083287197">
      <w:bodyDiv w:val="1"/>
      <w:marLeft w:val="0"/>
      <w:marRight w:val="0"/>
      <w:marTop w:val="0"/>
      <w:marBottom w:val="0"/>
      <w:divBdr>
        <w:top w:val="none" w:sz="0" w:space="0" w:color="auto"/>
        <w:left w:val="none" w:sz="0" w:space="0" w:color="auto"/>
        <w:bottom w:val="none" w:sz="0" w:space="0" w:color="auto"/>
        <w:right w:val="none" w:sz="0" w:space="0" w:color="auto"/>
      </w:divBdr>
    </w:div>
    <w:div w:id="2083289178">
      <w:bodyDiv w:val="1"/>
      <w:marLeft w:val="0"/>
      <w:marRight w:val="0"/>
      <w:marTop w:val="0"/>
      <w:marBottom w:val="0"/>
      <w:divBdr>
        <w:top w:val="none" w:sz="0" w:space="0" w:color="auto"/>
        <w:left w:val="none" w:sz="0" w:space="0" w:color="auto"/>
        <w:bottom w:val="none" w:sz="0" w:space="0" w:color="auto"/>
        <w:right w:val="none" w:sz="0" w:space="0" w:color="auto"/>
      </w:divBdr>
    </w:div>
    <w:div w:id="2086493149">
      <w:bodyDiv w:val="1"/>
      <w:marLeft w:val="0"/>
      <w:marRight w:val="0"/>
      <w:marTop w:val="0"/>
      <w:marBottom w:val="0"/>
      <w:divBdr>
        <w:top w:val="none" w:sz="0" w:space="0" w:color="auto"/>
        <w:left w:val="none" w:sz="0" w:space="0" w:color="auto"/>
        <w:bottom w:val="none" w:sz="0" w:space="0" w:color="auto"/>
        <w:right w:val="none" w:sz="0" w:space="0" w:color="auto"/>
      </w:divBdr>
    </w:div>
    <w:div w:id="2087336873">
      <w:bodyDiv w:val="1"/>
      <w:marLeft w:val="0"/>
      <w:marRight w:val="0"/>
      <w:marTop w:val="0"/>
      <w:marBottom w:val="0"/>
      <w:divBdr>
        <w:top w:val="none" w:sz="0" w:space="0" w:color="auto"/>
        <w:left w:val="none" w:sz="0" w:space="0" w:color="auto"/>
        <w:bottom w:val="none" w:sz="0" w:space="0" w:color="auto"/>
        <w:right w:val="none" w:sz="0" w:space="0" w:color="auto"/>
      </w:divBdr>
    </w:div>
    <w:div w:id="2095128394">
      <w:bodyDiv w:val="1"/>
      <w:marLeft w:val="0"/>
      <w:marRight w:val="0"/>
      <w:marTop w:val="0"/>
      <w:marBottom w:val="0"/>
      <w:divBdr>
        <w:top w:val="none" w:sz="0" w:space="0" w:color="auto"/>
        <w:left w:val="none" w:sz="0" w:space="0" w:color="auto"/>
        <w:bottom w:val="none" w:sz="0" w:space="0" w:color="auto"/>
        <w:right w:val="none" w:sz="0" w:space="0" w:color="auto"/>
      </w:divBdr>
    </w:div>
    <w:div w:id="2096902596">
      <w:bodyDiv w:val="1"/>
      <w:marLeft w:val="0"/>
      <w:marRight w:val="0"/>
      <w:marTop w:val="0"/>
      <w:marBottom w:val="0"/>
      <w:divBdr>
        <w:top w:val="none" w:sz="0" w:space="0" w:color="auto"/>
        <w:left w:val="none" w:sz="0" w:space="0" w:color="auto"/>
        <w:bottom w:val="none" w:sz="0" w:space="0" w:color="auto"/>
        <w:right w:val="none" w:sz="0" w:space="0" w:color="auto"/>
      </w:divBdr>
    </w:div>
    <w:div w:id="2102139194">
      <w:bodyDiv w:val="1"/>
      <w:marLeft w:val="0"/>
      <w:marRight w:val="0"/>
      <w:marTop w:val="0"/>
      <w:marBottom w:val="0"/>
      <w:divBdr>
        <w:top w:val="none" w:sz="0" w:space="0" w:color="auto"/>
        <w:left w:val="none" w:sz="0" w:space="0" w:color="auto"/>
        <w:bottom w:val="none" w:sz="0" w:space="0" w:color="auto"/>
        <w:right w:val="none" w:sz="0" w:space="0" w:color="auto"/>
      </w:divBdr>
    </w:div>
    <w:div w:id="2106150273">
      <w:bodyDiv w:val="1"/>
      <w:marLeft w:val="0"/>
      <w:marRight w:val="0"/>
      <w:marTop w:val="0"/>
      <w:marBottom w:val="0"/>
      <w:divBdr>
        <w:top w:val="none" w:sz="0" w:space="0" w:color="auto"/>
        <w:left w:val="none" w:sz="0" w:space="0" w:color="auto"/>
        <w:bottom w:val="none" w:sz="0" w:space="0" w:color="auto"/>
        <w:right w:val="none" w:sz="0" w:space="0" w:color="auto"/>
      </w:divBdr>
    </w:div>
    <w:div w:id="2106262793">
      <w:bodyDiv w:val="1"/>
      <w:marLeft w:val="0"/>
      <w:marRight w:val="0"/>
      <w:marTop w:val="0"/>
      <w:marBottom w:val="0"/>
      <w:divBdr>
        <w:top w:val="none" w:sz="0" w:space="0" w:color="auto"/>
        <w:left w:val="none" w:sz="0" w:space="0" w:color="auto"/>
        <w:bottom w:val="none" w:sz="0" w:space="0" w:color="auto"/>
        <w:right w:val="none" w:sz="0" w:space="0" w:color="auto"/>
      </w:divBdr>
    </w:div>
    <w:div w:id="2106993150">
      <w:bodyDiv w:val="1"/>
      <w:marLeft w:val="0"/>
      <w:marRight w:val="0"/>
      <w:marTop w:val="0"/>
      <w:marBottom w:val="0"/>
      <w:divBdr>
        <w:top w:val="none" w:sz="0" w:space="0" w:color="auto"/>
        <w:left w:val="none" w:sz="0" w:space="0" w:color="auto"/>
        <w:bottom w:val="none" w:sz="0" w:space="0" w:color="auto"/>
        <w:right w:val="none" w:sz="0" w:space="0" w:color="auto"/>
      </w:divBdr>
    </w:div>
    <w:div w:id="2111469287">
      <w:bodyDiv w:val="1"/>
      <w:marLeft w:val="0"/>
      <w:marRight w:val="0"/>
      <w:marTop w:val="0"/>
      <w:marBottom w:val="0"/>
      <w:divBdr>
        <w:top w:val="none" w:sz="0" w:space="0" w:color="auto"/>
        <w:left w:val="none" w:sz="0" w:space="0" w:color="auto"/>
        <w:bottom w:val="none" w:sz="0" w:space="0" w:color="auto"/>
        <w:right w:val="none" w:sz="0" w:space="0" w:color="auto"/>
      </w:divBdr>
    </w:div>
    <w:div w:id="2111584311">
      <w:bodyDiv w:val="1"/>
      <w:marLeft w:val="0"/>
      <w:marRight w:val="0"/>
      <w:marTop w:val="0"/>
      <w:marBottom w:val="0"/>
      <w:divBdr>
        <w:top w:val="none" w:sz="0" w:space="0" w:color="auto"/>
        <w:left w:val="none" w:sz="0" w:space="0" w:color="auto"/>
        <w:bottom w:val="none" w:sz="0" w:space="0" w:color="auto"/>
        <w:right w:val="none" w:sz="0" w:space="0" w:color="auto"/>
      </w:divBdr>
    </w:div>
    <w:div w:id="2115468726">
      <w:bodyDiv w:val="1"/>
      <w:marLeft w:val="0"/>
      <w:marRight w:val="0"/>
      <w:marTop w:val="0"/>
      <w:marBottom w:val="0"/>
      <w:divBdr>
        <w:top w:val="none" w:sz="0" w:space="0" w:color="auto"/>
        <w:left w:val="none" w:sz="0" w:space="0" w:color="auto"/>
        <w:bottom w:val="none" w:sz="0" w:space="0" w:color="auto"/>
        <w:right w:val="none" w:sz="0" w:space="0" w:color="auto"/>
      </w:divBdr>
    </w:div>
    <w:div w:id="2117170959">
      <w:bodyDiv w:val="1"/>
      <w:marLeft w:val="0"/>
      <w:marRight w:val="0"/>
      <w:marTop w:val="0"/>
      <w:marBottom w:val="0"/>
      <w:divBdr>
        <w:top w:val="none" w:sz="0" w:space="0" w:color="auto"/>
        <w:left w:val="none" w:sz="0" w:space="0" w:color="auto"/>
        <w:bottom w:val="none" w:sz="0" w:space="0" w:color="auto"/>
        <w:right w:val="none" w:sz="0" w:space="0" w:color="auto"/>
      </w:divBdr>
    </w:div>
    <w:div w:id="2122987626">
      <w:bodyDiv w:val="1"/>
      <w:marLeft w:val="0"/>
      <w:marRight w:val="0"/>
      <w:marTop w:val="0"/>
      <w:marBottom w:val="0"/>
      <w:divBdr>
        <w:top w:val="none" w:sz="0" w:space="0" w:color="auto"/>
        <w:left w:val="none" w:sz="0" w:space="0" w:color="auto"/>
        <w:bottom w:val="none" w:sz="0" w:space="0" w:color="auto"/>
        <w:right w:val="none" w:sz="0" w:space="0" w:color="auto"/>
      </w:divBdr>
    </w:div>
    <w:div w:id="2123962540">
      <w:bodyDiv w:val="1"/>
      <w:marLeft w:val="0"/>
      <w:marRight w:val="0"/>
      <w:marTop w:val="0"/>
      <w:marBottom w:val="0"/>
      <w:divBdr>
        <w:top w:val="none" w:sz="0" w:space="0" w:color="auto"/>
        <w:left w:val="none" w:sz="0" w:space="0" w:color="auto"/>
        <w:bottom w:val="none" w:sz="0" w:space="0" w:color="auto"/>
        <w:right w:val="none" w:sz="0" w:space="0" w:color="auto"/>
      </w:divBdr>
    </w:div>
    <w:div w:id="2125536695">
      <w:bodyDiv w:val="1"/>
      <w:marLeft w:val="0"/>
      <w:marRight w:val="0"/>
      <w:marTop w:val="0"/>
      <w:marBottom w:val="0"/>
      <w:divBdr>
        <w:top w:val="none" w:sz="0" w:space="0" w:color="auto"/>
        <w:left w:val="none" w:sz="0" w:space="0" w:color="auto"/>
        <w:bottom w:val="none" w:sz="0" w:space="0" w:color="auto"/>
        <w:right w:val="none" w:sz="0" w:space="0" w:color="auto"/>
      </w:divBdr>
    </w:div>
    <w:div w:id="2129742215">
      <w:bodyDiv w:val="1"/>
      <w:marLeft w:val="0"/>
      <w:marRight w:val="0"/>
      <w:marTop w:val="0"/>
      <w:marBottom w:val="0"/>
      <w:divBdr>
        <w:top w:val="none" w:sz="0" w:space="0" w:color="auto"/>
        <w:left w:val="none" w:sz="0" w:space="0" w:color="auto"/>
        <w:bottom w:val="none" w:sz="0" w:space="0" w:color="auto"/>
        <w:right w:val="none" w:sz="0" w:space="0" w:color="auto"/>
      </w:divBdr>
    </w:div>
    <w:div w:id="2129858549">
      <w:bodyDiv w:val="1"/>
      <w:marLeft w:val="0"/>
      <w:marRight w:val="0"/>
      <w:marTop w:val="0"/>
      <w:marBottom w:val="0"/>
      <w:divBdr>
        <w:top w:val="none" w:sz="0" w:space="0" w:color="auto"/>
        <w:left w:val="none" w:sz="0" w:space="0" w:color="auto"/>
        <w:bottom w:val="none" w:sz="0" w:space="0" w:color="auto"/>
        <w:right w:val="none" w:sz="0" w:space="0" w:color="auto"/>
      </w:divBdr>
    </w:div>
    <w:div w:id="2131700520">
      <w:bodyDiv w:val="1"/>
      <w:marLeft w:val="0"/>
      <w:marRight w:val="0"/>
      <w:marTop w:val="0"/>
      <w:marBottom w:val="0"/>
      <w:divBdr>
        <w:top w:val="none" w:sz="0" w:space="0" w:color="auto"/>
        <w:left w:val="none" w:sz="0" w:space="0" w:color="auto"/>
        <w:bottom w:val="none" w:sz="0" w:space="0" w:color="auto"/>
        <w:right w:val="none" w:sz="0" w:space="0" w:color="auto"/>
      </w:divBdr>
    </w:div>
    <w:div w:id="2133787023">
      <w:bodyDiv w:val="1"/>
      <w:marLeft w:val="0"/>
      <w:marRight w:val="0"/>
      <w:marTop w:val="0"/>
      <w:marBottom w:val="0"/>
      <w:divBdr>
        <w:top w:val="none" w:sz="0" w:space="0" w:color="auto"/>
        <w:left w:val="none" w:sz="0" w:space="0" w:color="auto"/>
        <w:bottom w:val="none" w:sz="0" w:space="0" w:color="auto"/>
        <w:right w:val="none" w:sz="0" w:space="0" w:color="auto"/>
      </w:divBdr>
    </w:div>
    <w:div w:id="2135168249">
      <w:bodyDiv w:val="1"/>
      <w:marLeft w:val="0"/>
      <w:marRight w:val="0"/>
      <w:marTop w:val="0"/>
      <w:marBottom w:val="0"/>
      <w:divBdr>
        <w:top w:val="none" w:sz="0" w:space="0" w:color="auto"/>
        <w:left w:val="none" w:sz="0" w:space="0" w:color="auto"/>
        <w:bottom w:val="none" w:sz="0" w:space="0" w:color="auto"/>
        <w:right w:val="none" w:sz="0" w:space="0" w:color="auto"/>
      </w:divBdr>
    </w:div>
    <w:div w:id="2135783083">
      <w:bodyDiv w:val="1"/>
      <w:marLeft w:val="0"/>
      <w:marRight w:val="0"/>
      <w:marTop w:val="0"/>
      <w:marBottom w:val="0"/>
      <w:divBdr>
        <w:top w:val="none" w:sz="0" w:space="0" w:color="auto"/>
        <w:left w:val="none" w:sz="0" w:space="0" w:color="auto"/>
        <w:bottom w:val="none" w:sz="0" w:space="0" w:color="auto"/>
        <w:right w:val="none" w:sz="0" w:space="0" w:color="auto"/>
      </w:divBdr>
    </w:div>
    <w:div w:id="213879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21D16-5693-4B8A-8320-E2220EDC0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34</Pages>
  <Words>12406</Words>
  <Characters>70719</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Аналитическая записка о предварительных итогах</vt:lpstr>
    </vt:vector>
  </TitlesOfParts>
  <Company>San-Prof</Company>
  <LinksUpToDate>false</LinksUpToDate>
  <CharactersWithSpaces>82960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Аналитическая записка о предварительных итогах</dc:title>
  <dc:creator>Pivovarchik_LG</dc:creator>
  <cp:lastModifiedBy>Тарасенко Алла Витальевна</cp:lastModifiedBy>
  <cp:revision>333</cp:revision>
  <cp:lastPrinted>2021-01-22T11:54:00Z</cp:lastPrinted>
  <dcterms:created xsi:type="dcterms:W3CDTF">2021-10-28T12:24:00Z</dcterms:created>
  <dcterms:modified xsi:type="dcterms:W3CDTF">2022-03-18T07:03:00Z</dcterms:modified>
</cp:coreProperties>
</file>