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47A90" w14:textId="77777777" w:rsidR="00FE11C1" w:rsidRDefault="00FE11C1" w:rsidP="008335F0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Ежегодный отчет</w:t>
      </w:r>
      <w:r w:rsidR="002E193E" w:rsidRPr="007F24D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о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ходе </w:t>
      </w:r>
      <w:r w:rsidR="002E193E" w:rsidRPr="007F24D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исполнения п</w:t>
      </w:r>
      <w:r w:rsidR="008335F0" w:rsidRPr="007F24D2">
        <w:rPr>
          <w:rFonts w:ascii="PT Astra Serif" w:eastAsia="Calibri" w:hAnsi="PT Astra Serif"/>
          <w:b/>
          <w:sz w:val="28"/>
          <w:szCs w:val="28"/>
          <w:lang w:eastAsia="en-US"/>
        </w:rPr>
        <w:t>лан</w:t>
      </w:r>
      <w:r w:rsidR="002E193E" w:rsidRPr="007F24D2">
        <w:rPr>
          <w:rFonts w:ascii="PT Astra Serif" w:eastAsia="Calibri" w:hAnsi="PT Astra Serif"/>
          <w:b/>
          <w:sz w:val="28"/>
          <w:szCs w:val="28"/>
          <w:lang w:eastAsia="en-US"/>
        </w:rPr>
        <w:t>а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мероприятий по реализации </w:t>
      </w:r>
    </w:p>
    <w:p w14:paraId="019EED43" w14:textId="77777777" w:rsidR="008335F0" w:rsidRPr="007F24D2" w:rsidRDefault="00FE11C1" w:rsidP="008335F0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с</w:t>
      </w:r>
      <w:r w:rsidR="008335F0" w:rsidRPr="007F24D2">
        <w:rPr>
          <w:rFonts w:ascii="PT Astra Serif" w:eastAsia="Calibri" w:hAnsi="PT Astra Serif"/>
          <w:b/>
          <w:sz w:val="28"/>
          <w:szCs w:val="28"/>
          <w:lang w:eastAsia="en-US"/>
        </w:rPr>
        <w:t>тратегии социально-экономического развития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города Югорска</w:t>
      </w:r>
    </w:p>
    <w:p w14:paraId="4900DC0F" w14:textId="77777777" w:rsidR="008335F0" w:rsidRPr="007F24D2" w:rsidRDefault="00036E49" w:rsidP="008335F0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за 2022</w:t>
      </w:r>
      <w:r w:rsidR="002E193E" w:rsidRPr="007F24D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</w:t>
      </w:r>
    </w:p>
    <w:p w14:paraId="4107188C" w14:textId="77777777" w:rsidR="00EF4F97" w:rsidRPr="00B342B8" w:rsidRDefault="00EF4F97" w:rsidP="008335F0">
      <w:pPr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14:paraId="484583C8" w14:textId="77777777" w:rsidR="008335F0" w:rsidRDefault="008335F0" w:rsidP="008335F0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F24D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Раздел </w:t>
      </w:r>
      <w:r w:rsidRPr="007F24D2">
        <w:rPr>
          <w:rFonts w:ascii="PT Astra Serif" w:eastAsia="Calibri" w:hAnsi="PT Astra Serif"/>
          <w:b/>
          <w:sz w:val="28"/>
          <w:szCs w:val="28"/>
          <w:lang w:val="en-US" w:eastAsia="en-US"/>
        </w:rPr>
        <w:t>I</w:t>
      </w:r>
      <w:r w:rsidRPr="007F24D2">
        <w:rPr>
          <w:rFonts w:ascii="PT Astra Serif" w:eastAsia="Calibri" w:hAnsi="PT Astra Serif"/>
          <w:b/>
          <w:sz w:val="28"/>
          <w:szCs w:val="28"/>
          <w:lang w:eastAsia="en-US"/>
        </w:rPr>
        <w:t>. Целевые показатели, на достижение которых направлены мероприятия по реализации Стратегии социально-экономического развития муниципального образования город Югорск до 2030 года</w:t>
      </w:r>
    </w:p>
    <w:p w14:paraId="2DDD7017" w14:textId="77777777" w:rsidR="00553742" w:rsidRDefault="00553742" w:rsidP="008335F0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4042"/>
        <w:gridCol w:w="728"/>
        <w:gridCol w:w="721"/>
        <w:gridCol w:w="656"/>
        <w:gridCol w:w="656"/>
        <w:gridCol w:w="656"/>
        <w:gridCol w:w="656"/>
        <w:gridCol w:w="656"/>
        <w:gridCol w:w="815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036E49" w14:paraId="05634382" w14:textId="77777777" w:rsidTr="00956F0B">
        <w:trPr>
          <w:tblHeader/>
        </w:trPr>
        <w:tc>
          <w:tcPr>
            <w:tcW w:w="0" w:type="auto"/>
            <w:vMerge w:val="restart"/>
            <w:shd w:val="clear" w:color="auto" w:fill="auto"/>
          </w:tcPr>
          <w:p w14:paraId="2321F36E" w14:textId="77777777" w:rsidR="00036E49" w:rsidRPr="00D701C3" w:rsidRDefault="00036E49" w:rsidP="00D701C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 xml:space="preserve">№ </w:t>
            </w:r>
            <w:proofErr w:type="gramStart"/>
            <w:r w:rsidRPr="00D701C3">
              <w:rPr>
                <w:rFonts w:ascii="PT Astra Serif" w:eastAsia="Calibri" w:hAnsi="PT Astra Serif"/>
                <w:sz w:val="18"/>
                <w:szCs w:val="18"/>
              </w:rPr>
              <w:t>п</w:t>
            </w:r>
            <w:proofErr w:type="gramEnd"/>
            <w:r w:rsidRPr="00D701C3">
              <w:rPr>
                <w:rFonts w:ascii="PT Astra Serif" w:eastAsia="Calibri" w:hAnsi="PT Astra Serif"/>
                <w:sz w:val="18"/>
                <w:szCs w:val="18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8848AF7" w14:textId="77777777" w:rsidR="00036E49" w:rsidRPr="00D701C3" w:rsidRDefault="00036E49" w:rsidP="00D701C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Целевые 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FD414ED" w14:textId="77777777" w:rsidR="00036E49" w:rsidRPr="00D701C3" w:rsidRDefault="00036E49" w:rsidP="00D701C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2016  отчет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63390DA" w14:textId="77777777" w:rsidR="00036E49" w:rsidRPr="00D701C3" w:rsidRDefault="00036E49" w:rsidP="00D701C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2017 отчет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348E359" w14:textId="77777777" w:rsidR="00036E49" w:rsidRPr="00D701C3" w:rsidRDefault="00036E49" w:rsidP="00D701C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701C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Этап </w:t>
            </w:r>
            <w:r w:rsidRPr="00D701C3">
              <w:rPr>
                <w:rFonts w:ascii="PT Astra Serif" w:eastAsia="Calibri" w:hAnsi="PT Astra Serif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  <w:gridSpan w:val="6"/>
          </w:tcPr>
          <w:p w14:paraId="5E46933D" w14:textId="77777777" w:rsidR="00036E49" w:rsidRPr="00743A63" w:rsidRDefault="00743A63" w:rsidP="00D701C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Этап </w:t>
            </w:r>
            <w:r>
              <w:rPr>
                <w:rFonts w:ascii="PT Astra Serif" w:eastAsia="Calibri" w:hAnsi="PT Astra Serif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548B770E" w14:textId="77777777" w:rsidR="00036E49" w:rsidRPr="00D701C3" w:rsidRDefault="00036E49" w:rsidP="00D701C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701C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Этап </w:t>
            </w:r>
            <w:r w:rsidRPr="00D701C3">
              <w:rPr>
                <w:rFonts w:ascii="PT Astra Serif" w:eastAsia="Calibri" w:hAnsi="PT Astra Serif"/>
                <w:b/>
                <w:sz w:val="18"/>
                <w:szCs w:val="18"/>
                <w:lang w:val="en-US"/>
              </w:rPr>
              <w:t>III</w:t>
            </w:r>
          </w:p>
        </w:tc>
      </w:tr>
      <w:tr w:rsidR="001564A8" w14:paraId="75F96C27" w14:textId="77777777" w:rsidTr="00956F0B">
        <w:trPr>
          <w:trHeight w:val="407"/>
          <w:tblHeader/>
        </w:trPr>
        <w:tc>
          <w:tcPr>
            <w:tcW w:w="0" w:type="auto"/>
            <w:vMerge/>
            <w:shd w:val="clear" w:color="auto" w:fill="auto"/>
          </w:tcPr>
          <w:p w14:paraId="4C218986" w14:textId="77777777" w:rsidR="00036E49" w:rsidRPr="00D701C3" w:rsidRDefault="00036E49" w:rsidP="00D701C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DA5B578" w14:textId="77777777" w:rsidR="00036E49" w:rsidRPr="00D701C3" w:rsidRDefault="00036E49" w:rsidP="00D701C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92F83A1" w14:textId="77777777" w:rsidR="00036E49" w:rsidRPr="00D701C3" w:rsidRDefault="00036E49" w:rsidP="00D701C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ED97275" w14:textId="77777777" w:rsidR="00036E49" w:rsidRPr="00D701C3" w:rsidRDefault="00036E49" w:rsidP="00D701C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0708CA79" w14:textId="77777777" w:rsidR="00036E49" w:rsidRPr="00D701C3" w:rsidRDefault="00036E49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2018</w:t>
            </w:r>
          </w:p>
          <w:p w14:paraId="774C40DF" w14:textId="77777777" w:rsidR="00036E49" w:rsidRPr="00D701C3" w:rsidRDefault="00036E49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отчет</w:t>
            </w:r>
          </w:p>
        </w:tc>
        <w:tc>
          <w:tcPr>
            <w:tcW w:w="0" w:type="auto"/>
            <w:shd w:val="clear" w:color="auto" w:fill="auto"/>
          </w:tcPr>
          <w:p w14:paraId="43619EB3" w14:textId="77777777" w:rsidR="00036E49" w:rsidRPr="00D701C3" w:rsidRDefault="00036E49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2019</w:t>
            </w:r>
          </w:p>
          <w:p w14:paraId="13122441" w14:textId="77777777" w:rsidR="00036E49" w:rsidRPr="00D701C3" w:rsidRDefault="00036E49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отчет</w:t>
            </w:r>
          </w:p>
        </w:tc>
        <w:tc>
          <w:tcPr>
            <w:tcW w:w="0" w:type="auto"/>
            <w:shd w:val="clear" w:color="auto" w:fill="auto"/>
          </w:tcPr>
          <w:p w14:paraId="3A058251" w14:textId="77777777" w:rsidR="00036E49" w:rsidRPr="00D701C3" w:rsidRDefault="00036E49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2020</w:t>
            </w:r>
          </w:p>
          <w:p w14:paraId="006539D1" w14:textId="77777777" w:rsidR="00036E49" w:rsidRPr="00D701C3" w:rsidRDefault="00036E49" w:rsidP="00BD06E6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отчет</w:t>
            </w:r>
          </w:p>
        </w:tc>
        <w:tc>
          <w:tcPr>
            <w:tcW w:w="0" w:type="auto"/>
            <w:shd w:val="clear" w:color="auto" w:fill="auto"/>
          </w:tcPr>
          <w:p w14:paraId="4667B8FA" w14:textId="77777777" w:rsidR="00036E49" w:rsidRPr="006C5AA3" w:rsidRDefault="00036E49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C5AA3">
              <w:rPr>
                <w:rFonts w:ascii="PT Astra Serif" w:eastAsia="Calibri" w:hAnsi="PT Astra Serif"/>
                <w:sz w:val="18"/>
                <w:szCs w:val="18"/>
              </w:rPr>
              <w:t>2021</w:t>
            </w:r>
          </w:p>
          <w:p w14:paraId="1430358D" w14:textId="77777777" w:rsidR="00036E49" w:rsidRPr="006C5AA3" w:rsidRDefault="00036E49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C5AA3">
              <w:rPr>
                <w:rFonts w:ascii="PT Astra Serif" w:eastAsia="Calibri" w:hAnsi="PT Astra Serif"/>
                <w:sz w:val="18"/>
                <w:szCs w:val="18"/>
              </w:rPr>
              <w:t>отчет</w:t>
            </w:r>
          </w:p>
        </w:tc>
        <w:tc>
          <w:tcPr>
            <w:tcW w:w="0" w:type="auto"/>
            <w:shd w:val="clear" w:color="auto" w:fill="auto"/>
          </w:tcPr>
          <w:p w14:paraId="18832536" w14:textId="77777777" w:rsidR="00036E49" w:rsidRPr="006C5AA3" w:rsidRDefault="00036E49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C5AA3">
              <w:rPr>
                <w:rFonts w:ascii="PT Astra Serif" w:eastAsia="Calibri" w:hAnsi="PT Astra Serif"/>
                <w:sz w:val="18"/>
                <w:szCs w:val="18"/>
              </w:rPr>
              <w:t>2022</w:t>
            </w:r>
          </w:p>
          <w:p w14:paraId="7A374AED" w14:textId="77777777" w:rsidR="00036E49" w:rsidRPr="006C5AA3" w:rsidRDefault="00036E49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C5AA3">
              <w:rPr>
                <w:rFonts w:ascii="PT Astra Serif" w:eastAsia="Calibri" w:hAnsi="PT Astra Serif"/>
                <w:sz w:val="18"/>
                <w:szCs w:val="18"/>
              </w:rPr>
              <w:t>план</w:t>
            </w:r>
          </w:p>
          <w:p w14:paraId="36425CC9" w14:textId="77777777" w:rsidR="00036E49" w:rsidRPr="006C5AA3" w:rsidRDefault="00036E49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0" w:type="auto"/>
          </w:tcPr>
          <w:p w14:paraId="2AEE5A12" w14:textId="77777777" w:rsidR="00036E49" w:rsidRPr="006C5AA3" w:rsidRDefault="00036E49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C5AA3">
              <w:rPr>
                <w:rFonts w:ascii="PT Astra Serif" w:eastAsia="Calibri" w:hAnsi="PT Astra Serif"/>
                <w:sz w:val="18"/>
                <w:szCs w:val="18"/>
              </w:rPr>
              <w:t>2022 оценка</w:t>
            </w:r>
          </w:p>
        </w:tc>
        <w:tc>
          <w:tcPr>
            <w:tcW w:w="0" w:type="auto"/>
            <w:shd w:val="clear" w:color="auto" w:fill="auto"/>
          </w:tcPr>
          <w:p w14:paraId="15023038" w14:textId="77777777" w:rsidR="00036E49" w:rsidRPr="00D701C3" w:rsidRDefault="00036E49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000995B" w14:textId="77777777" w:rsidR="00036E49" w:rsidRPr="00D701C3" w:rsidRDefault="00036E49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0207F6B4" w14:textId="77777777" w:rsidR="00036E49" w:rsidRPr="00D701C3" w:rsidRDefault="00036E49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0690052D" w14:textId="77777777" w:rsidR="00036E49" w:rsidRPr="00D701C3" w:rsidRDefault="00036E49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5E234226" w14:textId="77777777" w:rsidR="00036E49" w:rsidRPr="00D701C3" w:rsidRDefault="00036E49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14:paraId="09ADA27C" w14:textId="77777777" w:rsidR="00036E49" w:rsidRPr="00D701C3" w:rsidRDefault="00036E49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2028</w:t>
            </w:r>
          </w:p>
        </w:tc>
        <w:tc>
          <w:tcPr>
            <w:tcW w:w="0" w:type="auto"/>
            <w:shd w:val="clear" w:color="auto" w:fill="auto"/>
          </w:tcPr>
          <w:p w14:paraId="653F2ECF" w14:textId="77777777" w:rsidR="00036E49" w:rsidRPr="00D701C3" w:rsidRDefault="00036E49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2029</w:t>
            </w:r>
          </w:p>
        </w:tc>
        <w:tc>
          <w:tcPr>
            <w:tcW w:w="0" w:type="auto"/>
            <w:shd w:val="clear" w:color="auto" w:fill="auto"/>
          </w:tcPr>
          <w:p w14:paraId="43F3AB24" w14:textId="77777777" w:rsidR="00036E49" w:rsidRPr="00D701C3" w:rsidRDefault="00036E49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2030</w:t>
            </w:r>
          </w:p>
        </w:tc>
      </w:tr>
      <w:tr w:rsidR="00D13A3F" w14:paraId="128D609D" w14:textId="77777777" w:rsidTr="00956F0B">
        <w:trPr>
          <w:trHeight w:val="190"/>
        </w:trPr>
        <w:tc>
          <w:tcPr>
            <w:tcW w:w="0" w:type="auto"/>
            <w:gridSpan w:val="18"/>
            <w:shd w:val="clear" w:color="auto" w:fill="auto"/>
          </w:tcPr>
          <w:p w14:paraId="7CB6F978" w14:textId="77777777" w:rsidR="00D13A3F" w:rsidRPr="00D701C3" w:rsidRDefault="00C43FC8" w:rsidP="00C43FC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b/>
                <w:sz w:val="18"/>
                <w:szCs w:val="18"/>
              </w:rPr>
              <w:t>Показатели реализации задачи - формирование умной экономики</w:t>
            </w:r>
          </w:p>
        </w:tc>
      </w:tr>
      <w:tr w:rsidR="001564A8" w14:paraId="0EAEEDE0" w14:textId="77777777" w:rsidTr="00C80C8D">
        <w:trPr>
          <w:trHeight w:val="1310"/>
        </w:trPr>
        <w:tc>
          <w:tcPr>
            <w:tcW w:w="0" w:type="auto"/>
            <w:shd w:val="clear" w:color="auto" w:fill="auto"/>
          </w:tcPr>
          <w:p w14:paraId="54C02FCA" w14:textId="77777777" w:rsidR="00036E49" w:rsidRPr="00D701C3" w:rsidRDefault="00036E49" w:rsidP="00553742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1.1.</w:t>
            </w:r>
          </w:p>
        </w:tc>
        <w:tc>
          <w:tcPr>
            <w:tcW w:w="0" w:type="auto"/>
            <w:shd w:val="clear" w:color="auto" w:fill="auto"/>
          </w:tcPr>
          <w:p w14:paraId="6BF64088" w14:textId="77777777" w:rsidR="00036E49" w:rsidRPr="00D701C3" w:rsidRDefault="00036E49" w:rsidP="00A77AFF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Число субъектов малого  и среднего предпринимательства  (в т.ч. индивидуальные предприниматели), ед. на 10 тыс. чел. населения*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168DAD" w14:textId="77777777" w:rsidR="00036E49" w:rsidRPr="00A00FB2" w:rsidRDefault="00036E49" w:rsidP="00C80C8D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A00FB2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480,8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4611D2" w14:textId="77777777" w:rsidR="00036E49" w:rsidRPr="00A00FB2" w:rsidRDefault="00036E49" w:rsidP="00C80C8D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A00FB2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349,0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267550" w14:textId="77777777" w:rsidR="00036E49" w:rsidRPr="00A00FB2" w:rsidRDefault="00036E49" w:rsidP="00C80C8D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A00FB2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330,6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6F5799" w14:textId="77777777" w:rsidR="00036E49" w:rsidRPr="00A00FB2" w:rsidRDefault="00036E49" w:rsidP="00C80C8D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A00FB2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339,8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08B1B" w14:textId="77777777" w:rsidR="00036E49" w:rsidRPr="00A00FB2" w:rsidRDefault="00036E49" w:rsidP="00C80C8D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A00FB2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322,8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6574D6" w14:textId="12C898A7" w:rsidR="00036E49" w:rsidRPr="00A00FB2" w:rsidRDefault="00DB5F92" w:rsidP="00C80C8D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A00FB2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309,8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3FEA0B" w14:textId="77777777" w:rsidR="00036E49" w:rsidRPr="00A00FB2" w:rsidRDefault="00036E49" w:rsidP="00C80C8D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A00FB2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485,1</w:t>
            </w:r>
          </w:p>
        </w:tc>
        <w:tc>
          <w:tcPr>
            <w:tcW w:w="0" w:type="auto"/>
            <w:vAlign w:val="center"/>
          </w:tcPr>
          <w:p w14:paraId="70027997" w14:textId="25EF9D61" w:rsidR="00DB5F92" w:rsidRPr="00A00FB2" w:rsidRDefault="00A00FB2" w:rsidP="00C80C8D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6C5AA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302,3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FF8EA4" w14:textId="77777777" w:rsidR="00036E49" w:rsidRPr="00D701C3" w:rsidRDefault="00036E49" w:rsidP="001B115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485,3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0FFBED" w14:textId="77777777" w:rsidR="00036E49" w:rsidRPr="00D701C3" w:rsidRDefault="00036E49" w:rsidP="001B115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485,5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407E7A" w14:textId="77777777" w:rsidR="00036E49" w:rsidRPr="00D701C3" w:rsidRDefault="00036E49" w:rsidP="001B115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485,9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40DDD1" w14:textId="77777777" w:rsidR="00036E49" w:rsidRPr="00D701C3" w:rsidRDefault="00036E49" w:rsidP="001B115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486,2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8A9069" w14:textId="77777777" w:rsidR="00036E49" w:rsidRPr="00D701C3" w:rsidRDefault="00036E49" w:rsidP="001B115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486,5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D30527" w14:textId="77777777" w:rsidR="00036E49" w:rsidRPr="00D701C3" w:rsidRDefault="00036E49" w:rsidP="001B115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486,7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79906B" w14:textId="77777777" w:rsidR="00036E49" w:rsidRPr="00D701C3" w:rsidRDefault="00036E49" w:rsidP="001B115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487,3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A63E41" w14:textId="77777777" w:rsidR="00036E49" w:rsidRPr="00D701C3" w:rsidRDefault="00036E49" w:rsidP="001B115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488,0</w:t>
            </w:r>
          </w:p>
        </w:tc>
      </w:tr>
      <w:tr w:rsidR="001564A8" w14:paraId="7C71DF8A" w14:textId="77777777" w:rsidTr="00956F0B">
        <w:tc>
          <w:tcPr>
            <w:tcW w:w="0" w:type="auto"/>
            <w:shd w:val="clear" w:color="auto" w:fill="auto"/>
          </w:tcPr>
          <w:p w14:paraId="67E86EEF" w14:textId="77777777" w:rsidR="00036E49" w:rsidRPr="00D701C3" w:rsidRDefault="00036E49" w:rsidP="00553742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1.2.</w:t>
            </w:r>
          </w:p>
        </w:tc>
        <w:tc>
          <w:tcPr>
            <w:tcW w:w="0" w:type="auto"/>
            <w:shd w:val="clear" w:color="auto" w:fill="auto"/>
          </w:tcPr>
          <w:p w14:paraId="5AF4A861" w14:textId="77777777" w:rsidR="00036E49" w:rsidRPr="00D701C3" w:rsidRDefault="00036E49" w:rsidP="00A77AFF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Оборот малых и средних  предприятий, млн. руб.</w:t>
            </w:r>
            <w:r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EC7E1B" w14:textId="77777777" w:rsidR="00036E49" w:rsidRPr="00D701C3" w:rsidRDefault="00036E49" w:rsidP="008039A6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AECF16" w14:textId="77777777" w:rsidR="00036E49" w:rsidRPr="00D701C3" w:rsidRDefault="00036E49" w:rsidP="008039A6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6,07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4B73CD" w14:textId="77777777" w:rsidR="00036E49" w:rsidRPr="00D701C3" w:rsidRDefault="00036E49" w:rsidP="008039A6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6,1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A6867E" w14:textId="77777777" w:rsidR="00036E49" w:rsidRPr="00D701C3" w:rsidRDefault="00036E49" w:rsidP="008039A6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8275E7" w14:textId="77777777" w:rsidR="00036E49" w:rsidRPr="00D701C3" w:rsidRDefault="00036E49" w:rsidP="008039A6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5,9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F1E87F" w14:textId="77777777" w:rsidR="00036E49" w:rsidRPr="00CC004B" w:rsidRDefault="00036E49" w:rsidP="008039A6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CC004B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13836" w14:textId="77777777" w:rsidR="00036E49" w:rsidRPr="00CC004B" w:rsidRDefault="00036E49" w:rsidP="008039A6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CC004B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7,2</w:t>
            </w:r>
          </w:p>
        </w:tc>
        <w:tc>
          <w:tcPr>
            <w:tcW w:w="0" w:type="auto"/>
          </w:tcPr>
          <w:p w14:paraId="4E8654EB" w14:textId="612D3761" w:rsidR="00036E49" w:rsidRPr="00CC004B" w:rsidRDefault="00CC004B" w:rsidP="008039A6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CC004B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74AB64" w14:textId="77777777" w:rsidR="00036E49" w:rsidRPr="00D701C3" w:rsidRDefault="00036E49" w:rsidP="008039A6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7,6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DFE403" w14:textId="77777777" w:rsidR="00036E49" w:rsidRPr="00D701C3" w:rsidRDefault="00036E49" w:rsidP="008039A6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3B01E9" w14:textId="77777777" w:rsidR="00036E49" w:rsidRPr="00D701C3" w:rsidRDefault="00036E49" w:rsidP="008039A6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8,5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C511AD" w14:textId="77777777" w:rsidR="00036E49" w:rsidRPr="00D701C3" w:rsidRDefault="00036E49" w:rsidP="008039A6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8,9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43DF02" w14:textId="77777777" w:rsidR="00036E49" w:rsidRPr="00D701C3" w:rsidRDefault="00036E49" w:rsidP="008039A6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F1C4D" w14:textId="77777777" w:rsidR="00036E49" w:rsidRPr="00D701C3" w:rsidRDefault="00036E49" w:rsidP="008039A6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9,8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7DA83E" w14:textId="77777777" w:rsidR="00036E49" w:rsidRPr="00D701C3" w:rsidRDefault="00036E49" w:rsidP="008039A6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10,3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AC0613" w14:textId="77777777" w:rsidR="00036E49" w:rsidRPr="00D701C3" w:rsidRDefault="00036E49" w:rsidP="008039A6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10,8</w:t>
            </w:r>
          </w:p>
        </w:tc>
      </w:tr>
      <w:tr w:rsidR="001564A8" w14:paraId="74C665DD" w14:textId="77777777" w:rsidTr="00F24914">
        <w:tc>
          <w:tcPr>
            <w:tcW w:w="0" w:type="auto"/>
            <w:shd w:val="clear" w:color="auto" w:fill="auto"/>
          </w:tcPr>
          <w:p w14:paraId="3799ACC4" w14:textId="77777777" w:rsidR="00036E49" w:rsidRPr="00D701C3" w:rsidRDefault="00036E49" w:rsidP="00553742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1.3.</w:t>
            </w:r>
          </w:p>
        </w:tc>
        <w:tc>
          <w:tcPr>
            <w:tcW w:w="0" w:type="auto"/>
            <w:shd w:val="clear" w:color="auto" w:fill="auto"/>
          </w:tcPr>
          <w:p w14:paraId="1D85A9F5" w14:textId="77777777" w:rsidR="00036E49" w:rsidRPr="00D701C3" w:rsidRDefault="00036E49" w:rsidP="005B500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Инвестиции в основной капитал организаций (без субъектов малого предпринимательства), млн. 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5CBCF" w14:textId="77777777" w:rsidR="00036E49" w:rsidRPr="00D701C3" w:rsidRDefault="00036E49" w:rsidP="00F24914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  <w:t>1192,3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F899B1" w14:textId="77777777" w:rsidR="00036E49" w:rsidRPr="00D701C3" w:rsidRDefault="00036E49" w:rsidP="00F24914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  <w:t>1643,3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2CFECF" w14:textId="77777777" w:rsidR="00036E49" w:rsidRPr="00D701C3" w:rsidRDefault="00036E49" w:rsidP="00F24914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  <w:t>1764,4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380711" w14:textId="77777777" w:rsidR="00036E49" w:rsidRPr="00D701C3" w:rsidRDefault="00036E49" w:rsidP="00F24914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  <w:t>3825,7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73F609" w14:textId="77777777" w:rsidR="00036E49" w:rsidRPr="00D701C3" w:rsidRDefault="00036E49" w:rsidP="00F24914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  <w:t>2651,2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B28F75" w14:textId="2B86810B" w:rsidR="00036E49" w:rsidRPr="00C4549F" w:rsidRDefault="00F24914" w:rsidP="00F24914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</w:pPr>
            <w:r w:rsidRPr="00C4549F"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  <w:t>1721,2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3673B0" w14:textId="77777777" w:rsidR="00036E49" w:rsidRPr="00C4549F" w:rsidRDefault="00036E49" w:rsidP="00F24914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</w:pPr>
            <w:r w:rsidRPr="00C4549F"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  <w:t>1591,9</w:t>
            </w:r>
          </w:p>
        </w:tc>
        <w:tc>
          <w:tcPr>
            <w:tcW w:w="0" w:type="auto"/>
            <w:vAlign w:val="center"/>
          </w:tcPr>
          <w:p w14:paraId="00010E45" w14:textId="4D06E7BA" w:rsidR="00F24914" w:rsidRPr="00C4549F" w:rsidRDefault="00F24914" w:rsidP="00F24914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</w:pPr>
            <w:r w:rsidRPr="00C4549F"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  <w:t>1512,4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8D0CC3" w14:textId="77777777" w:rsidR="00036E49" w:rsidRPr="00D701C3" w:rsidRDefault="00036E49" w:rsidP="00063218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  <w:t>1682,2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2F6850" w14:textId="77777777" w:rsidR="00036E49" w:rsidRPr="00D701C3" w:rsidRDefault="00036E49" w:rsidP="00063218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  <w:t>1777,6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C193BC" w14:textId="77777777" w:rsidR="00036E49" w:rsidRPr="00D701C3" w:rsidRDefault="00036E49" w:rsidP="00063218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  <w:t>1878,4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4D88DC" w14:textId="77777777" w:rsidR="00036E49" w:rsidRPr="00D701C3" w:rsidRDefault="00036E49" w:rsidP="00063218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  <w:t>1956,2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883989" w14:textId="77777777" w:rsidR="00036E49" w:rsidRPr="00D701C3" w:rsidRDefault="00036E49" w:rsidP="00063218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  <w:t>2037,3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141FE7" w14:textId="77777777" w:rsidR="00036E49" w:rsidRPr="00D701C3" w:rsidRDefault="00036E49" w:rsidP="00063218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  <w:t>2121,7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18A04E" w14:textId="77777777" w:rsidR="00036E49" w:rsidRPr="00D701C3" w:rsidRDefault="00036E49" w:rsidP="00063218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  <w:t>2209,5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CAC3CC" w14:textId="77777777" w:rsidR="00036E49" w:rsidRPr="00D701C3" w:rsidRDefault="00036E49" w:rsidP="00063218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  <w:t>2301,1</w:t>
            </w:r>
          </w:p>
        </w:tc>
      </w:tr>
      <w:tr w:rsidR="001564A8" w14:paraId="4B98F14B" w14:textId="77777777" w:rsidTr="00C35A30">
        <w:tc>
          <w:tcPr>
            <w:tcW w:w="0" w:type="auto"/>
            <w:shd w:val="clear" w:color="auto" w:fill="auto"/>
          </w:tcPr>
          <w:p w14:paraId="7A3EB9AE" w14:textId="77777777" w:rsidR="00036E49" w:rsidRPr="00D701C3" w:rsidRDefault="00036E49" w:rsidP="00553742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1.4.</w:t>
            </w:r>
          </w:p>
        </w:tc>
        <w:tc>
          <w:tcPr>
            <w:tcW w:w="0" w:type="auto"/>
            <w:shd w:val="clear" w:color="auto" w:fill="auto"/>
          </w:tcPr>
          <w:p w14:paraId="536645B7" w14:textId="77777777" w:rsidR="00036E49" w:rsidRPr="00D701C3" w:rsidRDefault="00036E49" w:rsidP="00A77AFF">
            <w:pPr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Доля населения с денежными доходами ниже прожиточного минимума,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8D60EA" w14:textId="77777777" w:rsidR="00036E49" w:rsidRPr="00C35A30" w:rsidRDefault="00036E49" w:rsidP="00C35A3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35A30">
              <w:rPr>
                <w:rFonts w:ascii="PT Astra Serif" w:eastAsia="Calibri" w:hAnsi="PT Astra Serif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CBA5E8" w14:textId="77777777" w:rsidR="00036E49" w:rsidRPr="00C35A30" w:rsidRDefault="00036E49" w:rsidP="00C35A3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35A30">
              <w:rPr>
                <w:rFonts w:ascii="PT Astra Serif" w:eastAsia="Calibri" w:hAnsi="PT Astra Serif"/>
                <w:sz w:val="18"/>
                <w:szCs w:val="18"/>
              </w:rPr>
              <w:t>6,8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A89842" w14:textId="77777777" w:rsidR="00036E49" w:rsidRPr="00C35A30" w:rsidRDefault="00036E49" w:rsidP="00C35A3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35A30">
              <w:rPr>
                <w:rFonts w:ascii="PT Astra Serif" w:eastAsia="Calibri" w:hAnsi="PT Astra Serif"/>
                <w:sz w:val="18"/>
                <w:szCs w:val="18"/>
              </w:rPr>
              <w:t>4,8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E61A3C" w14:textId="77777777" w:rsidR="00036E49" w:rsidRPr="00C35A30" w:rsidRDefault="00036E49" w:rsidP="00C35A3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35A30">
              <w:rPr>
                <w:rFonts w:ascii="PT Astra Serif" w:eastAsia="Calibri" w:hAnsi="PT Astra Serif"/>
                <w:sz w:val="18"/>
                <w:szCs w:val="18"/>
              </w:rPr>
              <w:t>4,5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8925D2" w14:textId="77777777" w:rsidR="00036E49" w:rsidRPr="00C35A30" w:rsidRDefault="00036E49" w:rsidP="00C35A3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35A30">
              <w:rPr>
                <w:rFonts w:ascii="PT Astra Serif" w:eastAsia="Calibri" w:hAnsi="PT Astra Serif"/>
                <w:sz w:val="18"/>
                <w:szCs w:val="18"/>
              </w:rPr>
              <w:t>4,2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7CC1B4" w14:textId="77777777" w:rsidR="00036E49" w:rsidRPr="00C35A30" w:rsidRDefault="00036E49" w:rsidP="00C35A3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35A30">
              <w:rPr>
                <w:rFonts w:ascii="PT Astra Serif" w:eastAsia="Calibri" w:hAnsi="PT Astra Serif"/>
                <w:sz w:val="18"/>
                <w:szCs w:val="18"/>
              </w:rPr>
              <w:t>4,4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1FFD1E" w14:textId="77777777" w:rsidR="00036E49" w:rsidRPr="00C35A30" w:rsidRDefault="00036E49" w:rsidP="00C35A3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35A30">
              <w:rPr>
                <w:rFonts w:ascii="PT Astra Serif" w:eastAsia="Calibri" w:hAnsi="PT Astra Serif"/>
                <w:sz w:val="18"/>
                <w:szCs w:val="18"/>
              </w:rPr>
              <w:t>6,2</w:t>
            </w:r>
          </w:p>
        </w:tc>
        <w:tc>
          <w:tcPr>
            <w:tcW w:w="0" w:type="auto"/>
            <w:vAlign w:val="center"/>
          </w:tcPr>
          <w:p w14:paraId="193E42DD" w14:textId="77777777" w:rsidR="00036E49" w:rsidRPr="00C35A30" w:rsidRDefault="00C35A30" w:rsidP="00C35A3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35A30">
              <w:rPr>
                <w:rFonts w:ascii="PT Astra Serif" w:eastAsia="Calibri" w:hAnsi="PT Astra Serif"/>
                <w:sz w:val="18"/>
                <w:szCs w:val="18"/>
              </w:rPr>
              <w:t>4,3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97DF65" w14:textId="77777777" w:rsidR="00036E49" w:rsidRPr="00D701C3" w:rsidRDefault="00036E49" w:rsidP="001475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6,1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61E7A1" w14:textId="77777777" w:rsidR="00036E49" w:rsidRPr="00D701C3" w:rsidRDefault="00036E49" w:rsidP="0014752C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6,0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FFDF56" w14:textId="77777777" w:rsidR="00036E49" w:rsidRPr="00D701C3" w:rsidRDefault="00036E49" w:rsidP="0014752C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5,9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27A388" w14:textId="77777777" w:rsidR="00036E49" w:rsidRPr="00D701C3" w:rsidRDefault="00036E49" w:rsidP="0014752C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5,8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98893" w14:textId="77777777" w:rsidR="00036E49" w:rsidRPr="00D701C3" w:rsidRDefault="00036E49" w:rsidP="0014752C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5,7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B94618" w14:textId="77777777" w:rsidR="00036E49" w:rsidRPr="00D701C3" w:rsidRDefault="00036E49" w:rsidP="001475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5,6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C2E6A1" w14:textId="77777777" w:rsidR="00036E49" w:rsidRPr="00D701C3" w:rsidRDefault="00036E49" w:rsidP="001475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5,5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167525" w14:textId="77777777" w:rsidR="00036E49" w:rsidRPr="00D701C3" w:rsidRDefault="00036E49" w:rsidP="001475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5,4</w:t>
            </w:r>
          </w:p>
        </w:tc>
      </w:tr>
      <w:tr w:rsidR="001564A8" w14:paraId="6C4FEB09" w14:textId="77777777" w:rsidTr="00956F0B">
        <w:tc>
          <w:tcPr>
            <w:tcW w:w="0" w:type="auto"/>
            <w:shd w:val="clear" w:color="auto" w:fill="auto"/>
          </w:tcPr>
          <w:p w14:paraId="456DB6F8" w14:textId="77777777" w:rsidR="00036E49" w:rsidRPr="00D701C3" w:rsidRDefault="00036E49" w:rsidP="00553742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1.5.</w:t>
            </w:r>
          </w:p>
        </w:tc>
        <w:tc>
          <w:tcPr>
            <w:tcW w:w="0" w:type="auto"/>
            <w:shd w:val="clear" w:color="auto" w:fill="auto"/>
          </w:tcPr>
          <w:p w14:paraId="1D111114" w14:textId="77777777" w:rsidR="00036E49" w:rsidRPr="00D701C3" w:rsidRDefault="00036E49" w:rsidP="00A77AFF">
            <w:pPr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Уровень зарегистрированной безработицы,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C8DC98" w14:textId="77777777" w:rsidR="00036E49" w:rsidRPr="00D701C3" w:rsidRDefault="00036E49" w:rsidP="0052548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C39320" w14:textId="77777777" w:rsidR="00036E49" w:rsidRPr="00D701C3" w:rsidRDefault="00036E49" w:rsidP="0052548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1,19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F01FA6" w14:textId="77777777" w:rsidR="00036E49" w:rsidRPr="00D701C3" w:rsidRDefault="00036E49" w:rsidP="0052548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0,72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FAE1CC" w14:textId="77777777" w:rsidR="00036E49" w:rsidRPr="00D701C3" w:rsidRDefault="00036E49" w:rsidP="0052548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0,71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51550" w14:textId="77777777" w:rsidR="00036E49" w:rsidRPr="00D701C3" w:rsidRDefault="00036E49" w:rsidP="0052548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3,14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FFA5D5" w14:textId="77777777" w:rsidR="00036E49" w:rsidRPr="00D303CB" w:rsidRDefault="00036E49" w:rsidP="0052548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303CB">
              <w:rPr>
                <w:rFonts w:ascii="PT Astra Serif" w:eastAsia="Calibri" w:hAnsi="PT Astra Serif"/>
                <w:sz w:val="18"/>
                <w:szCs w:val="18"/>
              </w:rPr>
              <w:t>0,73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89BB50" w14:textId="77777777" w:rsidR="00036E49" w:rsidRPr="00D303CB" w:rsidRDefault="00036E49" w:rsidP="0052548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303CB">
              <w:rPr>
                <w:rFonts w:ascii="PT Astra Serif" w:eastAsia="Calibri" w:hAnsi="PT Astra Serif"/>
                <w:sz w:val="18"/>
                <w:szCs w:val="18"/>
              </w:rPr>
              <w:t>1,1</w:t>
            </w:r>
          </w:p>
        </w:tc>
        <w:tc>
          <w:tcPr>
            <w:tcW w:w="0" w:type="auto"/>
          </w:tcPr>
          <w:p w14:paraId="7DE3CB38" w14:textId="313747A9" w:rsidR="00036E49" w:rsidRPr="00D303CB" w:rsidRDefault="00D303CB" w:rsidP="0052548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303CB">
              <w:rPr>
                <w:rFonts w:ascii="PT Astra Serif" w:eastAsia="Calibri" w:hAnsi="PT Astra Serif"/>
                <w:sz w:val="18"/>
                <w:szCs w:val="18"/>
              </w:rPr>
              <w:t>0,60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F81769" w14:textId="77777777" w:rsidR="00036E49" w:rsidRPr="00D701C3" w:rsidRDefault="00036E49" w:rsidP="0052548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A6D88F" w14:textId="77777777" w:rsidR="00036E49" w:rsidRPr="00D701C3" w:rsidRDefault="00036E49" w:rsidP="00525480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CEAF62" w14:textId="77777777" w:rsidR="00036E49" w:rsidRPr="00D701C3" w:rsidRDefault="00036E49" w:rsidP="00525480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2AF661" w14:textId="77777777" w:rsidR="00036E49" w:rsidRPr="00D701C3" w:rsidRDefault="00036E49" w:rsidP="0052548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0,9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AAE6B" w14:textId="77777777" w:rsidR="00036E49" w:rsidRPr="00D701C3" w:rsidRDefault="00036E49" w:rsidP="0052548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0,9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422E24" w14:textId="77777777" w:rsidR="00036E49" w:rsidRPr="00D701C3" w:rsidRDefault="00036E49" w:rsidP="0052548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0,9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F0EAE1" w14:textId="77777777" w:rsidR="00036E49" w:rsidRPr="00D701C3" w:rsidRDefault="00036E49" w:rsidP="0052548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0,9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6F7E5F" w14:textId="77777777" w:rsidR="00036E49" w:rsidRPr="00D701C3" w:rsidRDefault="00036E49" w:rsidP="0052548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0,85</w:t>
            </w:r>
          </w:p>
        </w:tc>
      </w:tr>
      <w:tr w:rsidR="00D13A3F" w14:paraId="6D461441" w14:textId="77777777" w:rsidTr="00956F0B">
        <w:tc>
          <w:tcPr>
            <w:tcW w:w="0" w:type="auto"/>
            <w:gridSpan w:val="18"/>
            <w:shd w:val="clear" w:color="auto" w:fill="auto"/>
          </w:tcPr>
          <w:p w14:paraId="50F8A105" w14:textId="77777777" w:rsidR="00D13A3F" w:rsidRPr="00D701C3" w:rsidRDefault="00C43FC8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b/>
                <w:sz w:val="18"/>
                <w:szCs w:val="18"/>
              </w:rPr>
              <w:t>2. Показатели реализации задачи – создание условий для повышения конкурентоспособности человеческого капитала</w:t>
            </w:r>
          </w:p>
        </w:tc>
      </w:tr>
      <w:tr w:rsidR="001564A8" w14:paraId="349CF0A1" w14:textId="77777777" w:rsidTr="00E55098">
        <w:tc>
          <w:tcPr>
            <w:tcW w:w="0" w:type="auto"/>
            <w:shd w:val="clear" w:color="auto" w:fill="auto"/>
          </w:tcPr>
          <w:p w14:paraId="348400D8" w14:textId="77777777" w:rsidR="00036E49" w:rsidRPr="00D701C3" w:rsidRDefault="00036E49" w:rsidP="00553742">
            <w:pPr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>2.1.</w:t>
            </w:r>
          </w:p>
        </w:tc>
        <w:tc>
          <w:tcPr>
            <w:tcW w:w="0" w:type="auto"/>
            <w:shd w:val="clear" w:color="auto" w:fill="auto"/>
          </w:tcPr>
          <w:p w14:paraId="4721226E" w14:textId="77777777" w:rsidR="00036E49" w:rsidRPr="00D701C3" w:rsidRDefault="00036E49" w:rsidP="00553742">
            <w:pPr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>Численность населения (среднегодовая),</w:t>
            </w:r>
          </w:p>
          <w:p w14:paraId="5D32A622" w14:textId="77777777" w:rsidR="00036E49" w:rsidRPr="00D701C3" w:rsidRDefault="00036E49" w:rsidP="00553742">
            <w:pPr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 xml:space="preserve"> тыс. человек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1C4DD3" w14:textId="77777777" w:rsidR="00036E49" w:rsidRPr="00D701C3" w:rsidRDefault="00036E49" w:rsidP="00E5509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>36,9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E291F0" w14:textId="77777777" w:rsidR="00036E49" w:rsidRPr="00D701C3" w:rsidRDefault="00036E49" w:rsidP="00E5509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>37,3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56873" w14:textId="77777777" w:rsidR="00036E49" w:rsidRPr="00D701C3" w:rsidRDefault="00036E49" w:rsidP="00E5509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>37,4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84C976" w14:textId="77777777" w:rsidR="00036E49" w:rsidRPr="00D701C3" w:rsidRDefault="00036E49" w:rsidP="00E5509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37,7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318ADB" w14:textId="77777777" w:rsidR="00036E49" w:rsidRPr="00D701C3" w:rsidRDefault="00036E49" w:rsidP="00E5509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38,3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A8EF58" w14:textId="77777777" w:rsidR="00036E49" w:rsidRPr="00E55098" w:rsidRDefault="00036E49" w:rsidP="00E5509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55098">
              <w:rPr>
                <w:rFonts w:ascii="PT Astra Serif" w:eastAsia="Calibri" w:hAnsi="PT Astra Serif"/>
                <w:sz w:val="18"/>
                <w:szCs w:val="18"/>
              </w:rPr>
              <w:t>38,6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F2B925" w14:textId="77777777" w:rsidR="00036E49" w:rsidRPr="00E55098" w:rsidRDefault="00036E49" w:rsidP="00E5509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55098">
              <w:rPr>
                <w:rFonts w:ascii="PT Astra Serif" w:eastAsia="Calibri" w:hAnsi="PT Astra Serif"/>
                <w:sz w:val="18"/>
                <w:szCs w:val="18"/>
              </w:rPr>
              <w:t>39,5</w:t>
            </w:r>
          </w:p>
        </w:tc>
        <w:tc>
          <w:tcPr>
            <w:tcW w:w="0" w:type="auto"/>
            <w:vAlign w:val="center"/>
          </w:tcPr>
          <w:p w14:paraId="79B5806D" w14:textId="77777777" w:rsidR="00036E49" w:rsidRPr="00E55098" w:rsidRDefault="00C35A30" w:rsidP="00E5509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55098">
              <w:rPr>
                <w:rFonts w:ascii="PT Astra Serif" w:eastAsia="Calibri" w:hAnsi="PT Astra Serif"/>
                <w:sz w:val="18"/>
                <w:szCs w:val="18"/>
              </w:rPr>
              <w:t>39,0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0CDA72" w14:textId="77777777" w:rsidR="00036E49" w:rsidRPr="00D701C3" w:rsidRDefault="00036E49" w:rsidP="00E5509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40,0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252333" w14:textId="77777777" w:rsidR="00036E49" w:rsidRPr="00D701C3" w:rsidRDefault="00036E49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40,5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C448ED" w14:textId="77777777" w:rsidR="00036E49" w:rsidRPr="00D701C3" w:rsidRDefault="00036E49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41,0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2E6711" w14:textId="77777777" w:rsidR="00036E49" w:rsidRPr="00D701C3" w:rsidRDefault="00036E49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41,5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34CF23" w14:textId="77777777" w:rsidR="00036E49" w:rsidRPr="00D701C3" w:rsidRDefault="00036E49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42,1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FB7B5C" w14:textId="77777777" w:rsidR="00036E49" w:rsidRPr="00D701C3" w:rsidRDefault="00036E49" w:rsidP="00D701C3">
            <w:pPr>
              <w:ind w:right="-93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42,7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845D3" w14:textId="77777777" w:rsidR="00036E49" w:rsidRPr="00D701C3" w:rsidRDefault="00036E49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43,3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5B7B7B" w14:textId="77777777" w:rsidR="00036E49" w:rsidRPr="00D701C3" w:rsidRDefault="00036E49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43,9</w:t>
            </w:r>
          </w:p>
        </w:tc>
      </w:tr>
      <w:tr w:rsidR="001564A8" w14:paraId="13668A72" w14:textId="77777777" w:rsidTr="004C1C87">
        <w:tc>
          <w:tcPr>
            <w:tcW w:w="0" w:type="auto"/>
            <w:shd w:val="clear" w:color="auto" w:fill="auto"/>
          </w:tcPr>
          <w:p w14:paraId="03C82D41" w14:textId="77777777" w:rsidR="00036E49" w:rsidRPr="00D701C3" w:rsidRDefault="00036E49" w:rsidP="00553742">
            <w:pPr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>2.2.</w:t>
            </w:r>
          </w:p>
        </w:tc>
        <w:tc>
          <w:tcPr>
            <w:tcW w:w="0" w:type="auto"/>
            <w:shd w:val="clear" w:color="auto" w:fill="auto"/>
          </w:tcPr>
          <w:p w14:paraId="317CC525" w14:textId="77777777" w:rsidR="00036E49" w:rsidRPr="00D701C3" w:rsidRDefault="00036E49" w:rsidP="00A64A57">
            <w:pPr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>Общий коэффициент рождаемости (число родившихся на 1000 населения)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A3EE91" w14:textId="77777777" w:rsidR="00036E49" w:rsidRPr="00D701C3" w:rsidRDefault="00036E49" w:rsidP="00B6113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>15,2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03E727" w14:textId="77777777" w:rsidR="00036E49" w:rsidRPr="00D701C3" w:rsidRDefault="00036E49" w:rsidP="00B6113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>12,3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C778AB" w14:textId="77777777" w:rsidR="00036E49" w:rsidRPr="00D701C3" w:rsidRDefault="00036E49" w:rsidP="00B6113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>12,3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6D061E" w14:textId="77777777" w:rsidR="00036E49" w:rsidRPr="00D701C3" w:rsidRDefault="00036E49" w:rsidP="00B6113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11,1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90B079" w14:textId="77777777" w:rsidR="00036E49" w:rsidRPr="00D701C3" w:rsidRDefault="00036E49" w:rsidP="00B6113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10</w:t>
            </w:r>
            <w:r w:rsidRPr="00D701C3">
              <w:rPr>
                <w:rFonts w:ascii="PT Astra Serif" w:eastAsia="Calibri" w:hAnsi="PT Astra Serif"/>
                <w:sz w:val="18"/>
                <w:szCs w:val="18"/>
              </w:rPr>
              <w:t>,7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CEEA4B" w14:textId="136FBF77" w:rsidR="00036E49" w:rsidRPr="00AF0797" w:rsidRDefault="00AF0797" w:rsidP="00B6113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AF0797">
              <w:rPr>
                <w:rFonts w:ascii="PT Astra Serif" w:eastAsia="Calibri" w:hAnsi="PT Astra Serif"/>
                <w:sz w:val="18"/>
                <w:szCs w:val="18"/>
              </w:rPr>
              <w:t>9,4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FF455E" w14:textId="77777777" w:rsidR="00036E49" w:rsidRPr="004C1C87" w:rsidRDefault="00036E49" w:rsidP="004C1C8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C1C87">
              <w:rPr>
                <w:rFonts w:ascii="PT Astra Serif" w:eastAsia="Calibri" w:hAnsi="PT Astra Serif"/>
                <w:sz w:val="18"/>
                <w:szCs w:val="18"/>
              </w:rPr>
              <w:t>15,1</w:t>
            </w:r>
          </w:p>
        </w:tc>
        <w:tc>
          <w:tcPr>
            <w:tcW w:w="0" w:type="auto"/>
            <w:vAlign w:val="center"/>
          </w:tcPr>
          <w:p w14:paraId="1B150663" w14:textId="11964D9C" w:rsidR="00036E49" w:rsidRPr="004C1C87" w:rsidRDefault="004C1C87" w:rsidP="004C1C8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C1C87">
              <w:rPr>
                <w:rFonts w:ascii="PT Astra Serif" w:eastAsia="Calibri" w:hAnsi="PT Astra Serif"/>
                <w:sz w:val="18"/>
                <w:szCs w:val="18"/>
              </w:rPr>
              <w:t>8,3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A2B246" w14:textId="77777777" w:rsidR="00036E49" w:rsidRPr="00D701C3" w:rsidRDefault="00036E49" w:rsidP="00B6113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14,8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9DE4A5" w14:textId="77777777" w:rsidR="00036E49" w:rsidRPr="00D701C3" w:rsidRDefault="00036E49" w:rsidP="00B6113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14,6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97724" w14:textId="77777777" w:rsidR="00036E49" w:rsidRPr="00D701C3" w:rsidRDefault="00036E49" w:rsidP="00B6113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14,5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3C7AD1" w14:textId="77777777" w:rsidR="00036E49" w:rsidRPr="00D701C3" w:rsidRDefault="00036E49" w:rsidP="00B6113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14,4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407C7E" w14:textId="77777777" w:rsidR="00036E49" w:rsidRPr="00D701C3" w:rsidRDefault="00036E49" w:rsidP="00B6113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14,3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F4BC13" w14:textId="77777777" w:rsidR="00036E49" w:rsidRPr="00D701C3" w:rsidRDefault="00036E49" w:rsidP="00B6113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14,2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DFF7A0" w14:textId="77777777" w:rsidR="00036E49" w:rsidRPr="00D701C3" w:rsidRDefault="00036E49" w:rsidP="00B6113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14,0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2B7CFC" w14:textId="77777777" w:rsidR="00036E49" w:rsidRPr="00D701C3" w:rsidRDefault="00036E49" w:rsidP="00B6113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13,9</w:t>
            </w:r>
          </w:p>
        </w:tc>
      </w:tr>
      <w:tr w:rsidR="001564A8" w14:paraId="50068B15" w14:textId="77777777" w:rsidTr="004C1C87">
        <w:tc>
          <w:tcPr>
            <w:tcW w:w="0" w:type="auto"/>
            <w:shd w:val="clear" w:color="auto" w:fill="auto"/>
          </w:tcPr>
          <w:p w14:paraId="5FD9E20C" w14:textId="77777777" w:rsidR="00036E49" w:rsidRPr="00D701C3" w:rsidRDefault="00036E49" w:rsidP="002758D7">
            <w:pPr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>2.3.</w:t>
            </w:r>
          </w:p>
        </w:tc>
        <w:tc>
          <w:tcPr>
            <w:tcW w:w="0" w:type="auto"/>
            <w:shd w:val="clear" w:color="auto" w:fill="auto"/>
          </w:tcPr>
          <w:p w14:paraId="44C1CDC3" w14:textId="77777777" w:rsidR="00036E49" w:rsidRPr="00D701C3" w:rsidRDefault="00036E49" w:rsidP="00A77AFF">
            <w:pPr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>Смертность от всех причин (число умерших на 1000 населения), человек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FF7ECA" w14:textId="77777777" w:rsidR="00036E49" w:rsidRPr="00D701C3" w:rsidRDefault="00036E49" w:rsidP="00187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>7,0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AFFA21" w14:textId="77777777" w:rsidR="00036E49" w:rsidRPr="00D701C3" w:rsidRDefault="00036E49" w:rsidP="00187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>6,9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1B894C" w14:textId="77777777" w:rsidR="00036E49" w:rsidRPr="00D701C3" w:rsidRDefault="00036E49" w:rsidP="00187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>6,7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F031F" w14:textId="77777777" w:rsidR="00036E49" w:rsidRPr="00D701C3" w:rsidRDefault="00036E49" w:rsidP="00187DB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7,1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D7A64A" w14:textId="77777777" w:rsidR="00036E49" w:rsidRPr="00D701C3" w:rsidRDefault="00036E49" w:rsidP="00187DB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7,4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13192F" w14:textId="1F57D188" w:rsidR="00036E49" w:rsidRPr="00AF0797" w:rsidRDefault="00AF0797" w:rsidP="00187DB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AF0797">
              <w:rPr>
                <w:rFonts w:ascii="PT Astra Serif" w:eastAsia="Calibri" w:hAnsi="PT Astra Serif"/>
                <w:sz w:val="18"/>
                <w:szCs w:val="18"/>
              </w:rPr>
              <w:t>9,2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B9F1AC" w14:textId="77777777" w:rsidR="00036E49" w:rsidRPr="004C1C87" w:rsidRDefault="00036E49" w:rsidP="004C1C8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C1C87">
              <w:rPr>
                <w:rFonts w:ascii="PT Astra Serif" w:eastAsia="Calibri" w:hAnsi="PT Astra Serif"/>
                <w:sz w:val="18"/>
                <w:szCs w:val="18"/>
              </w:rPr>
              <w:t>6,7</w:t>
            </w:r>
          </w:p>
        </w:tc>
        <w:tc>
          <w:tcPr>
            <w:tcW w:w="0" w:type="auto"/>
            <w:vAlign w:val="center"/>
          </w:tcPr>
          <w:p w14:paraId="5E7925E7" w14:textId="4E2C0AD3" w:rsidR="00036E49" w:rsidRPr="004C1C87" w:rsidRDefault="004C1C87" w:rsidP="004C1C8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C1C87">
              <w:rPr>
                <w:rFonts w:ascii="PT Astra Serif" w:eastAsia="Calibri" w:hAnsi="PT Astra Serif"/>
                <w:sz w:val="18"/>
                <w:szCs w:val="18"/>
              </w:rPr>
              <w:t>8,5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B007A0" w14:textId="77777777" w:rsidR="00036E49" w:rsidRPr="00D701C3" w:rsidRDefault="00036E49" w:rsidP="00187DB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6,6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2176DE" w14:textId="77777777" w:rsidR="00036E49" w:rsidRPr="00D701C3" w:rsidRDefault="00036E49" w:rsidP="00187DB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6,5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D9F226" w14:textId="77777777" w:rsidR="00036E49" w:rsidRPr="00D701C3" w:rsidRDefault="00036E49" w:rsidP="00187DB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6,5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2B6AEF" w14:textId="77777777" w:rsidR="00036E49" w:rsidRPr="00D701C3" w:rsidRDefault="00036E49" w:rsidP="00187DB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6,3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B1FF1C" w14:textId="77777777" w:rsidR="00036E49" w:rsidRPr="00D701C3" w:rsidRDefault="00036E49" w:rsidP="00187DB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6,2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4960F" w14:textId="77777777" w:rsidR="00036E49" w:rsidRPr="00D701C3" w:rsidRDefault="00036E49" w:rsidP="00187DB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6,2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4DA2D3" w14:textId="77777777" w:rsidR="00036E49" w:rsidRPr="00D701C3" w:rsidRDefault="00036E49" w:rsidP="00187DB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6,2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6C6FB6" w14:textId="77777777" w:rsidR="00036E49" w:rsidRPr="00D701C3" w:rsidRDefault="00036E49" w:rsidP="00187DB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6,1</w:t>
            </w:r>
          </w:p>
        </w:tc>
      </w:tr>
      <w:tr w:rsidR="001564A8" w14:paraId="3F852FDC" w14:textId="77777777" w:rsidTr="00A067B2">
        <w:tc>
          <w:tcPr>
            <w:tcW w:w="0" w:type="auto"/>
            <w:shd w:val="clear" w:color="auto" w:fill="auto"/>
          </w:tcPr>
          <w:p w14:paraId="2612891C" w14:textId="77777777" w:rsidR="00036E49" w:rsidRPr="00D701C3" w:rsidRDefault="00036E49" w:rsidP="002758D7">
            <w:pPr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>2.4.</w:t>
            </w:r>
          </w:p>
        </w:tc>
        <w:tc>
          <w:tcPr>
            <w:tcW w:w="0" w:type="auto"/>
            <w:shd w:val="clear" w:color="auto" w:fill="auto"/>
          </w:tcPr>
          <w:p w14:paraId="3022C0E7" w14:textId="77777777" w:rsidR="00036E49" w:rsidRPr="00D701C3" w:rsidRDefault="00036E49" w:rsidP="002758D7">
            <w:pPr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 xml:space="preserve">Общая площадь жилых помещений, приходящаяся </w:t>
            </w:r>
          </w:p>
          <w:p w14:paraId="404F2D91" w14:textId="77777777" w:rsidR="00036E49" w:rsidRPr="00D701C3" w:rsidRDefault="00036E49" w:rsidP="00A77AFF">
            <w:pPr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>в среднем на одного жителя, кв. 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93F0BD" w14:textId="77777777" w:rsidR="00036E49" w:rsidRPr="00D701C3" w:rsidRDefault="00036E49" w:rsidP="00A067B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28,7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874D11" w14:textId="77777777" w:rsidR="00036E49" w:rsidRPr="00D701C3" w:rsidRDefault="00036E49" w:rsidP="00A067B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28,7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A446D0" w14:textId="77777777" w:rsidR="00036E49" w:rsidRPr="00D701C3" w:rsidRDefault="00036E49" w:rsidP="00A067B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28,5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D77E7" w14:textId="77777777" w:rsidR="00036E49" w:rsidRPr="00D701C3" w:rsidRDefault="00036E49" w:rsidP="00A067B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28,1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2D8055" w14:textId="77777777" w:rsidR="00036E49" w:rsidRPr="00D701C3" w:rsidRDefault="00A067B2" w:rsidP="00A067B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28,2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A1052E" w14:textId="77777777" w:rsidR="00036E49" w:rsidRPr="00A067B2" w:rsidRDefault="00036E49" w:rsidP="00A067B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A067B2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28,4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50C0C8" w14:textId="77777777" w:rsidR="00036E49" w:rsidRPr="00A067B2" w:rsidRDefault="00036E49" w:rsidP="00A067B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A067B2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30,6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0070EE" w14:textId="77777777" w:rsidR="00036E49" w:rsidRPr="00A067B2" w:rsidRDefault="00A067B2" w:rsidP="00A067B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A067B2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28,5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F91DBE" w14:textId="77777777" w:rsidR="00036E49" w:rsidRPr="00D701C3" w:rsidRDefault="00036E49" w:rsidP="00FC52EB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30,7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F70692" w14:textId="77777777" w:rsidR="00036E49" w:rsidRPr="00D701C3" w:rsidRDefault="00036E49" w:rsidP="00FC52EB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30,8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C3F550" w14:textId="77777777" w:rsidR="00036E49" w:rsidRPr="00D701C3" w:rsidRDefault="00036E49" w:rsidP="00FC52EB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30,8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A6FBF1" w14:textId="77777777" w:rsidR="00036E49" w:rsidRPr="00D701C3" w:rsidRDefault="00036E49" w:rsidP="00FC52EB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30,9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1C2C63" w14:textId="77777777" w:rsidR="00036E49" w:rsidRPr="00D701C3" w:rsidRDefault="00036E49" w:rsidP="00FC52EB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30,9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DF91A7" w14:textId="77777777" w:rsidR="00036E49" w:rsidRPr="00D701C3" w:rsidRDefault="00036E49" w:rsidP="00FC52EB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31,0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E39CA4" w14:textId="77777777" w:rsidR="00036E49" w:rsidRPr="00D701C3" w:rsidRDefault="00036E49" w:rsidP="00FC52EB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31,0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FD2BC6" w14:textId="77777777" w:rsidR="00036E49" w:rsidRPr="00D701C3" w:rsidRDefault="00036E49" w:rsidP="00FC52EB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31,2</w:t>
            </w:r>
          </w:p>
        </w:tc>
      </w:tr>
      <w:tr w:rsidR="001564A8" w14:paraId="31BEDD31" w14:textId="77777777" w:rsidTr="00A067B2">
        <w:tc>
          <w:tcPr>
            <w:tcW w:w="0" w:type="auto"/>
            <w:shd w:val="clear" w:color="auto" w:fill="auto"/>
          </w:tcPr>
          <w:p w14:paraId="7389D818" w14:textId="77777777" w:rsidR="00036E49" w:rsidRPr="00D701C3" w:rsidRDefault="00036E49" w:rsidP="002758D7">
            <w:pPr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>2.5.</w:t>
            </w:r>
          </w:p>
        </w:tc>
        <w:tc>
          <w:tcPr>
            <w:tcW w:w="0" w:type="auto"/>
            <w:shd w:val="clear" w:color="auto" w:fill="auto"/>
          </w:tcPr>
          <w:p w14:paraId="0A34145F" w14:textId="77777777" w:rsidR="00036E49" w:rsidRPr="00D701C3" w:rsidRDefault="00036E49" w:rsidP="00A77AFF">
            <w:pPr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>Доля ветхого и аварийного жилищного фонда в общем объеме жилищного фонда муниципального образования, в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E3989" w14:textId="77777777" w:rsidR="00036E49" w:rsidRPr="00D701C3" w:rsidRDefault="00036E49" w:rsidP="00A067B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F1F903" w14:textId="77777777" w:rsidR="00036E49" w:rsidRPr="00D701C3" w:rsidRDefault="00036E49" w:rsidP="00A067B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EAC36E" w14:textId="77777777" w:rsidR="00036E49" w:rsidRPr="00D701C3" w:rsidRDefault="00036E49" w:rsidP="00A067B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6,9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58168C" w14:textId="77777777" w:rsidR="00036E49" w:rsidRPr="00D701C3" w:rsidRDefault="00036E49" w:rsidP="00A067B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6,6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65CC8F" w14:textId="77777777" w:rsidR="00036E49" w:rsidRPr="00D701C3" w:rsidRDefault="00036E49" w:rsidP="00A067B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6,3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65394E" w14:textId="77777777" w:rsidR="00036E49" w:rsidRPr="00A067B2" w:rsidRDefault="00036E49" w:rsidP="00A067B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A067B2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5,6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543761" w14:textId="77777777" w:rsidR="00036E49" w:rsidRPr="00A067B2" w:rsidRDefault="00036E49" w:rsidP="00A067B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A067B2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6,8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DD8BEE" w14:textId="77777777" w:rsidR="00036E49" w:rsidRPr="00A067B2" w:rsidRDefault="00A067B2" w:rsidP="00A067B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A067B2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4E27DE" w14:textId="77777777" w:rsidR="00036E49" w:rsidRPr="00D701C3" w:rsidRDefault="00036E49" w:rsidP="00374D0A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6,4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5C3388" w14:textId="77777777" w:rsidR="00036E49" w:rsidRPr="00D701C3" w:rsidRDefault="00036E49" w:rsidP="00374D0A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6,1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1D7FA" w14:textId="77777777" w:rsidR="00036E49" w:rsidRPr="00D701C3" w:rsidRDefault="00036E49" w:rsidP="00374D0A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5,7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37570E" w14:textId="77777777" w:rsidR="00036E49" w:rsidRPr="00D701C3" w:rsidRDefault="00036E49" w:rsidP="00374D0A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5,3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1387A2" w14:textId="77777777" w:rsidR="00036E49" w:rsidRPr="00D701C3" w:rsidRDefault="00036E49" w:rsidP="00374D0A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4719A3" w14:textId="77777777" w:rsidR="00036E49" w:rsidRPr="00D701C3" w:rsidRDefault="00036E49" w:rsidP="00374D0A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4,9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AF3623" w14:textId="77777777" w:rsidR="00036E49" w:rsidRPr="00D701C3" w:rsidRDefault="00036E49" w:rsidP="00374D0A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4,7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BCD832" w14:textId="77777777" w:rsidR="00036E49" w:rsidRPr="00D701C3" w:rsidRDefault="00036E49" w:rsidP="00374D0A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4,2</w:t>
            </w:r>
          </w:p>
        </w:tc>
      </w:tr>
      <w:tr w:rsidR="001564A8" w14:paraId="2AFFEAEC" w14:textId="77777777" w:rsidTr="0082552F">
        <w:tc>
          <w:tcPr>
            <w:tcW w:w="0" w:type="auto"/>
            <w:shd w:val="clear" w:color="auto" w:fill="auto"/>
          </w:tcPr>
          <w:p w14:paraId="02387147" w14:textId="77777777" w:rsidR="00036E49" w:rsidRPr="00D701C3" w:rsidRDefault="00036E49" w:rsidP="002758D7">
            <w:pPr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lastRenderedPageBreak/>
              <w:t>2.6.</w:t>
            </w:r>
          </w:p>
        </w:tc>
        <w:tc>
          <w:tcPr>
            <w:tcW w:w="0" w:type="auto"/>
            <w:shd w:val="clear" w:color="auto" w:fill="auto"/>
          </w:tcPr>
          <w:p w14:paraId="4A5E676A" w14:textId="77777777" w:rsidR="00036E49" w:rsidRPr="00D701C3" w:rsidRDefault="00036E49" w:rsidP="002758D7">
            <w:pPr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 xml:space="preserve">Доля площади жилищного фонда, обеспеченного всеми видами благоустройства, </w:t>
            </w:r>
          </w:p>
          <w:p w14:paraId="22B23750" w14:textId="77777777" w:rsidR="00036E49" w:rsidRPr="00D701C3" w:rsidRDefault="00036E49" w:rsidP="00A77AFF">
            <w:pPr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>в общей площади жилищного фонда муниципального образования, в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00AE76" w14:textId="77777777" w:rsidR="00036E49" w:rsidRPr="00D701C3" w:rsidRDefault="00036E49" w:rsidP="0082552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86,5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31B9C2" w14:textId="77777777" w:rsidR="00036E49" w:rsidRPr="00D701C3" w:rsidRDefault="00036E49" w:rsidP="0082552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86,6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B03FF6" w14:textId="77777777" w:rsidR="00036E49" w:rsidRPr="00D701C3" w:rsidRDefault="00036E49" w:rsidP="0082552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87,0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929D35" w14:textId="77777777" w:rsidR="00036E49" w:rsidRPr="00D701C3" w:rsidRDefault="00036E49" w:rsidP="0082552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87,9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A5AFC0" w14:textId="77777777" w:rsidR="00036E49" w:rsidRPr="00D701C3" w:rsidRDefault="00036E49" w:rsidP="0082552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94,6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544D1D" w14:textId="77777777" w:rsidR="00036E49" w:rsidRPr="0082552F" w:rsidRDefault="00036E49" w:rsidP="0082552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82552F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95,5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1F2EBF" w14:textId="77777777" w:rsidR="00036E49" w:rsidRPr="0082552F" w:rsidRDefault="00036E49" w:rsidP="0082552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82552F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87,9</w:t>
            </w:r>
          </w:p>
        </w:tc>
        <w:tc>
          <w:tcPr>
            <w:tcW w:w="0" w:type="auto"/>
            <w:vAlign w:val="center"/>
          </w:tcPr>
          <w:p w14:paraId="4F512DBA" w14:textId="3673C65D" w:rsidR="00DC270F" w:rsidRPr="0082552F" w:rsidRDefault="00DC270F" w:rsidP="0082552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82552F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95,5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41853" w14:textId="77777777" w:rsidR="00036E49" w:rsidRPr="00D701C3" w:rsidRDefault="00036E49" w:rsidP="007E1E24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88,0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362D99" w14:textId="77777777" w:rsidR="00036E49" w:rsidRPr="00D701C3" w:rsidRDefault="00036E49" w:rsidP="007E1E24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88,3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8033C1" w14:textId="77777777" w:rsidR="00036E49" w:rsidRPr="00D701C3" w:rsidRDefault="00036E49" w:rsidP="007E1E24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88,5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E3F89" w14:textId="77777777" w:rsidR="00036E49" w:rsidRPr="00D701C3" w:rsidRDefault="00036E49" w:rsidP="007E1E24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88,9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E87577" w14:textId="77777777" w:rsidR="00036E49" w:rsidRPr="00D701C3" w:rsidRDefault="00036E49" w:rsidP="007E1E24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89,1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EF121A" w14:textId="77777777" w:rsidR="00036E49" w:rsidRPr="00D701C3" w:rsidRDefault="00036E49" w:rsidP="007E1E24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89,4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9627F0" w14:textId="77777777" w:rsidR="00036E49" w:rsidRPr="00D701C3" w:rsidRDefault="00036E49" w:rsidP="007E1E24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89,8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8720BF" w14:textId="77777777" w:rsidR="00036E49" w:rsidRPr="00D701C3" w:rsidRDefault="00036E49" w:rsidP="007E1E24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91,2</w:t>
            </w:r>
          </w:p>
        </w:tc>
      </w:tr>
      <w:tr w:rsidR="00AB7AAC" w14:paraId="69D28CFB" w14:textId="77777777" w:rsidTr="00AB7AAC">
        <w:trPr>
          <w:trHeight w:val="136"/>
        </w:trPr>
        <w:tc>
          <w:tcPr>
            <w:tcW w:w="0" w:type="auto"/>
            <w:gridSpan w:val="18"/>
            <w:shd w:val="clear" w:color="auto" w:fill="auto"/>
          </w:tcPr>
          <w:p w14:paraId="36E427AB" w14:textId="77777777" w:rsidR="00AB7AAC" w:rsidRPr="00D701C3" w:rsidRDefault="00AB7AAC" w:rsidP="007E1E24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b/>
                <w:sz w:val="18"/>
                <w:szCs w:val="18"/>
              </w:rPr>
              <w:t>3. Показатели реализации задачи – обеспечение условий формирования благоприятной окружающей среды</w:t>
            </w:r>
          </w:p>
        </w:tc>
      </w:tr>
      <w:tr w:rsidR="001564A8" w14:paraId="0D5686A0" w14:textId="77777777" w:rsidTr="001B4893">
        <w:trPr>
          <w:trHeight w:val="1107"/>
        </w:trPr>
        <w:tc>
          <w:tcPr>
            <w:tcW w:w="0" w:type="auto"/>
            <w:shd w:val="clear" w:color="auto" w:fill="auto"/>
          </w:tcPr>
          <w:p w14:paraId="4D776C6C" w14:textId="77777777" w:rsidR="00036E49" w:rsidRPr="00D701C3" w:rsidRDefault="00036E49" w:rsidP="002758D7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3.1.</w:t>
            </w:r>
          </w:p>
        </w:tc>
        <w:tc>
          <w:tcPr>
            <w:tcW w:w="0" w:type="auto"/>
            <w:shd w:val="clear" w:color="auto" w:fill="auto"/>
          </w:tcPr>
          <w:p w14:paraId="79875302" w14:textId="77777777" w:rsidR="00036E49" w:rsidRPr="00D701C3" w:rsidRDefault="00036E49" w:rsidP="00A77AFF">
            <w:pPr>
              <w:widowControl w:val="0"/>
              <w:autoSpaceDN w:val="0"/>
              <w:snapToGrid w:val="0"/>
              <w:textAlignment w:val="baseline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Andale Sans UI" w:hAnsi="PT Astra Serif"/>
                <w:kern w:val="3"/>
                <w:sz w:val="18"/>
                <w:szCs w:val="18"/>
                <w:lang w:eastAsia="ja-JP" w:bidi="fa-IR"/>
              </w:rPr>
              <w:t>Доля населения, охваченного природоохранными мероприятиями, мероприятиями эколого-образовательного, эколого-просветительского эколого-художественного  направления,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886385" w14:textId="77777777" w:rsidR="00036E49" w:rsidRPr="00D701C3" w:rsidRDefault="00036E49" w:rsidP="00D701C3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3,6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5EBF75" w14:textId="77777777" w:rsidR="00036E49" w:rsidRPr="00D701C3" w:rsidRDefault="00036E49" w:rsidP="00D701C3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3,6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E3B2B0" w14:textId="77777777" w:rsidR="00036E49" w:rsidRPr="00D701C3" w:rsidRDefault="00036E49" w:rsidP="00D701C3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3,7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4AD2D9" w14:textId="77777777" w:rsidR="00036E49" w:rsidRPr="00D701C3" w:rsidRDefault="00036E49" w:rsidP="00956F0B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877832" w14:textId="77777777" w:rsidR="00036E49" w:rsidRPr="00D701C3" w:rsidRDefault="00036E49" w:rsidP="00956F0B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4,2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1AD3D4" w14:textId="77777777" w:rsidR="00036E49" w:rsidRPr="001B4893" w:rsidRDefault="00036E49" w:rsidP="001B4893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1B489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4,3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3D58AA" w14:textId="77777777" w:rsidR="00036E49" w:rsidRPr="001B4893" w:rsidRDefault="00036E49" w:rsidP="001B4893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1B489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4,4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F33C6" w14:textId="77777777" w:rsidR="006E0FA2" w:rsidRPr="001B4893" w:rsidRDefault="006E0FA2" w:rsidP="001B4893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1B489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4,4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F1E761" w14:textId="77777777" w:rsidR="00036E49" w:rsidRPr="00D701C3" w:rsidRDefault="00036E49" w:rsidP="00D701C3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4653C7" w14:textId="77777777" w:rsidR="00036E49" w:rsidRPr="00D701C3" w:rsidRDefault="00036E49" w:rsidP="00D701C3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08B41D" w14:textId="77777777" w:rsidR="00036E49" w:rsidRPr="00D701C3" w:rsidRDefault="00036E49" w:rsidP="00D701C3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5,6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F28691" w14:textId="77777777" w:rsidR="00036E49" w:rsidRPr="00D701C3" w:rsidRDefault="00036E49" w:rsidP="00D701C3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5,9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212DD6" w14:textId="77777777" w:rsidR="00036E49" w:rsidRPr="00D701C3" w:rsidRDefault="00036E49" w:rsidP="00D701C3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6,1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E83752" w14:textId="77777777" w:rsidR="00036E49" w:rsidRPr="00D701C3" w:rsidRDefault="00036E49" w:rsidP="00D701C3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6,6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9F10B1" w14:textId="77777777" w:rsidR="00036E49" w:rsidRPr="00D701C3" w:rsidRDefault="00036E49" w:rsidP="00D701C3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7,2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503037" w14:textId="77777777" w:rsidR="00036E49" w:rsidRPr="00D701C3" w:rsidRDefault="00036E49" w:rsidP="00D701C3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7,6</w:t>
            </w:r>
          </w:p>
        </w:tc>
      </w:tr>
      <w:tr w:rsidR="001564A8" w14:paraId="3F086ABE" w14:textId="77777777" w:rsidTr="0093239E">
        <w:trPr>
          <w:trHeight w:val="20"/>
        </w:trPr>
        <w:tc>
          <w:tcPr>
            <w:tcW w:w="0" w:type="auto"/>
            <w:shd w:val="clear" w:color="auto" w:fill="auto"/>
          </w:tcPr>
          <w:p w14:paraId="4B775708" w14:textId="77777777" w:rsidR="00036E49" w:rsidRPr="00D701C3" w:rsidRDefault="00036E49" w:rsidP="002758D7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3.2.</w:t>
            </w:r>
          </w:p>
        </w:tc>
        <w:tc>
          <w:tcPr>
            <w:tcW w:w="0" w:type="auto"/>
            <w:shd w:val="clear" w:color="auto" w:fill="auto"/>
          </w:tcPr>
          <w:p w14:paraId="3C529C82" w14:textId="77777777" w:rsidR="00036E49" w:rsidRPr="00D701C3" w:rsidRDefault="00036E49" w:rsidP="00A77AFF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Доля площади городских лесов, на которых проведены лесохозяйственные мероприятия, к общей площади городских лесов,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4AEF75" w14:textId="77777777" w:rsidR="00036E49" w:rsidRPr="00D701C3" w:rsidRDefault="00036E49" w:rsidP="00FD144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1393C" w14:textId="77777777" w:rsidR="00036E49" w:rsidRPr="00D701C3" w:rsidRDefault="00036E49" w:rsidP="00FD144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0,39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8DBBEA" w14:textId="77777777" w:rsidR="00036E49" w:rsidRPr="00D701C3" w:rsidRDefault="00036E49" w:rsidP="00FD144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0,45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6EE96E" w14:textId="77777777" w:rsidR="00036E49" w:rsidRPr="00D701C3" w:rsidRDefault="00036E49" w:rsidP="00FD144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0,48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FE109A" w14:textId="77777777" w:rsidR="00036E49" w:rsidRPr="00D701C3" w:rsidRDefault="00036E49" w:rsidP="00FD144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0,51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CFD6A9" w14:textId="77777777" w:rsidR="00036E49" w:rsidRPr="0093239E" w:rsidRDefault="00036E49" w:rsidP="0093239E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93239E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0,52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6AEED4" w14:textId="77777777" w:rsidR="00036E49" w:rsidRPr="0093239E" w:rsidRDefault="00036E49" w:rsidP="0093239E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93239E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0,54</w:t>
            </w:r>
          </w:p>
        </w:tc>
        <w:tc>
          <w:tcPr>
            <w:tcW w:w="0" w:type="auto"/>
            <w:vAlign w:val="center"/>
          </w:tcPr>
          <w:p w14:paraId="31592843" w14:textId="61514CD8" w:rsidR="006E0FA2" w:rsidRPr="0093239E" w:rsidRDefault="007D3399" w:rsidP="0093239E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A65BC" w14:textId="77777777" w:rsidR="00036E49" w:rsidRPr="00D701C3" w:rsidRDefault="00036E49" w:rsidP="00FD144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0,55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CDBD81" w14:textId="77777777" w:rsidR="00036E49" w:rsidRPr="00D701C3" w:rsidRDefault="00036E49" w:rsidP="00FD144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0,57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EBE065" w14:textId="77777777" w:rsidR="00036E49" w:rsidRPr="00D701C3" w:rsidRDefault="00036E49" w:rsidP="00FD144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0,59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C5711" w14:textId="77777777" w:rsidR="00036E49" w:rsidRPr="00D701C3" w:rsidRDefault="00036E49" w:rsidP="00FD144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74C884" w14:textId="77777777" w:rsidR="00036E49" w:rsidRPr="00D701C3" w:rsidRDefault="00036E49" w:rsidP="00FD144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3D69A3" w14:textId="77777777" w:rsidR="00036E49" w:rsidRPr="00D701C3" w:rsidRDefault="00036E49" w:rsidP="00FD144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0,61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0A6B74" w14:textId="77777777" w:rsidR="00036E49" w:rsidRPr="00D701C3" w:rsidRDefault="00036E49" w:rsidP="00FD144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0,62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C927CC" w14:textId="77777777" w:rsidR="00036E49" w:rsidRPr="00D701C3" w:rsidRDefault="00036E49" w:rsidP="00FD144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0,63</w:t>
            </w:r>
          </w:p>
        </w:tc>
      </w:tr>
      <w:tr w:rsidR="001564A8" w14:paraId="551BFAFC" w14:textId="77777777" w:rsidTr="0093239E">
        <w:trPr>
          <w:trHeight w:val="20"/>
        </w:trPr>
        <w:tc>
          <w:tcPr>
            <w:tcW w:w="0" w:type="auto"/>
            <w:shd w:val="clear" w:color="auto" w:fill="auto"/>
          </w:tcPr>
          <w:p w14:paraId="40F3C640" w14:textId="77777777" w:rsidR="00036E49" w:rsidRPr="00D701C3" w:rsidRDefault="00036E49" w:rsidP="002758D7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3.3.</w:t>
            </w:r>
          </w:p>
        </w:tc>
        <w:tc>
          <w:tcPr>
            <w:tcW w:w="0" w:type="auto"/>
            <w:shd w:val="clear" w:color="auto" w:fill="auto"/>
          </w:tcPr>
          <w:p w14:paraId="63096D2C" w14:textId="77777777" w:rsidR="00036E49" w:rsidRPr="00D701C3" w:rsidRDefault="00036E49" w:rsidP="002758D7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 xml:space="preserve">Доля площади городских лесов, на которых проведены лесозащитные мероприятия, </w:t>
            </w:r>
          </w:p>
          <w:p w14:paraId="7BAE2EB6" w14:textId="77777777" w:rsidR="00036E49" w:rsidRPr="00D701C3" w:rsidRDefault="00036E49" w:rsidP="00A77AFF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к общей площади городских лесов,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42F460" w14:textId="77777777" w:rsidR="00036E49" w:rsidRPr="00D701C3" w:rsidRDefault="00036E49" w:rsidP="007D73F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5,99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A5F53E" w14:textId="77777777" w:rsidR="00036E49" w:rsidRPr="00D701C3" w:rsidRDefault="00036E49" w:rsidP="007D73F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7,1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BE3AB8" w14:textId="77777777" w:rsidR="00036E49" w:rsidRPr="00D701C3" w:rsidRDefault="00036E49" w:rsidP="007D73F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8,1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DF6D9A" w14:textId="77777777" w:rsidR="00036E49" w:rsidRPr="00D701C3" w:rsidRDefault="00036E49" w:rsidP="007D73F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7C6EBC" w14:textId="77777777" w:rsidR="00036E49" w:rsidRPr="00D701C3" w:rsidRDefault="00036E49" w:rsidP="007D73F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9,8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B0E835" w14:textId="77777777" w:rsidR="00036E49" w:rsidRPr="0093239E" w:rsidRDefault="00036E49" w:rsidP="0093239E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93239E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9,8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C90A4A" w14:textId="77777777" w:rsidR="00036E49" w:rsidRPr="0093239E" w:rsidRDefault="00036E49" w:rsidP="0093239E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93239E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9,9</w:t>
            </w:r>
          </w:p>
        </w:tc>
        <w:tc>
          <w:tcPr>
            <w:tcW w:w="0" w:type="auto"/>
            <w:vAlign w:val="center"/>
          </w:tcPr>
          <w:p w14:paraId="729C908C" w14:textId="77777777" w:rsidR="00036E49" w:rsidRPr="0093239E" w:rsidRDefault="006E0FA2" w:rsidP="0093239E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93239E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9,9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6238A0" w14:textId="77777777" w:rsidR="00036E49" w:rsidRPr="00D701C3" w:rsidRDefault="00036E49" w:rsidP="007D73F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9,9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235661" w14:textId="77777777" w:rsidR="00036E49" w:rsidRPr="00D701C3" w:rsidRDefault="00036E49" w:rsidP="007D73F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B56B48" w14:textId="77777777" w:rsidR="00036E49" w:rsidRPr="00D701C3" w:rsidRDefault="00036E49" w:rsidP="007D73F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10,1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E16ACB" w14:textId="77777777" w:rsidR="00036E49" w:rsidRPr="00D701C3" w:rsidRDefault="00036E49" w:rsidP="007D73F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10,2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CAE315" w14:textId="77777777" w:rsidR="00036E49" w:rsidRPr="00D701C3" w:rsidRDefault="00036E49" w:rsidP="007D73F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10,2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7687DA" w14:textId="77777777" w:rsidR="00036E49" w:rsidRPr="00D701C3" w:rsidRDefault="00036E49" w:rsidP="007D73F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10,3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468D44" w14:textId="77777777" w:rsidR="00036E49" w:rsidRPr="00D701C3" w:rsidRDefault="00036E49" w:rsidP="007D73F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10,5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A61FBA" w14:textId="77777777" w:rsidR="00036E49" w:rsidRPr="00D701C3" w:rsidRDefault="00036E49" w:rsidP="007D73F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10,8</w:t>
            </w:r>
          </w:p>
        </w:tc>
      </w:tr>
      <w:tr w:rsidR="001564A8" w14:paraId="7942C2B8" w14:textId="77777777" w:rsidTr="0093239E">
        <w:trPr>
          <w:trHeight w:val="20"/>
        </w:trPr>
        <w:tc>
          <w:tcPr>
            <w:tcW w:w="0" w:type="auto"/>
            <w:shd w:val="clear" w:color="auto" w:fill="auto"/>
          </w:tcPr>
          <w:p w14:paraId="2D787C46" w14:textId="77777777" w:rsidR="00036E49" w:rsidRPr="00D701C3" w:rsidRDefault="00036E49" w:rsidP="002758D7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3.4.</w:t>
            </w:r>
          </w:p>
        </w:tc>
        <w:tc>
          <w:tcPr>
            <w:tcW w:w="0" w:type="auto"/>
            <w:shd w:val="clear" w:color="auto" w:fill="auto"/>
          </w:tcPr>
          <w:p w14:paraId="02446466" w14:textId="77777777" w:rsidR="00036E49" w:rsidRPr="00D701C3" w:rsidRDefault="00036E49" w:rsidP="00A77AFF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Доля использованных, обезвреженных отходов в общем объеме образовавшихся отходов в процессе производства и потребления,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CC3DCD" w14:textId="77777777" w:rsidR="00036E49" w:rsidRPr="00D701C3" w:rsidRDefault="00036E49" w:rsidP="003D30D5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6BA369" w14:textId="77777777" w:rsidR="00036E49" w:rsidRPr="00D701C3" w:rsidRDefault="00036E49" w:rsidP="003D30D5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68DDFF" w14:textId="77777777" w:rsidR="00036E49" w:rsidRPr="00D701C3" w:rsidRDefault="00036E49" w:rsidP="003D30D5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11,5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93402" w14:textId="77777777" w:rsidR="00036E49" w:rsidRPr="00D701C3" w:rsidRDefault="00036E49" w:rsidP="003D30D5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16,5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ED2FA8" w14:textId="77777777" w:rsidR="00036E49" w:rsidRPr="00D701C3" w:rsidRDefault="00036E49" w:rsidP="003D30D5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4A0E56" w14:textId="77777777" w:rsidR="00036E49" w:rsidRPr="0093239E" w:rsidRDefault="00036E49" w:rsidP="0093239E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93239E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14A59A" w14:textId="77777777" w:rsidR="00036E49" w:rsidRPr="0093239E" w:rsidRDefault="00036E49" w:rsidP="0093239E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93239E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0" w:type="auto"/>
            <w:vAlign w:val="center"/>
          </w:tcPr>
          <w:p w14:paraId="3A21CCCD" w14:textId="77777777" w:rsidR="00036E49" w:rsidRPr="0093239E" w:rsidRDefault="006E0FA2" w:rsidP="0093239E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93239E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BAB5BB" w14:textId="77777777" w:rsidR="00036E49" w:rsidRPr="00D701C3" w:rsidRDefault="00036E49" w:rsidP="003D30D5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DA97EE" w14:textId="77777777" w:rsidR="00036E49" w:rsidRPr="00D701C3" w:rsidRDefault="00036E49" w:rsidP="003D30D5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036CDC" w14:textId="77777777" w:rsidR="00036E49" w:rsidRPr="00D701C3" w:rsidRDefault="00036E49" w:rsidP="003D30D5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74273D" w14:textId="77777777" w:rsidR="00036E49" w:rsidRPr="00D701C3" w:rsidRDefault="00036E49" w:rsidP="003D30D5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12178B" w14:textId="77777777" w:rsidR="00036E49" w:rsidRPr="00D701C3" w:rsidRDefault="00036E49" w:rsidP="003D30D5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DF4CE" w14:textId="77777777" w:rsidR="00036E49" w:rsidRPr="00D701C3" w:rsidRDefault="00036E49" w:rsidP="003D30D5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455D59" w14:textId="77777777" w:rsidR="00036E49" w:rsidRPr="00D701C3" w:rsidRDefault="00036E49" w:rsidP="003D30D5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1B095C" w14:textId="77777777" w:rsidR="00036E49" w:rsidRPr="00D701C3" w:rsidRDefault="00036E49" w:rsidP="003D30D5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</w:tbl>
    <w:p w14:paraId="113504CF" w14:textId="77777777" w:rsidR="00553742" w:rsidRDefault="00553742" w:rsidP="008335F0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14:paraId="3A062555" w14:textId="77A96319" w:rsidR="00D13E5C" w:rsidRDefault="00D25C02" w:rsidP="004B1400">
      <w:pPr>
        <w:ind w:left="360"/>
        <w:jc w:val="both"/>
        <w:rPr>
          <w:rFonts w:ascii="PT Astra Serif" w:eastAsia="Calibri" w:hAnsi="PT Astra Serif"/>
          <w:sz w:val="18"/>
          <w:szCs w:val="18"/>
          <w:lang w:eastAsia="en-US"/>
        </w:rPr>
      </w:pPr>
      <w:r w:rsidRPr="00B342B8">
        <w:rPr>
          <w:rFonts w:ascii="PT Astra Serif" w:eastAsia="Calibri" w:hAnsi="PT Astra Serif"/>
          <w:sz w:val="18"/>
          <w:szCs w:val="18"/>
          <w:lang w:eastAsia="en-US"/>
        </w:rPr>
        <w:t>*</w:t>
      </w:r>
      <w:r w:rsidR="00F20597" w:rsidRPr="00B342B8">
        <w:rPr>
          <w:rFonts w:ascii="PT Astra Serif" w:eastAsia="Calibri" w:hAnsi="PT Astra Serif"/>
          <w:sz w:val="18"/>
          <w:szCs w:val="18"/>
          <w:lang w:eastAsia="en-US"/>
        </w:rPr>
        <w:t xml:space="preserve">Значительное изменение показателя </w:t>
      </w:r>
      <w:r w:rsidR="004B1400" w:rsidRPr="00B342B8">
        <w:rPr>
          <w:rFonts w:ascii="PT Astra Serif" w:eastAsia="Calibri" w:hAnsi="PT Astra Serif"/>
          <w:sz w:val="18"/>
          <w:szCs w:val="18"/>
          <w:lang w:eastAsia="en-US"/>
        </w:rPr>
        <w:t xml:space="preserve">в 2017 году </w:t>
      </w:r>
      <w:r w:rsidR="00F20597" w:rsidRPr="00B342B8">
        <w:rPr>
          <w:rFonts w:ascii="PT Astra Serif" w:eastAsia="Calibri" w:hAnsi="PT Astra Serif"/>
          <w:sz w:val="18"/>
          <w:szCs w:val="18"/>
          <w:lang w:eastAsia="en-US"/>
        </w:rPr>
        <w:t>связано с изменением учета субъектов малого и среднего предпринимательства (учитываются данные Реестра субъектов малого и среднего предпринимательства, размещенного на сайте ФНС РФ).</w:t>
      </w:r>
      <w:r w:rsidR="00801DB5" w:rsidRPr="00801DB5">
        <w:rPr>
          <w:rFonts w:ascii="PT Astra Serif" w:eastAsia="Calibri" w:hAnsi="PT Astra Serif"/>
          <w:sz w:val="18"/>
          <w:szCs w:val="18"/>
          <w:lang w:eastAsia="en-US"/>
        </w:rPr>
        <w:t xml:space="preserve"> </w:t>
      </w:r>
      <w:r w:rsidR="001C5270">
        <w:rPr>
          <w:rFonts w:ascii="PT Astra Serif" w:eastAsia="Calibri" w:hAnsi="PT Astra Serif"/>
          <w:sz w:val="18"/>
          <w:szCs w:val="18"/>
          <w:lang w:eastAsia="en-US"/>
        </w:rPr>
        <w:t xml:space="preserve">Начиная с 2020 года, в связи с вводом </w:t>
      </w:r>
      <w:r w:rsidR="001C5270" w:rsidRPr="00801DB5">
        <w:rPr>
          <w:rFonts w:ascii="PT Astra Serif" w:eastAsia="Calibri" w:hAnsi="PT Astra Serif"/>
          <w:sz w:val="18"/>
          <w:szCs w:val="18"/>
          <w:lang w:eastAsia="en-US"/>
        </w:rPr>
        <w:t>режим</w:t>
      </w:r>
      <w:r w:rsidR="001C5270">
        <w:rPr>
          <w:rFonts w:ascii="PT Astra Serif" w:eastAsia="Calibri" w:hAnsi="PT Astra Serif"/>
          <w:sz w:val="18"/>
          <w:szCs w:val="18"/>
          <w:lang w:eastAsia="en-US"/>
        </w:rPr>
        <w:t>а</w:t>
      </w:r>
      <w:r w:rsidR="001C5270" w:rsidRPr="00801DB5">
        <w:rPr>
          <w:rFonts w:ascii="PT Astra Serif" w:eastAsia="Calibri" w:hAnsi="PT Astra Serif"/>
          <w:sz w:val="18"/>
          <w:szCs w:val="18"/>
          <w:lang w:eastAsia="en-US"/>
        </w:rPr>
        <w:t xml:space="preserve"> налогообложения «Налог на профессиональную деятельность»</w:t>
      </w:r>
      <w:r w:rsidR="001C5270">
        <w:rPr>
          <w:rFonts w:ascii="PT Astra Serif" w:eastAsia="Calibri" w:hAnsi="PT Astra Serif"/>
          <w:sz w:val="18"/>
          <w:szCs w:val="18"/>
          <w:lang w:eastAsia="en-US"/>
        </w:rPr>
        <w:t>, на с</w:t>
      </w:r>
      <w:r w:rsidR="00801DB5" w:rsidRPr="00801DB5">
        <w:rPr>
          <w:rFonts w:ascii="PT Astra Serif" w:eastAsia="Calibri" w:hAnsi="PT Astra Serif"/>
          <w:sz w:val="18"/>
          <w:szCs w:val="18"/>
          <w:lang w:eastAsia="en-US"/>
        </w:rPr>
        <w:t xml:space="preserve">нижение количества субъектов МСП </w:t>
      </w:r>
      <w:r w:rsidR="00F93A02">
        <w:rPr>
          <w:rFonts w:ascii="PT Astra Serif" w:eastAsia="Calibri" w:hAnsi="PT Astra Serif"/>
          <w:sz w:val="18"/>
          <w:szCs w:val="18"/>
          <w:lang w:eastAsia="en-US"/>
        </w:rPr>
        <w:t xml:space="preserve">повлияла </w:t>
      </w:r>
      <w:r w:rsidR="001C5270">
        <w:rPr>
          <w:rFonts w:ascii="PT Astra Serif" w:eastAsia="Calibri" w:hAnsi="PT Astra Serif"/>
          <w:sz w:val="18"/>
          <w:szCs w:val="18"/>
          <w:lang w:eastAsia="en-US"/>
        </w:rPr>
        <w:t>перерегистрация</w:t>
      </w:r>
      <w:r w:rsidR="00801DB5" w:rsidRPr="00801DB5">
        <w:rPr>
          <w:rFonts w:ascii="PT Astra Serif" w:eastAsia="Calibri" w:hAnsi="PT Astra Serif"/>
          <w:sz w:val="18"/>
          <w:szCs w:val="18"/>
          <w:lang w:eastAsia="en-US"/>
        </w:rPr>
        <w:t xml:space="preserve"> предпринимателей на новый режим налогообложения и переходом в категорию "</w:t>
      </w:r>
      <w:proofErr w:type="spellStart"/>
      <w:r w:rsidR="00801DB5" w:rsidRPr="00801DB5">
        <w:rPr>
          <w:rFonts w:ascii="PT Astra Serif" w:eastAsia="Calibri" w:hAnsi="PT Astra Serif"/>
          <w:sz w:val="18"/>
          <w:szCs w:val="18"/>
          <w:lang w:eastAsia="en-US"/>
        </w:rPr>
        <w:t>самозанятые</w:t>
      </w:r>
      <w:proofErr w:type="spellEnd"/>
      <w:r w:rsidR="00801DB5" w:rsidRPr="00801DB5">
        <w:rPr>
          <w:rFonts w:ascii="PT Astra Serif" w:eastAsia="Calibri" w:hAnsi="PT Astra Serif"/>
          <w:sz w:val="18"/>
          <w:szCs w:val="18"/>
          <w:lang w:eastAsia="en-US"/>
        </w:rPr>
        <w:t>".</w:t>
      </w:r>
    </w:p>
    <w:p w14:paraId="18D30732" w14:textId="42BB7DA8" w:rsidR="008B1130" w:rsidRPr="00B342B8" w:rsidRDefault="008B1130" w:rsidP="004B1400">
      <w:pPr>
        <w:ind w:left="360"/>
        <w:jc w:val="both"/>
        <w:rPr>
          <w:rFonts w:ascii="PT Astra Serif" w:eastAsia="Calibri" w:hAnsi="PT Astra Serif"/>
          <w:sz w:val="18"/>
          <w:szCs w:val="18"/>
          <w:lang w:eastAsia="en-US"/>
        </w:rPr>
      </w:pPr>
      <w:r>
        <w:rPr>
          <w:rFonts w:ascii="PT Astra Serif" w:eastAsia="Calibri" w:hAnsi="PT Astra Serif"/>
          <w:sz w:val="18"/>
          <w:szCs w:val="18"/>
          <w:lang w:eastAsia="en-US"/>
        </w:rPr>
        <w:t>** В связи с отсутствием информации, показатель</w:t>
      </w:r>
      <w:r w:rsidR="00CC004B">
        <w:rPr>
          <w:rFonts w:ascii="PT Astra Serif" w:eastAsia="Calibri" w:hAnsi="PT Astra Serif"/>
          <w:sz w:val="18"/>
          <w:szCs w:val="18"/>
          <w:lang w:eastAsia="en-US"/>
        </w:rPr>
        <w:t>, начиная с 2021 года, не рассчитывается</w:t>
      </w:r>
      <w:r>
        <w:rPr>
          <w:rFonts w:ascii="PT Astra Serif" w:eastAsia="Calibri" w:hAnsi="PT Astra Serif"/>
          <w:sz w:val="18"/>
          <w:szCs w:val="18"/>
          <w:lang w:eastAsia="en-US"/>
        </w:rPr>
        <w:t>.</w:t>
      </w:r>
    </w:p>
    <w:p w14:paraId="72C7D06B" w14:textId="77777777" w:rsidR="00BF769A" w:rsidRDefault="00BF769A" w:rsidP="008335F0">
      <w:pPr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14:paraId="7B9BDB1A" w14:textId="77777777" w:rsidR="00F96954" w:rsidRDefault="00F96954" w:rsidP="008335F0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14:paraId="25317F84" w14:textId="77777777" w:rsidR="00F96954" w:rsidRDefault="00F96954" w:rsidP="008335F0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14:paraId="76F5A339" w14:textId="77777777" w:rsidR="00F96954" w:rsidRDefault="00F96954" w:rsidP="008335F0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14:paraId="4883AB5B" w14:textId="77777777" w:rsidR="00F96954" w:rsidRDefault="00F96954" w:rsidP="008335F0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14:paraId="7E51A03D" w14:textId="77777777" w:rsidR="00F96954" w:rsidRDefault="00F96954" w:rsidP="008335F0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14:paraId="1C7D50BA" w14:textId="77777777" w:rsidR="00F96954" w:rsidRDefault="00F96954" w:rsidP="008335F0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14:paraId="0E8EC01F" w14:textId="77777777" w:rsidR="00F96954" w:rsidRDefault="00F96954" w:rsidP="008335F0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14:paraId="156D22DB" w14:textId="77777777" w:rsidR="00F96954" w:rsidRDefault="00F96954" w:rsidP="008335F0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14:paraId="76938F1B" w14:textId="77777777" w:rsidR="008335F0" w:rsidRPr="007F24D2" w:rsidRDefault="008335F0" w:rsidP="008335F0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F24D2"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 xml:space="preserve">Раздел </w:t>
      </w:r>
      <w:r w:rsidRPr="007F24D2">
        <w:rPr>
          <w:rFonts w:ascii="PT Astra Serif" w:eastAsia="Calibri" w:hAnsi="PT Astra Serif"/>
          <w:b/>
          <w:sz w:val="28"/>
          <w:szCs w:val="28"/>
          <w:lang w:val="en-US" w:eastAsia="en-US"/>
        </w:rPr>
        <w:t>II</w:t>
      </w:r>
      <w:r w:rsidRPr="007F24D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. Мероприятия по реализации </w:t>
      </w:r>
    </w:p>
    <w:p w14:paraId="15E5F0ED" w14:textId="77777777" w:rsidR="008335F0" w:rsidRPr="007F24D2" w:rsidRDefault="008335F0" w:rsidP="008335F0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F24D2">
        <w:rPr>
          <w:rFonts w:ascii="PT Astra Serif" w:eastAsia="Calibri" w:hAnsi="PT Astra Serif"/>
          <w:b/>
          <w:sz w:val="28"/>
          <w:szCs w:val="28"/>
          <w:lang w:eastAsia="en-US"/>
        </w:rPr>
        <w:t>Стратегии социально-экономического развития муниципального образования город Югорск до 2030 года</w:t>
      </w:r>
    </w:p>
    <w:p w14:paraId="31588027" w14:textId="77777777" w:rsidR="008335F0" w:rsidRPr="00B342B8" w:rsidRDefault="008335F0" w:rsidP="004B7417">
      <w:pPr>
        <w:jc w:val="right"/>
        <w:rPr>
          <w:rFonts w:ascii="PT Astra Serif" w:hAnsi="PT Astra Serif"/>
          <w:sz w:val="24"/>
          <w:szCs w:val="24"/>
          <w:highlight w:val="yellow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308"/>
        <w:gridCol w:w="141"/>
        <w:gridCol w:w="1701"/>
        <w:gridCol w:w="1843"/>
        <w:gridCol w:w="1559"/>
        <w:gridCol w:w="1843"/>
        <w:gridCol w:w="4394"/>
      </w:tblGrid>
      <w:tr w:rsidR="00B6529A" w:rsidRPr="00B342B8" w14:paraId="06D9158F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FBE3" w14:textId="77777777" w:rsidR="00B6529A" w:rsidRPr="0020039C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20039C">
              <w:rPr>
                <w:rFonts w:ascii="PT Astra Serif" w:eastAsia="Calibri" w:hAnsi="PT Astra Serif"/>
                <w:b/>
                <w:lang w:eastAsia="en-US"/>
              </w:rPr>
              <w:t>№</w:t>
            </w:r>
          </w:p>
          <w:p w14:paraId="4FBCE51E" w14:textId="77777777" w:rsidR="00A6304A" w:rsidRDefault="00A6304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  <w:p w14:paraId="2B3919A8" w14:textId="77777777" w:rsidR="00122E8F" w:rsidRPr="0020039C" w:rsidRDefault="00122E8F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126E" w14:textId="77777777" w:rsidR="00B6529A" w:rsidRPr="0020039C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20039C">
              <w:rPr>
                <w:rFonts w:ascii="PT Astra Serif" w:eastAsia="Calibri" w:hAnsi="PT Astra Serif"/>
                <w:b/>
                <w:lang w:eastAsia="en-US"/>
              </w:rPr>
              <w:t>Содержание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DBFA" w14:textId="77777777" w:rsidR="00B6529A" w:rsidRPr="0020039C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20039C">
              <w:rPr>
                <w:rFonts w:ascii="PT Astra Serif" w:eastAsia="Calibri" w:hAnsi="PT Astra Serif"/>
                <w:b/>
                <w:lang w:eastAsia="en-US"/>
              </w:rPr>
              <w:t>Ожидаемые 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F3BD" w14:textId="77777777" w:rsidR="00B6529A" w:rsidRPr="0020039C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20039C">
              <w:rPr>
                <w:rFonts w:ascii="PT Astra Serif" w:eastAsia="Calibri" w:hAnsi="PT Astra Serif"/>
                <w:b/>
                <w:lang w:eastAsia="en-US"/>
              </w:rPr>
              <w:t>Перечень государственных и муниципальных программ*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8567" w14:textId="77777777" w:rsidR="00B6529A" w:rsidRPr="0020039C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20039C">
              <w:rPr>
                <w:rFonts w:ascii="PT Astra Serif" w:eastAsia="Calibri" w:hAnsi="PT Astra Serif"/>
                <w:b/>
                <w:lang w:eastAsia="en-US"/>
              </w:rPr>
              <w:t>Источник финансирования/ ресурсное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C869" w14:textId="77777777" w:rsidR="00F8582D" w:rsidRPr="0020039C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20039C">
              <w:rPr>
                <w:rFonts w:ascii="PT Astra Serif" w:eastAsia="Calibri" w:hAnsi="PT Astra Serif"/>
                <w:b/>
                <w:lang w:eastAsia="en-US"/>
              </w:rPr>
              <w:t>Ответственные исполнители муниципальных программ/</w:t>
            </w:r>
          </w:p>
          <w:p w14:paraId="2EC2580F" w14:textId="77777777" w:rsidR="00B6529A" w:rsidRPr="0020039C" w:rsidRDefault="00F8582D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20039C">
              <w:rPr>
                <w:rFonts w:ascii="PT Astra Serif" w:eastAsia="Calibri" w:hAnsi="PT Astra Serif"/>
                <w:b/>
                <w:lang w:eastAsia="en-US"/>
              </w:rPr>
              <w:t>к</w:t>
            </w:r>
            <w:r w:rsidR="00B6529A" w:rsidRPr="0020039C">
              <w:rPr>
                <w:rFonts w:ascii="PT Astra Serif" w:eastAsia="Calibri" w:hAnsi="PT Astra Serif"/>
                <w:b/>
                <w:lang w:eastAsia="en-US"/>
              </w:rPr>
              <w:t>оординаторы исполнения мероприятий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1149" w14:textId="77777777" w:rsidR="00B6529A" w:rsidRPr="0020039C" w:rsidRDefault="0058012E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20039C">
              <w:rPr>
                <w:rFonts w:ascii="PT Astra Serif" w:eastAsia="Calibri" w:hAnsi="PT Astra Serif"/>
                <w:b/>
                <w:lang w:eastAsia="en-US"/>
              </w:rPr>
              <w:t>Исполнение</w:t>
            </w:r>
          </w:p>
        </w:tc>
      </w:tr>
      <w:tr w:rsidR="00B6529A" w:rsidRPr="00B342B8" w14:paraId="382D05E5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C220" w14:textId="77777777" w:rsidR="00B6529A" w:rsidRPr="00B342B8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342B8">
              <w:rPr>
                <w:rFonts w:ascii="PT Astra Serif" w:eastAsia="Calibri" w:hAnsi="PT Astra Serif"/>
                <w:b/>
                <w:lang w:eastAsia="en-US"/>
              </w:rPr>
              <w:t>1.</w:t>
            </w:r>
          </w:p>
        </w:tc>
        <w:tc>
          <w:tcPr>
            <w:tcW w:w="1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21C9" w14:textId="77777777" w:rsidR="00F44749" w:rsidRPr="00B342B8" w:rsidRDefault="00B6529A" w:rsidP="000D5990">
            <w:pPr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B342B8">
              <w:rPr>
                <w:rFonts w:ascii="PT Astra Serif" w:eastAsia="Calibri" w:hAnsi="PT Astra Serif"/>
                <w:b/>
                <w:lang w:eastAsia="en-US"/>
              </w:rPr>
              <w:t>Задача 1  «Формирование «умной экономики» на основе развития новых технологий, повышающих эффективность в основных секторах экономики муниципального образования, а также постепенное увеличение новых видов производств, ориентированных на удовлетворение спроса при реализации муниципальных программ города Югорска, государственных программ автономного округа, производственных программ ООО «Газпром трансгаз Югорск»                и ресурсоснабжающих организаций»</w:t>
            </w:r>
          </w:p>
        </w:tc>
      </w:tr>
      <w:tr w:rsidR="00B6529A" w:rsidRPr="00B342B8" w14:paraId="4540F44A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EEEB" w14:textId="77777777" w:rsidR="00B6529A" w:rsidRPr="00B342B8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342B8">
              <w:rPr>
                <w:rFonts w:ascii="PT Astra Serif" w:eastAsia="Calibri" w:hAnsi="PT Astra Serif"/>
                <w:b/>
                <w:lang w:eastAsia="en-US"/>
              </w:rPr>
              <w:t>1.1.</w:t>
            </w:r>
          </w:p>
        </w:tc>
        <w:tc>
          <w:tcPr>
            <w:tcW w:w="1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8737" w14:textId="77777777" w:rsidR="00B6529A" w:rsidRPr="00B342B8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342B8">
              <w:rPr>
                <w:rFonts w:ascii="PT Astra Serif" w:eastAsia="Calibri" w:hAnsi="PT Astra Serif"/>
                <w:b/>
                <w:lang w:eastAsia="en-US"/>
              </w:rPr>
              <w:t>Повышение эффективности топливно-энергетического комплекса</w:t>
            </w:r>
          </w:p>
        </w:tc>
      </w:tr>
      <w:tr w:rsidR="00B6529A" w:rsidRPr="00BF5E80" w14:paraId="5650B7CE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9445" w14:textId="77777777" w:rsidR="00B6529A" w:rsidRPr="00AD6B57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D6B57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0FA7" w14:textId="77777777" w:rsidR="00B6529A" w:rsidRPr="00AD6B57" w:rsidRDefault="00B6529A" w:rsidP="005B5003">
            <w:pPr>
              <w:ind w:firstLine="17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AD6B57">
              <w:rPr>
                <w:rFonts w:ascii="PT Astra Serif" w:eastAsia="Calibri" w:hAnsi="PT Astra Serif"/>
                <w:lang w:eastAsia="en-US"/>
              </w:rPr>
              <w:t>Обеспечение надежности и безопасности работы систем коммунальной инфраструктуры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6BC9" w14:textId="77777777" w:rsidR="00B6529A" w:rsidRPr="00AD6B57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D6B57">
              <w:rPr>
                <w:rFonts w:ascii="PT Astra Serif" w:eastAsia="Calibri" w:hAnsi="PT Astra Serif"/>
                <w:lang w:eastAsia="en-US"/>
              </w:rPr>
              <w:t>Модернизация коммунальной инфраструктуры города.</w:t>
            </w:r>
          </w:p>
          <w:p w14:paraId="3E99C9FF" w14:textId="77777777" w:rsidR="00B6529A" w:rsidRPr="00AD6B57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D6B57">
              <w:rPr>
                <w:rFonts w:ascii="PT Astra Serif" w:eastAsia="Calibri" w:hAnsi="PT Astra Serif"/>
                <w:lang w:eastAsia="en-US"/>
              </w:rPr>
              <w:t>Внедрение энергосберегающих технологий.</w:t>
            </w:r>
          </w:p>
          <w:p w14:paraId="2CE71C85" w14:textId="77777777" w:rsidR="00B6529A" w:rsidRPr="00AD6B57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EED6" w14:textId="77777777" w:rsidR="001342F5" w:rsidRPr="00AD6B57" w:rsidRDefault="001342F5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D6B57">
              <w:rPr>
                <w:rFonts w:ascii="PT Astra Serif" w:eastAsia="Calibri" w:hAnsi="PT Astra Serif"/>
                <w:lang w:eastAsia="en-US"/>
              </w:rPr>
              <w:t>Государственная программа</w:t>
            </w:r>
          </w:p>
          <w:p w14:paraId="18005D63" w14:textId="77777777" w:rsidR="00D26A0A" w:rsidRPr="00AD6B57" w:rsidRDefault="00D26A0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D6B57">
              <w:rPr>
                <w:rFonts w:ascii="PT Astra Serif" w:eastAsia="Calibri" w:hAnsi="PT Astra Serif"/>
                <w:lang w:eastAsia="en-US"/>
              </w:rPr>
              <w:t>«Жилищно-коммунальный комплекс</w:t>
            </w:r>
          </w:p>
          <w:p w14:paraId="610B6A0B" w14:textId="77777777" w:rsidR="00D26A0A" w:rsidRPr="00AD6B57" w:rsidRDefault="00D26A0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D6B57">
              <w:rPr>
                <w:rFonts w:ascii="PT Astra Serif" w:eastAsia="Calibri" w:hAnsi="PT Astra Serif"/>
                <w:lang w:eastAsia="en-US"/>
              </w:rPr>
              <w:t>и городская среда»</w:t>
            </w:r>
          </w:p>
          <w:p w14:paraId="0DF001FD" w14:textId="77777777" w:rsidR="00D26A0A" w:rsidRPr="00AD6B57" w:rsidRDefault="001342F5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D6B57">
              <w:rPr>
                <w:rFonts w:ascii="PT Astra Serif" w:eastAsia="Calibri" w:hAnsi="PT Astra Serif"/>
                <w:lang w:eastAsia="en-US"/>
              </w:rPr>
              <w:t>Муниципальная программа</w:t>
            </w:r>
          </w:p>
          <w:p w14:paraId="4B890028" w14:textId="77777777" w:rsidR="00D26A0A" w:rsidRPr="00AD6B57" w:rsidRDefault="00D26A0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D6B57">
              <w:rPr>
                <w:rFonts w:ascii="PT Astra Serif" w:eastAsia="Calibri" w:hAnsi="PT Astra Serif"/>
                <w:lang w:eastAsia="en-US"/>
              </w:rPr>
              <w:t>«Развитие жилищно-коммунального комплекса</w:t>
            </w:r>
          </w:p>
          <w:p w14:paraId="61D7CFAD" w14:textId="77777777" w:rsidR="00B6529A" w:rsidRPr="00AD6B57" w:rsidRDefault="00D26A0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D6B57">
              <w:rPr>
                <w:rFonts w:ascii="PT Astra Serif" w:eastAsia="Calibri" w:hAnsi="PT Astra Serif"/>
                <w:lang w:eastAsia="en-US"/>
              </w:rPr>
              <w:t xml:space="preserve"> и повышение энергетической эффективности»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1530" w14:textId="77777777" w:rsidR="00B6529A" w:rsidRPr="00AD6B57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D6B57">
              <w:rPr>
                <w:rFonts w:ascii="PT Astra Serif" w:eastAsia="Calibri" w:hAnsi="PT Astra Serif"/>
                <w:lang w:eastAsia="en-US"/>
              </w:rPr>
              <w:t>бюджетные</w:t>
            </w:r>
          </w:p>
          <w:p w14:paraId="55049725" w14:textId="77777777" w:rsidR="00B6529A" w:rsidRPr="00AD6B57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D6B57">
              <w:rPr>
                <w:rFonts w:ascii="PT Astra Serif" w:eastAsia="Calibri" w:hAnsi="PT Astra Serif"/>
                <w:lang w:eastAsia="en-US"/>
              </w:rPr>
              <w:t>и внебюджетные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55F0" w14:textId="77777777" w:rsidR="00B6529A" w:rsidRPr="00AD6B57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D6B57">
              <w:rPr>
                <w:rFonts w:ascii="PT Astra Serif" w:eastAsia="Calibri" w:hAnsi="PT Astra Serif"/>
                <w:lang w:eastAsia="en-US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9673" w14:textId="77777777" w:rsidR="00B6529A" w:rsidRPr="00100AF8" w:rsidRDefault="00AD6B57" w:rsidP="00C62148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Объекты жизнеобеспечения работают  в плановом режиме. Планом мероприятий по подготовке к осенне-зимнему периоду муниципального образования ежегодно предусматривается замена инженерных сетей не менее 2% от общей протяженности ветхих инженерных сетей. В отчетно</w:t>
            </w:r>
            <w:r w:rsidR="00806E49">
              <w:rPr>
                <w:rFonts w:ascii="PT Astra Serif" w:eastAsia="Calibri" w:hAnsi="PT Astra Serif"/>
                <w:lang w:eastAsia="en-US"/>
              </w:rPr>
              <w:t>м периоде произведена замена 2,6</w:t>
            </w:r>
            <w:r w:rsidRPr="004D2583">
              <w:rPr>
                <w:rFonts w:ascii="PT Astra Serif" w:eastAsia="Calibri" w:hAnsi="PT Astra Serif"/>
                <w:lang w:eastAsia="en-US"/>
              </w:rPr>
              <w:t>%.</w:t>
            </w:r>
          </w:p>
        </w:tc>
      </w:tr>
      <w:tr w:rsidR="00B6529A" w:rsidRPr="00BF5E80" w14:paraId="35FF2E39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47C1" w14:textId="77777777" w:rsidR="00B6529A" w:rsidRPr="00C64209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64209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A2DC" w14:textId="77777777" w:rsidR="00B6529A" w:rsidRPr="00C64209" w:rsidRDefault="00B6529A" w:rsidP="005B5003">
            <w:pPr>
              <w:ind w:firstLine="17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C64209">
              <w:rPr>
                <w:rFonts w:ascii="PT Astra Serif" w:eastAsia="Calibri" w:hAnsi="PT Astra Serif"/>
                <w:lang w:eastAsia="en-US"/>
              </w:rPr>
              <w:t>Инновационное обновление жилищно-коммунального комплекса, направленное     на обеспечение высокой энергетической, экономической и экологической эффективности производства, транспорта, распределения и использования энергоресурсов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B38E" w14:textId="77777777" w:rsidR="00B6529A" w:rsidRPr="00100AF8" w:rsidRDefault="00B6529A" w:rsidP="005B5003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1C10" w14:textId="77777777" w:rsidR="00B6529A" w:rsidRPr="00100AF8" w:rsidRDefault="00B6529A" w:rsidP="005B5003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649B" w14:textId="77777777" w:rsidR="00B6529A" w:rsidRPr="00100AF8" w:rsidRDefault="00B6529A" w:rsidP="005B5003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837E" w14:textId="77777777" w:rsidR="00B6529A" w:rsidRPr="00100AF8" w:rsidRDefault="00B6529A" w:rsidP="005B5003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7C47" w14:textId="77777777" w:rsidR="00C64209" w:rsidRPr="004D2583" w:rsidRDefault="00C64209" w:rsidP="00C64209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Планировалось заключение концессионного соглашения по объектам систем теплоснабжения, водоснабжения и водоотведения. Учитывая отсутствие инициативы со стороны концессионеров, работа по заключению концессионного соглашения приостановлена.</w:t>
            </w:r>
          </w:p>
          <w:p w14:paraId="45645AE0" w14:textId="77777777" w:rsidR="005A61B7" w:rsidRPr="00100AF8" w:rsidRDefault="005A61B7" w:rsidP="00C64209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</w:tr>
      <w:tr w:rsidR="00B6529A" w:rsidRPr="00BF5E80" w14:paraId="47FBE3B4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1B4C" w14:textId="77777777" w:rsidR="00B6529A" w:rsidRPr="0002161C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2161C">
              <w:rPr>
                <w:rFonts w:ascii="PT Astra Serif" w:eastAsia="Calibri" w:hAnsi="PT Astra Serif"/>
                <w:b/>
                <w:lang w:eastAsia="en-US"/>
              </w:rPr>
              <w:t>1.2.</w:t>
            </w:r>
          </w:p>
        </w:tc>
        <w:tc>
          <w:tcPr>
            <w:tcW w:w="1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FD3D" w14:textId="77777777" w:rsidR="00B6529A" w:rsidRPr="0002161C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2161C">
              <w:rPr>
                <w:rFonts w:ascii="PT Astra Serif" w:eastAsia="Calibri" w:hAnsi="PT Astra Serif"/>
                <w:b/>
                <w:lang w:eastAsia="en-US"/>
              </w:rPr>
              <w:t>Развитие несырьевых видов деятельности</w:t>
            </w:r>
          </w:p>
        </w:tc>
      </w:tr>
      <w:tr w:rsidR="00B6529A" w:rsidRPr="00BF5E80" w14:paraId="240EE40D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425D" w14:textId="77777777" w:rsidR="00B6529A" w:rsidRPr="0002161C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2161C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B8AF" w14:textId="77777777" w:rsidR="00B6529A" w:rsidRPr="0002161C" w:rsidRDefault="00B6529A" w:rsidP="005B5003">
            <w:pPr>
              <w:ind w:firstLine="17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02161C">
              <w:rPr>
                <w:rFonts w:ascii="PT Astra Serif" w:eastAsia="Calibri" w:hAnsi="PT Astra Serif"/>
                <w:lang w:eastAsia="en-US"/>
              </w:rPr>
              <w:t>Создание условий для привлечения               на территорию муниципального образования инвесторов для организации небольших современных производств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F5AD" w14:textId="77777777" w:rsidR="00B6529A" w:rsidRPr="0002161C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2161C">
              <w:rPr>
                <w:rFonts w:ascii="PT Astra Serif" w:eastAsia="Calibri" w:hAnsi="PT Astra Serif"/>
                <w:lang w:eastAsia="en-US"/>
              </w:rPr>
              <w:t>Развитие производственного сектора экономики</w:t>
            </w:r>
            <w:r w:rsidRPr="0002161C">
              <w:rPr>
                <w:rFonts w:ascii="PT Astra Serif" w:eastAsia="Calibri" w:hAnsi="PT Astra Serif"/>
                <w:b/>
                <w:lang w:eastAsia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E175" w14:textId="77777777" w:rsidR="00B53FC6" w:rsidRPr="0002161C" w:rsidRDefault="00B53FC6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2161C">
              <w:rPr>
                <w:rFonts w:ascii="PT Astra Serif" w:eastAsia="Calibri" w:hAnsi="PT Astra Serif"/>
                <w:lang w:eastAsia="en-US"/>
              </w:rPr>
              <w:t>Государственная программа</w:t>
            </w:r>
          </w:p>
          <w:p w14:paraId="0FA15020" w14:textId="77777777" w:rsidR="00B6529A" w:rsidRPr="0002161C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2161C">
              <w:rPr>
                <w:rFonts w:ascii="PT Astra Serif" w:eastAsia="Calibri" w:hAnsi="PT Astra Serif"/>
                <w:lang w:eastAsia="en-US"/>
              </w:rPr>
              <w:t>«Развитие про</w:t>
            </w:r>
            <w:r w:rsidR="00B53FC6" w:rsidRPr="0002161C">
              <w:rPr>
                <w:rFonts w:ascii="PT Astra Serif" w:eastAsia="Calibri" w:hAnsi="PT Astra Serif"/>
                <w:lang w:eastAsia="en-US"/>
              </w:rPr>
              <w:t>мышленности и туризма</w:t>
            </w:r>
            <w:r w:rsidRPr="0002161C">
              <w:rPr>
                <w:rFonts w:ascii="PT Astra Serif" w:eastAsia="Calibri" w:hAnsi="PT Astra Serif"/>
                <w:lang w:eastAsia="en-US"/>
              </w:rPr>
              <w:t>»</w:t>
            </w:r>
          </w:p>
          <w:p w14:paraId="3A8B909A" w14:textId="77777777" w:rsidR="00B6529A" w:rsidRPr="0002161C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7372789" w14:textId="77777777" w:rsidR="00B53FC6" w:rsidRPr="0002161C" w:rsidRDefault="00B53FC6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2161C">
              <w:rPr>
                <w:rFonts w:ascii="PT Astra Serif" w:eastAsia="Calibri" w:hAnsi="PT Astra Serif"/>
                <w:lang w:eastAsia="en-US"/>
              </w:rPr>
              <w:t xml:space="preserve">Государственная </w:t>
            </w:r>
            <w:r w:rsidRPr="0002161C">
              <w:rPr>
                <w:rFonts w:ascii="PT Astra Serif" w:eastAsia="Calibri" w:hAnsi="PT Astra Serif"/>
                <w:lang w:eastAsia="en-US"/>
              </w:rPr>
              <w:lastRenderedPageBreak/>
              <w:t>программа</w:t>
            </w:r>
          </w:p>
          <w:p w14:paraId="39F4601A" w14:textId="77777777" w:rsidR="00B6529A" w:rsidRPr="0002161C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2161C">
              <w:rPr>
                <w:rFonts w:ascii="PT Astra Serif" w:eastAsia="Calibri" w:hAnsi="PT Astra Serif"/>
                <w:lang w:eastAsia="en-US"/>
              </w:rPr>
              <w:t>«Развитие агропромышленного комплекса</w:t>
            </w:r>
            <w:r w:rsidR="00B53FC6" w:rsidRPr="0002161C">
              <w:rPr>
                <w:rFonts w:ascii="PT Astra Serif" w:eastAsia="Calibri" w:hAnsi="PT Astra Serif"/>
                <w:lang w:eastAsia="en-US"/>
              </w:rPr>
              <w:t>»</w:t>
            </w:r>
          </w:p>
          <w:p w14:paraId="6F179B29" w14:textId="77777777" w:rsidR="00B6529A" w:rsidRPr="0002161C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7A86C4D" w14:textId="77777777" w:rsidR="00C934C0" w:rsidRPr="0002161C" w:rsidRDefault="00C934C0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2161C">
              <w:rPr>
                <w:rFonts w:ascii="PT Astra Serif" w:eastAsia="Calibri" w:hAnsi="PT Astra Serif"/>
                <w:lang w:eastAsia="en-US"/>
              </w:rPr>
              <w:t>Муниципальная программа</w:t>
            </w:r>
          </w:p>
          <w:p w14:paraId="134FC248" w14:textId="77777777" w:rsidR="00C934C0" w:rsidRPr="0002161C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2161C">
              <w:rPr>
                <w:rFonts w:ascii="PT Astra Serif" w:eastAsia="Calibri" w:hAnsi="PT Astra Serif"/>
                <w:lang w:eastAsia="en-US"/>
              </w:rPr>
              <w:t xml:space="preserve">«Социально-экономическое развитие и </w:t>
            </w:r>
          </w:p>
          <w:p w14:paraId="75DD04D1" w14:textId="77777777" w:rsidR="00B6529A" w:rsidRPr="0002161C" w:rsidRDefault="00C934C0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2161C">
              <w:rPr>
                <w:rFonts w:ascii="PT Astra Serif" w:eastAsia="Calibri" w:hAnsi="PT Astra Serif"/>
                <w:lang w:eastAsia="en-US"/>
              </w:rPr>
              <w:t xml:space="preserve"> муниципальное управление</w:t>
            </w:r>
            <w:r w:rsidR="00B6529A" w:rsidRPr="0002161C">
              <w:rPr>
                <w:rFonts w:ascii="PT Astra Serif" w:eastAsia="Calibri" w:hAnsi="PT Astra Serif"/>
                <w:lang w:eastAsia="en-US"/>
              </w:rPr>
              <w:t>»</w:t>
            </w:r>
          </w:p>
          <w:p w14:paraId="3B0EBCC3" w14:textId="77777777" w:rsidR="00B6529A" w:rsidRPr="0002161C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61FA" w14:textId="77777777" w:rsidR="00B6529A" w:rsidRPr="0002161C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2161C">
              <w:rPr>
                <w:rFonts w:ascii="PT Astra Serif" w:eastAsia="Calibri" w:hAnsi="PT Astra Serif"/>
                <w:lang w:eastAsia="en-US"/>
              </w:rPr>
              <w:lastRenderedPageBreak/>
              <w:t>бюджетные</w:t>
            </w:r>
          </w:p>
          <w:p w14:paraId="3BF78531" w14:textId="77777777" w:rsidR="00B6529A" w:rsidRPr="0002161C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2161C">
              <w:rPr>
                <w:rFonts w:ascii="PT Astra Serif" w:eastAsia="Calibri" w:hAnsi="PT Astra Serif"/>
                <w:lang w:eastAsia="en-US"/>
              </w:rPr>
              <w:t>и 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8CAF" w14:textId="77777777" w:rsidR="00B6529A" w:rsidRPr="0002161C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2161C">
              <w:rPr>
                <w:rFonts w:ascii="PT Astra Serif" w:eastAsia="Calibri" w:hAnsi="PT Astra Serif"/>
                <w:lang w:eastAsia="en-US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CDEB" w14:textId="77777777" w:rsidR="0002161C" w:rsidRPr="0002161C" w:rsidRDefault="0002161C" w:rsidP="0002161C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02161C">
              <w:rPr>
                <w:rFonts w:ascii="PT Astra Serif" w:eastAsia="Calibri" w:hAnsi="PT Astra Serif"/>
                <w:lang w:eastAsia="en-US"/>
              </w:rPr>
              <w:t xml:space="preserve">Фондом развития Югры предоставлен льготный </w:t>
            </w:r>
            <w:proofErr w:type="spellStart"/>
            <w:r w:rsidRPr="0002161C">
              <w:rPr>
                <w:rFonts w:ascii="PT Astra Serif" w:eastAsia="Calibri" w:hAnsi="PT Astra Serif"/>
                <w:lang w:eastAsia="en-US"/>
              </w:rPr>
              <w:t>займ</w:t>
            </w:r>
            <w:proofErr w:type="spellEnd"/>
            <w:r w:rsidRPr="0002161C">
              <w:rPr>
                <w:rFonts w:ascii="PT Astra Serif" w:eastAsia="Calibri" w:hAnsi="PT Astra Serif"/>
                <w:lang w:eastAsia="en-US"/>
              </w:rPr>
              <w:t xml:space="preserve"> 1 субъекту МСП на сумму 11,9 млн. рублей на создание фабрики по переработке макулатуры и последующего производства бумажной продукции.</w:t>
            </w:r>
          </w:p>
          <w:p w14:paraId="224AA0FE" w14:textId="77777777" w:rsidR="00B6529A" w:rsidRPr="0002161C" w:rsidRDefault="00B6529A" w:rsidP="00AB76CF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B6529A" w:rsidRPr="00BF5E80" w14:paraId="0CACE9A5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8DE7" w14:textId="77777777" w:rsidR="00B6529A" w:rsidRPr="00617A8C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17A8C">
              <w:rPr>
                <w:rFonts w:ascii="PT Astra Serif" w:eastAsia="Calibri" w:hAnsi="PT Astra Serif"/>
                <w:lang w:eastAsia="en-US"/>
              </w:rPr>
              <w:lastRenderedPageBreak/>
              <w:t>2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C631" w14:textId="77777777" w:rsidR="00B6529A" w:rsidRPr="00617A8C" w:rsidRDefault="00B6529A" w:rsidP="005B5003">
            <w:pPr>
              <w:ind w:firstLine="17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617A8C">
              <w:rPr>
                <w:rFonts w:ascii="PT Astra Serif" w:eastAsia="Calibri" w:hAnsi="PT Astra Serif"/>
                <w:lang w:eastAsia="en-US"/>
              </w:rPr>
              <w:t>Создание условий для развития агропромышленного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EF29" w14:textId="77777777" w:rsidR="00B6529A" w:rsidRPr="00617A8C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17A8C">
              <w:rPr>
                <w:rFonts w:ascii="PT Astra Serif" w:eastAsia="Calibri" w:hAnsi="PT Astra Serif"/>
                <w:lang w:eastAsia="en-US"/>
              </w:rPr>
              <w:t>Увеличение количества хозяйствующих крестьянских (фермерских) хозяйств, увеличение объемов сельскохозяйственной продукции, развитие сектора переработки сельскохозяйственной продукции.</w:t>
            </w:r>
          </w:p>
          <w:p w14:paraId="00A1DBEE" w14:textId="77777777" w:rsidR="00B6529A" w:rsidRPr="00617A8C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D974" w14:textId="77777777" w:rsidR="00B6529A" w:rsidRPr="00100AF8" w:rsidRDefault="00B6529A" w:rsidP="005B5003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267D" w14:textId="77777777" w:rsidR="00B6529A" w:rsidRPr="00617A8C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17A8C">
              <w:rPr>
                <w:rFonts w:ascii="PT Astra Serif" w:eastAsia="Calibri" w:hAnsi="PT Astra Serif"/>
                <w:lang w:eastAsia="en-US"/>
              </w:rPr>
              <w:t>Бюджетные</w:t>
            </w:r>
          </w:p>
          <w:p w14:paraId="21F64535" w14:textId="77777777" w:rsidR="00B6529A" w:rsidRPr="00617A8C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17A8C">
              <w:rPr>
                <w:rFonts w:ascii="PT Astra Serif" w:eastAsia="Calibri" w:hAnsi="PT Astra Serif"/>
                <w:lang w:eastAsia="en-US"/>
              </w:rPr>
              <w:t>и 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B3C7" w14:textId="77777777" w:rsidR="00B6529A" w:rsidRPr="00617A8C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17A8C">
              <w:rPr>
                <w:rFonts w:ascii="PT Astra Serif" w:eastAsia="Calibri" w:hAnsi="PT Astra Serif"/>
                <w:lang w:eastAsia="en-US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DBF7" w14:textId="77777777" w:rsidR="00617A8C" w:rsidRPr="00617A8C" w:rsidRDefault="00600D52" w:rsidP="00617A8C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617A8C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="00617A8C" w:rsidRPr="00617A8C">
              <w:rPr>
                <w:rFonts w:ascii="PT Astra Serif" w:eastAsia="Calibri" w:hAnsi="PT Astra Serif"/>
                <w:lang w:eastAsia="en-US"/>
              </w:rPr>
              <w:t>В рамках реализации мероприятий государственной программы Ханты-Мансийского автономного округа - Югры «Развитие агропромышленного комплекса» оказаны меры государственной поддержки и выплачены субсидии за счёт средств окружного бюджета на поддержку и развитие животноводства в размере 12,6 млн. рублей (8,0% к уровню прошлого года). Предоставление субсидий осуществлялось по следующим направлениям:</w:t>
            </w:r>
          </w:p>
          <w:p w14:paraId="20BD8A8B" w14:textId="77777777" w:rsidR="00617A8C" w:rsidRPr="00617A8C" w:rsidRDefault="00617A8C" w:rsidP="00617A8C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617A8C">
              <w:rPr>
                <w:rFonts w:ascii="PT Astra Serif" w:eastAsia="Calibri" w:hAnsi="PT Astra Serif"/>
                <w:lang w:eastAsia="en-US"/>
              </w:rPr>
              <w:t>- реализация продукции птицеводства собственного производства;</w:t>
            </w:r>
          </w:p>
          <w:p w14:paraId="2278BB0F" w14:textId="77777777" w:rsidR="00600D52" w:rsidRPr="00100AF8" w:rsidRDefault="00617A8C" w:rsidP="00617A8C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617A8C">
              <w:rPr>
                <w:rFonts w:ascii="PT Astra Serif" w:eastAsia="Calibri" w:hAnsi="PT Astra Serif"/>
                <w:lang w:eastAsia="en-US"/>
              </w:rPr>
              <w:t>- содержание маточного поголовья сельскохозяйственных животных (личные подсобные хозяйства) (выплачена 1 субсидия на сумму 11,4 тыс. рублей).</w:t>
            </w:r>
          </w:p>
        </w:tc>
      </w:tr>
      <w:tr w:rsidR="00B6529A" w:rsidRPr="00BF5E80" w14:paraId="4C1A121D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2573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32F61">
              <w:rPr>
                <w:rFonts w:ascii="PT Astra Serif" w:eastAsia="Calibri" w:hAnsi="PT Astra Serif"/>
                <w:b/>
                <w:lang w:eastAsia="en-US"/>
              </w:rPr>
              <w:lastRenderedPageBreak/>
              <w:t>1.3.</w:t>
            </w:r>
          </w:p>
        </w:tc>
        <w:tc>
          <w:tcPr>
            <w:tcW w:w="1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83B1" w14:textId="77777777" w:rsidR="00B6529A" w:rsidRPr="00532F61" w:rsidRDefault="00B6529A" w:rsidP="005B5003">
            <w:pPr>
              <w:ind w:firstLine="175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32F61">
              <w:rPr>
                <w:rFonts w:ascii="PT Astra Serif" w:eastAsia="Calibri" w:hAnsi="PT Astra Serif"/>
                <w:b/>
                <w:lang w:eastAsia="en-US"/>
              </w:rPr>
              <w:t>Развитие новых видов деятельности (маркетинг-ориентированные отрасли)</w:t>
            </w:r>
          </w:p>
        </w:tc>
      </w:tr>
      <w:tr w:rsidR="00B6529A" w:rsidRPr="00BF5E80" w14:paraId="4DB8DBC5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C345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32F61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F4A5" w14:textId="77777777" w:rsidR="00B6529A" w:rsidRPr="00532F61" w:rsidRDefault="00B6529A" w:rsidP="00467D5C">
            <w:pPr>
              <w:ind w:firstLine="16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532F61">
              <w:rPr>
                <w:rFonts w:ascii="PT Astra Serif" w:eastAsia="Calibri" w:hAnsi="PT Astra Serif"/>
                <w:lang w:eastAsia="en-US"/>
              </w:rPr>
              <w:t xml:space="preserve">Оказание содействия в организации производств продукции и услуг, ориентированных на потребление в сфере </w:t>
            </w:r>
            <w:proofErr w:type="spellStart"/>
            <w:r w:rsidRPr="00532F61">
              <w:rPr>
                <w:rFonts w:ascii="PT Astra Serif" w:eastAsia="Calibri" w:hAnsi="PT Astra Serif"/>
                <w:lang w:eastAsia="en-US"/>
              </w:rPr>
              <w:t>нефтегазодобычи</w:t>
            </w:r>
            <w:proofErr w:type="spellEnd"/>
            <w:r w:rsidRPr="00532F61">
              <w:rPr>
                <w:rFonts w:ascii="PT Astra Serif" w:eastAsia="Calibri" w:hAnsi="PT Astra Serif"/>
                <w:lang w:eastAsia="en-US"/>
              </w:rPr>
              <w:t xml:space="preserve"> и </w:t>
            </w:r>
            <w:proofErr w:type="spellStart"/>
            <w:proofErr w:type="gramStart"/>
            <w:r w:rsidR="00467D5C" w:rsidRPr="00532F61">
              <w:rPr>
                <w:rFonts w:ascii="PT Astra Serif" w:eastAsia="Calibri" w:hAnsi="PT Astra Serif"/>
                <w:lang w:eastAsia="en-US"/>
              </w:rPr>
              <w:t>г</w:t>
            </w:r>
            <w:r w:rsidRPr="00532F61">
              <w:rPr>
                <w:rFonts w:ascii="PT Astra Serif" w:eastAsia="Calibri" w:hAnsi="PT Astra Serif"/>
                <w:lang w:eastAsia="en-US"/>
              </w:rPr>
              <w:t>азотранспорт</w:t>
            </w:r>
            <w:proofErr w:type="spellEnd"/>
            <w:r w:rsidR="00467D5C" w:rsidRPr="00532F61">
              <w:rPr>
                <w:rFonts w:ascii="PT Astra Serif" w:eastAsia="Calibri" w:hAnsi="PT Astra Serif"/>
                <w:lang w:eastAsia="en-US"/>
              </w:rPr>
              <w:t>-</w:t>
            </w:r>
            <w:r w:rsidRPr="00532F61">
              <w:rPr>
                <w:rFonts w:ascii="PT Astra Serif" w:eastAsia="Calibri" w:hAnsi="PT Astra Serif"/>
                <w:lang w:eastAsia="en-US"/>
              </w:rPr>
              <w:t>ной</w:t>
            </w:r>
            <w:proofErr w:type="gramEnd"/>
            <w:r w:rsidRPr="00532F61">
              <w:rPr>
                <w:rFonts w:ascii="PT Astra Serif" w:eastAsia="Calibri" w:hAnsi="PT Astra Serif"/>
                <w:lang w:eastAsia="en-US"/>
              </w:rPr>
              <w:t xml:space="preserve"> отрасли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6231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32F61">
              <w:rPr>
                <w:rFonts w:ascii="PT Astra Serif" w:eastAsia="Calibri" w:hAnsi="PT Astra Serif"/>
                <w:lang w:eastAsia="en-US"/>
              </w:rPr>
              <w:t>Увеличение числа малых</w:t>
            </w:r>
          </w:p>
          <w:p w14:paraId="5FF1BC34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32F61">
              <w:rPr>
                <w:rFonts w:ascii="PT Astra Serif" w:eastAsia="Calibri" w:hAnsi="PT Astra Serif"/>
                <w:lang w:eastAsia="en-US"/>
              </w:rPr>
              <w:t xml:space="preserve">и средних предприятий, выпускающих продукцию, </w:t>
            </w:r>
            <w:proofErr w:type="gramStart"/>
            <w:r w:rsidRPr="00532F61">
              <w:rPr>
                <w:rFonts w:ascii="PT Astra Serif" w:eastAsia="Calibri" w:hAnsi="PT Astra Serif"/>
                <w:lang w:eastAsia="en-US"/>
              </w:rPr>
              <w:t>приспособлен</w:t>
            </w:r>
            <w:r w:rsidR="00D71F39" w:rsidRPr="00532F61">
              <w:rPr>
                <w:rFonts w:ascii="PT Astra Serif" w:eastAsia="Calibri" w:hAnsi="PT Astra Serif"/>
                <w:lang w:eastAsia="en-US"/>
              </w:rPr>
              <w:t>-</w:t>
            </w:r>
            <w:proofErr w:type="spellStart"/>
            <w:r w:rsidRPr="00532F61">
              <w:rPr>
                <w:rFonts w:ascii="PT Astra Serif" w:eastAsia="Calibri" w:hAnsi="PT Astra Serif"/>
                <w:lang w:eastAsia="en-US"/>
              </w:rPr>
              <w:t>ную</w:t>
            </w:r>
            <w:proofErr w:type="spellEnd"/>
            <w:proofErr w:type="gramEnd"/>
            <w:r w:rsidRPr="00532F61">
              <w:rPr>
                <w:rFonts w:ascii="PT Astra Serif" w:eastAsia="Calibri" w:hAnsi="PT Astra Serif"/>
                <w:lang w:eastAsia="en-US"/>
              </w:rPr>
              <w:t xml:space="preserve"> под запросы внутренних и внешних потребителей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FEE4" w14:textId="77777777" w:rsidR="00865931" w:rsidRPr="00532F61" w:rsidRDefault="00865931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32F61">
              <w:rPr>
                <w:rFonts w:ascii="PT Astra Serif" w:eastAsia="Calibri" w:hAnsi="PT Astra Serif"/>
                <w:lang w:eastAsia="en-US"/>
              </w:rPr>
              <w:t>Государственная программа</w:t>
            </w:r>
          </w:p>
          <w:p w14:paraId="14B84F2A" w14:textId="77777777" w:rsidR="00865931" w:rsidRPr="00532F61" w:rsidRDefault="00865931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32F61">
              <w:rPr>
                <w:rFonts w:ascii="PT Astra Serif" w:eastAsia="Calibri" w:hAnsi="PT Astra Serif"/>
                <w:lang w:eastAsia="en-US"/>
              </w:rPr>
              <w:t>«Развитие промышленности и туризма»</w:t>
            </w:r>
          </w:p>
          <w:p w14:paraId="7DC1CC08" w14:textId="77777777" w:rsidR="00F94AC2" w:rsidRPr="00532F61" w:rsidRDefault="00F94AC2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EBD3D94" w14:textId="77777777" w:rsidR="00F94AC2" w:rsidRPr="00532F61" w:rsidRDefault="00F94AC2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32F61">
              <w:rPr>
                <w:rFonts w:ascii="PT Astra Serif" w:eastAsia="Calibri" w:hAnsi="PT Astra Serif"/>
                <w:lang w:eastAsia="en-US"/>
              </w:rPr>
              <w:t>Государственная программа «Развитие экономического потенциала»</w:t>
            </w:r>
          </w:p>
          <w:p w14:paraId="0CF0152F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1696B50" w14:textId="77777777" w:rsidR="00865931" w:rsidRPr="00532F61" w:rsidRDefault="00865931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32F61">
              <w:rPr>
                <w:rFonts w:ascii="PT Astra Serif" w:eastAsia="Calibri" w:hAnsi="PT Astra Serif"/>
                <w:lang w:eastAsia="en-US"/>
              </w:rPr>
              <w:t>Муниципальная программа</w:t>
            </w:r>
          </w:p>
          <w:p w14:paraId="7446C196" w14:textId="77777777" w:rsidR="00865931" w:rsidRPr="00532F61" w:rsidRDefault="00865931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32F61">
              <w:rPr>
                <w:rFonts w:ascii="PT Astra Serif" w:eastAsia="Calibri" w:hAnsi="PT Astra Serif"/>
                <w:lang w:eastAsia="en-US"/>
              </w:rPr>
              <w:t xml:space="preserve">«Социально-экономическое развитие и </w:t>
            </w:r>
          </w:p>
          <w:p w14:paraId="597D9C7D" w14:textId="77777777" w:rsidR="00865931" w:rsidRPr="00532F61" w:rsidRDefault="00865931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32F61">
              <w:rPr>
                <w:rFonts w:ascii="PT Astra Serif" w:eastAsia="Calibri" w:hAnsi="PT Astra Serif"/>
                <w:lang w:eastAsia="en-US"/>
              </w:rPr>
              <w:t xml:space="preserve"> муниципальное управление»</w:t>
            </w:r>
          </w:p>
          <w:p w14:paraId="42E95122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BDA6A82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534B8F2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2A7ECD6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F35AE2C" w14:textId="77777777" w:rsidR="00026CD4" w:rsidRPr="00532F61" w:rsidRDefault="00026CD4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967C56C" w14:textId="77777777" w:rsidR="00026CD4" w:rsidRPr="00532F61" w:rsidRDefault="00026CD4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D0D883E" w14:textId="77777777" w:rsidR="00026CD4" w:rsidRPr="00532F61" w:rsidRDefault="00026CD4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B307B5A" w14:textId="77777777" w:rsidR="00026CD4" w:rsidRPr="00532F61" w:rsidRDefault="00026CD4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DF91AD0" w14:textId="77777777" w:rsidR="00F94AC2" w:rsidRPr="00532F61" w:rsidRDefault="00F94AC2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88685B7" w14:textId="77777777" w:rsidR="00026CD4" w:rsidRPr="00532F61" w:rsidRDefault="00026CD4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BC4838A" w14:textId="77777777" w:rsidR="00026CD4" w:rsidRPr="00532F61" w:rsidRDefault="00026CD4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CF7189B" w14:textId="77777777" w:rsidR="00026CD4" w:rsidRPr="00532F61" w:rsidRDefault="00026CD4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E77B320" w14:textId="77777777" w:rsidR="00026CD4" w:rsidRPr="00532F61" w:rsidRDefault="00026CD4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11F8AAB" w14:textId="77777777" w:rsidR="00026CD4" w:rsidRPr="00532F61" w:rsidRDefault="00026CD4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217BD3A" w14:textId="77777777" w:rsidR="00026CD4" w:rsidRPr="00532F61" w:rsidRDefault="00026CD4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3C344B2" w14:textId="77777777" w:rsidR="00026CD4" w:rsidRPr="00532F61" w:rsidRDefault="00026CD4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52F2659" w14:textId="77777777" w:rsidR="00026CD4" w:rsidRPr="00532F61" w:rsidRDefault="00026CD4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CDEFB52" w14:textId="77777777" w:rsidR="00FD7A6C" w:rsidRPr="00532F61" w:rsidRDefault="00FD7A6C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15C7492" w14:textId="77777777" w:rsidR="00FD7A6C" w:rsidRPr="00532F61" w:rsidRDefault="00FD7A6C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2F0E194" w14:textId="77777777" w:rsidR="00026CD4" w:rsidRPr="00532F61" w:rsidRDefault="00026CD4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E0AAAC1" w14:textId="77777777" w:rsidR="009B1108" w:rsidRPr="00532F61" w:rsidRDefault="009B1108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A458C99" w14:textId="77777777" w:rsidR="009B1108" w:rsidRPr="00532F61" w:rsidRDefault="009B1108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92FA54C" w14:textId="77777777" w:rsidR="009B1108" w:rsidRPr="00532F61" w:rsidRDefault="009B1108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3E514AC" w14:textId="77777777" w:rsidR="009B1108" w:rsidRPr="00532F61" w:rsidRDefault="009B1108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656EFF1" w14:textId="77777777" w:rsidR="009B1108" w:rsidRPr="00532F61" w:rsidRDefault="009B1108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03FA1C8" w14:textId="77777777" w:rsidR="00056381" w:rsidRPr="00532F61" w:rsidRDefault="00056381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32F61">
              <w:rPr>
                <w:rFonts w:ascii="PT Astra Serif" w:eastAsia="Calibri" w:hAnsi="PT Astra Serif"/>
                <w:lang w:eastAsia="en-US"/>
              </w:rPr>
              <w:t>Государственная программа «Культурное пространство»</w:t>
            </w:r>
          </w:p>
          <w:p w14:paraId="442E3618" w14:textId="77777777" w:rsidR="00056381" w:rsidRPr="00532F61" w:rsidRDefault="00056381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BDE18A7" w14:textId="77777777" w:rsidR="00B6529A" w:rsidRPr="00532F61" w:rsidRDefault="00056381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32F61">
              <w:rPr>
                <w:rFonts w:ascii="PT Astra Serif" w:eastAsia="Calibri" w:hAnsi="PT Astra Serif"/>
                <w:lang w:eastAsia="en-US"/>
              </w:rPr>
              <w:t>Муниципальная программа «Культурное пространство»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81A7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32F61">
              <w:rPr>
                <w:rFonts w:ascii="PT Astra Serif" w:eastAsia="Calibri" w:hAnsi="PT Astra Serif"/>
                <w:lang w:eastAsia="en-US"/>
              </w:rPr>
              <w:lastRenderedPageBreak/>
              <w:t>бюджетные</w:t>
            </w:r>
          </w:p>
          <w:p w14:paraId="74CECC57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32F61">
              <w:rPr>
                <w:rFonts w:ascii="PT Astra Serif" w:eastAsia="Calibri" w:hAnsi="PT Astra Serif"/>
                <w:lang w:eastAsia="en-US"/>
              </w:rPr>
              <w:t>и внебюджетные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1C4B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32F61">
              <w:rPr>
                <w:rFonts w:ascii="PT Astra Serif" w:eastAsia="Calibri" w:hAnsi="PT Astra Serif"/>
                <w:lang w:eastAsia="en-US"/>
              </w:rPr>
              <w:t>Департамент экономического развития и проектного управления администрации города Югорска</w:t>
            </w:r>
          </w:p>
          <w:p w14:paraId="6684384B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9708749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D02E6E4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3609DE9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C96A878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AC9DF9B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D94193F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5995ADA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73F5CA7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4D22518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CE5ECED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BBF0674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A677F7C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F928EBC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47AC892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56D4FB2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D974485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F2C6887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5B2BE17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53330ED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7E8D343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9FD58AE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73FCC8C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596FFAF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CDBBAD5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49B6A8D" w14:textId="77777777" w:rsidR="00C573F1" w:rsidRPr="00532F61" w:rsidRDefault="00C573F1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9536FA5" w14:textId="77777777" w:rsidR="00C573F1" w:rsidRPr="00532F61" w:rsidRDefault="00C573F1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0EF17A3" w14:textId="77777777" w:rsidR="00C573F1" w:rsidRPr="00532F61" w:rsidRDefault="00C573F1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F6A8415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459F87C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A9EAB9A" w14:textId="77777777" w:rsidR="009B1108" w:rsidRPr="00532F61" w:rsidRDefault="009B1108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42A04D7" w14:textId="77777777" w:rsidR="009B1108" w:rsidRPr="00532F61" w:rsidRDefault="009B1108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B089A67" w14:textId="77777777" w:rsidR="009B1108" w:rsidRPr="00532F61" w:rsidRDefault="009B1108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4182347" w14:textId="77777777" w:rsidR="009B1108" w:rsidRPr="00532F61" w:rsidRDefault="009B1108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D0E4E09" w14:textId="77777777" w:rsidR="009B1108" w:rsidRPr="00532F61" w:rsidRDefault="009B1108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8D470AE" w14:textId="77777777" w:rsidR="009B1108" w:rsidRPr="00532F61" w:rsidRDefault="009B1108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8F3B302" w14:textId="77777777" w:rsidR="009B1108" w:rsidRPr="00532F61" w:rsidRDefault="009B1108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8270781" w14:textId="77777777" w:rsidR="009B1108" w:rsidRPr="00532F61" w:rsidRDefault="009B1108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C57A70B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32F61">
              <w:rPr>
                <w:rFonts w:ascii="PT Astra Serif" w:eastAsia="Calibri" w:hAnsi="PT Astra Serif"/>
                <w:lang w:eastAsia="en-US"/>
              </w:rPr>
              <w:t>Управление культуры администрации города Югорска</w:t>
            </w:r>
          </w:p>
          <w:p w14:paraId="29B04044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99E406D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79A0" w14:textId="77777777" w:rsidR="00B6529A" w:rsidRPr="00532F61" w:rsidRDefault="00FD0447" w:rsidP="005B5003">
            <w:pPr>
              <w:ind w:firstLine="175"/>
              <w:jc w:val="both"/>
              <w:rPr>
                <w:rFonts w:ascii="PT Astra Serif" w:eastAsia="Calibri" w:hAnsi="PT Astra Serif"/>
                <w:lang w:eastAsia="en-US"/>
              </w:rPr>
            </w:pPr>
            <w:r w:rsidRPr="00532F61">
              <w:rPr>
                <w:rFonts w:ascii="PT Astra Serif" w:eastAsia="Calibri" w:hAnsi="PT Astra Serif"/>
                <w:lang w:eastAsia="en-US"/>
              </w:rPr>
              <w:lastRenderedPageBreak/>
              <w:t xml:space="preserve">В </w:t>
            </w:r>
            <w:r w:rsidR="00532F61" w:rsidRPr="00532F61">
              <w:rPr>
                <w:rFonts w:ascii="PT Astra Serif" w:eastAsia="Calibri" w:hAnsi="PT Astra Serif"/>
                <w:lang w:eastAsia="en-US"/>
              </w:rPr>
              <w:t>2022</w:t>
            </w:r>
            <w:r w:rsidR="00F7665E" w:rsidRPr="00532F61">
              <w:rPr>
                <w:rFonts w:ascii="PT Astra Serif" w:eastAsia="Calibri" w:hAnsi="PT Astra Serif"/>
                <w:lang w:eastAsia="en-US"/>
              </w:rPr>
              <w:t xml:space="preserve"> году </w:t>
            </w:r>
            <w:r w:rsidR="005B1E3D" w:rsidRPr="00532F61">
              <w:rPr>
                <w:rFonts w:ascii="PT Astra Serif" w:eastAsia="Calibri" w:hAnsi="PT Astra Serif"/>
                <w:lang w:eastAsia="en-US"/>
              </w:rPr>
              <w:t>производства по данному направлению не создавались.</w:t>
            </w:r>
          </w:p>
        </w:tc>
      </w:tr>
      <w:tr w:rsidR="00B6529A" w:rsidRPr="00BF5E80" w14:paraId="78E538DD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FD17" w14:textId="77777777" w:rsidR="00B6529A" w:rsidRPr="002D2DD2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D2DD2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441B" w14:textId="77777777" w:rsidR="00B6529A" w:rsidRPr="002D2DD2" w:rsidRDefault="00B6529A" w:rsidP="005B5003">
            <w:pPr>
              <w:ind w:firstLine="16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2D2DD2">
              <w:rPr>
                <w:rFonts w:ascii="PT Astra Serif" w:eastAsia="Calibri" w:hAnsi="PT Astra Serif"/>
                <w:lang w:eastAsia="en-US"/>
              </w:rPr>
              <w:t>Оказание содействия в развитии производств техники и технологий для Севера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971B" w14:textId="77777777" w:rsidR="00B6529A" w:rsidRPr="00100AF8" w:rsidRDefault="00B6529A" w:rsidP="005B5003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8B60" w14:textId="77777777" w:rsidR="00B6529A" w:rsidRPr="00100AF8" w:rsidRDefault="00B6529A" w:rsidP="005B5003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ADED" w14:textId="77777777" w:rsidR="00B6529A" w:rsidRPr="00100AF8" w:rsidRDefault="00B6529A" w:rsidP="005B5003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44F2" w14:textId="77777777" w:rsidR="00B6529A" w:rsidRPr="00100AF8" w:rsidRDefault="00B6529A" w:rsidP="005B5003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EEAD" w14:textId="77777777" w:rsidR="00B6529A" w:rsidRPr="00100AF8" w:rsidRDefault="002D2DD2" w:rsidP="008F0C15">
            <w:pPr>
              <w:suppressAutoHyphens w:val="0"/>
              <w:ind w:firstLine="175"/>
              <w:jc w:val="both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  <w:r w:rsidRPr="002D2DD2">
              <w:rPr>
                <w:rFonts w:ascii="PT Astra Serif" w:eastAsia="Calibri" w:hAnsi="PT Astra Serif"/>
                <w:lang w:eastAsia="en-US"/>
              </w:rPr>
              <w:t>В отчетном году хозяйствующие субъекты на получение субсидии</w:t>
            </w:r>
            <w:r w:rsidRPr="002D2DD2">
              <w:rPr>
                <w:rFonts w:ascii="PT Astra Serif" w:hAnsi="PT Astra Serif"/>
              </w:rPr>
              <w:t xml:space="preserve"> </w:t>
            </w:r>
            <w:r w:rsidRPr="002D2DD2">
              <w:rPr>
                <w:rFonts w:ascii="PT Astra Serif" w:eastAsia="Calibri" w:hAnsi="PT Astra Serif"/>
                <w:lang w:eastAsia="en-US"/>
              </w:rPr>
              <w:t>в рамках подпрограммы II «Развитие малого и среднего предпринимательства» муниципальной программы «Социально-экономическое развитие и муниципальное управление» по данному направлению не заявлялись.</w:t>
            </w:r>
          </w:p>
        </w:tc>
      </w:tr>
      <w:tr w:rsidR="00B6529A" w:rsidRPr="00BF5E80" w14:paraId="47EB674A" w14:textId="77777777" w:rsidTr="00122E8F">
        <w:trPr>
          <w:trHeight w:val="209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6435" w14:textId="77777777" w:rsidR="00B6529A" w:rsidRPr="002D2DD2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D2DD2">
              <w:rPr>
                <w:rFonts w:ascii="PT Astra Serif" w:eastAsia="Calibri" w:hAnsi="PT Astra Serif"/>
                <w:lang w:eastAsia="en-US"/>
              </w:rPr>
              <w:t>3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0AB6" w14:textId="77777777" w:rsidR="00B6529A" w:rsidRPr="002D2DD2" w:rsidRDefault="00B6529A" w:rsidP="005B5003">
            <w:pPr>
              <w:ind w:firstLine="16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2D2DD2">
              <w:rPr>
                <w:rFonts w:ascii="PT Astra Serif" w:eastAsia="Calibri" w:hAnsi="PT Astra Serif"/>
                <w:lang w:eastAsia="en-US"/>
              </w:rPr>
              <w:t xml:space="preserve">Оказание содействия в развитии экологической промышленности, ориентированной на создание техники                 и технологий для удаления и переработки отходов, устранение накопленного вреда окружающей среде: строительство межмуниципального современного </w:t>
            </w:r>
            <w:r w:rsidR="00A7286A" w:rsidRPr="002D2DD2">
              <w:rPr>
                <w:rFonts w:ascii="PT Astra Serif" w:eastAsia="Calibri" w:hAnsi="PT Astra Serif"/>
                <w:lang w:eastAsia="en-US"/>
              </w:rPr>
              <w:t>м</w:t>
            </w:r>
            <w:r w:rsidRPr="002D2DD2">
              <w:rPr>
                <w:rFonts w:ascii="PT Astra Serif" w:eastAsia="Calibri" w:hAnsi="PT Astra Serif"/>
                <w:lang w:eastAsia="en-US"/>
              </w:rPr>
              <w:t>усороперерабатывающего завода</w:t>
            </w:r>
          </w:p>
          <w:p w14:paraId="66EFD091" w14:textId="77777777" w:rsidR="005A61B7" w:rsidRPr="002D2DD2" w:rsidRDefault="005A61B7" w:rsidP="005B5003">
            <w:pPr>
              <w:ind w:firstLine="167"/>
              <w:jc w:val="both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2C76" w14:textId="77777777" w:rsidR="00B6529A" w:rsidRPr="00100AF8" w:rsidRDefault="00B6529A" w:rsidP="005B5003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5FEB" w14:textId="77777777" w:rsidR="00B6529A" w:rsidRPr="00100AF8" w:rsidRDefault="00B6529A" w:rsidP="005B5003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84EE" w14:textId="77777777" w:rsidR="00B6529A" w:rsidRPr="00100AF8" w:rsidRDefault="00B6529A" w:rsidP="005B5003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47AC" w14:textId="77777777" w:rsidR="00B6529A" w:rsidRPr="00100AF8" w:rsidRDefault="00B6529A" w:rsidP="005B5003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6793" w14:textId="77777777" w:rsidR="00B6529A" w:rsidRPr="00100AF8" w:rsidRDefault="002D2DD2" w:rsidP="005B5003">
            <w:pPr>
              <w:ind w:firstLine="175"/>
              <w:jc w:val="both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  <w:r w:rsidRPr="002D2DD2">
              <w:rPr>
                <w:rFonts w:ascii="PT Astra Serif" w:eastAsia="Calibri" w:hAnsi="PT Astra Serif"/>
                <w:lang w:eastAsia="en-US"/>
              </w:rPr>
              <w:t>В отчетном году хозяйствующие субъекты на получение субсидии</w:t>
            </w:r>
            <w:r w:rsidRPr="002D2DD2">
              <w:rPr>
                <w:rFonts w:ascii="PT Astra Serif" w:hAnsi="PT Astra Serif"/>
              </w:rPr>
              <w:t xml:space="preserve"> </w:t>
            </w:r>
            <w:r w:rsidRPr="002D2DD2">
              <w:rPr>
                <w:rFonts w:ascii="PT Astra Serif" w:eastAsia="Calibri" w:hAnsi="PT Astra Serif"/>
                <w:lang w:eastAsia="en-US"/>
              </w:rPr>
              <w:t>в рамках подпрограммы II «Развитие малого и среднего предпринимательства» муниципальной программы «Социально-экономическое развитие и муниципальное управление» по данному направлению не заявлялись.</w:t>
            </w:r>
          </w:p>
        </w:tc>
      </w:tr>
      <w:tr w:rsidR="00B6529A" w:rsidRPr="00BF5E80" w14:paraId="0FE81483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6983" w14:textId="77777777" w:rsidR="00B6529A" w:rsidRPr="002D2DD2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D2DD2">
              <w:rPr>
                <w:rFonts w:ascii="PT Astra Serif" w:eastAsia="Calibri" w:hAnsi="PT Astra Serif"/>
                <w:lang w:eastAsia="en-US"/>
              </w:rPr>
              <w:lastRenderedPageBreak/>
              <w:t>4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8216" w14:textId="77777777" w:rsidR="00B6529A" w:rsidRPr="002D2DD2" w:rsidRDefault="00B6529A" w:rsidP="005B5003">
            <w:pPr>
              <w:ind w:firstLine="16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2D2DD2">
              <w:rPr>
                <w:rFonts w:ascii="PT Astra Serif" w:eastAsia="Calibri" w:hAnsi="PT Astra Serif"/>
                <w:lang w:eastAsia="en-US"/>
              </w:rPr>
              <w:t>Оказание содействия в создании производств промышленной продукции, ориентированной на потребление в сфере услуг или повышения качества жизни населения: производство экологически чистой пищевой, медицинской, биотехнологической продукции на основе местного сельскохозяйственного сырья                 и дикоросов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4202" w14:textId="77777777" w:rsidR="00B6529A" w:rsidRPr="00100AF8" w:rsidRDefault="00B6529A" w:rsidP="005B5003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3386" w14:textId="77777777" w:rsidR="00B6529A" w:rsidRPr="00100AF8" w:rsidRDefault="00B6529A" w:rsidP="005B5003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6BA0" w14:textId="77777777" w:rsidR="00B6529A" w:rsidRPr="00100AF8" w:rsidRDefault="00B6529A" w:rsidP="005B5003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D20E" w14:textId="77777777" w:rsidR="00B6529A" w:rsidRPr="00100AF8" w:rsidRDefault="00B6529A" w:rsidP="005B5003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69BB" w14:textId="77777777" w:rsidR="00B6529A" w:rsidRPr="00100AF8" w:rsidRDefault="002D2DD2" w:rsidP="00762FB6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  <w:r w:rsidRPr="002D2DD2">
              <w:rPr>
                <w:rFonts w:ascii="PT Astra Serif" w:eastAsia="Calibri" w:hAnsi="PT Astra Serif"/>
                <w:lang w:eastAsia="en-US"/>
              </w:rPr>
              <w:t>В отчетном году хозяйствующие субъекты на получение субсидии</w:t>
            </w:r>
            <w:r w:rsidRPr="002D2DD2">
              <w:rPr>
                <w:rFonts w:ascii="PT Astra Serif" w:hAnsi="PT Astra Serif"/>
              </w:rPr>
              <w:t xml:space="preserve"> </w:t>
            </w:r>
            <w:r w:rsidRPr="002D2DD2">
              <w:rPr>
                <w:rFonts w:ascii="PT Astra Serif" w:eastAsia="Calibri" w:hAnsi="PT Astra Serif"/>
                <w:lang w:eastAsia="en-US"/>
              </w:rPr>
              <w:t>в рамках подпрограммы II «Развитие малого и среднего предпринимательства» муниципальной программы «Социально-экономическое развитие и муниципальное управление» по данному направлению не заявлялись.</w:t>
            </w:r>
          </w:p>
        </w:tc>
      </w:tr>
      <w:tr w:rsidR="00B6529A" w:rsidRPr="00BF5E80" w14:paraId="1147F628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9671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32F61">
              <w:rPr>
                <w:rFonts w:ascii="PT Astra Serif" w:eastAsia="Calibri" w:hAnsi="PT Astra Serif"/>
                <w:lang w:eastAsia="en-US"/>
              </w:rPr>
              <w:t>5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5761" w14:textId="77777777" w:rsidR="00B6529A" w:rsidRPr="00532F61" w:rsidRDefault="00B6529A" w:rsidP="005B5003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532F61">
              <w:rPr>
                <w:rFonts w:ascii="PT Astra Serif" w:eastAsia="Calibri" w:hAnsi="PT Astra Serif"/>
                <w:lang w:eastAsia="en-US"/>
              </w:rPr>
              <w:t>Развитие инфраструктуры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CE0C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32F61">
              <w:rPr>
                <w:rFonts w:ascii="PT Astra Serif" w:eastAsia="Calibri" w:hAnsi="PT Astra Serif"/>
                <w:lang w:eastAsia="en-US"/>
              </w:rPr>
              <w:t>Повышение уровня туристской привлекательности муниципального образования, развитие предпринимательства</w:t>
            </w:r>
          </w:p>
          <w:p w14:paraId="725C89D6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32F61">
              <w:rPr>
                <w:rFonts w:ascii="PT Astra Serif" w:eastAsia="Calibri" w:hAnsi="PT Astra Serif"/>
                <w:lang w:eastAsia="en-US"/>
              </w:rPr>
              <w:t>в сфере туризма, развитие внутреннего туризма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C1AA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7863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32F61">
              <w:rPr>
                <w:rFonts w:ascii="PT Astra Serif" w:eastAsia="Calibri" w:hAnsi="PT Astra Serif"/>
                <w:lang w:eastAsia="en-US"/>
              </w:rPr>
              <w:t>бюджетные</w:t>
            </w:r>
          </w:p>
          <w:p w14:paraId="2BC161CE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32F61">
              <w:rPr>
                <w:rFonts w:ascii="PT Astra Serif" w:eastAsia="Calibri" w:hAnsi="PT Astra Serif"/>
                <w:lang w:eastAsia="en-US"/>
              </w:rPr>
              <w:t>и внебюджетные средства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EEC8" w14:textId="77777777" w:rsidR="00B6529A" w:rsidRPr="00100AF8" w:rsidRDefault="00B6529A" w:rsidP="005B5003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4B6A" w14:textId="77777777" w:rsidR="00532F61" w:rsidRPr="00532F61" w:rsidRDefault="00532F61" w:rsidP="00532F61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532F61">
              <w:rPr>
                <w:rFonts w:ascii="PT Astra Serif" w:eastAsia="Calibri" w:hAnsi="PT Astra Serif"/>
                <w:lang w:eastAsia="en-US"/>
              </w:rPr>
              <w:t>Продолжена работа по продвижению музейно-туристического комплекса «Ворота в Югру»:</w:t>
            </w:r>
          </w:p>
          <w:p w14:paraId="5CD41CC3" w14:textId="77777777" w:rsidR="00532F61" w:rsidRPr="00532F61" w:rsidRDefault="00532F61" w:rsidP="00532F61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532F61">
              <w:rPr>
                <w:rFonts w:ascii="PT Astra Serif" w:eastAsia="Calibri" w:hAnsi="PT Astra Serif"/>
                <w:lang w:eastAsia="en-US"/>
              </w:rPr>
              <w:t>В 2022 году на территории Музейно-туристического комплекса «Ворота в Югру» началась реализация первых инвестиционных проектов: гриль-парка «</w:t>
            </w:r>
            <w:proofErr w:type="spellStart"/>
            <w:r w:rsidRPr="00532F61">
              <w:rPr>
                <w:rFonts w:ascii="PT Astra Serif" w:eastAsia="Calibri" w:hAnsi="PT Astra Serif"/>
                <w:lang w:eastAsia="en-US"/>
              </w:rPr>
              <w:t>Эссландия</w:t>
            </w:r>
            <w:proofErr w:type="spellEnd"/>
            <w:r w:rsidRPr="00532F61">
              <w:rPr>
                <w:rFonts w:ascii="PT Astra Serif" w:eastAsia="Calibri" w:hAnsi="PT Astra Serif"/>
                <w:lang w:eastAsia="en-US"/>
              </w:rPr>
              <w:t xml:space="preserve">», базы отдыха «Живущие по Солнцу» и ее первого объекта – </w:t>
            </w:r>
            <w:proofErr w:type="spellStart"/>
            <w:r w:rsidRPr="00532F61">
              <w:rPr>
                <w:rFonts w:ascii="PT Astra Serif" w:eastAsia="Calibri" w:hAnsi="PT Astra Serif"/>
                <w:lang w:eastAsia="en-US"/>
              </w:rPr>
              <w:t>глэмпинга</w:t>
            </w:r>
            <w:proofErr w:type="spellEnd"/>
            <w:r w:rsidRPr="00532F61">
              <w:rPr>
                <w:rFonts w:ascii="PT Astra Serif" w:eastAsia="Calibri" w:hAnsi="PT Astra Serif"/>
                <w:lang w:eastAsia="en-US"/>
              </w:rPr>
              <w:t xml:space="preserve"> «</w:t>
            </w:r>
            <w:proofErr w:type="spellStart"/>
            <w:r w:rsidRPr="00532F61">
              <w:rPr>
                <w:rFonts w:ascii="PT Astra Serif" w:eastAsia="Calibri" w:hAnsi="PT Astra Serif"/>
                <w:lang w:eastAsia="en-US"/>
              </w:rPr>
              <w:t>Геокупол</w:t>
            </w:r>
            <w:proofErr w:type="spellEnd"/>
            <w:r w:rsidRPr="00532F61">
              <w:rPr>
                <w:rFonts w:ascii="PT Astra Serif" w:eastAsia="Calibri" w:hAnsi="PT Astra Serif"/>
                <w:lang w:eastAsia="en-US"/>
              </w:rPr>
              <w:t>».</w:t>
            </w:r>
          </w:p>
          <w:p w14:paraId="50605D66" w14:textId="77777777" w:rsidR="00532F61" w:rsidRPr="00532F61" w:rsidRDefault="00532F61" w:rsidP="00532F61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532F61">
              <w:rPr>
                <w:rFonts w:ascii="PT Astra Serif" w:eastAsia="Calibri" w:hAnsi="PT Astra Serif"/>
                <w:lang w:eastAsia="en-US"/>
              </w:rPr>
              <w:t>На территории гриль-парка «</w:t>
            </w:r>
            <w:proofErr w:type="spellStart"/>
            <w:r w:rsidRPr="00532F61">
              <w:rPr>
                <w:rFonts w:ascii="PT Astra Serif" w:eastAsia="Calibri" w:hAnsi="PT Astra Serif"/>
                <w:lang w:eastAsia="en-US"/>
              </w:rPr>
              <w:t>Эссландия</w:t>
            </w:r>
            <w:proofErr w:type="spellEnd"/>
            <w:r w:rsidRPr="00532F61">
              <w:rPr>
                <w:rFonts w:ascii="PT Astra Serif" w:eastAsia="Calibri" w:hAnsi="PT Astra Serif"/>
                <w:lang w:eastAsia="en-US"/>
              </w:rPr>
              <w:t xml:space="preserve">» инвестором, за счет собственных средств, построено 4 объекта разной вместимости. В дальнейшем планируется оборудовать площадки для игр и отдыха взрослых. </w:t>
            </w:r>
          </w:p>
          <w:p w14:paraId="1BEBF5DD" w14:textId="77777777" w:rsidR="00532F61" w:rsidRPr="00532F61" w:rsidRDefault="00532F61" w:rsidP="00532F61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532F61">
              <w:rPr>
                <w:rFonts w:ascii="PT Astra Serif" w:eastAsia="Calibri" w:hAnsi="PT Astra Serif"/>
                <w:lang w:eastAsia="en-US"/>
              </w:rPr>
              <w:t>Глэмпинг</w:t>
            </w:r>
            <w:proofErr w:type="spellEnd"/>
            <w:r w:rsidRPr="00532F61">
              <w:rPr>
                <w:rFonts w:ascii="PT Astra Serif" w:eastAsia="Calibri" w:hAnsi="PT Astra Serif"/>
                <w:lang w:eastAsia="en-US"/>
              </w:rPr>
              <w:t xml:space="preserve"> «</w:t>
            </w:r>
            <w:proofErr w:type="spellStart"/>
            <w:r w:rsidRPr="00532F61">
              <w:rPr>
                <w:rFonts w:ascii="PT Astra Serif" w:eastAsia="Calibri" w:hAnsi="PT Astra Serif"/>
                <w:lang w:eastAsia="en-US"/>
              </w:rPr>
              <w:t>Геокупол</w:t>
            </w:r>
            <w:proofErr w:type="spellEnd"/>
            <w:r w:rsidRPr="00532F61">
              <w:rPr>
                <w:rFonts w:ascii="PT Astra Serif" w:eastAsia="Calibri" w:hAnsi="PT Astra Serif"/>
                <w:lang w:eastAsia="en-US"/>
              </w:rPr>
              <w:t xml:space="preserve">», площадью 47 кв. метров, выполнен в стиле «Лофт» с панорамным окном и видом на сосновый бор. Комфортная вместимость - 30 человек. Этот проект стал обладателем гранта Губернатора Ханты-Мансийского автономного округа - </w:t>
            </w:r>
            <w:r w:rsidRPr="00532F61">
              <w:rPr>
                <w:rFonts w:ascii="PT Astra Serif" w:eastAsia="Calibri" w:hAnsi="PT Astra Serif"/>
                <w:lang w:eastAsia="en-US"/>
              </w:rPr>
              <w:lastRenderedPageBreak/>
              <w:t>Югры для физических лиц в 2021 году.</w:t>
            </w:r>
          </w:p>
          <w:p w14:paraId="4643D0AA" w14:textId="77777777" w:rsidR="00532F61" w:rsidRPr="00532F61" w:rsidRDefault="00532F61" w:rsidP="00532F61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532F61">
              <w:rPr>
                <w:rFonts w:ascii="PT Astra Serif" w:eastAsia="Calibri" w:hAnsi="PT Astra Serif"/>
                <w:lang w:eastAsia="en-US"/>
              </w:rPr>
              <w:t>На выполнение мероприятий по реализации проекта «Музейно-туристический комплекс «Ворота в Югру» в рамках муниципальной программы «Культурное пространство» в 2022 году освоено 3</w:t>
            </w:r>
            <w:r w:rsidR="00D91BB8">
              <w:rPr>
                <w:rFonts w:ascii="PT Astra Serif" w:eastAsia="Calibri" w:hAnsi="PT Astra Serif"/>
                <w:lang w:eastAsia="en-US"/>
              </w:rPr>
              <w:t> </w:t>
            </w:r>
            <w:r w:rsidRPr="00532F61">
              <w:rPr>
                <w:rFonts w:ascii="PT Astra Serif" w:eastAsia="Calibri" w:hAnsi="PT Astra Serif"/>
                <w:lang w:eastAsia="en-US"/>
              </w:rPr>
              <w:t>946,8 тыс. рублей.</w:t>
            </w:r>
          </w:p>
          <w:p w14:paraId="32A8D822" w14:textId="77777777" w:rsidR="00532F61" w:rsidRPr="00532F61" w:rsidRDefault="00532F61" w:rsidP="00532F61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532F61">
              <w:rPr>
                <w:rFonts w:ascii="PT Astra Serif" w:eastAsia="Calibri" w:hAnsi="PT Astra Serif"/>
                <w:lang w:eastAsia="en-US"/>
              </w:rPr>
              <w:t xml:space="preserve">Подготовлен зимний комплекс с обустройством объектов для зимних развлечений «Зимние забавы </w:t>
            </w:r>
            <w:proofErr w:type="spellStart"/>
            <w:r w:rsidRPr="00532F61">
              <w:rPr>
                <w:rFonts w:ascii="PT Astra Serif" w:eastAsia="Calibri" w:hAnsi="PT Astra Serif"/>
                <w:lang w:eastAsia="en-US"/>
              </w:rPr>
              <w:t>Ищки</w:t>
            </w:r>
            <w:proofErr w:type="spellEnd"/>
            <w:r w:rsidRPr="00532F61">
              <w:rPr>
                <w:rFonts w:ascii="PT Astra Serif" w:eastAsia="Calibri" w:hAnsi="PT Astra Serif"/>
                <w:lang w:eastAsia="en-US"/>
              </w:rPr>
              <w:t xml:space="preserve"> - </w:t>
            </w:r>
            <w:proofErr w:type="spellStart"/>
            <w:r w:rsidRPr="00532F61">
              <w:rPr>
                <w:rFonts w:ascii="PT Astra Serif" w:eastAsia="Calibri" w:hAnsi="PT Astra Serif"/>
                <w:lang w:eastAsia="en-US"/>
              </w:rPr>
              <w:t>Ики</w:t>
            </w:r>
            <w:proofErr w:type="spellEnd"/>
            <w:r w:rsidRPr="00532F61">
              <w:rPr>
                <w:rFonts w:ascii="PT Astra Serif" w:eastAsia="Calibri" w:hAnsi="PT Astra Serif"/>
                <w:lang w:eastAsia="en-US"/>
              </w:rPr>
              <w:t>» и выполнены следующие работы:</w:t>
            </w:r>
          </w:p>
          <w:p w14:paraId="12786A0B" w14:textId="77777777" w:rsidR="00532F61" w:rsidRPr="00532F61" w:rsidRDefault="00532F61" w:rsidP="00532F61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532F61">
              <w:rPr>
                <w:rFonts w:ascii="PT Astra Serif" w:eastAsia="Calibri" w:hAnsi="PT Astra Serif"/>
                <w:lang w:eastAsia="en-US"/>
              </w:rPr>
              <w:t>- оборудование уличным освещением (монтаж 12-ти металлических опор освещения, светильников светодиодных мощностью 100 Вт, монтаж вводно-распределительного устройства, прокладка кабеля в земле - 1140 м);</w:t>
            </w:r>
          </w:p>
          <w:p w14:paraId="3088EBBC" w14:textId="77777777" w:rsidR="00532F61" w:rsidRPr="00532F61" w:rsidRDefault="00532F61" w:rsidP="00532F61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532F61">
              <w:rPr>
                <w:rFonts w:ascii="PT Astra Serif" w:eastAsia="Calibri" w:hAnsi="PT Astra Serif"/>
                <w:lang w:eastAsia="en-US"/>
              </w:rPr>
              <w:t>- планировка участка для проведения мероприятий (подготовка территории (срезка кустарников, корчевка пней) - 0,67 га, планировка и отсыпка песком территории - 120 куб. метров);</w:t>
            </w:r>
          </w:p>
          <w:p w14:paraId="0FC84692" w14:textId="77777777" w:rsidR="00D71F39" w:rsidRPr="00532F61" w:rsidRDefault="00532F61" w:rsidP="00532F61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532F61">
              <w:rPr>
                <w:rFonts w:ascii="PT Astra Serif" w:eastAsia="Calibri" w:hAnsi="PT Astra Serif"/>
                <w:lang w:eastAsia="en-US"/>
              </w:rPr>
              <w:t>- обустроена деревянная лестница (с перилами) для удобства подъема к объектам для зимних развлечений. Продолжаются работы по устройству освещения территории.</w:t>
            </w:r>
            <w:r w:rsidR="009B1108" w:rsidRPr="00532F61">
              <w:rPr>
                <w:rFonts w:ascii="PT Astra Serif" w:eastAsia="Calibri" w:hAnsi="PT Astra Serif"/>
                <w:b/>
                <w:lang w:eastAsia="en-US"/>
              </w:rPr>
              <w:t xml:space="preserve"> </w:t>
            </w:r>
          </w:p>
        </w:tc>
      </w:tr>
      <w:tr w:rsidR="00B6529A" w:rsidRPr="00BF5E80" w14:paraId="1128B6BA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08F8" w14:textId="77777777" w:rsidR="00B6529A" w:rsidRPr="00532F61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32F61">
              <w:rPr>
                <w:rFonts w:ascii="PT Astra Serif" w:eastAsia="Calibri" w:hAnsi="PT Astra Serif"/>
                <w:b/>
                <w:lang w:eastAsia="en-US"/>
              </w:rPr>
              <w:lastRenderedPageBreak/>
              <w:t>1.4.</w:t>
            </w:r>
          </w:p>
        </w:tc>
        <w:tc>
          <w:tcPr>
            <w:tcW w:w="1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BA8D" w14:textId="77777777" w:rsidR="00B6529A" w:rsidRPr="00532F61" w:rsidRDefault="00B6529A" w:rsidP="005B5003">
            <w:pPr>
              <w:ind w:firstLine="176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32F61">
              <w:rPr>
                <w:rFonts w:ascii="PT Astra Serif" w:eastAsia="Calibri" w:hAnsi="PT Astra Serif"/>
                <w:b/>
                <w:lang w:eastAsia="en-US"/>
              </w:rPr>
              <w:t>Снижение инфраструктурных ограничений роста</w:t>
            </w:r>
          </w:p>
        </w:tc>
      </w:tr>
      <w:tr w:rsidR="00B6529A" w:rsidRPr="00BF5E80" w14:paraId="7D7F14CE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A8A7" w14:textId="77777777" w:rsidR="00B6529A" w:rsidRPr="00AB6E66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B6E66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F984" w14:textId="77777777" w:rsidR="00B6529A" w:rsidRPr="00AB6E66" w:rsidRDefault="00B6529A" w:rsidP="005B5003">
            <w:pPr>
              <w:ind w:firstLine="16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AB6E66">
              <w:rPr>
                <w:rFonts w:ascii="PT Astra Serif" w:eastAsia="Calibri" w:hAnsi="PT Astra Serif"/>
                <w:lang w:eastAsia="en-US"/>
              </w:rPr>
              <w:t>Реализация мероприятий, направленных на развитие транспортной инфраструктуры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178A" w14:textId="77777777" w:rsidR="00B6529A" w:rsidRPr="00AB6E66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B6E66">
              <w:rPr>
                <w:rFonts w:ascii="PT Astra Serif" w:eastAsia="Calibri" w:hAnsi="PT Astra Serif"/>
                <w:lang w:eastAsia="en-US"/>
              </w:rPr>
              <w:t>Обеспечение планового развития систем транспортной инфраструктуры.</w:t>
            </w:r>
          </w:p>
          <w:p w14:paraId="05D0FA21" w14:textId="77777777" w:rsidR="00B6529A" w:rsidRPr="00AB6E66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B6E66">
              <w:rPr>
                <w:rFonts w:ascii="PT Astra Serif" w:eastAsia="Calibri" w:hAnsi="PT Astra Serif"/>
                <w:lang w:eastAsia="en-US"/>
              </w:rPr>
              <w:t xml:space="preserve">Улучшение состояния автомобильных дорог, повышение безопасности дорожного движения, оптимизация транспортных путей, улучшение </w:t>
            </w:r>
            <w:r w:rsidRPr="00AB6E66">
              <w:rPr>
                <w:rFonts w:ascii="PT Astra Serif" w:eastAsia="Calibri" w:hAnsi="PT Astra Serif"/>
                <w:lang w:eastAsia="en-US"/>
              </w:rPr>
              <w:lastRenderedPageBreak/>
              <w:t>скорости и надежности перевозок.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742B" w14:textId="77777777" w:rsidR="000F6989" w:rsidRPr="00AB6E66" w:rsidRDefault="000F6989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B6E66">
              <w:rPr>
                <w:rFonts w:ascii="PT Astra Serif" w:eastAsia="Calibri" w:hAnsi="PT Astra Serif"/>
                <w:lang w:eastAsia="en-US"/>
              </w:rPr>
              <w:lastRenderedPageBreak/>
              <w:t>Государственная программа</w:t>
            </w:r>
          </w:p>
          <w:p w14:paraId="6E2D6797" w14:textId="77777777" w:rsidR="003F0FC1" w:rsidRPr="00AB6E66" w:rsidRDefault="003F0FC1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B6E66">
              <w:rPr>
                <w:rFonts w:ascii="PT Astra Serif" w:eastAsia="Calibri" w:hAnsi="PT Astra Serif"/>
                <w:lang w:eastAsia="en-US"/>
              </w:rPr>
              <w:t>«</w:t>
            </w:r>
            <w:r w:rsidR="000F6989" w:rsidRPr="00AB6E66">
              <w:rPr>
                <w:rFonts w:ascii="PT Astra Serif" w:eastAsia="Calibri" w:hAnsi="PT Astra Serif"/>
                <w:lang w:eastAsia="en-US"/>
              </w:rPr>
              <w:t>Современная транспортная система</w:t>
            </w:r>
            <w:r w:rsidRPr="00AB6E66">
              <w:rPr>
                <w:rFonts w:ascii="PT Astra Serif" w:eastAsia="Calibri" w:hAnsi="PT Astra Serif"/>
                <w:lang w:eastAsia="en-US"/>
              </w:rPr>
              <w:t>»</w:t>
            </w:r>
          </w:p>
          <w:p w14:paraId="5EEC011E" w14:textId="77777777" w:rsidR="003F0FC1" w:rsidRPr="00AB6E66" w:rsidRDefault="003F0FC1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EF3C014" w14:textId="77777777" w:rsidR="000F6989" w:rsidRPr="00AB6E66" w:rsidRDefault="000F6989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B6E66">
              <w:rPr>
                <w:rFonts w:ascii="PT Astra Serif" w:eastAsia="Calibri" w:hAnsi="PT Astra Serif"/>
                <w:lang w:eastAsia="en-US"/>
              </w:rPr>
              <w:t>Муниципальная программа</w:t>
            </w:r>
          </w:p>
          <w:p w14:paraId="081C937D" w14:textId="77777777" w:rsidR="00B6529A" w:rsidRPr="00AB6E66" w:rsidRDefault="003F0FC1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B6E66">
              <w:rPr>
                <w:rFonts w:ascii="PT Astra Serif" w:eastAsia="Calibri" w:hAnsi="PT Astra Serif"/>
                <w:lang w:eastAsia="en-US"/>
              </w:rPr>
              <w:t>«Автомобильные дороги, транспорт и городская среда»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DC2E" w14:textId="77777777" w:rsidR="00B6529A" w:rsidRPr="00AB6E66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B6E66">
              <w:rPr>
                <w:rFonts w:ascii="PT Astra Serif" w:eastAsia="Calibri" w:hAnsi="PT Astra Serif"/>
                <w:lang w:eastAsia="en-US"/>
              </w:rPr>
              <w:t>бюджетные и 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AC46" w14:textId="77777777" w:rsidR="00B6529A" w:rsidRPr="00AB6E66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B6E66">
              <w:rPr>
                <w:rFonts w:ascii="PT Astra Serif" w:eastAsia="Calibri" w:hAnsi="PT Astra Serif"/>
                <w:lang w:eastAsia="en-US"/>
              </w:rPr>
              <w:t>Департамент жилищно-коммунального и строительного комплекса администрации города Югорска</w:t>
            </w:r>
          </w:p>
          <w:p w14:paraId="543ED1EB" w14:textId="77777777" w:rsidR="00B6529A" w:rsidRPr="00AB6E66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9081212" w14:textId="77777777" w:rsidR="00B6529A" w:rsidRPr="00AB6E66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B6E66">
              <w:rPr>
                <w:rFonts w:ascii="PT Astra Serif" w:eastAsia="Calibri" w:hAnsi="PT Astra Serif"/>
                <w:lang w:eastAsia="en-US"/>
              </w:rPr>
              <w:t xml:space="preserve">Отдел по гражданской обороне и чрезвычайным ситуациям, транспорту и связи </w:t>
            </w:r>
            <w:r w:rsidRPr="00AB6E66">
              <w:rPr>
                <w:rFonts w:ascii="PT Astra Serif" w:eastAsia="Calibri" w:hAnsi="PT Astra Serif"/>
                <w:lang w:eastAsia="en-US"/>
              </w:rPr>
              <w:lastRenderedPageBreak/>
              <w:t>администрации города Югорска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ED05" w14:textId="77777777" w:rsidR="00E8132E" w:rsidRPr="001650CE" w:rsidRDefault="00EB08D4" w:rsidP="00A57CCA">
            <w:pPr>
              <w:ind w:firstLine="176"/>
              <w:jc w:val="both"/>
              <w:rPr>
                <w:rFonts w:eastAsia="Calibri"/>
                <w:lang w:eastAsia="en-US"/>
              </w:rPr>
            </w:pPr>
            <w:r w:rsidRPr="00E8132E">
              <w:rPr>
                <w:rFonts w:ascii="PT Astra Serif" w:eastAsia="Calibri" w:hAnsi="PT Astra Serif"/>
                <w:lang w:eastAsia="en-US"/>
              </w:rPr>
              <w:lastRenderedPageBreak/>
              <w:t xml:space="preserve"> </w:t>
            </w:r>
            <w:r w:rsidR="00E8132E" w:rsidRPr="00E8132E">
              <w:rPr>
                <w:rFonts w:eastAsia="Calibri"/>
                <w:lang w:eastAsia="en-US"/>
              </w:rPr>
              <w:t>В</w:t>
            </w:r>
            <w:r w:rsidR="00E8132E" w:rsidRPr="001650CE">
              <w:rPr>
                <w:rFonts w:eastAsia="Calibri"/>
                <w:lang w:eastAsia="en-US"/>
              </w:rPr>
              <w:t xml:space="preserve"> 202</w:t>
            </w:r>
            <w:r w:rsidR="00E8132E">
              <w:rPr>
                <w:rFonts w:eastAsia="Calibri"/>
                <w:lang w:eastAsia="en-US"/>
              </w:rPr>
              <w:t>2</w:t>
            </w:r>
            <w:r w:rsidR="00E8132E" w:rsidRPr="001650CE">
              <w:rPr>
                <w:rFonts w:eastAsia="Calibri"/>
                <w:lang w:eastAsia="en-US"/>
              </w:rPr>
              <w:t xml:space="preserve"> году выполнено:</w:t>
            </w:r>
          </w:p>
          <w:p w14:paraId="32F6A04D" w14:textId="77777777" w:rsidR="00E8132E" w:rsidRPr="00B1494D" w:rsidRDefault="00E8132E" w:rsidP="00A57CCA">
            <w:pPr>
              <w:tabs>
                <w:tab w:val="left" w:pos="293"/>
              </w:tabs>
              <w:ind w:firstLine="176"/>
              <w:jc w:val="both"/>
              <w:rPr>
                <w:rFonts w:ascii="PT Astra Serif" w:hAnsi="PT Astra Serif"/>
                <w:szCs w:val="24"/>
              </w:rPr>
            </w:pPr>
            <w:r>
              <w:rPr>
                <w:szCs w:val="24"/>
                <w:lang w:eastAsia="ru-RU"/>
              </w:rPr>
              <w:t>- р</w:t>
            </w:r>
            <w:r w:rsidRPr="00B1494D">
              <w:rPr>
                <w:szCs w:val="24"/>
                <w:lang w:eastAsia="ru-RU"/>
              </w:rPr>
              <w:t xml:space="preserve">емонт автомобильной дороги по ул. </w:t>
            </w:r>
            <w:proofErr w:type="spellStart"/>
            <w:r w:rsidRPr="00B1494D">
              <w:rPr>
                <w:szCs w:val="24"/>
                <w:lang w:eastAsia="ru-RU"/>
              </w:rPr>
              <w:t>Агиришская</w:t>
            </w:r>
            <w:proofErr w:type="spellEnd"/>
            <w:r w:rsidRPr="00B1494D">
              <w:rPr>
                <w:szCs w:val="24"/>
                <w:lang w:eastAsia="ru-RU"/>
              </w:rPr>
              <w:t xml:space="preserve"> (от ул. Мраморная до ул. Кольцевая) </w:t>
            </w:r>
            <w:r>
              <w:rPr>
                <w:szCs w:val="24"/>
                <w:lang w:eastAsia="ru-RU"/>
              </w:rPr>
              <w:t>протяженностью 1,376 км;</w:t>
            </w:r>
          </w:p>
          <w:p w14:paraId="3A706863" w14:textId="77777777" w:rsidR="00E8132E" w:rsidRPr="00B1494D" w:rsidRDefault="00E8132E" w:rsidP="00A57CCA">
            <w:pPr>
              <w:tabs>
                <w:tab w:val="left" w:pos="293"/>
              </w:tabs>
              <w:ind w:firstLine="176"/>
              <w:jc w:val="both"/>
              <w:rPr>
                <w:rFonts w:ascii="PT Astra Serif" w:hAnsi="PT Astra Serif"/>
                <w:szCs w:val="24"/>
              </w:rPr>
            </w:pPr>
            <w:r>
              <w:rPr>
                <w:szCs w:val="24"/>
                <w:lang w:eastAsia="ru-RU"/>
              </w:rPr>
              <w:t>- р</w:t>
            </w:r>
            <w:r w:rsidRPr="00B1494D">
              <w:rPr>
                <w:szCs w:val="24"/>
                <w:lang w:eastAsia="ru-RU"/>
              </w:rPr>
              <w:t xml:space="preserve">емонт автомобильной дороги по ул. Студенческая (от кольца до </w:t>
            </w:r>
            <w:r w:rsidRPr="00B1494D">
              <w:rPr>
                <w:szCs w:val="24"/>
                <w:lang w:eastAsia="ru-RU"/>
              </w:rPr>
              <w:br/>
              <w:t xml:space="preserve">ул. Садовая) </w:t>
            </w:r>
            <w:r>
              <w:rPr>
                <w:szCs w:val="24"/>
                <w:lang w:eastAsia="ru-RU"/>
              </w:rPr>
              <w:t>протяженностью 0,550 км;</w:t>
            </w:r>
          </w:p>
          <w:p w14:paraId="05618392" w14:textId="77777777" w:rsidR="00E8132E" w:rsidRPr="00B1494D" w:rsidRDefault="00E8132E" w:rsidP="00A57CCA">
            <w:pPr>
              <w:tabs>
                <w:tab w:val="left" w:pos="293"/>
              </w:tabs>
              <w:ind w:firstLine="176"/>
              <w:jc w:val="both"/>
              <w:rPr>
                <w:rFonts w:ascii="PT Astra Serif" w:hAnsi="PT Astra Serif"/>
                <w:szCs w:val="24"/>
              </w:rPr>
            </w:pPr>
            <w:r>
              <w:rPr>
                <w:szCs w:val="24"/>
                <w:lang w:eastAsia="ru-RU"/>
              </w:rPr>
              <w:t>- р</w:t>
            </w:r>
            <w:r w:rsidRPr="00B1494D">
              <w:rPr>
                <w:szCs w:val="24"/>
                <w:lang w:eastAsia="ru-RU"/>
              </w:rPr>
              <w:t xml:space="preserve">емонт автомобильной дороги по ул. Железнодорожная (от ул. 40 лет Победы до ул. Механизаторов) </w:t>
            </w:r>
            <w:r>
              <w:rPr>
                <w:szCs w:val="24"/>
                <w:lang w:eastAsia="ru-RU"/>
              </w:rPr>
              <w:t>протяженностью 0,316 км;</w:t>
            </w:r>
          </w:p>
          <w:p w14:paraId="09013735" w14:textId="77777777" w:rsidR="00E8132E" w:rsidRPr="00B1494D" w:rsidRDefault="00E8132E" w:rsidP="00A57CCA">
            <w:pPr>
              <w:tabs>
                <w:tab w:val="left" w:pos="293"/>
              </w:tabs>
              <w:ind w:firstLine="17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Cs w:val="24"/>
                <w:lang w:eastAsia="ru-RU"/>
              </w:rPr>
              <w:t>- р</w:t>
            </w:r>
            <w:r w:rsidRPr="00B1494D">
              <w:rPr>
                <w:szCs w:val="24"/>
                <w:lang w:eastAsia="ru-RU"/>
              </w:rPr>
              <w:t xml:space="preserve">емонт автомобильной дороги по ул. Садовая (от ул. Студенческая до МБОУ </w:t>
            </w:r>
            <w:r>
              <w:rPr>
                <w:szCs w:val="24"/>
                <w:lang w:eastAsia="ru-RU"/>
              </w:rPr>
              <w:t>«Средняя общеобразовательная школа № 5</w:t>
            </w:r>
            <w:r w:rsidRPr="00B1494D">
              <w:rPr>
                <w:szCs w:val="24"/>
                <w:lang w:eastAsia="ru-RU"/>
              </w:rPr>
              <w:t xml:space="preserve"> протяженностью </w:t>
            </w:r>
            <w:r w:rsidRPr="00B1494D">
              <w:rPr>
                <w:lang w:eastAsia="ru-RU"/>
              </w:rPr>
              <w:t>0,196 км,</w:t>
            </w:r>
          </w:p>
          <w:p w14:paraId="0EAFA474" w14:textId="77777777" w:rsidR="00E8132E" w:rsidRPr="00B1494D" w:rsidRDefault="00E8132E" w:rsidP="00A57CCA">
            <w:pPr>
              <w:tabs>
                <w:tab w:val="left" w:pos="293"/>
              </w:tabs>
              <w:ind w:firstLine="176"/>
              <w:jc w:val="both"/>
              <w:rPr>
                <w:rFonts w:ascii="PT Astra Serif" w:hAnsi="PT Astra Serif"/>
                <w:szCs w:val="24"/>
              </w:rPr>
            </w:pPr>
            <w:r>
              <w:rPr>
                <w:szCs w:val="24"/>
                <w:lang w:eastAsia="ru-RU"/>
              </w:rPr>
              <w:t>- р</w:t>
            </w:r>
            <w:r w:rsidRPr="00B1494D">
              <w:rPr>
                <w:szCs w:val="24"/>
                <w:lang w:eastAsia="ru-RU"/>
              </w:rPr>
              <w:t>емонт проезда №</w:t>
            </w:r>
            <w:r>
              <w:rPr>
                <w:szCs w:val="24"/>
                <w:lang w:eastAsia="ru-RU"/>
              </w:rPr>
              <w:t> </w:t>
            </w:r>
            <w:r w:rsidRPr="00B1494D">
              <w:rPr>
                <w:szCs w:val="24"/>
                <w:lang w:eastAsia="ru-RU"/>
              </w:rPr>
              <w:t xml:space="preserve">30 (от ул. Садовая до ул. </w:t>
            </w:r>
            <w:r w:rsidRPr="00B1494D">
              <w:rPr>
                <w:szCs w:val="24"/>
                <w:lang w:eastAsia="ru-RU"/>
              </w:rPr>
              <w:lastRenderedPageBreak/>
              <w:t xml:space="preserve">Менделеева) </w:t>
            </w:r>
            <w:r>
              <w:rPr>
                <w:szCs w:val="24"/>
                <w:lang w:eastAsia="ru-RU"/>
              </w:rPr>
              <w:t>протяженностью 0,179 км;</w:t>
            </w:r>
          </w:p>
          <w:p w14:paraId="0344B276" w14:textId="77777777" w:rsidR="00D55BC9" w:rsidRPr="00D91BB8" w:rsidRDefault="00751520" w:rsidP="00A57CCA">
            <w:pPr>
              <w:ind w:right="-1"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>
              <w:rPr>
                <w:rFonts w:ascii="PT Astra Serif" w:hAnsi="PT Astra Serif"/>
                <w:szCs w:val="24"/>
              </w:rPr>
              <w:t xml:space="preserve">- </w:t>
            </w:r>
            <w:r w:rsidR="00E8132E" w:rsidRPr="00B1494D">
              <w:rPr>
                <w:rFonts w:ascii="PT Astra Serif" w:hAnsi="PT Astra Serif"/>
                <w:szCs w:val="24"/>
              </w:rPr>
              <w:t>ямочный ремонт сети автомобильных дорог с твердым покрытием площадью 2 503,4  кв. м</w:t>
            </w:r>
            <w:r w:rsidR="00E8132E">
              <w:rPr>
                <w:rFonts w:ascii="PT Astra Serif" w:hAnsi="PT Astra Serif"/>
                <w:szCs w:val="24"/>
              </w:rPr>
              <w:t>етров</w:t>
            </w:r>
            <w:r w:rsidR="00E8132E" w:rsidRPr="00B1494D">
              <w:rPr>
                <w:rFonts w:ascii="PT Astra Serif" w:hAnsi="PT Astra Serif"/>
                <w:szCs w:val="24"/>
              </w:rPr>
              <w:t>.</w:t>
            </w:r>
          </w:p>
        </w:tc>
      </w:tr>
      <w:tr w:rsidR="00B6529A" w:rsidRPr="00BF5E80" w14:paraId="4414EF16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2F08" w14:textId="77777777" w:rsidR="00B6529A" w:rsidRPr="000341C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341C3">
              <w:rPr>
                <w:rFonts w:ascii="PT Astra Serif" w:eastAsia="Calibri" w:hAnsi="PT Astra Serif"/>
                <w:lang w:eastAsia="en-US"/>
              </w:rPr>
              <w:lastRenderedPageBreak/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0A9E" w14:textId="77777777" w:rsidR="00B6529A" w:rsidRPr="000341C3" w:rsidRDefault="00B6529A" w:rsidP="005B5003">
            <w:pPr>
              <w:ind w:firstLine="16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0341C3">
              <w:rPr>
                <w:rFonts w:ascii="PT Astra Serif" w:eastAsia="Calibri" w:hAnsi="PT Astra Serif"/>
                <w:lang w:eastAsia="en-US"/>
              </w:rPr>
              <w:t>Содействие развитию информационно-коммуникационного сектора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1887" w14:textId="77777777" w:rsidR="00B6529A" w:rsidRPr="000341C3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341C3">
              <w:rPr>
                <w:rFonts w:ascii="PT Astra Serif" w:eastAsia="Calibri" w:hAnsi="PT Astra Serif"/>
                <w:lang w:eastAsia="en-US"/>
              </w:rPr>
              <w:t>Повышения качества жизни населения на основе использования информационных и телекоммуникационных технологий.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D7AC" w14:textId="77777777" w:rsidR="001F6FEC" w:rsidRPr="000341C3" w:rsidRDefault="001F6FEC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341C3">
              <w:rPr>
                <w:rFonts w:ascii="PT Astra Serif" w:eastAsia="Calibri" w:hAnsi="PT Astra Serif"/>
                <w:lang w:eastAsia="en-US"/>
              </w:rPr>
              <w:t>Государственная программа</w:t>
            </w:r>
          </w:p>
          <w:p w14:paraId="7E82B926" w14:textId="77777777" w:rsidR="00B6529A" w:rsidRPr="000341C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341C3">
              <w:rPr>
                <w:rFonts w:ascii="PT Astra Serif" w:eastAsia="Calibri" w:hAnsi="PT Astra Serif"/>
                <w:lang w:eastAsia="en-US"/>
              </w:rPr>
              <w:t>«</w:t>
            </w:r>
            <w:r w:rsidR="001F6FEC" w:rsidRPr="000341C3">
              <w:rPr>
                <w:rFonts w:ascii="PT Astra Serif" w:eastAsia="Calibri" w:hAnsi="PT Astra Serif"/>
                <w:lang w:eastAsia="en-US"/>
              </w:rPr>
              <w:t xml:space="preserve">Цифровое развитие </w:t>
            </w:r>
            <w:r w:rsidRPr="000341C3">
              <w:rPr>
                <w:rFonts w:ascii="PT Astra Serif" w:eastAsia="Calibri" w:hAnsi="PT Astra Serif"/>
                <w:lang w:eastAsia="en-US"/>
              </w:rPr>
              <w:t xml:space="preserve"> Ханты-</w:t>
            </w:r>
            <w:r w:rsidR="000B2BBE" w:rsidRPr="000341C3">
              <w:rPr>
                <w:rFonts w:ascii="PT Astra Serif" w:eastAsia="Calibri" w:hAnsi="PT Astra Serif"/>
                <w:lang w:eastAsia="en-US"/>
              </w:rPr>
              <w:t>Мансийского автономного округа -</w:t>
            </w:r>
            <w:r w:rsidRPr="000341C3">
              <w:rPr>
                <w:rFonts w:ascii="PT Astra Serif" w:eastAsia="Calibri" w:hAnsi="PT Astra Serif"/>
                <w:lang w:eastAsia="en-US"/>
              </w:rPr>
              <w:t xml:space="preserve"> Югры»</w:t>
            </w:r>
          </w:p>
          <w:p w14:paraId="7805D492" w14:textId="77777777" w:rsidR="00B6529A" w:rsidRPr="000341C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2B8E94A" w14:textId="77777777" w:rsidR="001F6FEC" w:rsidRPr="000341C3" w:rsidRDefault="001F6FEC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341C3">
              <w:rPr>
                <w:rFonts w:ascii="PT Astra Serif" w:eastAsia="Calibri" w:hAnsi="PT Astra Serif"/>
                <w:lang w:eastAsia="en-US"/>
              </w:rPr>
              <w:t>Муниципальная программа</w:t>
            </w:r>
          </w:p>
          <w:p w14:paraId="5ADA8649" w14:textId="77777777" w:rsidR="00B6529A" w:rsidRPr="000341C3" w:rsidRDefault="001F6FEC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341C3">
              <w:rPr>
                <w:rFonts w:ascii="PT Astra Serif" w:eastAsia="Calibri" w:hAnsi="PT Astra Serif"/>
                <w:lang w:eastAsia="en-US"/>
              </w:rPr>
              <w:t xml:space="preserve">«Развитие </w:t>
            </w:r>
            <w:r w:rsidR="00B6529A" w:rsidRPr="000341C3">
              <w:rPr>
                <w:rFonts w:ascii="PT Astra Serif" w:eastAsia="Calibri" w:hAnsi="PT Astra Serif"/>
                <w:lang w:eastAsia="en-US"/>
              </w:rPr>
              <w:t>информационного общества»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8686" w14:textId="77777777" w:rsidR="00B6529A" w:rsidRPr="000341C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341C3">
              <w:rPr>
                <w:rFonts w:ascii="PT Astra Serif" w:eastAsia="Calibri" w:hAnsi="PT Astra Serif"/>
                <w:lang w:eastAsia="en-US"/>
              </w:rPr>
              <w:t>бюджетные и внебюджетные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7AA7" w14:textId="77777777" w:rsidR="00B6529A" w:rsidRPr="000341C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341C3">
              <w:rPr>
                <w:rFonts w:ascii="PT Astra Serif" w:eastAsia="Calibri" w:hAnsi="PT Astra Serif"/>
                <w:lang w:eastAsia="en-US"/>
              </w:rPr>
              <w:t>Управление внутренней политики и общественных связей администрации города Югорска</w:t>
            </w:r>
          </w:p>
          <w:p w14:paraId="4D7D2671" w14:textId="77777777" w:rsidR="00B6529A" w:rsidRPr="000341C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538ABB8" w14:textId="77777777" w:rsidR="007812D6" w:rsidRPr="000341C3" w:rsidRDefault="007812D6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A20968B" w14:textId="77777777" w:rsidR="007812D6" w:rsidRPr="000341C3" w:rsidRDefault="007812D6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F3C577E" w14:textId="77777777" w:rsidR="007812D6" w:rsidRPr="000341C3" w:rsidRDefault="007812D6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8F5667F" w14:textId="77777777" w:rsidR="007812D6" w:rsidRPr="000341C3" w:rsidRDefault="007812D6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969FB4A" w14:textId="77777777" w:rsidR="007812D6" w:rsidRPr="000341C3" w:rsidRDefault="007812D6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1DA27F7" w14:textId="77777777" w:rsidR="007812D6" w:rsidRPr="000341C3" w:rsidRDefault="007812D6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93BFFA7" w14:textId="77777777" w:rsidR="007812D6" w:rsidRPr="000341C3" w:rsidRDefault="007812D6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DCB8A1A" w14:textId="77777777" w:rsidR="007812D6" w:rsidRPr="000341C3" w:rsidRDefault="007812D6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47DD885" w14:textId="77777777" w:rsidR="007812D6" w:rsidRPr="000341C3" w:rsidRDefault="007812D6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AE82E53" w14:textId="77777777" w:rsidR="007812D6" w:rsidRPr="000341C3" w:rsidRDefault="007812D6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845EEFB" w14:textId="77777777" w:rsidR="007812D6" w:rsidRPr="000341C3" w:rsidRDefault="007812D6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DEE024E" w14:textId="77777777" w:rsidR="007812D6" w:rsidRPr="000341C3" w:rsidRDefault="007812D6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EDB2C33" w14:textId="77777777" w:rsidR="007812D6" w:rsidRPr="000341C3" w:rsidRDefault="007812D6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93B6D67" w14:textId="77777777" w:rsidR="007812D6" w:rsidRPr="000341C3" w:rsidRDefault="007812D6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7E0F031" w14:textId="77777777" w:rsidR="007F1E32" w:rsidRPr="000341C3" w:rsidRDefault="007F1E32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B6B7797" w14:textId="77777777" w:rsidR="00B6529A" w:rsidRPr="000341C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341C3">
              <w:rPr>
                <w:rFonts w:ascii="PT Astra Serif" w:eastAsia="Calibri" w:hAnsi="PT Astra Serif"/>
                <w:lang w:eastAsia="en-US"/>
              </w:rPr>
              <w:t>Отдел информационных технологий администрации города Югорска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DC5C" w14:textId="77777777" w:rsidR="00625420" w:rsidRPr="00625420" w:rsidRDefault="00625420" w:rsidP="00625420">
            <w:pPr>
              <w:ind w:firstLine="176"/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625420">
              <w:rPr>
                <w:rFonts w:ascii="PT Astra Serif" w:eastAsia="Calibri" w:hAnsi="PT Astra Serif"/>
                <w:color w:val="000000"/>
                <w:lang w:eastAsia="en-US"/>
              </w:rPr>
              <w:t>В отчетном периоде с целью обеспечения открытости деятельности администрации в эфире телекомпании «Югорск ТВ» размещены информационные материалы о деятельности органов местного самоуправления (новостные программы, спецрепортажи, интервью с должностными лицами органов местного самоуправления) в объеме 1 915 минут. В городской газете «Югорский вестник» еженедельно публиковалась информация о социально-экономическом развитии города и иная официальная информация. Общий объем опубликованной информации 619,59 полос. В отчетном периоде издан 51 выпуск городской газеты «Югорский вестник».</w:t>
            </w:r>
          </w:p>
          <w:p w14:paraId="382D7CAE" w14:textId="77777777" w:rsidR="005A61B7" w:rsidRPr="00100AF8" w:rsidRDefault="00625420" w:rsidP="00625420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625420">
              <w:rPr>
                <w:rFonts w:ascii="PT Astra Serif" w:eastAsia="Calibri" w:hAnsi="PT Astra Serif"/>
                <w:lang w:eastAsia="en-US"/>
              </w:rPr>
              <w:t>С целью усиления открытости и доступности информации в социальных сетях действуют 7 официальных аккаунтов администрации и главы города Югорска, а в 2022 году был запущен официальный Телеграм-канал администрации города</w:t>
            </w:r>
            <w:r>
              <w:rPr>
                <w:rFonts w:ascii="PT Astra Serif" w:eastAsia="Calibri" w:hAnsi="PT Astra Serif"/>
                <w:lang w:eastAsia="en-US"/>
              </w:rPr>
              <w:t xml:space="preserve"> Югорска</w:t>
            </w:r>
            <w:r w:rsidRPr="00625420">
              <w:rPr>
                <w:rFonts w:ascii="PT Astra Serif" w:eastAsia="Calibri" w:hAnsi="PT Astra Serif"/>
                <w:lang w:eastAsia="en-US"/>
              </w:rPr>
              <w:t>.</w:t>
            </w:r>
          </w:p>
        </w:tc>
      </w:tr>
      <w:tr w:rsidR="00B6529A" w:rsidRPr="00BF5E80" w14:paraId="51ABD8BF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EA98" w14:textId="77777777" w:rsidR="00B6529A" w:rsidRPr="000341C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341C3">
              <w:rPr>
                <w:rFonts w:ascii="PT Astra Serif" w:eastAsia="Calibri" w:hAnsi="PT Astra Serif"/>
                <w:lang w:eastAsia="en-US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ADA0" w14:textId="77777777" w:rsidR="00B6529A" w:rsidRPr="000341C3" w:rsidRDefault="00B6529A" w:rsidP="005B5003">
            <w:pPr>
              <w:ind w:firstLine="16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0341C3">
              <w:rPr>
                <w:rFonts w:ascii="PT Astra Serif" w:eastAsia="Calibri" w:hAnsi="PT Astra Serif"/>
                <w:lang w:eastAsia="en-US"/>
              </w:rPr>
              <w:t>Содействие развитию инфраструктуры «электронного правительства», позволяющей повысить эффективность взаимодействия граждан и организаций                   с органами местного самоуправления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95E3" w14:textId="77777777" w:rsidR="00B6529A" w:rsidRPr="000341C3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341C3">
              <w:rPr>
                <w:rFonts w:ascii="PT Astra Serif" w:eastAsia="Calibri" w:hAnsi="PT Astra Serif"/>
                <w:lang w:eastAsia="en-US"/>
              </w:rPr>
              <w:t>Повышение эффективности взаимодействия граждан и организаций с органами местного самоуправления.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F93D" w14:textId="77777777" w:rsidR="00B6529A" w:rsidRPr="000341C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4F7C" w14:textId="77777777" w:rsidR="00B6529A" w:rsidRPr="000341C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15F9" w14:textId="77777777" w:rsidR="00B6529A" w:rsidRPr="000341C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C7B4" w14:textId="77777777" w:rsidR="000341C3" w:rsidRPr="000341C3" w:rsidRDefault="000341C3" w:rsidP="000341C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4"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0341C3">
              <w:rPr>
                <w:rFonts w:ascii="PT Astra Serif" w:eastAsia="Calibri" w:hAnsi="PT Astra Serif"/>
                <w:lang w:eastAsia="en-US"/>
              </w:rPr>
              <w:t>В течение года обновлено программное обеспечение веб-ресурсов органов местного самоуправления города Югорска:</w:t>
            </w:r>
          </w:p>
          <w:p w14:paraId="719FFA7C" w14:textId="77777777" w:rsidR="000341C3" w:rsidRPr="000341C3" w:rsidRDefault="000341C3" w:rsidP="000341C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4" w:firstLine="159"/>
              <w:jc w:val="both"/>
              <w:rPr>
                <w:rFonts w:ascii="PT Astra Serif" w:eastAsia="Calibri" w:hAnsi="PT Astra Serif"/>
                <w:lang w:eastAsia="en-US"/>
              </w:rPr>
            </w:pPr>
            <w:r w:rsidRPr="000341C3">
              <w:rPr>
                <w:rFonts w:ascii="PT Astra Serif" w:eastAsia="Calibri" w:hAnsi="PT Astra Serif"/>
                <w:lang w:eastAsia="en-US"/>
              </w:rPr>
              <w:t>- внедрена система двухэтапной авторизации на официальном сайте</w:t>
            </w:r>
            <w:r w:rsidR="006838CE">
              <w:rPr>
                <w:rFonts w:ascii="PT Astra Serif" w:eastAsia="Calibri" w:hAnsi="PT Astra Serif"/>
                <w:lang w:eastAsia="en-US"/>
              </w:rPr>
              <w:t xml:space="preserve"> органов местного самоуправления города Югорска</w:t>
            </w:r>
            <w:r w:rsidRPr="000341C3">
              <w:rPr>
                <w:rFonts w:ascii="PT Astra Serif" w:eastAsia="Calibri" w:hAnsi="PT Astra Serif"/>
                <w:lang w:eastAsia="en-US"/>
              </w:rPr>
              <w:t xml:space="preserve"> и информационном портале</w:t>
            </w:r>
            <w:r w:rsidR="006838CE">
              <w:rPr>
                <w:rFonts w:ascii="PT Astra Serif" w:eastAsia="Calibri" w:hAnsi="PT Astra Serif"/>
                <w:lang w:eastAsia="en-US"/>
              </w:rPr>
              <w:t xml:space="preserve"> администрации города Югорска</w:t>
            </w:r>
            <w:r w:rsidRPr="000341C3">
              <w:rPr>
                <w:rFonts w:ascii="PT Astra Serif" w:eastAsia="Calibri" w:hAnsi="PT Astra Serif"/>
                <w:lang w:eastAsia="en-US"/>
              </w:rPr>
              <w:t xml:space="preserve">, все редакторы разделов портала и ответственные пользователи подразделений официального сайта подключены через </w:t>
            </w:r>
            <w:r w:rsidR="0028204F">
              <w:rPr>
                <w:rFonts w:ascii="PT Astra Serif" w:eastAsia="Calibri" w:hAnsi="PT Astra Serif"/>
                <w:lang w:eastAsia="en-US"/>
              </w:rPr>
              <w:t xml:space="preserve">данную </w:t>
            </w:r>
            <w:r w:rsidRPr="000341C3">
              <w:rPr>
                <w:rFonts w:ascii="PT Astra Serif" w:eastAsia="Calibri" w:hAnsi="PT Astra Serif"/>
                <w:lang w:eastAsia="en-US"/>
              </w:rPr>
              <w:t>систему;</w:t>
            </w:r>
          </w:p>
          <w:p w14:paraId="21596CCC" w14:textId="77777777" w:rsidR="000341C3" w:rsidRPr="000341C3" w:rsidRDefault="000341C3" w:rsidP="000341C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4" w:firstLine="159"/>
              <w:jc w:val="both"/>
              <w:rPr>
                <w:rFonts w:ascii="PT Astra Serif" w:eastAsia="Calibri" w:hAnsi="PT Astra Serif"/>
                <w:lang w:eastAsia="en-US"/>
              </w:rPr>
            </w:pPr>
            <w:r w:rsidRPr="000341C3">
              <w:rPr>
                <w:rFonts w:ascii="PT Astra Serif" w:eastAsia="Calibri" w:hAnsi="PT Astra Serif"/>
                <w:lang w:eastAsia="en-US"/>
              </w:rPr>
              <w:t>- создано и размещено более 40 баннеров;</w:t>
            </w:r>
          </w:p>
          <w:p w14:paraId="7EAF8A6C" w14:textId="77777777" w:rsidR="000341C3" w:rsidRPr="000341C3" w:rsidRDefault="000341C3" w:rsidP="000341C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4"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0341C3">
              <w:rPr>
                <w:rFonts w:ascii="PT Astra Serif" w:eastAsia="Calibri" w:hAnsi="PT Astra Serif"/>
                <w:lang w:eastAsia="en-US"/>
              </w:rPr>
              <w:t xml:space="preserve">- создана архитектура официального сайта на новой системе </w:t>
            </w:r>
            <w:proofErr w:type="spellStart"/>
            <w:r w:rsidRPr="000341C3">
              <w:rPr>
                <w:rFonts w:ascii="PT Astra Serif" w:eastAsia="Calibri" w:hAnsi="PT Astra Serif"/>
                <w:lang w:eastAsia="en-US"/>
              </w:rPr>
              <w:t>Госвеб</w:t>
            </w:r>
            <w:proofErr w:type="spellEnd"/>
            <w:r w:rsidRPr="000341C3">
              <w:rPr>
                <w:rFonts w:ascii="PT Astra Serif" w:eastAsia="Calibri" w:hAnsi="PT Astra Serif"/>
                <w:lang w:eastAsia="en-US"/>
              </w:rPr>
              <w:t xml:space="preserve">. Произведено первоначальное наполнение основных разделов </w:t>
            </w:r>
            <w:r w:rsidRPr="000341C3">
              <w:rPr>
                <w:rFonts w:ascii="PT Astra Serif" w:eastAsia="Calibri" w:hAnsi="PT Astra Serif"/>
                <w:lang w:eastAsia="en-US"/>
              </w:rPr>
              <w:lastRenderedPageBreak/>
              <w:t xml:space="preserve">на системе </w:t>
            </w:r>
            <w:proofErr w:type="spellStart"/>
            <w:r w:rsidRPr="000341C3">
              <w:rPr>
                <w:rFonts w:ascii="PT Astra Serif" w:eastAsia="Calibri" w:hAnsi="PT Astra Serif"/>
                <w:lang w:eastAsia="en-US"/>
              </w:rPr>
              <w:t>Госвеб</w:t>
            </w:r>
            <w:proofErr w:type="spellEnd"/>
            <w:r w:rsidRPr="000341C3">
              <w:rPr>
                <w:rFonts w:ascii="PT Astra Serif" w:eastAsia="Calibri" w:hAnsi="PT Astra Serif"/>
                <w:lang w:eastAsia="en-US"/>
              </w:rPr>
              <w:t xml:space="preserve">. </w:t>
            </w:r>
          </w:p>
          <w:p w14:paraId="2F5E59E8" w14:textId="77777777" w:rsidR="005A61B7" w:rsidRPr="00100AF8" w:rsidRDefault="000341C3" w:rsidP="000341C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4"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0341C3">
              <w:rPr>
                <w:rFonts w:ascii="PT Astra Serif" w:eastAsia="Calibri" w:hAnsi="PT Astra Serif"/>
                <w:lang w:eastAsia="en-US"/>
              </w:rPr>
              <w:t>В 2022 году на веб-ресурсах органов местного самоуправления города Югорска проведено 15 интерактивных информационных опросов, на портале открытых данных Югры опубликованы 36 наборов открытых данных.</w:t>
            </w:r>
          </w:p>
        </w:tc>
      </w:tr>
      <w:tr w:rsidR="00B6529A" w:rsidRPr="00BF5E80" w14:paraId="4F165AC0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EB75" w14:textId="77777777" w:rsidR="00B6529A" w:rsidRPr="00CF367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F3673">
              <w:rPr>
                <w:rFonts w:ascii="PT Astra Serif" w:eastAsia="Calibri" w:hAnsi="PT Astra Serif"/>
                <w:lang w:eastAsia="en-US"/>
              </w:rPr>
              <w:lastRenderedPageBreak/>
              <w:t>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B9B3" w14:textId="77777777" w:rsidR="00B6529A" w:rsidRPr="00CF3673" w:rsidRDefault="00B6529A" w:rsidP="005B5003">
            <w:pPr>
              <w:ind w:firstLine="16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CF3673">
              <w:rPr>
                <w:rFonts w:ascii="PT Astra Serif" w:eastAsia="Calibri" w:hAnsi="PT Astra Serif"/>
                <w:lang w:eastAsia="en-US"/>
              </w:rPr>
              <w:t>Обеспечение потребностей населения                     в доступном и комфортном жилье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EBD6" w14:textId="77777777" w:rsidR="00B6529A" w:rsidRPr="00CF3673" w:rsidRDefault="00B6529A" w:rsidP="005B5003">
            <w:pPr>
              <w:tabs>
                <w:tab w:val="left" w:pos="346"/>
              </w:tabs>
              <w:ind w:firstLine="276"/>
              <w:jc w:val="center"/>
              <w:rPr>
                <w:rFonts w:ascii="PT Astra Serif" w:hAnsi="PT Astra Serif"/>
              </w:rPr>
            </w:pPr>
            <w:r w:rsidRPr="00CF3673">
              <w:rPr>
                <w:rFonts w:ascii="PT Astra Serif" w:hAnsi="PT Astra Serif"/>
                <w:color w:val="000000"/>
              </w:rPr>
              <w:t>Оказание финансовой поддержки на приобретение жилья гражданам города Югорска.</w:t>
            </w:r>
          </w:p>
          <w:p w14:paraId="3ABF221F" w14:textId="77777777" w:rsidR="00B6529A" w:rsidRPr="00CF3673" w:rsidRDefault="00B6529A" w:rsidP="005B5003">
            <w:pPr>
              <w:tabs>
                <w:tab w:val="left" w:pos="346"/>
              </w:tabs>
              <w:ind w:firstLine="276"/>
              <w:jc w:val="center"/>
              <w:rPr>
                <w:rFonts w:ascii="PT Astra Serif" w:hAnsi="PT Astra Serif"/>
              </w:rPr>
            </w:pPr>
            <w:r w:rsidRPr="00CF3673">
              <w:rPr>
                <w:rFonts w:ascii="PT Astra Serif" w:hAnsi="PT Astra Serif"/>
                <w:color w:val="000000"/>
              </w:rPr>
              <w:t>Содействие реализации проектов жилищного строительства.</w:t>
            </w:r>
          </w:p>
          <w:p w14:paraId="518CCDA3" w14:textId="77777777" w:rsidR="00B6529A" w:rsidRPr="00CF3673" w:rsidRDefault="00B6529A" w:rsidP="005B5003">
            <w:pPr>
              <w:ind w:firstLine="276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F3673">
              <w:rPr>
                <w:rFonts w:ascii="PT Astra Serif" w:eastAsia="Calibri" w:hAnsi="PT Astra Serif"/>
                <w:lang w:eastAsia="en-US"/>
              </w:rPr>
              <w:t>Снижение количества ветхого и аварийного жилья.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BFE8" w14:textId="77777777" w:rsidR="00F80A9E" w:rsidRPr="00CF3673" w:rsidRDefault="00F80A9E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F3673">
              <w:rPr>
                <w:rFonts w:ascii="PT Astra Serif" w:eastAsia="Calibri" w:hAnsi="PT Astra Serif"/>
                <w:lang w:eastAsia="en-US"/>
              </w:rPr>
              <w:t>Государственная программа</w:t>
            </w:r>
          </w:p>
          <w:p w14:paraId="6E03EB04" w14:textId="77777777" w:rsidR="00B6529A" w:rsidRPr="00CF3673" w:rsidRDefault="00F80A9E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F3673">
              <w:rPr>
                <w:rFonts w:ascii="PT Astra Serif" w:eastAsia="Calibri" w:hAnsi="PT Astra Serif"/>
                <w:lang w:eastAsia="en-US"/>
              </w:rPr>
              <w:t>«Развитие жилищной сферы</w:t>
            </w:r>
            <w:r w:rsidR="00B6529A" w:rsidRPr="00CF3673">
              <w:rPr>
                <w:rFonts w:ascii="PT Astra Serif" w:eastAsia="Calibri" w:hAnsi="PT Astra Serif"/>
                <w:lang w:eastAsia="en-US"/>
              </w:rPr>
              <w:t>»</w:t>
            </w:r>
          </w:p>
          <w:p w14:paraId="275BDA16" w14:textId="77777777" w:rsidR="00B6529A" w:rsidRPr="00CF367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9CA4B8C" w14:textId="77777777" w:rsidR="00F80A9E" w:rsidRPr="00CF3673" w:rsidRDefault="00F80A9E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F3673">
              <w:rPr>
                <w:rFonts w:ascii="PT Astra Serif" w:eastAsia="Calibri" w:hAnsi="PT Astra Serif"/>
                <w:lang w:eastAsia="en-US"/>
              </w:rPr>
              <w:t>Муниципальная программа</w:t>
            </w:r>
          </w:p>
          <w:p w14:paraId="30C0ED43" w14:textId="77777777" w:rsidR="00B6529A" w:rsidRPr="00CF3673" w:rsidRDefault="00F80A9E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F3673">
              <w:rPr>
                <w:rFonts w:ascii="PT Astra Serif" w:eastAsia="Calibri" w:hAnsi="PT Astra Serif"/>
                <w:lang w:eastAsia="en-US"/>
              </w:rPr>
              <w:t>«Развитие жилищной сферы»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EE0A" w14:textId="77777777" w:rsidR="00B6529A" w:rsidRPr="00CF367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F3673">
              <w:rPr>
                <w:rFonts w:ascii="PT Astra Serif" w:eastAsia="Calibri" w:hAnsi="PT Astra Serif"/>
                <w:lang w:eastAsia="en-US"/>
              </w:rPr>
              <w:t>бюджетные и 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F981" w14:textId="77777777" w:rsidR="00B6529A" w:rsidRPr="00CF367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F3673">
              <w:rPr>
                <w:rFonts w:ascii="PT Astra Serif" w:eastAsia="Calibri" w:hAnsi="PT Astra Serif"/>
                <w:lang w:eastAsia="en-US"/>
              </w:rPr>
              <w:t>Управление жилищной политики администрации города Югорска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BE14" w14:textId="77777777" w:rsidR="00CF3673" w:rsidRPr="004D2583" w:rsidRDefault="00CF3673" w:rsidP="00CF3673">
            <w:pPr>
              <w:ind w:firstLine="176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 xml:space="preserve">Благодаря выполнению мероприятий по обеспечению граждан доступным и комфортным жильем за счет средств бюджета всех уровней, достигнуты следующие результаты: </w:t>
            </w:r>
          </w:p>
          <w:p w14:paraId="6C72D48A" w14:textId="77777777" w:rsidR="00CF3673" w:rsidRPr="004D2583" w:rsidRDefault="00CF3673" w:rsidP="00CF3673">
            <w:pPr>
              <w:ind w:firstLine="176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- у застройщико</w:t>
            </w:r>
            <w:r>
              <w:rPr>
                <w:rFonts w:ascii="PT Astra Serif" w:hAnsi="PT Astra Serif"/>
              </w:rPr>
              <w:t>в города Югорска приобретено 49 жилых помещений</w:t>
            </w:r>
            <w:r w:rsidRPr="004D2583">
              <w:rPr>
                <w:rFonts w:ascii="PT Astra Serif" w:hAnsi="PT Astra Serif"/>
              </w:rPr>
              <w:t>;</w:t>
            </w:r>
          </w:p>
          <w:p w14:paraId="0C5092B8" w14:textId="77777777" w:rsidR="00CF3673" w:rsidRDefault="00CF3673" w:rsidP="00CF3673">
            <w:pPr>
              <w:ind w:firstLine="176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переселено из непригодного и аварийного жилья 80</w:t>
            </w:r>
            <w:r w:rsidRPr="004D2583">
              <w:rPr>
                <w:rFonts w:ascii="PT Astra Serif" w:hAnsi="PT Astra Serif"/>
              </w:rPr>
              <w:t xml:space="preserve"> семей</w:t>
            </w:r>
            <w:r>
              <w:rPr>
                <w:rFonts w:ascii="PT Astra Serif" w:hAnsi="PT Astra Serif"/>
              </w:rPr>
              <w:t xml:space="preserve"> (178 человек)</w:t>
            </w:r>
            <w:r w:rsidRPr="004D2583">
              <w:rPr>
                <w:rFonts w:ascii="PT Astra Serif" w:hAnsi="PT Astra Serif"/>
              </w:rPr>
              <w:t>;</w:t>
            </w:r>
          </w:p>
          <w:p w14:paraId="0A195591" w14:textId="77777777" w:rsidR="00CF3673" w:rsidRDefault="00CF3673" w:rsidP="00CF3673">
            <w:pPr>
              <w:ind w:firstLine="176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переселено 3 семьи из стоящих в очереди на получение жилых помещений (6 человек);</w:t>
            </w:r>
          </w:p>
          <w:p w14:paraId="08F46269" w14:textId="77777777" w:rsidR="00CF3673" w:rsidRDefault="00CF3673" w:rsidP="00CF3673">
            <w:pPr>
              <w:ind w:firstLine="176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 xml:space="preserve">- </w:t>
            </w:r>
            <w:r>
              <w:rPr>
                <w:rFonts w:ascii="PT Astra Serif" w:hAnsi="PT Astra Serif"/>
              </w:rPr>
              <w:t>выплачены субсидии и социальные выплаты на приобретение жилья 14 семьям: улучшили жилищные условия 9 молодых семей, 4 семьи с 2 и более детей; 1 многодетная семья приобрела жилое помещение взамен предоставления земельного участка бесплатно в собственность;</w:t>
            </w:r>
          </w:p>
          <w:p w14:paraId="22701B9B" w14:textId="77777777" w:rsidR="00CF3673" w:rsidRDefault="00CF3673" w:rsidP="00CF3673">
            <w:pPr>
              <w:ind w:firstLine="176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предоставлено 17 жилых помещений детям-сиротам;</w:t>
            </w:r>
          </w:p>
          <w:p w14:paraId="41DFCB65" w14:textId="77777777" w:rsidR="00CF3673" w:rsidRDefault="00CF3673" w:rsidP="00CF3673">
            <w:pPr>
              <w:ind w:firstLine="176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предоставлено жилье для 41 высококвалифицированного специалиста бюджетной сферы (всего переселено 114 человек, включая членов семей).</w:t>
            </w:r>
          </w:p>
          <w:p w14:paraId="418AC379" w14:textId="77777777" w:rsidR="00CF3673" w:rsidRPr="004D2583" w:rsidRDefault="00CF3673" w:rsidP="00CF3673">
            <w:pPr>
              <w:ind w:firstLine="176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9955A7">
              <w:rPr>
                <w:rFonts w:ascii="PT Astra Serif" w:hAnsi="PT Astra Serif"/>
              </w:rPr>
              <w:t>В 2022 году ввод жилья по городу Югорску составил 20,0 тыс. кв. метров</w:t>
            </w:r>
            <w:r w:rsidRPr="009955A7">
              <w:rPr>
                <w:rFonts w:ascii="PT Astra Serif" w:hAnsi="PT Astra Serif"/>
                <w:vertAlign w:val="superscript"/>
              </w:rPr>
              <w:t xml:space="preserve"> </w:t>
            </w:r>
            <w:r w:rsidRPr="009955A7">
              <w:rPr>
                <w:rFonts w:ascii="PT Astra Serif" w:hAnsi="PT Astra Serif"/>
              </w:rPr>
              <w:t xml:space="preserve">(102,0% к уровню 2021 года), </w:t>
            </w:r>
            <w:r w:rsidRPr="003136E7">
              <w:rPr>
                <w:rFonts w:ascii="PT Astra Serif" w:hAnsi="PT Astra Serif"/>
              </w:rPr>
              <w:t xml:space="preserve">в том числе 96 индивидуальный жилой дом общей площадью </w:t>
            </w:r>
            <w:r w:rsidRPr="003136E7">
              <w:rPr>
                <w:rFonts w:ascii="PT Astra Serif" w:hAnsi="PT Astra Serif"/>
                <w:color w:val="000000"/>
                <w:lang w:eastAsia="ru-RU"/>
              </w:rPr>
              <w:t>13,</w:t>
            </w:r>
            <w:r>
              <w:rPr>
                <w:rFonts w:ascii="PT Astra Serif" w:hAnsi="PT Astra Serif"/>
                <w:color w:val="000000"/>
                <w:lang w:eastAsia="ru-RU"/>
              </w:rPr>
              <w:t>3</w:t>
            </w:r>
            <w:r w:rsidRPr="003136E7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r w:rsidRPr="003136E7">
              <w:rPr>
                <w:rFonts w:ascii="PT Astra Serif" w:hAnsi="PT Astra Serif"/>
              </w:rPr>
              <w:t>тыс. кв. метров</w:t>
            </w:r>
            <w:r w:rsidRPr="003136E7">
              <w:rPr>
                <w:rFonts w:ascii="PT Astra Serif" w:hAnsi="PT Astra Serif"/>
                <w:color w:val="000000"/>
                <w:lang w:eastAsia="ru-RU"/>
              </w:rPr>
              <w:t>.</w:t>
            </w:r>
          </w:p>
          <w:p w14:paraId="0379D460" w14:textId="77777777" w:rsidR="00CF3673" w:rsidRPr="004D2583" w:rsidRDefault="00CF3673" w:rsidP="00CF3673">
            <w:pPr>
              <w:ind w:firstLine="176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 xml:space="preserve">Расселены и снесены 9 жилых домов общей площадью </w:t>
            </w:r>
            <w:r>
              <w:rPr>
                <w:rFonts w:ascii="PT Astra Serif" w:hAnsi="PT Astra Serif"/>
              </w:rPr>
              <w:t>6</w:t>
            </w:r>
            <w:r w:rsidRPr="004D2583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97</w:t>
            </w:r>
            <w:r w:rsidRPr="004D2583">
              <w:rPr>
                <w:rFonts w:ascii="PT Astra Serif" w:hAnsi="PT Astra Serif"/>
              </w:rPr>
              <w:t xml:space="preserve"> тыс. кв. метра. </w:t>
            </w:r>
          </w:p>
          <w:p w14:paraId="73D50B10" w14:textId="77777777" w:rsidR="00D71F39" w:rsidRPr="00100AF8" w:rsidRDefault="00CF3673" w:rsidP="00CF3673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E83213">
              <w:rPr>
                <w:rFonts w:ascii="PT Astra Serif" w:hAnsi="PT Astra Serif"/>
                <w:lang w:eastAsia="ru-RU"/>
              </w:rPr>
              <w:t>Удельный вес ветхого жилищного фонда во всем жилищном фонде составил 5,0</w:t>
            </w:r>
            <w:r w:rsidRPr="00F351ED">
              <w:rPr>
                <w:rFonts w:ascii="PT Astra Serif" w:hAnsi="PT Astra Serif"/>
                <w:lang w:eastAsia="ru-RU"/>
              </w:rPr>
              <w:t>% (в 2021 году – 5,6%).</w:t>
            </w:r>
          </w:p>
        </w:tc>
      </w:tr>
      <w:tr w:rsidR="00B6529A" w:rsidRPr="00BF5E80" w14:paraId="4F410626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4DFF" w14:textId="77777777" w:rsidR="00B6529A" w:rsidRPr="00894565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94565">
              <w:rPr>
                <w:rFonts w:ascii="PT Astra Serif" w:eastAsia="Calibri" w:hAnsi="PT Astra Serif"/>
                <w:lang w:eastAsia="en-US"/>
              </w:rPr>
              <w:t>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E5BC" w14:textId="77777777" w:rsidR="00B6529A" w:rsidRPr="00894565" w:rsidRDefault="00B6529A" w:rsidP="005B5003">
            <w:pPr>
              <w:ind w:firstLine="16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94565">
              <w:rPr>
                <w:rFonts w:ascii="PT Astra Serif" w:eastAsia="Calibri" w:hAnsi="PT Astra Serif"/>
                <w:lang w:eastAsia="en-US"/>
              </w:rPr>
              <w:t xml:space="preserve">Обеспечение потребностей </w:t>
            </w:r>
            <w:r w:rsidRPr="00894565">
              <w:rPr>
                <w:rFonts w:ascii="PT Astra Serif" w:eastAsia="Calibri" w:hAnsi="PT Astra Serif"/>
                <w:lang w:eastAsia="en-US"/>
              </w:rPr>
              <w:lastRenderedPageBreak/>
              <w:t>населения                 в комфортной и благоустроенной бытовой среде и бытовых услугах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3CAE" w14:textId="77777777" w:rsidR="00B6529A" w:rsidRPr="00894565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94565">
              <w:rPr>
                <w:rFonts w:ascii="PT Astra Serif" w:eastAsia="Calibri" w:hAnsi="PT Astra Serif"/>
                <w:lang w:eastAsia="en-US"/>
              </w:rPr>
              <w:lastRenderedPageBreak/>
              <w:t xml:space="preserve">Модернизация </w:t>
            </w:r>
            <w:r w:rsidRPr="00894565">
              <w:rPr>
                <w:rFonts w:ascii="PT Astra Serif" w:eastAsia="Calibri" w:hAnsi="PT Astra Serif"/>
                <w:lang w:eastAsia="en-US"/>
              </w:rPr>
              <w:lastRenderedPageBreak/>
              <w:t>архитектурного облика города, благоустройство дворовых детских площадок, обустройство парковых зон отдыха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C1D1" w14:textId="77777777" w:rsidR="001C48EF" w:rsidRPr="00894565" w:rsidRDefault="001C48EF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94565">
              <w:rPr>
                <w:rFonts w:ascii="PT Astra Serif" w:eastAsia="Calibri" w:hAnsi="PT Astra Serif"/>
                <w:lang w:eastAsia="en-US"/>
              </w:rPr>
              <w:lastRenderedPageBreak/>
              <w:t xml:space="preserve">Государственная </w:t>
            </w:r>
            <w:r w:rsidRPr="00894565">
              <w:rPr>
                <w:rFonts w:ascii="PT Astra Serif" w:eastAsia="Calibri" w:hAnsi="PT Astra Serif"/>
                <w:lang w:eastAsia="en-US"/>
              </w:rPr>
              <w:lastRenderedPageBreak/>
              <w:t>программа</w:t>
            </w:r>
          </w:p>
          <w:p w14:paraId="02864A44" w14:textId="77777777" w:rsidR="00C45E6C" w:rsidRPr="00894565" w:rsidRDefault="00C45E6C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94565">
              <w:rPr>
                <w:rFonts w:ascii="PT Astra Serif" w:eastAsia="Calibri" w:hAnsi="PT Astra Serif"/>
                <w:lang w:eastAsia="en-US"/>
              </w:rPr>
              <w:t>«Жилищно-коммунальный комплекс</w:t>
            </w:r>
          </w:p>
          <w:p w14:paraId="74DBD649" w14:textId="77777777" w:rsidR="00C45E6C" w:rsidRPr="00894565" w:rsidRDefault="00C45E6C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94565">
              <w:rPr>
                <w:rFonts w:ascii="PT Astra Serif" w:eastAsia="Calibri" w:hAnsi="PT Astra Serif"/>
                <w:lang w:eastAsia="en-US"/>
              </w:rPr>
              <w:t>и городская среда»</w:t>
            </w:r>
          </w:p>
          <w:p w14:paraId="30B8A895" w14:textId="77777777" w:rsidR="00C45E6C" w:rsidRPr="00894565" w:rsidRDefault="00C45E6C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728227D" w14:textId="77777777" w:rsidR="00C45E6C" w:rsidRPr="00894565" w:rsidRDefault="001C48EF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94565">
              <w:rPr>
                <w:rFonts w:ascii="PT Astra Serif" w:eastAsia="Calibri" w:hAnsi="PT Astra Serif"/>
                <w:lang w:eastAsia="en-US"/>
              </w:rPr>
              <w:t>Муниципальная программа</w:t>
            </w:r>
          </w:p>
          <w:p w14:paraId="19BFDE65" w14:textId="77777777" w:rsidR="00C45E6C" w:rsidRPr="00894565" w:rsidRDefault="00C45E6C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94565">
              <w:rPr>
                <w:rFonts w:ascii="PT Astra Serif" w:eastAsia="Calibri" w:hAnsi="PT Astra Serif"/>
                <w:lang w:eastAsia="en-US"/>
              </w:rPr>
              <w:t>«Развитие жилищно-коммунального комплекса</w:t>
            </w:r>
          </w:p>
          <w:p w14:paraId="70C37904" w14:textId="77777777" w:rsidR="00C45E6C" w:rsidRPr="00894565" w:rsidRDefault="00C45E6C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94565">
              <w:rPr>
                <w:rFonts w:ascii="PT Astra Serif" w:eastAsia="Calibri" w:hAnsi="PT Astra Serif"/>
                <w:lang w:eastAsia="en-US"/>
              </w:rPr>
              <w:t xml:space="preserve"> и повышение энергетической эффективности»</w:t>
            </w:r>
          </w:p>
          <w:p w14:paraId="160694BA" w14:textId="77777777" w:rsidR="00C45E6C" w:rsidRPr="00894565" w:rsidRDefault="00C45E6C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5846A3B" w14:textId="77777777" w:rsidR="00C45E6C" w:rsidRPr="00894565" w:rsidRDefault="001C48EF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94565">
              <w:rPr>
                <w:rFonts w:ascii="PT Astra Serif" w:eastAsia="Calibri" w:hAnsi="PT Astra Serif"/>
                <w:lang w:eastAsia="en-US"/>
              </w:rPr>
              <w:t>Муниципальная программа</w:t>
            </w:r>
          </w:p>
          <w:p w14:paraId="13EC17ED" w14:textId="77777777" w:rsidR="00F71F24" w:rsidRPr="00894565" w:rsidRDefault="00C45E6C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94565">
              <w:rPr>
                <w:rFonts w:ascii="PT Astra Serif" w:eastAsia="Calibri" w:hAnsi="PT Astra Serif"/>
                <w:lang w:eastAsia="en-US"/>
              </w:rPr>
              <w:t>«Автомобильные дороги, транспорт и городская среда»</w:t>
            </w:r>
          </w:p>
          <w:p w14:paraId="635EA54E" w14:textId="77777777" w:rsidR="00060ECA" w:rsidRPr="00894565" w:rsidRDefault="00060EC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0F882BE" w14:textId="77777777" w:rsidR="00060ECA" w:rsidRPr="00894565" w:rsidRDefault="00231B27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94565">
              <w:rPr>
                <w:rFonts w:ascii="PT Astra Serif" w:eastAsia="Calibri" w:hAnsi="PT Astra Serif"/>
                <w:lang w:eastAsia="en-US"/>
              </w:rPr>
              <w:t>Г</w:t>
            </w:r>
            <w:r w:rsidR="00060ECA" w:rsidRPr="00894565">
              <w:rPr>
                <w:rFonts w:ascii="PT Astra Serif" w:eastAsia="Calibri" w:hAnsi="PT Astra Serif"/>
                <w:lang w:eastAsia="en-US"/>
              </w:rPr>
              <w:t>осударственная программа «Развитие экономического потенциала»</w:t>
            </w:r>
          </w:p>
          <w:p w14:paraId="18BC91F6" w14:textId="77777777" w:rsidR="00060ECA" w:rsidRPr="00894565" w:rsidRDefault="00060EC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  <w:p w14:paraId="1538432A" w14:textId="77777777" w:rsidR="00060ECA" w:rsidRPr="00894565" w:rsidRDefault="00060EC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94565">
              <w:rPr>
                <w:rFonts w:ascii="PT Astra Serif" w:eastAsia="Calibri" w:hAnsi="PT Astra Serif"/>
                <w:lang w:eastAsia="en-US"/>
              </w:rPr>
              <w:t>Муниципальная программа</w:t>
            </w:r>
          </w:p>
          <w:p w14:paraId="2A756FF6" w14:textId="77777777" w:rsidR="00060ECA" w:rsidRPr="00894565" w:rsidRDefault="00060EC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94565">
              <w:rPr>
                <w:rFonts w:ascii="PT Astra Serif" w:eastAsia="Calibri" w:hAnsi="PT Astra Serif"/>
                <w:lang w:eastAsia="en-US"/>
              </w:rPr>
              <w:t xml:space="preserve">«Социально-экономическое развитие и </w:t>
            </w:r>
          </w:p>
          <w:p w14:paraId="7654F1B4" w14:textId="77777777" w:rsidR="00060ECA" w:rsidRPr="00894565" w:rsidRDefault="00060EC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94565">
              <w:rPr>
                <w:rFonts w:ascii="PT Astra Serif" w:eastAsia="Calibri" w:hAnsi="PT Astra Serif"/>
                <w:lang w:eastAsia="en-US"/>
              </w:rPr>
              <w:t xml:space="preserve"> муниципальное управление»</w:t>
            </w:r>
          </w:p>
          <w:p w14:paraId="33C96F37" w14:textId="77777777" w:rsidR="00060ECA" w:rsidRPr="00894565" w:rsidRDefault="00060EC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6F50" w14:textId="77777777" w:rsidR="00B6529A" w:rsidRPr="00894565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94565">
              <w:rPr>
                <w:rFonts w:ascii="PT Astra Serif" w:eastAsia="Calibri" w:hAnsi="PT Astra Serif"/>
                <w:lang w:eastAsia="en-US"/>
              </w:rPr>
              <w:lastRenderedPageBreak/>
              <w:t xml:space="preserve">бюджетные и </w:t>
            </w:r>
            <w:r w:rsidRPr="00894565">
              <w:rPr>
                <w:rFonts w:ascii="PT Astra Serif" w:eastAsia="Calibri" w:hAnsi="PT Astra Serif"/>
                <w:lang w:eastAsia="en-US"/>
              </w:rPr>
              <w:lastRenderedPageBreak/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4434" w14:textId="77777777" w:rsidR="00B6529A" w:rsidRPr="00894565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94565">
              <w:rPr>
                <w:rFonts w:ascii="PT Astra Serif" w:eastAsia="Calibri" w:hAnsi="PT Astra Serif"/>
                <w:lang w:eastAsia="en-US"/>
              </w:rPr>
              <w:lastRenderedPageBreak/>
              <w:t xml:space="preserve">Департамент </w:t>
            </w:r>
            <w:r w:rsidRPr="00894565">
              <w:rPr>
                <w:rFonts w:ascii="PT Astra Serif" w:eastAsia="Calibri" w:hAnsi="PT Astra Serif"/>
                <w:lang w:eastAsia="en-US"/>
              </w:rPr>
              <w:lastRenderedPageBreak/>
              <w:t>жилищно-коммунального и строительного комплекса администрации города Югорска</w:t>
            </w:r>
          </w:p>
          <w:p w14:paraId="42D04732" w14:textId="77777777" w:rsidR="00B6529A" w:rsidRPr="00894565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B482DDE" w14:textId="77777777" w:rsidR="00DE1E4B" w:rsidRPr="00894565" w:rsidRDefault="00DE1E4B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B147C49" w14:textId="77777777" w:rsidR="00B6529A" w:rsidRPr="00894565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94565">
              <w:rPr>
                <w:rFonts w:ascii="PT Astra Serif" w:eastAsia="Calibri" w:hAnsi="PT Astra Serif"/>
                <w:lang w:eastAsia="en-US"/>
              </w:rPr>
              <w:t>Департамент муниципальной собственности и градостроительства администрации города Югорска</w:t>
            </w:r>
          </w:p>
          <w:p w14:paraId="4BF0BFCE" w14:textId="77777777" w:rsidR="00060ECA" w:rsidRPr="00894565" w:rsidRDefault="00060EC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DFB2005" w14:textId="77777777" w:rsidR="00060ECA" w:rsidRPr="00894565" w:rsidRDefault="00060EC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6084604" w14:textId="77777777" w:rsidR="00B6529A" w:rsidRPr="00894565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672FE5E" w14:textId="77777777" w:rsidR="00B6529A" w:rsidRPr="00894565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94565">
              <w:rPr>
                <w:rFonts w:ascii="PT Astra Serif" w:eastAsia="Calibri" w:hAnsi="PT Astra Serif"/>
                <w:lang w:eastAsia="en-US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19BD" w14:textId="77777777" w:rsidR="007B434C" w:rsidRPr="007B434C" w:rsidRDefault="007B434C" w:rsidP="007B434C">
            <w:pPr>
              <w:tabs>
                <w:tab w:val="left" w:pos="993"/>
              </w:tabs>
              <w:ind w:firstLine="176"/>
              <w:contextualSpacing/>
              <w:jc w:val="both"/>
              <w:rPr>
                <w:rFonts w:ascii="PT Astra Serif" w:hAnsi="PT Astra Serif"/>
              </w:rPr>
            </w:pPr>
            <w:r w:rsidRPr="007B434C">
              <w:rPr>
                <w:spacing w:val="1"/>
              </w:rPr>
              <w:lastRenderedPageBreak/>
              <w:t xml:space="preserve">В 2022 году </w:t>
            </w:r>
            <w:r w:rsidRPr="003A6EEE">
              <w:rPr>
                <w:spacing w:val="1"/>
              </w:rPr>
              <w:t xml:space="preserve">в </w:t>
            </w:r>
            <w:r w:rsidRPr="003A6EEE">
              <w:rPr>
                <w:rFonts w:ascii="PT Astra Serif" w:hAnsi="PT Astra Serif"/>
                <w:spacing w:val="1"/>
                <w:szCs w:val="24"/>
              </w:rPr>
              <w:t xml:space="preserve">рамках регионального проекта </w:t>
            </w:r>
            <w:r w:rsidRPr="003A6EEE">
              <w:rPr>
                <w:rFonts w:ascii="PT Astra Serif" w:hAnsi="PT Astra Serif"/>
                <w:spacing w:val="1"/>
                <w:szCs w:val="24"/>
              </w:rPr>
              <w:lastRenderedPageBreak/>
              <w:t xml:space="preserve">«Формирование комфортной городской среды» </w:t>
            </w:r>
            <w:r w:rsidR="00726669">
              <w:rPr>
                <w:spacing w:val="1"/>
              </w:rPr>
              <w:t>выполнялись работы по благоустройству п</w:t>
            </w:r>
            <w:r w:rsidRPr="007B434C">
              <w:rPr>
                <w:rFonts w:ascii="PT Astra Serif" w:hAnsi="PT Astra Serif"/>
              </w:rPr>
              <w:t>арк</w:t>
            </w:r>
            <w:r w:rsidR="00726669">
              <w:rPr>
                <w:rFonts w:ascii="PT Astra Serif" w:hAnsi="PT Astra Serif"/>
              </w:rPr>
              <w:t xml:space="preserve">а по улице Менделеева (3 этап). </w:t>
            </w:r>
          </w:p>
          <w:p w14:paraId="77094D56" w14:textId="77777777" w:rsidR="007B434C" w:rsidRPr="007B434C" w:rsidRDefault="007B434C" w:rsidP="007B434C">
            <w:pPr>
              <w:suppressAutoHyphens w:val="0"/>
              <w:ind w:firstLine="176"/>
              <w:contextualSpacing/>
              <w:jc w:val="both"/>
              <w:rPr>
                <w:rFonts w:ascii="PT Astra Serif" w:hAnsi="PT Astra Serif"/>
              </w:rPr>
            </w:pPr>
            <w:r w:rsidRPr="007B434C">
              <w:rPr>
                <w:rFonts w:ascii="PT Astra Serif" w:hAnsi="PT Astra Serif"/>
              </w:rPr>
              <w:t>Реализовано два инициативных проекта:</w:t>
            </w:r>
          </w:p>
          <w:p w14:paraId="3AE8C8BD" w14:textId="77777777" w:rsidR="007B434C" w:rsidRPr="007B434C" w:rsidRDefault="00726669" w:rsidP="00726669">
            <w:pPr>
              <w:keepNext/>
              <w:numPr>
                <w:ilvl w:val="0"/>
                <w:numId w:val="14"/>
              </w:numPr>
              <w:tabs>
                <w:tab w:val="left" w:pos="445"/>
              </w:tabs>
              <w:ind w:left="0" w:firstLine="176"/>
              <w:jc w:val="both"/>
              <w:outlineLvl w:val="0"/>
              <w:rPr>
                <w:rFonts w:ascii="PT Astra Serif" w:hAnsi="PT Astra Serif" w:cs="Arial"/>
                <w:kern w:val="32"/>
                <w:szCs w:val="24"/>
              </w:rPr>
            </w:pPr>
            <w:r>
              <w:rPr>
                <w:rFonts w:ascii="PT Astra Serif" w:hAnsi="PT Astra Serif"/>
                <w:bCs/>
                <w:kern w:val="32"/>
                <w:szCs w:val="24"/>
              </w:rPr>
              <w:t>с</w:t>
            </w:r>
            <w:r w:rsidR="007B434C" w:rsidRPr="007B434C">
              <w:rPr>
                <w:rFonts w:ascii="PT Astra Serif" w:hAnsi="PT Astra Serif"/>
                <w:bCs/>
                <w:kern w:val="32"/>
                <w:szCs w:val="24"/>
              </w:rPr>
              <w:t>оздание безопасных и комфортных условий для проживания в микрорайоне 14А (в границах ТОС «Снегири»</w:t>
            </w:r>
            <w:r>
              <w:rPr>
                <w:rFonts w:ascii="PT Astra Serif" w:hAnsi="PT Astra Serif"/>
                <w:bCs/>
                <w:kern w:val="32"/>
                <w:szCs w:val="24"/>
              </w:rPr>
              <w:t>)</w:t>
            </w:r>
            <w:r w:rsidR="00CD019A">
              <w:rPr>
                <w:rFonts w:ascii="PT Astra Serif" w:hAnsi="PT Astra Serif"/>
                <w:bCs/>
                <w:kern w:val="32"/>
                <w:szCs w:val="24"/>
              </w:rPr>
              <w:t xml:space="preserve">; </w:t>
            </w:r>
          </w:p>
          <w:p w14:paraId="0F69D51A" w14:textId="77777777" w:rsidR="007B434C" w:rsidRPr="007B434C" w:rsidRDefault="00CD019A" w:rsidP="00726669">
            <w:pPr>
              <w:numPr>
                <w:ilvl w:val="0"/>
                <w:numId w:val="14"/>
              </w:numPr>
              <w:tabs>
                <w:tab w:val="left" w:pos="445"/>
              </w:tabs>
              <w:ind w:left="0" w:firstLine="17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б</w:t>
            </w:r>
            <w:r w:rsidR="007B434C" w:rsidRPr="007B434C">
              <w:rPr>
                <w:rFonts w:ascii="PT Astra Serif" w:hAnsi="PT Astra Serif"/>
                <w:szCs w:val="24"/>
              </w:rPr>
              <w:t>лагоустройство дворовой территории многоквартирных домов №1, №3, №5 по улице 40 лет Победы</w:t>
            </w:r>
            <w:r>
              <w:rPr>
                <w:rFonts w:ascii="PT Astra Serif" w:hAnsi="PT Astra Serif"/>
                <w:szCs w:val="24"/>
              </w:rPr>
              <w:t xml:space="preserve">. </w:t>
            </w:r>
            <w:r w:rsidR="007B434C" w:rsidRPr="007B434C">
              <w:rPr>
                <w:rFonts w:ascii="PT Astra Serif" w:hAnsi="PT Astra Serif"/>
                <w:szCs w:val="24"/>
              </w:rPr>
              <w:t xml:space="preserve"> </w:t>
            </w:r>
          </w:p>
          <w:p w14:paraId="6A210323" w14:textId="77777777" w:rsidR="004C1605" w:rsidRPr="00CD019A" w:rsidRDefault="004C1605" w:rsidP="00F34C9D">
            <w:pPr>
              <w:ind w:firstLine="167"/>
              <w:jc w:val="both"/>
              <w:rPr>
                <w:rFonts w:ascii="PT Astra Serif" w:hAnsi="PT Astra Serif"/>
                <w:spacing w:val="1"/>
                <w:szCs w:val="24"/>
              </w:rPr>
            </w:pPr>
            <w:r w:rsidRPr="00CD019A">
              <w:rPr>
                <w:rFonts w:ascii="PT Astra Serif" w:hAnsi="PT Astra Serif"/>
                <w:spacing w:val="1"/>
                <w:szCs w:val="24"/>
              </w:rPr>
              <w:t>Выполнялись работы по благоустройству территорий в соответствии с наказами избирателей депутатам Думы города Югорска.</w:t>
            </w:r>
          </w:p>
          <w:p w14:paraId="0F823481" w14:textId="77777777" w:rsidR="004C1605" w:rsidRPr="00100AF8" w:rsidRDefault="004C1605" w:rsidP="00F44749">
            <w:pPr>
              <w:ind w:firstLine="167"/>
              <w:jc w:val="both"/>
              <w:rPr>
                <w:rFonts w:ascii="PT Astra Serif" w:hAnsi="PT Astra Serif"/>
                <w:spacing w:val="1"/>
                <w:szCs w:val="24"/>
                <w:highlight w:val="yellow"/>
              </w:rPr>
            </w:pPr>
          </w:p>
          <w:p w14:paraId="1124E3BA" w14:textId="77777777" w:rsidR="00D71F39" w:rsidRPr="00100AF8" w:rsidRDefault="00E23619" w:rsidP="00633747">
            <w:pPr>
              <w:ind w:firstLine="167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E23619">
              <w:rPr>
                <w:rFonts w:ascii="PT Astra Serif" w:hAnsi="PT Astra Serif"/>
                <w:spacing w:val="1"/>
                <w:szCs w:val="24"/>
              </w:rPr>
              <w:t xml:space="preserve">В рамках подпрограммы </w:t>
            </w:r>
            <w:r w:rsidRPr="00E23619">
              <w:rPr>
                <w:rFonts w:ascii="PT Astra Serif" w:hAnsi="PT Astra Serif"/>
                <w:lang w:eastAsia="ru-RU"/>
              </w:rPr>
              <w:t>II «Развитие малого и среднего предпринимательства» муниципальной программы «Социально-экономическое развитие и муниципальное управление</w:t>
            </w:r>
            <w:r w:rsidRPr="00E23619">
              <w:rPr>
                <w:rFonts w:ascii="PT Astra Serif" w:hAnsi="PT Astra Serif"/>
                <w:sz w:val="24"/>
                <w:szCs w:val="24"/>
                <w:lang w:eastAsia="ru-RU"/>
              </w:rPr>
              <w:t>»</w:t>
            </w:r>
            <w:r w:rsidRPr="00E23619">
              <w:rPr>
                <w:rFonts w:ascii="PT Astra Serif" w:hAnsi="PT Astra Serif"/>
                <w:spacing w:val="1"/>
                <w:szCs w:val="24"/>
              </w:rPr>
              <w:t xml:space="preserve"> оказана поддержка 3 предпринимателям, занимающимся пошивом одежды и домашнего текстиля.</w:t>
            </w:r>
          </w:p>
        </w:tc>
      </w:tr>
      <w:tr w:rsidR="00EF11CB" w:rsidRPr="00BF5E80" w14:paraId="3B6E29F5" w14:textId="77777777" w:rsidTr="00122E8F">
        <w:trPr>
          <w:trHeight w:val="3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C6C2" w14:textId="77777777" w:rsidR="00EF11CB" w:rsidRPr="000F1C79" w:rsidRDefault="00EF11CB" w:rsidP="00EF11C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F1C79">
              <w:rPr>
                <w:rFonts w:ascii="PT Astra Serif" w:eastAsia="Calibri" w:hAnsi="PT Astra Serif"/>
                <w:lang w:eastAsia="en-US"/>
              </w:rPr>
              <w:lastRenderedPageBreak/>
              <w:t>6</w:t>
            </w:r>
          </w:p>
        </w:tc>
        <w:tc>
          <w:tcPr>
            <w:tcW w:w="3308" w:type="dxa"/>
          </w:tcPr>
          <w:p w14:paraId="68F6C9FB" w14:textId="77777777" w:rsidR="00EF11CB" w:rsidRPr="000F1C79" w:rsidRDefault="00EF11CB" w:rsidP="00EF11CB">
            <w:pPr>
              <w:rPr>
                <w:rFonts w:ascii="PT Astra Serif" w:hAnsi="PT Astra Serif"/>
              </w:rPr>
            </w:pPr>
            <w:r w:rsidRPr="000F1C79">
              <w:rPr>
                <w:rFonts w:ascii="PT Astra Serif" w:hAnsi="PT Astra Serif"/>
              </w:rPr>
              <w:t>Внедрение энергосберегающих технологий</w:t>
            </w:r>
          </w:p>
        </w:tc>
        <w:tc>
          <w:tcPr>
            <w:tcW w:w="1842" w:type="dxa"/>
            <w:gridSpan w:val="2"/>
          </w:tcPr>
          <w:p w14:paraId="5EAF834A" w14:textId="77777777" w:rsidR="00EF11CB" w:rsidRPr="000F1C79" w:rsidRDefault="00EF11CB" w:rsidP="00EF11CB">
            <w:pPr>
              <w:rPr>
                <w:rFonts w:ascii="PT Astra Serif" w:hAnsi="PT Astra Serif"/>
              </w:rPr>
            </w:pPr>
            <w:r w:rsidRPr="000F1C79">
              <w:rPr>
                <w:rFonts w:ascii="PT Astra Serif" w:eastAsia="Calibri" w:hAnsi="PT Astra Serif"/>
              </w:rPr>
              <w:t>Эффективное использование энергоресурсов.</w:t>
            </w:r>
          </w:p>
        </w:tc>
        <w:tc>
          <w:tcPr>
            <w:tcW w:w="1843" w:type="dxa"/>
          </w:tcPr>
          <w:p w14:paraId="0E4C974F" w14:textId="77777777" w:rsidR="00EF11CB" w:rsidRPr="000F1C79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  <w:r w:rsidRPr="000F1C79">
              <w:rPr>
                <w:rFonts w:ascii="PT Astra Serif" w:eastAsia="Calibri" w:hAnsi="PT Astra Serif"/>
              </w:rPr>
              <w:t>Государственная программа</w:t>
            </w:r>
          </w:p>
          <w:p w14:paraId="2B557AFB" w14:textId="77777777" w:rsidR="00EF11CB" w:rsidRPr="000F1C79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  <w:r w:rsidRPr="000F1C79">
              <w:rPr>
                <w:rFonts w:ascii="PT Astra Serif" w:eastAsia="Calibri" w:hAnsi="PT Astra Serif"/>
              </w:rPr>
              <w:t>«Жилищно-коммунальный комплекс</w:t>
            </w:r>
          </w:p>
          <w:p w14:paraId="095BBB64" w14:textId="77777777" w:rsidR="00EF11CB" w:rsidRPr="000F1C79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  <w:r w:rsidRPr="000F1C79">
              <w:rPr>
                <w:rFonts w:ascii="PT Astra Serif" w:eastAsia="Calibri" w:hAnsi="PT Astra Serif"/>
              </w:rPr>
              <w:t>и городская среда»</w:t>
            </w:r>
          </w:p>
          <w:p w14:paraId="1F309464" w14:textId="77777777" w:rsidR="00EF11CB" w:rsidRPr="000F1C79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</w:p>
          <w:p w14:paraId="25B9887C" w14:textId="77777777" w:rsidR="00EF11CB" w:rsidRPr="000F1C79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  <w:r w:rsidRPr="000F1C79">
              <w:rPr>
                <w:rFonts w:ascii="PT Astra Serif" w:eastAsia="Calibri" w:hAnsi="PT Astra Serif"/>
              </w:rPr>
              <w:t>Муниципальная программа</w:t>
            </w:r>
          </w:p>
          <w:p w14:paraId="59B5D3D0" w14:textId="77777777" w:rsidR="00EF11CB" w:rsidRPr="000F1C79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  <w:r w:rsidRPr="000F1C79">
              <w:rPr>
                <w:rFonts w:ascii="PT Astra Serif" w:eastAsia="Calibri" w:hAnsi="PT Astra Serif"/>
              </w:rPr>
              <w:t>«Развитие жилищно-коммунального комплекса</w:t>
            </w:r>
          </w:p>
          <w:p w14:paraId="2F8BB971" w14:textId="77777777" w:rsidR="00EF11CB" w:rsidRPr="000F1C79" w:rsidRDefault="00EF11CB" w:rsidP="00EF11CB">
            <w:pPr>
              <w:rPr>
                <w:rFonts w:ascii="PT Astra Serif" w:hAnsi="PT Astra Serif"/>
              </w:rPr>
            </w:pPr>
            <w:r w:rsidRPr="000F1C79">
              <w:rPr>
                <w:rFonts w:ascii="PT Astra Serif" w:eastAsia="Calibri" w:hAnsi="PT Astra Serif"/>
              </w:rPr>
              <w:t xml:space="preserve"> и повышение энергетической эффективности»</w:t>
            </w:r>
          </w:p>
        </w:tc>
        <w:tc>
          <w:tcPr>
            <w:tcW w:w="1559" w:type="dxa"/>
          </w:tcPr>
          <w:p w14:paraId="1E55E697" w14:textId="77777777" w:rsidR="00EF11CB" w:rsidRPr="000F1C79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  <w:r w:rsidRPr="000F1C79">
              <w:rPr>
                <w:rFonts w:ascii="PT Astra Serif" w:eastAsia="Calibri" w:hAnsi="PT Astra Serif"/>
              </w:rPr>
              <w:t>бюджетные</w:t>
            </w:r>
          </w:p>
          <w:p w14:paraId="607BEDB8" w14:textId="77777777" w:rsidR="00EF11CB" w:rsidRPr="00100AF8" w:rsidRDefault="00EF11CB" w:rsidP="00EF11CB">
            <w:pPr>
              <w:rPr>
                <w:highlight w:val="yellow"/>
              </w:rPr>
            </w:pPr>
            <w:r w:rsidRPr="000F1C79">
              <w:rPr>
                <w:rFonts w:ascii="PT Astra Serif" w:eastAsia="Calibri" w:hAnsi="PT Astra Serif"/>
              </w:rPr>
              <w:t>и внебюджетные средства</w:t>
            </w:r>
          </w:p>
        </w:tc>
        <w:tc>
          <w:tcPr>
            <w:tcW w:w="1843" w:type="dxa"/>
          </w:tcPr>
          <w:p w14:paraId="0D5B94E6" w14:textId="77777777" w:rsidR="00EF11CB" w:rsidRPr="000F1C79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  <w:r w:rsidRPr="000F1C79">
              <w:rPr>
                <w:rFonts w:ascii="PT Astra Serif" w:eastAsia="Calibri" w:hAnsi="PT Astra Serif"/>
              </w:rPr>
              <w:t>Департамент жилищно-коммунального и строительного комплекса администрации города Югорска</w:t>
            </w:r>
          </w:p>
          <w:p w14:paraId="0D6BE1FF" w14:textId="77777777" w:rsidR="00C8031F" w:rsidRPr="00100AF8" w:rsidRDefault="00C8031F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7EC9AE14" w14:textId="77777777" w:rsidR="00C8031F" w:rsidRPr="00100AF8" w:rsidRDefault="00C8031F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1A28292F" w14:textId="77777777" w:rsidR="00C8031F" w:rsidRPr="00100AF8" w:rsidRDefault="00C8031F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11C0A38E" w14:textId="77777777" w:rsidR="00C8031F" w:rsidRPr="00100AF8" w:rsidRDefault="00C8031F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264F29E5" w14:textId="77777777" w:rsidR="00C8031F" w:rsidRPr="00100AF8" w:rsidRDefault="00C8031F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46070F95" w14:textId="77777777" w:rsidR="00C8031F" w:rsidRPr="00100AF8" w:rsidRDefault="00C8031F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17ED955B" w14:textId="77777777" w:rsidR="00C8031F" w:rsidRPr="00100AF8" w:rsidRDefault="00C8031F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10878FD0" w14:textId="77777777" w:rsidR="00C8031F" w:rsidRPr="00100AF8" w:rsidRDefault="00C8031F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3BA4EA8A" w14:textId="77777777" w:rsidR="00C8031F" w:rsidRPr="00100AF8" w:rsidRDefault="00C8031F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40C69104" w14:textId="77777777" w:rsidR="00C8031F" w:rsidRPr="00100AF8" w:rsidRDefault="00C8031F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1CB61AFA" w14:textId="77777777" w:rsidR="00C8031F" w:rsidRPr="00100AF8" w:rsidRDefault="00C8031F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1135981A" w14:textId="77777777" w:rsidR="00C8031F" w:rsidRPr="00100AF8" w:rsidRDefault="00C8031F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5018E886" w14:textId="77777777" w:rsidR="00C8031F" w:rsidRPr="00100AF8" w:rsidRDefault="00C8031F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669D36AB" w14:textId="77777777" w:rsidR="00C8031F" w:rsidRPr="00100AF8" w:rsidRDefault="00C8031F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38471DBB" w14:textId="77777777" w:rsidR="00C8031F" w:rsidRPr="00100AF8" w:rsidRDefault="00C8031F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1B4C6015" w14:textId="77777777" w:rsidR="00C8031F" w:rsidRPr="00100AF8" w:rsidRDefault="00C8031F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5C0ED49A" w14:textId="77777777" w:rsidR="002859E3" w:rsidRPr="00F96414" w:rsidRDefault="002859E3" w:rsidP="002859E3">
            <w:pPr>
              <w:jc w:val="center"/>
              <w:rPr>
                <w:rFonts w:ascii="PT Astra Serif" w:eastAsia="Calibri" w:hAnsi="PT Astra Serif"/>
              </w:rPr>
            </w:pPr>
            <w:r w:rsidRPr="00F96414">
              <w:rPr>
                <w:rFonts w:ascii="PT Astra Serif" w:eastAsia="Calibri" w:hAnsi="PT Astra Serif"/>
              </w:rPr>
              <w:t>Управление образования администрации города Югорска</w:t>
            </w:r>
          </w:p>
          <w:p w14:paraId="3FFF0305" w14:textId="77777777" w:rsidR="00C8031F" w:rsidRPr="00100AF8" w:rsidRDefault="00C8031F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35239FF3" w14:textId="77777777" w:rsidR="00C8031F" w:rsidRPr="00100AF8" w:rsidRDefault="00C8031F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32BBEB8B" w14:textId="77777777" w:rsidR="00C8031F" w:rsidRPr="00100AF8" w:rsidRDefault="00C8031F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6E480B29" w14:textId="77777777" w:rsidR="00C8031F" w:rsidRPr="00100AF8" w:rsidRDefault="00C8031F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5CE111AA" w14:textId="77777777" w:rsidR="00C8031F" w:rsidRPr="00100AF8" w:rsidRDefault="00C8031F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416F84A5" w14:textId="77777777" w:rsidR="00C8031F" w:rsidRPr="00100AF8" w:rsidRDefault="00C8031F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6E407845" w14:textId="77777777" w:rsidR="00C8031F" w:rsidRPr="00100AF8" w:rsidRDefault="00C8031F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3A52D019" w14:textId="77777777" w:rsidR="00C8031F" w:rsidRPr="00100AF8" w:rsidRDefault="00C8031F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1606319E" w14:textId="77777777" w:rsidR="00C8031F" w:rsidRPr="00100AF8" w:rsidRDefault="00C8031F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06AA2869" w14:textId="77777777" w:rsidR="00C8031F" w:rsidRPr="00100AF8" w:rsidRDefault="00C8031F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48DCE57D" w14:textId="77777777" w:rsidR="00C8031F" w:rsidRPr="00100AF8" w:rsidRDefault="00C8031F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5D5CBFBB" w14:textId="77777777" w:rsidR="00F96414" w:rsidRDefault="00F96414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4A34422C" w14:textId="77777777" w:rsidR="00F96414" w:rsidRDefault="00F96414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51DB78A3" w14:textId="77777777" w:rsidR="00F96414" w:rsidRDefault="00F96414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6BAFD935" w14:textId="77777777" w:rsidR="00F96414" w:rsidRDefault="00F96414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542CB7D8" w14:textId="77777777" w:rsidR="00F96414" w:rsidRDefault="00F96414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5295C165" w14:textId="77777777" w:rsidR="00F96414" w:rsidRDefault="00F96414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5629170F" w14:textId="77777777" w:rsidR="00F96414" w:rsidRDefault="00F96414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01666C5A" w14:textId="77777777" w:rsidR="00F96414" w:rsidRDefault="00F96414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51575A43" w14:textId="77777777" w:rsidR="00F96414" w:rsidRDefault="00F96414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1F2EA492" w14:textId="77777777" w:rsidR="00F96414" w:rsidRDefault="00F96414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5B6C2704" w14:textId="77777777" w:rsidR="00687AF5" w:rsidRDefault="00687AF5" w:rsidP="00EF11CB">
            <w:pPr>
              <w:jc w:val="center"/>
              <w:rPr>
                <w:rFonts w:ascii="PT Astra Serif" w:eastAsia="Calibri" w:hAnsi="PT Astra Serif"/>
              </w:rPr>
            </w:pPr>
          </w:p>
          <w:p w14:paraId="5F21A436" w14:textId="77777777" w:rsidR="00EF11CB" w:rsidRPr="00100AF8" w:rsidRDefault="00EF11CB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28A58AB4" w14:textId="77777777" w:rsidR="00EF11CB" w:rsidRPr="00100AF8" w:rsidRDefault="00EF11CB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71C6E21F" w14:textId="77777777" w:rsidR="00EF11CB" w:rsidRPr="00100AF8" w:rsidRDefault="00EF11CB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75DDAB15" w14:textId="77777777" w:rsidR="00EF11CB" w:rsidRPr="00100AF8" w:rsidRDefault="00EF11CB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53F92D27" w14:textId="77777777" w:rsidR="00EF11CB" w:rsidRPr="00100AF8" w:rsidRDefault="00EF11CB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194619FF" w14:textId="77777777" w:rsidR="00EF11CB" w:rsidRPr="00100AF8" w:rsidRDefault="00EF11CB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31600389" w14:textId="77777777" w:rsidR="00EF11CB" w:rsidRPr="00100AF8" w:rsidRDefault="00EF11CB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4B746594" w14:textId="77777777" w:rsidR="00EF11CB" w:rsidRPr="00100AF8" w:rsidRDefault="00EF11CB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4B69AB31" w14:textId="77777777" w:rsidR="00EF11CB" w:rsidRPr="00100AF8" w:rsidRDefault="00EF11CB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2FD95B22" w14:textId="77777777" w:rsidR="00EF11CB" w:rsidRPr="00100AF8" w:rsidRDefault="00EF11CB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4089E325" w14:textId="77777777" w:rsidR="00EF11CB" w:rsidRPr="00100AF8" w:rsidRDefault="00EF11CB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04DBDA56" w14:textId="77777777" w:rsidR="00E05888" w:rsidRDefault="00E05888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0153CB32" w14:textId="77777777" w:rsidR="00E05888" w:rsidRDefault="00E05888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06A6E840" w14:textId="77777777" w:rsidR="00E05888" w:rsidRDefault="00E05888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4C28A3BC" w14:textId="77777777" w:rsidR="00E05888" w:rsidRDefault="00E05888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4E1E4962" w14:textId="77777777" w:rsidR="00E05888" w:rsidRDefault="00E05888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19DF3A97" w14:textId="77777777" w:rsidR="00EF11CB" w:rsidRPr="00127004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  <w:r w:rsidRPr="00127004">
              <w:rPr>
                <w:rFonts w:ascii="PT Astra Serif" w:eastAsia="Calibri" w:hAnsi="PT Astra Serif"/>
              </w:rPr>
              <w:t>Управление культуры администрации города Югорска</w:t>
            </w:r>
          </w:p>
          <w:p w14:paraId="23D78594" w14:textId="77777777" w:rsidR="00EF11CB" w:rsidRPr="00100AF8" w:rsidRDefault="00EF11CB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11F716F5" w14:textId="77777777" w:rsidR="00EF11CB" w:rsidRPr="00D142FD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  <w:r w:rsidRPr="00D142FD">
              <w:rPr>
                <w:rFonts w:ascii="PT Astra Serif" w:eastAsia="Calibri" w:hAnsi="PT Astra Serif"/>
              </w:rPr>
              <w:t>Управление социальной политики администрации города Югорска</w:t>
            </w:r>
          </w:p>
          <w:p w14:paraId="4F387A50" w14:textId="77777777" w:rsidR="00EF11CB" w:rsidRPr="00100AF8" w:rsidRDefault="00EF11CB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44B92993" w14:textId="77777777" w:rsidR="00EF11CB" w:rsidRPr="00100AF8" w:rsidRDefault="00EF11CB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0E7CD66E" w14:textId="77777777" w:rsidR="00EF11CB" w:rsidRPr="00100AF8" w:rsidRDefault="00EF11CB" w:rsidP="00EF11C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  <w:p w14:paraId="663AEE42" w14:textId="77777777" w:rsidR="00EF11CB" w:rsidRPr="00100AF8" w:rsidRDefault="00EF11CB" w:rsidP="00EF11CB">
            <w:pPr>
              <w:rPr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51EF" w14:textId="77777777" w:rsidR="000F1C79" w:rsidRPr="00256B3D" w:rsidRDefault="000F1C79" w:rsidP="000F1C79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256B3D">
              <w:rPr>
                <w:rFonts w:ascii="PT Astra Serif" w:eastAsia="Calibri" w:hAnsi="PT Astra Serif"/>
                <w:lang w:eastAsia="en-US"/>
              </w:rPr>
              <w:lastRenderedPageBreak/>
              <w:t xml:space="preserve">В апреле 2017 года между администрацией города Югорска и ПАО «Ростелеком» заключен </w:t>
            </w:r>
            <w:proofErr w:type="spellStart"/>
            <w:r w:rsidRPr="00256B3D">
              <w:rPr>
                <w:rFonts w:ascii="PT Astra Serif" w:eastAsia="Calibri" w:hAnsi="PT Astra Serif"/>
                <w:lang w:eastAsia="en-US"/>
              </w:rPr>
              <w:t>энергосервисный</w:t>
            </w:r>
            <w:proofErr w:type="spellEnd"/>
            <w:r w:rsidRPr="00256B3D">
              <w:rPr>
                <w:rFonts w:ascii="PT Astra Serif" w:eastAsia="Calibri" w:hAnsi="PT Astra Serif"/>
                <w:lang w:eastAsia="en-US"/>
              </w:rPr>
              <w:t xml:space="preserve"> контракт № 18.2017 на выполнение работ, направленных на энергосбережение и повышение энергетической эффективности использования электрической энергии при эксплуатации объектов наружного освещения. Контракт заключен на 6 лет. По итогам реализации контракта планируется достичь около 8,7 млн. кВт*ч экономии электрической энергии, что составляет 46,4 млн. рублей (с учетом дополнительного соглашения от 14.10.2022). </w:t>
            </w:r>
          </w:p>
          <w:p w14:paraId="2EFB369C" w14:textId="77777777" w:rsidR="000F1C79" w:rsidRPr="00256B3D" w:rsidRDefault="000F1C79" w:rsidP="000F1C79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256B3D">
              <w:rPr>
                <w:rFonts w:ascii="PT Astra Serif" w:eastAsia="Calibri" w:hAnsi="PT Astra Serif"/>
                <w:lang w:eastAsia="en-US"/>
              </w:rPr>
              <w:t xml:space="preserve">В рамках контракта произведена замена 3 812 неэффективных светильников на современные, менее энергоемкие светильники. Реализация данного мероприятия привела к снижению потребления электрической энергии на нужды уличного освещения. </w:t>
            </w:r>
          </w:p>
          <w:p w14:paraId="766AD104" w14:textId="77777777" w:rsidR="000F1C79" w:rsidRDefault="000F1C79" w:rsidP="000F1C79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256B3D">
              <w:rPr>
                <w:rFonts w:ascii="PT Astra Serif" w:eastAsia="Calibri" w:hAnsi="PT Astra Serif"/>
                <w:lang w:eastAsia="en-US"/>
              </w:rPr>
              <w:t>За 2022 год достигнута экономия электрической энергии 1,8 млн. кВт*ч или 53,3%.</w:t>
            </w:r>
          </w:p>
          <w:p w14:paraId="7AE17831" w14:textId="77777777" w:rsidR="00F223EB" w:rsidRPr="00256B3D" w:rsidRDefault="00F223EB" w:rsidP="000F1C79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</w:p>
          <w:p w14:paraId="36CCE5D0" w14:textId="77777777" w:rsidR="000F1C79" w:rsidRPr="00256B3D" w:rsidRDefault="000F1C79" w:rsidP="000F1C79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256B3D">
              <w:rPr>
                <w:rFonts w:ascii="PT Astra Serif" w:eastAsia="Calibri" w:hAnsi="PT Astra Serif"/>
                <w:lang w:eastAsia="en-US"/>
              </w:rPr>
              <w:t xml:space="preserve">В июле 2021 года между МБОУ «Лицей им. Г.Ф. </w:t>
            </w:r>
            <w:proofErr w:type="spellStart"/>
            <w:r w:rsidRPr="00256B3D">
              <w:rPr>
                <w:rFonts w:ascii="PT Astra Serif" w:eastAsia="Calibri" w:hAnsi="PT Astra Serif"/>
                <w:lang w:eastAsia="en-US"/>
              </w:rPr>
              <w:t>Атякшева</w:t>
            </w:r>
            <w:proofErr w:type="spellEnd"/>
            <w:r w:rsidRPr="00256B3D">
              <w:rPr>
                <w:rFonts w:ascii="PT Astra Serif" w:eastAsia="Calibri" w:hAnsi="PT Astra Serif"/>
                <w:lang w:eastAsia="en-US"/>
              </w:rPr>
              <w:t>» и</w:t>
            </w:r>
            <w:r>
              <w:rPr>
                <w:rFonts w:ascii="PT Astra Serif" w:eastAsia="Calibri" w:hAnsi="PT Astra Serif"/>
                <w:lang w:eastAsia="en-US"/>
              </w:rPr>
              <w:t xml:space="preserve"> ОО</w:t>
            </w:r>
            <w:r w:rsidRPr="00256B3D">
              <w:rPr>
                <w:rFonts w:ascii="PT Astra Serif" w:eastAsia="Calibri" w:hAnsi="PT Astra Serif"/>
                <w:lang w:eastAsia="en-US"/>
              </w:rPr>
              <w:t xml:space="preserve">О «ЕЭС-Гарант» заключен </w:t>
            </w:r>
            <w:proofErr w:type="spellStart"/>
            <w:r w:rsidRPr="00256B3D">
              <w:rPr>
                <w:rFonts w:ascii="PT Astra Serif" w:eastAsia="Calibri" w:hAnsi="PT Astra Serif"/>
                <w:lang w:eastAsia="en-US"/>
              </w:rPr>
              <w:t>энергосервисный</w:t>
            </w:r>
            <w:proofErr w:type="spellEnd"/>
            <w:r w:rsidRPr="00256B3D">
              <w:rPr>
                <w:rFonts w:ascii="PT Astra Serif" w:eastAsia="Calibri" w:hAnsi="PT Astra Serif"/>
                <w:lang w:eastAsia="en-US"/>
              </w:rPr>
              <w:t xml:space="preserve"> контракт № 184 на выполнение работ (действий), направленных на энергосбережение и повышение энергетической эффективности использования электрической энергии при эксплуатации объектов внутреннего освещения в здании школы. Контракт заключен на 5 лет. По итогам реализации контракта планируется достичь 1,23 млн. кВт*ч. экономии электрической энергии,  что составляет 8,2 млн. рублей. </w:t>
            </w:r>
          </w:p>
          <w:p w14:paraId="6D9939B2" w14:textId="77777777" w:rsidR="000F1C79" w:rsidRPr="00256B3D" w:rsidRDefault="000F1C79" w:rsidP="000F1C79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256B3D">
              <w:rPr>
                <w:rFonts w:ascii="PT Astra Serif" w:eastAsia="Calibri" w:hAnsi="PT Astra Serif"/>
                <w:lang w:eastAsia="en-US"/>
              </w:rPr>
              <w:t>В рамках контракта выполнены работы по замене неэффективного осветительного оборудования на светодиодные источники света в количестве</w:t>
            </w:r>
            <w:r w:rsidR="00730975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256B3D">
              <w:rPr>
                <w:rFonts w:ascii="PT Astra Serif" w:eastAsia="Calibri" w:hAnsi="PT Astra Serif"/>
                <w:lang w:eastAsia="en-US"/>
              </w:rPr>
              <w:t xml:space="preserve">2 040 точек. Реализация данного мероприятия привела к снижению потребления </w:t>
            </w:r>
            <w:r w:rsidRPr="00256B3D">
              <w:rPr>
                <w:rFonts w:ascii="PT Astra Serif" w:eastAsia="Calibri" w:hAnsi="PT Astra Serif"/>
                <w:lang w:eastAsia="en-US"/>
              </w:rPr>
              <w:lastRenderedPageBreak/>
              <w:t>электрической энергии на нужды внутреннего освещения.</w:t>
            </w:r>
          </w:p>
          <w:p w14:paraId="2A475967" w14:textId="77777777" w:rsidR="000F1C79" w:rsidRDefault="000F1C79" w:rsidP="000F1C79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256B3D">
              <w:rPr>
                <w:rFonts w:ascii="PT Astra Serif" w:eastAsia="Calibri" w:hAnsi="PT Astra Serif"/>
                <w:lang w:eastAsia="en-US"/>
              </w:rPr>
              <w:t xml:space="preserve">За 2022 год достигнута экономия 0,25  млн. кВт*ч. или 75,6%. </w:t>
            </w:r>
          </w:p>
          <w:p w14:paraId="0E3D8216" w14:textId="77777777" w:rsidR="00EF11CB" w:rsidRPr="00100AF8" w:rsidRDefault="00EF11CB" w:rsidP="00EF11CB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  <w:p w14:paraId="68B44C46" w14:textId="77777777" w:rsidR="00F96414" w:rsidRPr="00F96414" w:rsidRDefault="00B0440A" w:rsidP="00646E6F">
            <w:pPr>
              <w:ind w:firstLine="317"/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Кроме того, в</w:t>
            </w:r>
            <w:r w:rsidR="00F96414" w:rsidRPr="00F96414">
              <w:rPr>
                <w:rFonts w:ascii="PT Astra Serif" w:eastAsia="Calibri" w:hAnsi="PT Astra Serif"/>
                <w:lang w:eastAsia="en-US"/>
              </w:rPr>
              <w:t xml:space="preserve"> 2022 году в </w:t>
            </w:r>
            <w:r w:rsidR="00646E6F">
              <w:rPr>
                <w:rFonts w:ascii="PT Astra Serif" w:eastAsia="Calibri" w:hAnsi="PT Astra Serif"/>
                <w:lang w:eastAsia="en-US"/>
              </w:rPr>
              <w:t xml:space="preserve">образовательных </w:t>
            </w:r>
            <w:r w:rsidR="00F96414" w:rsidRPr="00F96414">
              <w:rPr>
                <w:rFonts w:ascii="PT Astra Serif" w:eastAsia="Calibri" w:hAnsi="PT Astra Serif"/>
                <w:lang w:eastAsia="en-US"/>
              </w:rPr>
              <w:t>учреждениях</w:t>
            </w:r>
            <w:r w:rsidR="00646E6F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="00F96414" w:rsidRPr="00F96414">
              <w:rPr>
                <w:rFonts w:ascii="PT Astra Serif" w:eastAsia="Calibri" w:hAnsi="PT Astra Serif"/>
                <w:lang w:eastAsia="en-US"/>
              </w:rPr>
              <w:t xml:space="preserve"> выполнены следующие  мероприятия по энергосбережению:</w:t>
            </w:r>
          </w:p>
          <w:p w14:paraId="67DF01CD" w14:textId="77777777" w:rsidR="00F96414" w:rsidRPr="00F96414" w:rsidRDefault="00F96414" w:rsidP="00646E6F">
            <w:pPr>
              <w:ind w:firstLine="317"/>
              <w:jc w:val="both"/>
              <w:rPr>
                <w:rFonts w:ascii="PT Astra Serif" w:hAnsi="PT Astra Serif"/>
                <w:lang w:eastAsia="ru-RU"/>
              </w:rPr>
            </w:pPr>
            <w:r w:rsidRPr="00F96414">
              <w:rPr>
                <w:rFonts w:ascii="PT Astra Serif" w:hAnsi="PT Astra Serif"/>
                <w:lang w:eastAsia="ru-RU"/>
              </w:rPr>
              <w:t>- капитальный ремонт системы электроснабжения в МАДОУ «Снегурочка»;</w:t>
            </w:r>
          </w:p>
          <w:p w14:paraId="715516A5" w14:textId="77777777" w:rsidR="00F96414" w:rsidRPr="00F96414" w:rsidRDefault="007C3DFD" w:rsidP="00646E6F">
            <w:pPr>
              <w:ind w:firstLine="317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- ремонт кровли МБОУ «Средняя общеобразовательная школа</w:t>
            </w:r>
            <w:r w:rsidR="00F96414" w:rsidRPr="00F96414">
              <w:rPr>
                <w:rFonts w:ascii="PT Astra Serif" w:hAnsi="PT Astra Serif"/>
                <w:lang w:eastAsia="ru-RU"/>
              </w:rPr>
              <w:t xml:space="preserve"> № 2»;</w:t>
            </w:r>
          </w:p>
          <w:p w14:paraId="6852BDD6" w14:textId="77777777" w:rsidR="00F96414" w:rsidRPr="00F96414" w:rsidRDefault="00F96414" w:rsidP="00646E6F">
            <w:pPr>
              <w:ind w:firstLine="31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F96414">
              <w:rPr>
                <w:rFonts w:ascii="PT Astra Serif" w:eastAsia="Calibri" w:hAnsi="PT Astra Serif"/>
                <w:lang w:eastAsia="en-US"/>
              </w:rPr>
              <w:t>- замена кровли бассейна в МБОУ «</w:t>
            </w:r>
            <w:r w:rsidR="007C3DFD">
              <w:rPr>
                <w:rFonts w:ascii="PT Astra Serif" w:eastAsia="Calibri" w:hAnsi="PT Astra Serif"/>
                <w:lang w:eastAsia="en-US"/>
              </w:rPr>
              <w:t>Средняя общеобразовательная школа</w:t>
            </w:r>
            <w:r w:rsidRPr="00F96414">
              <w:rPr>
                <w:rFonts w:ascii="PT Astra Serif" w:eastAsia="Calibri" w:hAnsi="PT Astra Serif"/>
                <w:lang w:eastAsia="en-US"/>
              </w:rPr>
              <w:t xml:space="preserve"> №</w:t>
            </w:r>
            <w:r w:rsidR="0082193D">
              <w:rPr>
                <w:rFonts w:ascii="PT Astra Serif" w:eastAsia="Calibri" w:hAnsi="PT Astra Serif"/>
                <w:lang w:eastAsia="en-US"/>
              </w:rPr>
              <w:t> </w:t>
            </w:r>
            <w:r w:rsidRPr="00F96414">
              <w:rPr>
                <w:rFonts w:ascii="PT Astra Serif" w:eastAsia="Calibri" w:hAnsi="PT Astra Serif"/>
                <w:lang w:eastAsia="en-US"/>
              </w:rPr>
              <w:t>6»;</w:t>
            </w:r>
          </w:p>
          <w:p w14:paraId="4949AB5C" w14:textId="77777777" w:rsidR="00F96414" w:rsidRPr="00F96414" w:rsidRDefault="00F96414" w:rsidP="00646E6F">
            <w:pPr>
              <w:ind w:firstLine="31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F96414">
              <w:rPr>
                <w:rFonts w:ascii="PT Astra Serif" w:eastAsia="Calibri" w:hAnsi="PT Astra Serif"/>
                <w:lang w:eastAsia="en-US"/>
              </w:rPr>
              <w:t>- замена арматуры для сливных бачков унитазов и замена смесителей умывальников.</w:t>
            </w:r>
          </w:p>
          <w:p w14:paraId="2A3FC27D" w14:textId="77777777" w:rsidR="00EF11CB" w:rsidRDefault="00F96414" w:rsidP="00646E6F">
            <w:pPr>
              <w:ind w:firstLine="31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F96414">
              <w:rPr>
                <w:rFonts w:ascii="PT Astra Serif" w:eastAsia="Calibri" w:hAnsi="PT Astra Serif"/>
                <w:lang w:eastAsia="en-US"/>
              </w:rPr>
              <w:t>Остальные мероприятия плана не выполнены, так как для этого необходимо финансирование данных видов расходов, что не заложено в ПФХД образовательных учреждений из-за отсутствия финансирования. Мероприятия плана реализуются либо за счет внебюджетных источников либо экономии при реализации других мероприятий.</w:t>
            </w:r>
          </w:p>
          <w:p w14:paraId="6B14F59F" w14:textId="77777777" w:rsidR="0082193D" w:rsidRPr="00100AF8" w:rsidRDefault="0082193D" w:rsidP="00646E6F">
            <w:pPr>
              <w:ind w:firstLine="317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  <w:p w14:paraId="5BF0B140" w14:textId="758570AB" w:rsidR="00EF11CB" w:rsidRPr="00D142FD" w:rsidRDefault="00AB7AAC" w:rsidP="0086136B">
            <w:pPr>
              <w:ind w:left="34" w:firstLine="142"/>
              <w:jc w:val="both"/>
              <w:rPr>
                <w:rFonts w:ascii="PT Astra Serif" w:hAnsi="PT Astra Serif"/>
                <w:lang w:eastAsia="en-US"/>
              </w:rPr>
            </w:pPr>
            <w:r w:rsidRPr="00D142FD">
              <w:rPr>
                <w:rFonts w:ascii="PT Astra Serif" w:hAnsi="PT Astra Serif"/>
                <w:lang w:eastAsia="en-US"/>
              </w:rPr>
              <w:t xml:space="preserve">В подведомственных учреждениях </w:t>
            </w:r>
            <w:r w:rsidR="00127004">
              <w:rPr>
                <w:rFonts w:ascii="PT Astra Serif" w:hAnsi="PT Astra Serif"/>
                <w:lang w:eastAsia="en-US"/>
              </w:rPr>
              <w:t xml:space="preserve">сфер культуры и молодежной политики утверждены </w:t>
            </w:r>
            <w:r w:rsidRPr="00D142FD">
              <w:rPr>
                <w:rFonts w:ascii="PT Astra Serif" w:hAnsi="PT Astra Serif"/>
                <w:lang w:eastAsia="en-US"/>
              </w:rPr>
              <w:t>программы в области энергосбережения и повышения энергетической эффективности</w:t>
            </w:r>
            <w:r w:rsidR="00127004">
              <w:rPr>
                <w:rFonts w:ascii="PT Astra Serif" w:hAnsi="PT Astra Serif"/>
                <w:lang w:eastAsia="en-US"/>
              </w:rPr>
              <w:t xml:space="preserve">, </w:t>
            </w:r>
            <w:r w:rsidR="00127004" w:rsidRPr="00127004">
              <w:rPr>
                <w:rFonts w:ascii="PT Astra Serif" w:hAnsi="PT Astra Serif"/>
              </w:rPr>
              <w:t>проводится мониторинг плановых и фактических показателей удельных единиц расхода энергоресурсов</w:t>
            </w:r>
          </w:p>
          <w:p w14:paraId="3BCCD0AC" w14:textId="613038AD" w:rsidR="00C51B92" w:rsidRPr="00100AF8" w:rsidRDefault="00D142FD" w:rsidP="004B5215">
            <w:pPr>
              <w:ind w:left="34" w:firstLine="142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>
              <w:rPr>
                <w:rFonts w:ascii="PT Astra Serif" w:hAnsi="PT Astra Serif"/>
              </w:rPr>
              <w:t>В 2022 году выполнение мероприя</w:t>
            </w:r>
            <w:r w:rsidR="00413BA3">
              <w:rPr>
                <w:rFonts w:ascii="PT Astra Serif" w:hAnsi="PT Astra Serif"/>
              </w:rPr>
              <w:t>тий в рамках программ не предусматривалось.</w:t>
            </w:r>
          </w:p>
        </w:tc>
      </w:tr>
      <w:tr w:rsidR="00B6529A" w:rsidRPr="00BF5E80" w14:paraId="371D8861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5CD2" w14:textId="77777777" w:rsidR="00B6529A" w:rsidRPr="0043118F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3118F">
              <w:rPr>
                <w:rFonts w:ascii="PT Astra Serif" w:eastAsia="Calibri" w:hAnsi="PT Astra Serif"/>
                <w:lang w:eastAsia="en-US"/>
              </w:rPr>
              <w:lastRenderedPageBreak/>
              <w:t>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9C55" w14:textId="77777777" w:rsidR="00B6529A" w:rsidRPr="0043118F" w:rsidRDefault="00B6529A" w:rsidP="005B5003">
            <w:pPr>
              <w:ind w:firstLine="16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3118F">
              <w:rPr>
                <w:rFonts w:ascii="PT Astra Serif" w:eastAsia="Calibri" w:hAnsi="PT Astra Serif"/>
              </w:rPr>
              <w:t xml:space="preserve">Реализация принципов </w:t>
            </w:r>
            <w:r w:rsidRPr="0043118F">
              <w:rPr>
                <w:rFonts w:ascii="PT Astra Serif" w:eastAsia="Calibri" w:hAnsi="PT Astra Serif"/>
              </w:rPr>
              <w:lastRenderedPageBreak/>
              <w:t>государственно (муниципального) - частного партнерства, договоров концессии, аренды и других механизмов привлечения частного бизнеса в коммунальную сферу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63FD" w14:textId="77777777" w:rsidR="00B6529A" w:rsidRPr="0043118F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3118F">
              <w:rPr>
                <w:rFonts w:ascii="PT Astra Serif" w:eastAsia="Calibri" w:hAnsi="PT Astra Serif"/>
                <w:lang w:eastAsia="en-US"/>
              </w:rPr>
              <w:lastRenderedPageBreak/>
              <w:t xml:space="preserve">Внедрение </w:t>
            </w:r>
            <w:r w:rsidRPr="0043118F">
              <w:rPr>
                <w:rFonts w:ascii="PT Astra Serif" w:eastAsia="Calibri" w:hAnsi="PT Astra Serif"/>
                <w:lang w:eastAsia="en-US"/>
              </w:rPr>
              <w:lastRenderedPageBreak/>
              <w:t>механизмов</w:t>
            </w:r>
            <w:r w:rsidR="00BD3FDD" w:rsidRPr="0043118F">
              <w:rPr>
                <w:rFonts w:ascii="PT Astra Serif" w:eastAsia="Calibri" w:hAnsi="PT Astra Serif"/>
                <w:lang w:eastAsia="en-US"/>
              </w:rPr>
              <w:t xml:space="preserve"> государственно (муниципально) -</w:t>
            </w:r>
            <w:r w:rsidRPr="0043118F">
              <w:rPr>
                <w:rFonts w:ascii="PT Astra Serif" w:eastAsia="Calibri" w:hAnsi="PT Astra Serif"/>
                <w:lang w:eastAsia="en-US"/>
              </w:rPr>
              <w:t xml:space="preserve"> частного партнерства.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A518" w14:textId="77777777" w:rsidR="00B6529A" w:rsidRPr="0043118F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ECC" w14:textId="77777777" w:rsidR="00B6529A" w:rsidRPr="0043118F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6338" w14:textId="77777777" w:rsidR="00B6529A" w:rsidRPr="0043118F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3118F">
              <w:rPr>
                <w:rFonts w:ascii="PT Astra Serif" w:eastAsia="Calibri" w:hAnsi="PT Astra Serif"/>
                <w:lang w:eastAsia="en-US"/>
              </w:rPr>
              <w:t xml:space="preserve">Департамент </w:t>
            </w:r>
            <w:r w:rsidRPr="0043118F">
              <w:rPr>
                <w:rFonts w:ascii="PT Astra Serif" w:eastAsia="Calibri" w:hAnsi="PT Astra Serif"/>
                <w:lang w:eastAsia="en-US"/>
              </w:rPr>
              <w:lastRenderedPageBreak/>
              <w:t>жилищно-коммунального и строительного комплекса администрации города Югорска</w:t>
            </w:r>
          </w:p>
          <w:p w14:paraId="432F56C0" w14:textId="77777777" w:rsidR="00B6529A" w:rsidRPr="0043118F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A1FE3D0" w14:textId="77777777" w:rsidR="00B6529A" w:rsidRPr="0043118F" w:rsidRDefault="00B6529A" w:rsidP="00FB5136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3118F">
              <w:rPr>
                <w:rFonts w:ascii="PT Astra Serif" w:eastAsia="Calibri" w:hAnsi="PT Astra Serif"/>
                <w:lang w:eastAsia="en-US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50CC" w14:textId="77777777" w:rsidR="005457AD" w:rsidRPr="0043118F" w:rsidRDefault="005457AD" w:rsidP="005457AD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3118F">
              <w:rPr>
                <w:rFonts w:ascii="PT Astra Serif" w:eastAsia="Calibri" w:hAnsi="PT Astra Serif"/>
                <w:lang w:eastAsia="en-US"/>
              </w:rPr>
              <w:lastRenderedPageBreak/>
              <w:t xml:space="preserve">Предложений </w:t>
            </w:r>
            <w:r w:rsidRPr="0043118F">
              <w:rPr>
                <w:rFonts w:eastAsia="Calibri"/>
                <w:lang w:eastAsia="en-US"/>
              </w:rPr>
              <w:t xml:space="preserve">по заключению концессионных </w:t>
            </w:r>
            <w:r w:rsidRPr="0043118F">
              <w:rPr>
                <w:rFonts w:eastAsia="Calibri"/>
                <w:lang w:eastAsia="en-US"/>
              </w:rPr>
              <w:lastRenderedPageBreak/>
              <w:t>соглашений не поступало.</w:t>
            </w:r>
          </w:p>
          <w:p w14:paraId="56EF585B" w14:textId="77777777" w:rsidR="00D71F39" w:rsidRPr="0043118F" w:rsidRDefault="00D71F39" w:rsidP="00246E2F">
            <w:pPr>
              <w:ind w:firstLine="167"/>
              <w:jc w:val="both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B6529A" w:rsidRPr="00BF5E80" w14:paraId="74A996CC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CB9B" w14:textId="77777777" w:rsidR="00B6529A" w:rsidRPr="0095056C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5056C">
              <w:rPr>
                <w:rFonts w:ascii="PT Astra Serif" w:eastAsia="Calibri" w:hAnsi="PT Astra Serif"/>
                <w:lang w:eastAsia="en-US"/>
              </w:rPr>
              <w:lastRenderedPageBreak/>
              <w:t>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AF09" w14:textId="77777777" w:rsidR="00B6529A" w:rsidRPr="0095056C" w:rsidRDefault="00B6529A" w:rsidP="00FB5136">
            <w:pPr>
              <w:ind w:firstLine="167"/>
              <w:rPr>
                <w:rFonts w:ascii="PT Astra Serif" w:eastAsia="Calibri" w:hAnsi="PT Astra Serif"/>
                <w:lang w:eastAsia="en-US"/>
              </w:rPr>
            </w:pPr>
            <w:r w:rsidRPr="0095056C">
              <w:rPr>
                <w:rFonts w:ascii="PT Astra Serif" w:hAnsi="PT Astra Serif"/>
              </w:rPr>
              <w:t>Создание и внедрение типовой модели «умного (</w:t>
            </w:r>
            <w:proofErr w:type="spellStart"/>
            <w:proofErr w:type="gramStart"/>
            <w:r w:rsidRPr="0095056C">
              <w:rPr>
                <w:rFonts w:ascii="PT Astra Serif" w:hAnsi="PT Astra Serif"/>
              </w:rPr>
              <w:t>энергосберегаю</w:t>
            </w:r>
            <w:r w:rsidR="00FB5136" w:rsidRPr="0095056C">
              <w:rPr>
                <w:rFonts w:ascii="PT Astra Serif" w:hAnsi="PT Astra Serif"/>
              </w:rPr>
              <w:t>-</w:t>
            </w:r>
            <w:r w:rsidRPr="0095056C">
              <w:rPr>
                <w:rFonts w:ascii="PT Astra Serif" w:hAnsi="PT Astra Serif"/>
              </w:rPr>
              <w:t>щего</w:t>
            </w:r>
            <w:proofErr w:type="spellEnd"/>
            <w:proofErr w:type="gramEnd"/>
            <w:r w:rsidRPr="0095056C">
              <w:rPr>
                <w:rFonts w:ascii="PT Astra Serif" w:hAnsi="PT Astra Serif"/>
              </w:rPr>
              <w:t>)</w:t>
            </w:r>
            <w:r w:rsidR="00FB5136" w:rsidRPr="0095056C">
              <w:rPr>
                <w:rFonts w:ascii="PT Astra Serif" w:hAnsi="PT Astra Serif"/>
              </w:rPr>
              <w:t xml:space="preserve"> </w:t>
            </w:r>
            <w:r w:rsidRPr="0095056C">
              <w:rPr>
                <w:rFonts w:ascii="PT Astra Serif" w:hAnsi="PT Astra Serif"/>
              </w:rPr>
              <w:t xml:space="preserve"> города»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A8D0" w14:textId="77777777" w:rsidR="00B6529A" w:rsidRPr="0095056C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5056C">
              <w:rPr>
                <w:rFonts w:ascii="PT Astra Serif" w:eastAsia="Calibri" w:hAnsi="PT Astra Serif"/>
                <w:lang w:eastAsia="en-US"/>
              </w:rPr>
              <w:t>Эффективное использование энергоресурсов,</w:t>
            </w:r>
          </w:p>
          <w:p w14:paraId="54841B6A" w14:textId="77777777" w:rsidR="00B6529A" w:rsidRPr="0095056C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5056C">
              <w:rPr>
                <w:rFonts w:ascii="PT Astra Serif" w:eastAsia="Calibri" w:hAnsi="PT Astra Serif"/>
                <w:lang w:eastAsia="en-US"/>
              </w:rPr>
              <w:t>создание условий для комфортного проживания населения.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81E7" w14:textId="77777777" w:rsidR="00B6529A" w:rsidRPr="0095056C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774D" w14:textId="77777777" w:rsidR="00B6529A" w:rsidRPr="0095056C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5056C">
              <w:rPr>
                <w:rFonts w:ascii="PT Astra Serif" w:eastAsia="Calibri" w:hAnsi="PT Astra Serif"/>
                <w:lang w:eastAsia="en-US"/>
              </w:rPr>
              <w:t>бюджетные</w:t>
            </w:r>
          </w:p>
          <w:p w14:paraId="6FDD8C87" w14:textId="77777777" w:rsidR="00B6529A" w:rsidRPr="0095056C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5056C">
              <w:rPr>
                <w:rFonts w:ascii="PT Astra Serif" w:eastAsia="Calibri" w:hAnsi="PT Astra Serif"/>
                <w:lang w:eastAsia="en-US"/>
              </w:rPr>
              <w:t>и 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02CB" w14:textId="77777777" w:rsidR="00B6529A" w:rsidRPr="0095056C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5056C">
              <w:rPr>
                <w:rFonts w:ascii="PT Astra Serif" w:eastAsia="Calibri" w:hAnsi="PT Astra Serif"/>
                <w:lang w:eastAsia="en-US"/>
              </w:rPr>
              <w:t>Департамент жилищно-коммунального и строительного комплекса администрации города Югорска</w:t>
            </w:r>
          </w:p>
          <w:p w14:paraId="3B28E104" w14:textId="77777777" w:rsidR="00B6529A" w:rsidRPr="0095056C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A4D23EE" w14:textId="77777777" w:rsidR="00B6529A" w:rsidRPr="0095056C" w:rsidRDefault="00B6529A" w:rsidP="00FB5136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5056C">
              <w:rPr>
                <w:rFonts w:ascii="PT Astra Serif" w:eastAsia="Calibri" w:hAnsi="PT Astra Serif"/>
                <w:lang w:eastAsia="en-US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3441" w14:textId="77777777" w:rsidR="00B6529A" w:rsidRPr="0095056C" w:rsidRDefault="009512BE" w:rsidP="005B5003">
            <w:pPr>
              <w:ind w:firstLine="16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95056C">
              <w:rPr>
                <w:rFonts w:ascii="PT Astra Serif" w:eastAsia="Calibri" w:hAnsi="PT Astra Serif"/>
                <w:lang w:eastAsia="en-US"/>
              </w:rPr>
              <w:t>Создание и внедрение типовой модели «умного (эн</w:t>
            </w:r>
            <w:r w:rsidR="0095056C" w:rsidRPr="0095056C">
              <w:rPr>
                <w:rFonts w:ascii="PT Astra Serif" w:eastAsia="Calibri" w:hAnsi="PT Astra Serif"/>
                <w:lang w:eastAsia="en-US"/>
              </w:rPr>
              <w:t>ергосберегающего) города» в 2022</w:t>
            </w:r>
            <w:r w:rsidRPr="0095056C">
              <w:rPr>
                <w:rFonts w:ascii="PT Astra Serif" w:eastAsia="Calibri" w:hAnsi="PT Astra Serif"/>
                <w:lang w:eastAsia="en-US"/>
              </w:rPr>
              <w:t xml:space="preserve"> году не планировалось.</w:t>
            </w:r>
          </w:p>
        </w:tc>
      </w:tr>
      <w:tr w:rsidR="004E6EA9" w:rsidRPr="00BF5E80" w14:paraId="58E11CA7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139C" w14:textId="77777777" w:rsidR="004E6EA9" w:rsidRPr="0021139C" w:rsidRDefault="004E6EA9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1139C">
              <w:rPr>
                <w:rFonts w:ascii="PT Astra Serif" w:eastAsia="Calibri" w:hAnsi="PT Astra Serif"/>
                <w:lang w:eastAsia="en-US"/>
              </w:rPr>
              <w:t>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191F" w14:textId="77777777" w:rsidR="004E6EA9" w:rsidRPr="0021139C" w:rsidRDefault="004E6EA9" w:rsidP="005B5003">
            <w:pPr>
              <w:ind w:firstLine="16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21139C">
              <w:rPr>
                <w:rFonts w:ascii="PT Astra Serif" w:eastAsia="Calibri" w:hAnsi="PT Astra Serif"/>
              </w:rPr>
              <w:t>Осуществление перехода к платежам, отражающим надежность услуг (в виде абонентской платы)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7EBE" w14:textId="77777777" w:rsidR="004E6EA9" w:rsidRPr="0021139C" w:rsidRDefault="004E6EA9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1139C">
              <w:rPr>
                <w:rFonts w:ascii="PT Astra Serif" w:eastAsia="Calibri" w:hAnsi="PT Astra Serif"/>
                <w:lang w:eastAsia="en-US"/>
              </w:rPr>
              <w:t>Снижение задолженности за жилищно-коммунальные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3FF9" w14:textId="77777777" w:rsidR="004E6EA9" w:rsidRPr="00100AF8" w:rsidRDefault="004E6EA9" w:rsidP="005B5003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2472" w14:textId="77777777" w:rsidR="004E6EA9" w:rsidRPr="00100AF8" w:rsidRDefault="004E6EA9" w:rsidP="005B5003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292651" w14:textId="77777777" w:rsidR="004E6EA9" w:rsidRPr="0021139C" w:rsidRDefault="004E6EA9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21139C">
              <w:rPr>
                <w:rFonts w:ascii="PT Astra Serif" w:eastAsia="Calibri" w:hAnsi="PT Astra Serif"/>
                <w:lang w:eastAsia="en-US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E9D6" w14:textId="77777777" w:rsidR="0021139C" w:rsidRPr="0021139C" w:rsidRDefault="0021139C" w:rsidP="0021139C">
            <w:pPr>
              <w:ind w:firstLine="182"/>
              <w:jc w:val="both"/>
              <w:rPr>
                <w:rFonts w:ascii="PT Astra Serif" w:eastAsia="Calibri" w:hAnsi="PT Astra Serif"/>
                <w:lang w:eastAsia="en-US"/>
              </w:rPr>
            </w:pPr>
            <w:r w:rsidRPr="0021139C">
              <w:rPr>
                <w:rFonts w:ascii="PT Astra Serif" w:eastAsia="Calibri" w:hAnsi="PT Astra Serif"/>
                <w:lang w:eastAsia="en-US"/>
              </w:rPr>
              <w:t>На территории города Югорска расчетно-кассовое обслуживание населения осуществляют общество с ограниченной ответственностью «Расчетно-кассовый центр», общество с ограниченной ответственностью «Прогресс 86», муниципальное унитарное предприятие «</w:t>
            </w:r>
            <w:proofErr w:type="spellStart"/>
            <w:r w:rsidRPr="0021139C">
              <w:rPr>
                <w:rFonts w:ascii="PT Astra Serif" w:eastAsia="Calibri" w:hAnsi="PT Astra Serif"/>
                <w:lang w:eastAsia="en-US"/>
              </w:rPr>
              <w:t>Югорскэнергогаз</w:t>
            </w:r>
            <w:proofErr w:type="spellEnd"/>
            <w:r w:rsidRPr="0021139C">
              <w:rPr>
                <w:rFonts w:ascii="PT Astra Serif" w:eastAsia="Calibri" w:hAnsi="PT Astra Serif"/>
                <w:lang w:eastAsia="en-US"/>
              </w:rPr>
              <w:t>». Данные организации объединяют в себе функции по формированию единого информационного пространства субъектов рынка жилищно-коммунальных услуг, обеспечивая прозрачность информации о проведённых расчетах.</w:t>
            </w:r>
          </w:p>
          <w:p w14:paraId="7BAA8C9B" w14:textId="77777777" w:rsidR="004E6EA9" w:rsidRPr="0021139C" w:rsidRDefault="0021139C" w:rsidP="0021139C">
            <w:pPr>
              <w:ind w:firstLine="182"/>
              <w:jc w:val="both"/>
              <w:rPr>
                <w:rFonts w:ascii="PT Astra Serif" w:eastAsia="Calibri" w:hAnsi="PT Astra Serif"/>
                <w:lang w:eastAsia="en-US"/>
              </w:rPr>
            </w:pPr>
            <w:r w:rsidRPr="0021139C">
              <w:rPr>
                <w:rFonts w:ascii="PT Astra Serif" w:eastAsia="Calibri" w:hAnsi="PT Astra Serif"/>
                <w:lang w:eastAsia="en-US"/>
              </w:rPr>
              <w:t xml:space="preserve">Платежи за жилищно-коммунальные услуги </w:t>
            </w:r>
            <w:r w:rsidRPr="0021139C">
              <w:rPr>
                <w:rFonts w:ascii="PT Astra Serif" w:eastAsia="Calibri" w:hAnsi="PT Astra Serif"/>
                <w:lang w:eastAsia="en-US"/>
              </w:rPr>
              <w:lastRenderedPageBreak/>
              <w:t>осуществляются в соответствии с действующим законодательством, при этом проводятся мероприятия по претензионно-исковой работе.</w:t>
            </w:r>
          </w:p>
        </w:tc>
      </w:tr>
      <w:tr w:rsidR="00297B15" w:rsidRPr="00BF5E80" w14:paraId="396BC043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26BB" w14:textId="77777777" w:rsidR="00297B15" w:rsidRPr="00867B8D" w:rsidRDefault="00297B15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7B8D">
              <w:rPr>
                <w:rFonts w:ascii="PT Astra Serif" w:eastAsia="Calibri" w:hAnsi="PT Astra Serif"/>
                <w:lang w:eastAsia="en-US"/>
              </w:rPr>
              <w:lastRenderedPageBreak/>
              <w:t>10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BBA2" w14:textId="77777777" w:rsidR="00297B15" w:rsidRPr="00867B8D" w:rsidRDefault="00297B15" w:rsidP="004B162B">
            <w:pPr>
              <w:ind w:firstLine="16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67B8D">
              <w:rPr>
                <w:rFonts w:ascii="PT Astra Serif" w:eastAsia="Calibri" w:hAnsi="PT Astra Serif"/>
              </w:rPr>
              <w:t>Внедрение малоэнергоемких технологий и энергоэффективных видов оборудования, технических средств и материалов, реконструкция котельных и инженерных сетей с заменой оборудования и технологий для производства и передачи энергии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1EAE" w14:textId="77777777" w:rsidR="00297B15" w:rsidRPr="00100AF8" w:rsidRDefault="00297B15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  <w:r w:rsidRPr="009A3539">
              <w:rPr>
                <w:rFonts w:ascii="PT Astra Serif" w:eastAsia="Calibri" w:hAnsi="PT Astra Serif"/>
                <w:lang w:eastAsia="en-US"/>
              </w:rPr>
              <w:t>Предоставление качественных и доступных по стоимости жилищно-коммунальных услуг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7B12F" w14:textId="77777777" w:rsidR="00297B15" w:rsidRPr="009A3539" w:rsidRDefault="00297B15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A3539">
              <w:rPr>
                <w:rFonts w:ascii="PT Astra Serif" w:eastAsia="Calibri" w:hAnsi="PT Astra Serif"/>
                <w:lang w:eastAsia="en-US"/>
              </w:rPr>
              <w:t>Государственная программа</w:t>
            </w:r>
          </w:p>
          <w:p w14:paraId="39B525DA" w14:textId="77777777" w:rsidR="00297B15" w:rsidRPr="009A3539" w:rsidRDefault="00297B15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A3539">
              <w:rPr>
                <w:rFonts w:ascii="PT Astra Serif" w:eastAsia="Calibri" w:hAnsi="PT Astra Serif"/>
                <w:lang w:eastAsia="en-US"/>
              </w:rPr>
              <w:t>«Жилищно-коммунальный комплекс</w:t>
            </w:r>
          </w:p>
          <w:p w14:paraId="7579E480" w14:textId="77777777" w:rsidR="00297B15" w:rsidRPr="009A3539" w:rsidRDefault="00297B15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A3539">
              <w:rPr>
                <w:rFonts w:ascii="PT Astra Serif" w:eastAsia="Calibri" w:hAnsi="PT Astra Serif"/>
                <w:lang w:eastAsia="en-US"/>
              </w:rPr>
              <w:t>и городская среда»</w:t>
            </w:r>
          </w:p>
          <w:p w14:paraId="603FE734" w14:textId="77777777" w:rsidR="00297B15" w:rsidRPr="00100AF8" w:rsidRDefault="00297B15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  <w:p w14:paraId="0E959487" w14:textId="77777777" w:rsidR="00297B15" w:rsidRPr="001B36E0" w:rsidRDefault="00297B15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B36E0">
              <w:rPr>
                <w:rFonts w:ascii="PT Astra Serif" w:eastAsia="Calibri" w:hAnsi="PT Astra Serif"/>
                <w:lang w:eastAsia="en-US"/>
              </w:rPr>
              <w:t>Муниципальная программа</w:t>
            </w:r>
          </w:p>
          <w:p w14:paraId="1B6FC255" w14:textId="77777777" w:rsidR="00297B15" w:rsidRPr="001B36E0" w:rsidRDefault="00297B15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B36E0">
              <w:rPr>
                <w:rFonts w:ascii="PT Astra Serif" w:eastAsia="Calibri" w:hAnsi="PT Astra Serif"/>
                <w:lang w:eastAsia="en-US"/>
              </w:rPr>
              <w:t>«Развитие жилищно-коммунального комплекса</w:t>
            </w:r>
          </w:p>
          <w:p w14:paraId="297EEEB4" w14:textId="77777777" w:rsidR="00297B15" w:rsidRPr="00100AF8" w:rsidRDefault="00297B15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  <w:r w:rsidRPr="001B36E0">
              <w:rPr>
                <w:rFonts w:ascii="PT Astra Serif" w:eastAsia="Calibri" w:hAnsi="PT Astra Serif"/>
                <w:lang w:eastAsia="en-US"/>
              </w:rPr>
              <w:t xml:space="preserve"> и повышение энергетической эффективности»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982F3C" w14:textId="77777777" w:rsidR="00297B15" w:rsidRPr="0078535D" w:rsidRDefault="00297B15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8535D">
              <w:rPr>
                <w:rFonts w:ascii="PT Astra Serif" w:eastAsia="Calibri" w:hAnsi="PT Astra Serif"/>
                <w:lang w:eastAsia="en-US"/>
              </w:rPr>
              <w:t>бюджетные</w:t>
            </w:r>
          </w:p>
          <w:p w14:paraId="3A58BAFB" w14:textId="77777777" w:rsidR="00297B15" w:rsidRPr="00100AF8" w:rsidRDefault="00297B15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  <w:r w:rsidRPr="0078535D">
              <w:rPr>
                <w:rFonts w:ascii="PT Astra Serif" w:eastAsia="Calibri" w:hAnsi="PT Astra Serif"/>
                <w:lang w:eastAsia="en-US"/>
              </w:rPr>
              <w:t>и внебюджетные средства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0A1323" w14:textId="77777777" w:rsidR="00297B15" w:rsidRPr="00100AF8" w:rsidRDefault="00297B15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4394" w:type="dxa"/>
            <w:shd w:val="clear" w:color="auto" w:fill="FFFFFF"/>
          </w:tcPr>
          <w:p w14:paraId="128D0B65" w14:textId="77777777" w:rsidR="002C40FD" w:rsidRPr="002C40FD" w:rsidRDefault="002C40FD" w:rsidP="002C40FD">
            <w:pPr>
              <w:shd w:val="clear" w:color="auto" w:fill="FFFFFF"/>
              <w:ind w:firstLine="182"/>
              <w:jc w:val="both"/>
              <w:rPr>
                <w:rFonts w:ascii="PT Astra Serif" w:hAnsi="PT Astra Serif"/>
              </w:rPr>
            </w:pPr>
            <w:r w:rsidRPr="002C40FD">
              <w:rPr>
                <w:rFonts w:ascii="PT Astra Serif" w:hAnsi="PT Astra Serif"/>
              </w:rPr>
              <w:t>В рамках мероприятий по подготовке объектов жилищно-коммунального комплекса к осенне-зимнему периоду 2022 годов были выполнены работы, общая стоимость которых составила 73,50 млн. рублей (за счет всех источников финансирования):</w:t>
            </w:r>
          </w:p>
          <w:p w14:paraId="47FAE7E6" w14:textId="77777777" w:rsidR="002C40FD" w:rsidRPr="002C40FD" w:rsidRDefault="002C40FD" w:rsidP="002C40FD">
            <w:pPr>
              <w:shd w:val="clear" w:color="auto" w:fill="FFFFFF"/>
              <w:ind w:firstLine="317"/>
              <w:jc w:val="both"/>
              <w:rPr>
                <w:rFonts w:ascii="PT Astra Serif" w:hAnsi="PT Astra Serif"/>
              </w:rPr>
            </w:pPr>
            <w:r w:rsidRPr="002C40FD">
              <w:rPr>
                <w:rFonts w:ascii="PT Astra Serif" w:hAnsi="PT Astra Serif"/>
              </w:rPr>
              <w:t>-</w:t>
            </w:r>
            <w:r w:rsidRPr="002C40FD">
              <w:rPr>
                <w:rFonts w:ascii="PT Astra Serif" w:hAnsi="PT Astra Serif"/>
              </w:rPr>
              <w:tab/>
              <w:t>систем теплоснабжения, холодного и горячего водоснабжения – 37,74 млн. рублей (ТС- 18,05 млн. рублей, ВС- 19,69 млн. руб.);</w:t>
            </w:r>
          </w:p>
          <w:p w14:paraId="7F9F43F5" w14:textId="77777777" w:rsidR="002C40FD" w:rsidRPr="002C40FD" w:rsidRDefault="002C40FD" w:rsidP="002C40FD">
            <w:pPr>
              <w:shd w:val="clear" w:color="auto" w:fill="FFFFFF"/>
              <w:ind w:firstLine="317"/>
              <w:jc w:val="both"/>
              <w:rPr>
                <w:rFonts w:ascii="PT Astra Serif" w:hAnsi="PT Astra Serif"/>
              </w:rPr>
            </w:pPr>
            <w:r w:rsidRPr="002C40FD">
              <w:rPr>
                <w:rFonts w:ascii="PT Astra Serif" w:hAnsi="PT Astra Serif"/>
              </w:rPr>
              <w:t>-</w:t>
            </w:r>
            <w:r w:rsidRPr="002C40FD">
              <w:rPr>
                <w:rFonts w:ascii="PT Astra Serif" w:hAnsi="PT Astra Serif"/>
              </w:rPr>
              <w:tab/>
              <w:t>систем водоотведения – 3,96 млн. рублей;</w:t>
            </w:r>
          </w:p>
          <w:p w14:paraId="1BFF134E" w14:textId="77777777" w:rsidR="002C40FD" w:rsidRPr="002C40FD" w:rsidRDefault="002C40FD" w:rsidP="002C40FD">
            <w:pPr>
              <w:shd w:val="clear" w:color="auto" w:fill="FFFFFF"/>
              <w:ind w:firstLine="317"/>
              <w:jc w:val="both"/>
              <w:rPr>
                <w:rFonts w:ascii="PT Astra Serif" w:hAnsi="PT Astra Serif"/>
              </w:rPr>
            </w:pPr>
            <w:r w:rsidRPr="002C40FD">
              <w:rPr>
                <w:rFonts w:ascii="PT Astra Serif" w:hAnsi="PT Astra Serif"/>
              </w:rPr>
              <w:t>-</w:t>
            </w:r>
            <w:r w:rsidRPr="002C40FD">
              <w:rPr>
                <w:rFonts w:ascii="PT Astra Serif" w:hAnsi="PT Astra Serif"/>
              </w:rPr>
              <w:tab/>
              <w:t>объектов и сетей газоснабжения – 2,65 млн. рублей;</w:t>
            </w:r>
          </w:p>
          <w:p w14:paraId="23945035" w14:textId="77777777" w:rsidR="002C40FD" w:rsidRPr="002C40FD" w:rsidRDefault="002C40FD" w:rsidP="002C40FD">
            <w:pPr>
              <w:shd w:val="clear" w:color="auto" w:fill="FFFFFF"/>
              <w:ind w:firstLine="317"/>
              <w:jc w:val="both"/>
              <w:rPr>
                <w:rFonts w:ascii="PT Astra Serif" w:hAnsi="PT Astra Serif"/>
              </w:rPr>
            </w:pPr>
            <w:r w:rsidRPr="002C40FD">
              <w:rPr>
                <w:rFonts w:ascii="PT Astra Serif" w:hAnsi="PT Astra Serif"/>
              </w:rPr>
              <w:t>-</w:t>
            </w:r>
            <w:r w:rsidRPr="002C40FD">
              <w:rPr>
                <w:rFonts w:ascii="PT Astra Serif" w:hAnsi="PT Astra Serif"/>
              </w:rPr>
              <w:tab/>
              <w:t>объектов и сетей электроснабжения – 10,02 млн. рублей;</w:t>
            </w:r>
          </w:p>
          <w:p w14:paraId="0BD5D5ED" w14:textId="77777777" w:rsidR="002C40FD" w:rsidRPr="002C40FD" w:rsidRDefault="002C40FD" w:rsidP="002C40FD">
            <w:pPr>
              <w:shd w:val="clear" w:color="auto" w:fill="FFFFFF"/>
              <w:ind w:firstLine="317"/>
              <w:jc w:val="both"/>
              <w:rPr>
                <w:rFonts w:ascii="PT Astra Serif" w:hAnsi="PT Astra Serif"/>
              </w:rPr>
            </w:pPr>
            <w:r w:rsidRPr="002C40FD">
              <w:rPr>
                <w:rFonts w:ascii="PT Astra Serif" w:hAnsi="PT Astra Serif"/>
              </w:rPr>
              <w:t>-</w:t>
            </w:r>
            <w:r w:rsidRPr="002C40FD">
              <w:rPr>
                <w:rFonts w:ascii="PT Astra Serif" w:hAnsi="PT Astra Serif"/>
              </w:rPr>
              <w:tab/>
              <w:t>жилищного фонда – 17,03 млн. рублей;</w:t>
            </w:r>
          </w:p>
          <w:p w14:paraId="257CA251" w14:textId="77777777" w:rsidR="00297B15" w:rsidRPr="00100AF8" w:rsidRDefault="002C40FD" w:rsidP="002C40FD">
            <w:pPr>
              <w:ind w:firstLine="317"/>
              <w:jc w:val="both"/>
              <w:rPr>
                <w:rFonts w:ascii="PT Astra Serif" w:hAnsi="PT Astra Serif"/>
                <w:highlight w:val="yellow"/>
              </w:rPr>
            </w:pPr>
            <w:r w:rsidRPr="002C40FD">
              <w:rPr>
                <w:rFonts w:ascii="PT Astra Serif" w:hAnsi="PT Astra Serif"/>
              </w:rPr>
              <w:t>-</w:t>
            </w:r>
            <w:r w:rsidRPr="002C40FD">
              <w:rPr>
                <w:rFonts w:ascii="PT Astra Serif" w:hAnsi="PT Astra Serif"/>
              </w:rPr>
              <w:tab/>
              <w:t>создан материально-технический резерв – 2,10 млн. рублей.</w:t>
            </w:r>
          </w:p>
        </w:tc>
      </w:tr>
      <w:tr w:rsidR="00297B15" w:rsidRPr="00BF5E80" w14:paraId="27E6233F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A513" w14:textId="77777777" w:rsidR="00297B15" w:rsidRPr="009C3887" w:rsidRDefault="00297B15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C3887">
              <w:rPr>
                <w:rFonts w:ascii="PT Astra Serif" w:eastAsia="Calibri" w:hAnsi="PT Astra Serif"/>
                <w:lang w:eastAsia="en-US"/>
              </w:rPr>
              <w:t>11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C8D5" w14:textId="77777777" w:rsidR="00297B15" w:rsidRPr="009C3887" w:rsidRDefault="00297B15" w:rsidP="00DE2F01">
            <w:pPr>
              <w:ind w:firstLine="16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9C3887">
              <w:rPr>
                <w:rFonts w:ascii="PT Astra Serif" w:eastAsia="Calibri" w:hAnsi="PT Astra Serif"/>
              </w:rPr>
              <w:t>Строительство (модернизация существующих) станций водоочистки и приведение в нормативное состояние водопроводных сетей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61D4" w14:textId="77777777" w:rsidR="00297B15" w:rsidRPr="009C3887" w:rsidRDefault="00297B15" w:rsidP="004B162B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C3887">
              <w:rPr>
                <w:rFonts w:ascii="PT Astra Serif" w:eastAsia="Calibri" w:hAnsi="PT Astra Serif"/>
              </w:rPr>
              <w:t>Повышение качества оказания услуг водоснабжения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EE2AC" w14:textId="77777777" w:rsidR="00297B15" w:rsidRPr="00100AF8" w:rsidRDefault="00297B15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6AC676" w14:textId="77777777" w:rsidR="00297B15" w:rsidRPr="00100AF8" w:rsidRDefault="00297B15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hideMark/>
          </w:tcPr>
          <w:p w14:paraId="594C7EDF" w14:textId="77777777" w:rsidR="00297B15" w:rsidRPr="00100AF8" w:rsidRDefault="00297B15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4394" w:type="dxa"/>
            <w:shd w:val="clear" w:color="auto" w:fill="FFFFFF"/>
          </w:tcPr>
          <w:p w14:paraId="66AC2154" w14:textId="77777777" w:rsidR="00FD35AA" w:rsidRPr="00FD35AA" w:rsidRDefault="00FD35AA" w:rsidP="00FD35AA">
            <w:pPr>
              <w:shd w:val="clear" w:color="auto" w:fill="FFFFFF"/>
              <w:ind w:firstLine="182"/>
              <w:jc w:val="both"/>
              <w:rPr>
                <w:rFonts w:ascii="PT Astra Serif" w:hAnsi="PT Astra Serif"/>
              </w:rPr>
            </w:pPr>
            <w:r w:rsidRPr="00FD35AA">
              <w:rPr>
                <w:rFonts w:ascii="PT Astra Serif" w:hAnsi="PT Astra Serif"/>
              </w:rPr>
              <w:t xml:space="preserve">В рамках соглашений о предоставлении субсидии </w:t>
            </w:r>
            <w:r w:rsidR="003552EE">
              <w:rPr>
                <w:rFonts w:ascii="PT Astra Serif" w:hAnsi="PT Astra Serif"/>
              </w:rPr>
              <w:t xml:space="preserve">местному бюджету из бюджета Ханты-Мансийского автономного округа </w:t>
            </w:r>
            <w:r w:rsidRPr="00FD35AA">
              <w:rPr>
                <w:rFonts w:ascii="PT Astra Serif" w:hAnsi="PT Astra Serif"/>
              </w:rPr>
              <w:t>-</w:t>
            </w:r>
            <w:r w:rsidR="003552EE">
              <w:rPr>
                <w:rFonts w:ascii="PT Astra Serif" w:hAnsi="PT Astra Serif"/>
              </w:rPr>
              <w:t xml:space="preserve"> </w:t>
            </w:r>
            <w:r w:rsidRPr="00FD35AA">
              <w:rPr>
                <w:rFonts w:ascii="PT Astra Serif" w:hAnsi="PT Astra Serif"/>
              </w:rPr>
              <w:t xml:space="preserve">Югры от 25.01.2022 №16-ОЗП-2022, от 13.10.2022 №16-ОЗП-2022 выполнены в полном объеме 2 мероприятия: </w:t>
            </w:r>
          </w:p>
          <w:p w14:paraId="74877811" w14:textId="77777777" w:rsidR="00FD35AA" w:rsidRPr="00FD35AA" w:rsidRDefault="00516ACE" w:rsidP="00FD35AA">
            <w:pPr>
              <w:shd w:val="clear" w:color="auto" w:fill="FFFFFF"/>
              <w:ind w:firstLine="182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FD35AA" w:rsidRPr="00FD35AA">
              <w:rPr>
                <w:rFonts w:ascii="PT Astra Serif" w:hAnsi="PT Astra Serif"/>
              </w:rPr>
              <w:t>капитальный ремонт сетей тепловодоснабжения  по переулку Северный</w:t>
            </w:r>
            <w:r>
              <w:rPr>
                <w:rFonts w:ascii="PT Astra Serif" w:hAnsi="PT Astra Serif"/>
              </w:rPr>
              <w:t xml:space="preserve"> </w:t>
            </w:r>
            <w:r w:rsidR="00FD35AA" w:rsidRPr="00FD35AA">
              <w:rPr>
                <w:rFonts w:ascii="PT Astra Serif" w:hAnsi="PT Astra Serif"/>
              </w:rPr>
              <w:t>– 1</w:t>
            </w:r>
            <w:r>
              <w:rPr>
                <w:rFonts w:ascii="PT Astra Serif" w:hAnsi="PT Astra Serif"/>
              </w:rPr>
              <w:t> </w:t>
            </w:r>
            <w:r w:rsidR="00FD35AA" w:rsidRPr="00FD35AA">
              <w:rPr>
                <w:rFonts w:ascii="PT Astra Serif" w:hAnsi="PT Astra Serif"/>
              </w:rPr>
              <w:t xml:space="preserve">349,93 м (в однотрубном исчислении); </w:t>
            </w:r>
          </w:p>
          <w:p w14:paraId="0C161B3E" w14:textId="77777777" w:rsidR="00FD35AA" w:rsidRPr="00FD35AA" w:rsidRDefault="00FD35AA" w:rsidP="00FD35AA">
            <w:pPr>
              <w:shd w:val="clear" w:color="auto" w:fill="FFFFFF"/>
              <w:ind w:firstLine="182"/>
              <w:jc w:val="both"/>
              <w:rPr>
                <w:rFonts w:ascii="PT Astra Serif" w:hAnsi="PT Astra Serif"/>
              </w:rPr>
            </w:pPr>
            <w:r w:rsidRPr="00FD35AA">
              <w:rPr>
                <w:rFonts w:ascii="PT Astra Serif" w:hAnsi="PT Astra Serif"/>
              </w:rPr>
              <w:t xml:space="preserve">- капитальный ремонт (с заменой) сетей водоснабжения по ул. Транспортная </w:t>
            </w:r>
            <w:r w:rsidR="009C3887">
              <w:rPr>
                <w:rFonts w:ascii="PT Astra Serif" w:hAnsi="PT Astra Serif"/>
              </w:rPr>
              <w:t>(</w:t>
            </w:r>
            <w:r w:rsidRPr="00FD35AA">
              <w:rPr>
                <w:rFonts w:ascii="PT Astra Serif" w:hAnsi="PT Astra Serif"/>
              </w:rPr>
              <w:t>от ул. Спортивная, д. 25 до ул. Лермонтова, д. 2</w:t>
            </w:r>
            <w:r w:rsidR="009C3887">
              <w:rPr>
                <w:rFonts w:ascii="PT Astra Serif" w:hAnsi="PT Astra Serif"/>
              </w:rPr>
              <w:t>)</w:t>
            </w:r>
            <w:r w:rsidRPr="00FD35AA">
              <w:rPr>
                <w:rFonts w:ascii="PT Astra Serif" w:hAnsi="PT Astra Serif"/>
              </w:rPr>
              <w:t>– 988,10 м (в однотрубном исчислении).</w:t>
            </w:r>
          </w:p>
          <w:p w14:paraId="471FBEC3" w14:textId="77777777" w:rsidR="00297B15" w:rsidRPr="00100AF8" w:rsidRDefault="00FD35AA" w:rsidP="008D090C">
            <w:pPr>
              <w:ind w:firstLine="182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FD35AA">
              <w:rPr>
                <w:rFonts w:ascii="PT Astra Serif" w:hAnsi="PT Astra Serif"/>
              </w:rPr>
              <w:t xml:space="preserve">Планом мероприятий по подготовке к осенне-зимнему периоду муниципального образования ежегодно предусматривается замена инженерных сетей не менее 2% от общей протяженности ветхих инженерных сетей. В отчетном периоде произведена замена 2,6% от </w:t>
            </w:r>
            <w:r w:rsidRPr="00FD35AA">
              <w:rPr>
                <w:rFonts w:ascii="PT Astra Serif" w:hAnsi="PT Astra Serif"/>
              </w:rPr>
              <w:lastRenderedPageBreak/>
              <w:t>общей протяженности ветхих сетей (7,65 км, в том числе: сетей теплоснабжения 5,01 км, водоснабжения 2,64 км).</w:t>
            </w:r>
          </w:p>
        </w:tc>
      </w:tr>
      <w:tr w:rsidR="00297B15" w:rsidRPr="00BF5E80" w14:paraId="3C3BAB59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EAA6" w14:textId="77777777" w:rsidR="00297B15" w:rsidRPr="00726159" w:rsidRDefault="00297B15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26159">
              <w:rPr>
                <w:rFonts w:ascii="PT Astra Serif" w:eastAsia="Calibri" w:hAnsi="PT Astra Serif"/>
                <w:lang w:eastAsia="en-US"/>
              </w:rPr>
              <w:lastRenderedPageBreak/>
              <w:t>12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B614" w14:textId="77777777" w:rsidR="00297B15" w:rsidRPr="00726159" w:rsidRDefault="00297B15" w:rsidP="0077677A">
            <w:pPr>
              <w:ind w:firstLine="16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726159">
              <w:rPr>
                <w:rFonts w:ascii="PT Astra Serif" w:eastAsia="Calibri" w:hAnsi="PT Astra Serif"/>
              </w:rPr>
              <w:t>Обеспечение мощностями водоснабжения и водоотведения объектов строительства жилья и социальной сферы (с учетом подключения новых потребителей услуг) и повышение эффективности капитальных вложений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D397" w14:textId="77777777" w:rsidR="00297B15" w:rsidRPr="00726159" w:rsidRDefault="00297B15" w:rsidP="004B162B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726159">
              <w:rPr>
                <w:rFonts w:ascii="PT Astra Serif" w:eastAsia="Calibri" w:hAnsi="PT Astra Serif"/>
              </w:rPr>
              <w:t>Повышение качества оказания услуг водоснабжения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15C8" w14:textId="77777777" w:rsidR="00297B15" w:rsidRPr="00100AF8" w:rsidRDefault="00297B15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6FE7" w14:textId="77777777" w:rsidR="00297B15" w:rsidRPr="00100AF8" w:rsidRDefault="00297B15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4A2CA704" w14:textId="77777777" w:rsidR="00297B15" w:rsidRPr="00100AF8" w:rsidRDefault="00297B15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2E1023D7" w14:textId="77777777" w:rsidR="00297B15" w:rsidRPr="00100AF8" w:rsidRDefault="00726159" w:rsidP="00975373">
            <w:pPr>
              <w:ind w:firstLine="182"/>
              <w:jc w:val="both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  <w:r w:rsidRPr="00256B3D">
              <w:rPr>
                <w:rFonts w:ascii="PT Astra Serif" w:eastAsia="Calibri" w:hAnsi="PT Astra Serif"/>
                <w:lang w:eastAsia="en-US"/>
              </w:rPr>
              <w:t>Осуществляется строительство сетей канализации в микрорайонах 5,7.</w:t>
            </w:r>
          </w:p>
        </w:tc>
      </w:tr>
      <w:tr w:rsidR="004B162B" w:rsidRPr="00BF5E80" w14:paraId="190B783D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50AB" w14:textId="77777777" w:rsidR="004B162B" w:rsidRPr="00661FF6" w:rsidRDefault="004B162B" w:rsidP="004B162B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61FF6">
              <w:rPr>
                <w:rFonts w:ascii="PT Astra Serif" w:eastAsia="Calibri" w:hAnsi="PT Astra Serif"/>
                <w:b/>
                <w:lang w:eastAsia="en-US"/>
              </w:rPr>
              <w:t>2.</w:t>
            </w:r>
          </w:p>
        </w:tc>
        <w:tc>
          <w:tcPr>
            <w:tcW w:w="1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9A12" w14:textId="77777777" w:rsidR="004B162B" w:rsidRPr="00661FF6" w:rsidRDefault="004B162B" w:rsidP="004B162B">
            <w:pPr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661FF6">
              <w:rPr>
                <w:rFonts w:ascii="PT Astra Serif" w:eastAsia="Calibri" w:hAnsi="PT Astra Serif"/>
                <w:b/>
                <w:lang w:eastAsia="en-US"/>
              </w:rPr>
              <w:t>Задача 2 «Создание условий для повышения конкурентоспособности человеческого капитала: условий для длительной здоровой жизни, для получения востребованных на рынке труда компетенций, для реализации творческого потенциала, внедрения принципов духовно-нравственного развития в систему образования, молодежную и национальную политику; расширение культурно-просветительской деятельности для формирования системы духовно-нравственного и патриотического воспитания; для удовлетворения потребностей в комфортной и безопасной жилищной, бытовой и социальной среде»</w:t>
            </w:r>
          </w:p>
        </w:tc>
      </w:tr>
      <w:tr w:rsidR="004B162B" w:rsidRPr="00BF5E80" w14:paraId="75A3CADD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6B83" w14:textId="77777777" w:rsidR="004B162B" w:rsidRPr="00661FF6" w:rsidRDefault="004B162B" w:rsidP="004B162B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61FF6">
              <w:rPr>
                <w:rFonts w:ascii="PT Astra Serif" w:eastAsia="Calibri" w:hAnsi="PT Astra Serif"/>
                <w:b/>
                <w:lang w:eastAsia="en-US"/>
              </w:rPr>
              <w:t>2.1.</w:t>
            </w:r>
          </w:p>
        </w:tc>
        <w:tc>
          <w:tcPr>
            <w:tcW w:w="1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7900" w14:textId="77777777" w:rsidR="004B162B" w:rsidRPr="00661FF6" w:rsidRDefault="004B162B" w:rsidP="004B162B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61FF6">
              <w:rPr>
                <w:rFonts w:ascii="PT Astra Serif" w:eastAsia="Calibri" w:hAnsi="PT Astra Serif"/>
                <w:b/>
                <w:lang w:eastAsia="en-US"/>
              </w:rPr>
              <w:t>Улучшение демографической ситуации</w:t>
            </w:r>
          </w:p>
        </w:tc>
      </w:tr>
      <w:tr w:rsidR="00A74E2A" w:rsidRPr="00BF5E80" w14:paraId="5AE5CE91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86A2" w14:textId="77777777" w:rsidR="00A74E2A" w:rsidRPr="00A74E2A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74E2A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C28D" w14:textId="77777777" w:rsidR="00A74E2A" w:rsidRPr="00A74E2A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A74E2A">
              <w:rPr>
                <w:rFonts w:ascii="PT Astra Serif" w:hAnsi="PT Astra Serif"/>
              </w:rPr>
              <w:t>Увеличение продолжительности жизни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82EC" w14:textId="77777777" w:rsidR="00A74E2A" w:rsidRPr="00A74E2A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74E2A">
              <w:rPr>
                <w:rFonts w:ascii="PT Astra Serif" w:eastAsia="Calibri" w:hAnsi="PT Astra Serif"/>
                <w:lang w:eastAsia="en-US"/>
              </w:rPr>
              <w:t>Увеличение показателя естественного прироста населения города Югорска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8090" w14:textId="77777777" w:rsidR="00A74E2A" w:rsidRPr="00A74E2A" w:rsidRDefault="00A74E2A" w:rsidP="00A74E2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CC49" w14:textId="77777777" w:rsidR="00A74E2A" w:rsidRPr="00A74E2A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74E2A">
              <w:rPr>
                <w:rFonts w:ascii="PT Astra Serif" w:eastAsia="Calibri" w:hAnsi="PT Astra Serif"/>
                <w:lang w:eastAsia="en-US"/>
              </w:rPr>
              <w:t>бюджетные</w:t>
            </w:r>
          </w:p>
          <w:p w14:paraId="15EBDA4C" w14:textId="77777777" w:rsidR="00A74E2A" w:rsidRPr="00A74E2A" w:rsidRDefault="00A74E2A" w:rsidP="00A74E2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74E2A">
              <w:rPr>
                <w:rFonts w:ascii="PT Astra Serif" w:eastAsia="Calibri" w:hAnsi="PT Astra Serif"/>
                <w:lang w:eastAsia="en-US"/>
              </w:rPr>
              <w:t>и внебюджетные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5DEB" w14:textId="77777777" w:rsidR="00A74E2A" w:rsidRPr="00A74E2A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74E2A">
              <w:rPr>
                <w:rFonts w:ascii="PT Astra Serif" w:eastAsia="Calibri" w:hAnsi="PT Astra Serif"/>
                <w:lang w:eastAsia="en-US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8BD6" w14:textId="704529B4" w:rsidR="00A74E2A" w:rsidRPr="00A74E2A" w:rsidRDefault="00290B7B" w:rsidP="00782160">
            <w:pPr>
              <w:suppressAutoHyphens w:val="0"/>
              <w:ind w:firstLine="176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В перечень проектов национального проекта «Демография»,</w:t>
            </w:r>
            <w:r w:rsidRPr="00A74E2A">
              <w:rPr>
                <w:rFonts w:ascii="PT Astra Serif" w:hAnsi="PT Astra Serif"/>
              </w:rPr>
              <w:t xml:space="preserve"> приоритетн</w:t>
            </w:r>
            <w:r>
              <w:rPr>
                <w:rFonts w:ascii="PT Astra Serif" w:hAnsi="PT Astra Serif"/>
              </w:rPr>
              <w:t>ой</w:t>
            </w:r>
            <w:r w:rsidRPr="00A74E2A">
              <w:rPr>
                <w:rFonts w:ascii="PT Astra Serif" w:hAnsi="PT Astra Serif"/>
              </w:rPr>
              <w:t xml:space="preserve"> задач</w:t>
            </w:r>
            <w:r>
              <w:rPr>
                <w:rFonts w:ascii="PT Astra Serif" w:hAnsi="PT Astra Serif"/>
              </w:rPr>
              <w:t>ей</w:t>
            </w:r>
            <w:r w:rsidRPr="00A74E2A">
              <w:rPr>
                <w:rFonts w:ascii="PT Astra Serif" w:hAnsi="PT Astra Serif"/>
              </w:rPr>
              <w:t xml:space="preserve"> котор</w:t>
            </w:r>
            <w:r>
              <w:rPr>
                <w:rFonts w:ascii="PT Astra Serif" w:hAnsi="PT Astra Serif"/>
              </w:rPr>
              <w:t xml:space="preserve">ого является </w:t>
            </w:r>
            <w:r w:rsidRPr="00A74E2A">
              <w:rPr>
                <w:rFonts w:ascii="PT Astra Serif" w:hAnsi="PT Astra Serif"/>
              </w:rPr>
              <w:t>создание условий для длительной здоровой жизни</w:t>
            </w:r>
            <w:r>
              <w:rPr>
                <w:rFonts w:ascii="PT Astra Serif" w:hAnsi="PT Astra Serif"/>
              </w:rPr>
              <w:t xml:space="preserve"> населения, входит  региональный проект </w:t>
            </w:r>
            <w:r w:rsidR="00A74E2A" w:rsidRPr="00A74E2A">
              <w:rPr>
                <w:rFonts w:ascii="PT Astra Serif" w:hAnsi="PT Astra Serif"/>
                <w:lang w:eastAsia="en-US"/>
              </w:rPr>
              <w:t xml:space="preserve"> «Спорт - норма жизни»</w:t>
            </w:r>
            <w:r>
              <w:rPr>
                <w:rFonts w:ascii="PT Astra Serif" w:hAnsi="PT Astra Serif"/>
                <w:lang w:eastAsia="en-US"/>
              </w:rPr>
              <w:t>.</w:t>
            </w:r>
          </w:p>
          <w:p w14:paraId="4C6DF82A" w14:textId="285DBF20" w:rsidR="00A74E2A" w:rsidRPr="00A74E2A" w:rsidRDefault="00A74E2A" w:rsidP="00782160">
            <w:pPr>
              <w:suppressAutoHyphens w:val="0"/>
              <w:ind w:firstLine="176"/>
              <w:jc w:val="both"/>
              <w:rPr>
                <w:rFonts w:ascii="PT Astra Serif" w:hAnsi="PT Astra Serif"/>
                <w:kern w:val="2"/>
                <w:highlight w:val="yellow"/>
              </w:rPr>
            </w:pPr>
            <w:proofErr w:type="gramStart"/>
            <w:r w:rsidRPr="00A74E2A">
              <w:rPr>
                <w:rFonts w:ascii="PT Astra Serif" w:hAnsi="PT Astra Serif"/>
              </w:rPr>
              <w:t>В рамках регионального проекта «определен целевой показатель уровня обеспеченности населения спортивными сооружениями (исходя  из единовременной пропускной способности), который должен составить в 2024 году - 87%, фактический показатель за отчетный период – 76,7%.  Сис</w:t>
            </w:r>
            <w:r w:rsidRPr="00A74E2A">
              <w:rPr>
                <w:rFonts w:ascii="PT Astra Serif" w:hAnsi="PT Astra Serif"/>
                <w:kern w:val="2"/>
              </w:rPr>
              <w:t xml:space="preserve">тематически занимаются физической культурой и спортом 22 872 человека или 61% от численности населения города в возрасте от 3 до 79 лет (в 2021 году – 21 170 человек (54,9%).  </w:t>
            </w:r>
            <w:proofErr w:type="gramEnd"/>
          </w:p>
          <w:p w14:paraId="5C250E6D" w14:textId="4B54248B" w:rsidR="00290B7B" w:rsidRPr="00290B7B" w:rsidRDefault="00A74E2A" w:rsidP="00782160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A74E2A">
              <w:rPr>
                <w:rFonts w:ascii="PT Astra Serif" w:hAnsi="PT Astra Serif"/>
                <w:kern w:val="2"/>
                <w:lang w:eastAsia="ru-RU"/>
              </w:rPr>
              <w:t xml:space="preserve">На привлечение населения к занятиям физической культурой и спортом оказывает положительное влияние 13 некоммерческих организаций.  </w:t>
            </w:r>
            <w:r w:rsidR="00290B7B">
              <w:rPr>
                <w:rFonts w:ascii="PT Astra Serif" w:hAnsi="PT Astra Serif"/>
                <w:kern w:val="2"/>
                <w:lang w:eastAsia="ru-RU"/>
              </w:rPr>
              <w:t xml:space="preserve">Осуществляют деятельность </w:t>
            </w:r>
            <w:r w:rsidR="00290B7B" w:rsidRPr="00290B7B">
              <w:rPr>
                <w:rFonts w:ascii="PT Astra Serif" w:eastAsia="Calibri" w:hAnsi="PT Astra Serif"/>
                <w:lang w:eastAsia="en-US"/>
              </w:rPr>
              <w:t xml:space="preserve">13 индивидуальных предпринимателей и один самозанятый, которые оказывают услуги в сфере физической культуры и спорта. </w:t>
            </w:r>
          </w:p>
          <w:p w14:paraId="050F2172" w14:textId="4D941AEB" w:rsidR="00A74E2A" w:rsidRPr="00A74E2A" w:rsidRDefault="00A74E2A" w:rsidP="00782160">
            <w:pPr>
              <w:widowControl w:val="0"/>
              <w:suppressAutoHyphens w:val="0"/>
              <w:ind w:firstLine="176"/>
              <w:jc w:val="both"/>
              <w:rPr>
                <w:rFonts w:ascii="PT Astra Serif" w:hAnsi="PT Astra Serif"/>
              </w:rPr>
            </w:pPr>
            <w:r w:rsidRPr="00A74E2A">
              <w:rPr>
                <w:rFonts w:ascii="PT Astra Serif" w:hAnsi="PT Astra Serif"/>
              </w:rPr>
              <w:t xml:space="preserve">В 2022 году </w:t>
            </w:r>
            <w:r w:rsidR="00290B7B">
              <w:rPr>
                <w:rFonts w:ascii="PT Astra Serif" w:hAnsi="PT Astra Serif"/>
              </w:rPr>
              <w:t>БУ «Юг</w:t>
            </w:r>
            <w:r w:rsidRPr="00A74E2A">
              <w:rPr>
                <w:rFonts w:ascii="PT Astra Serif" w:hAnsi="PT Astra Serif"/>
                <w:color w:val="000000"/>
                <w:lang w:eastAsia="ru-RU"/>
              </w:rPr>
              <w:t xml:space="preserve">орская городская больница» </w:t>
            </w:r>
            <w:r w:rsidRPr="00A74E2A">
              <w:rPr>
                <w:rFonts w:ascii="PT Astra Serif" w:hAnsi="PT Astra Serif"/>
              </w:rPr>
              <w:t xml:space="preserve">проведены 12 массовых мероприятий, направленных на </w:t>
            </w:r>
            <w:r w:rsidRPr="00A74E2A">
              <w:rPr>
                <w:rFonts w:ascii="PT Astra Serif" w:hAnsi="PT Astra Serif"/>
              </w:rPr>
              <w:lastRenderedPageBreak/>
              <w:t xml:space="preserve">позиционирование здорового образа жизни, в котором приняли участие    9 699 человек. </w:t>
            </w:r>
          </w:p>
          <w:p w14:paraId="6B67F9CF" w14:textId="77777777" w:rsidR="00A74E2A" w:rsidRPr="00A74E2A" w:rsidRDefault="00A74E2A" w:rsidP="00782160">
            <w:pPr>
              <w:suppressAutoHyphens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lang w:eastAsia="ru-RU"/>
              </w:rPr>
            </w:pPr>
            <w:r w:rsidRPr="00A74E2A">
              <w:rPr>
                <w:rFonts w:ascii="PT Astra Serif" w:hAnsi="PT Astra Serif"/>
                <w:lang w:eastAsia="ru-RU"/>
              </w:rPr>
              <w:t xml:space="preserve">В настоящее время в </w:t>
            </w:r>
            <w:r w:rsidRPr="00A74E2A">
              <w:rPr>
                <w:rFonts w:ascii="PT Astra Serif" w:hAnsi="PT Astra Serif"/>
              </w:rPr>
              <w:t xml:space="preserve">БУ «Югорская городская больница» </w:t>
            </w:r>
            <w:r w:rsidRPr="00A74E2A">
              <w:rPr>
                <w:rFonts w:ascii="PT Astra Serif" w:hAnsi="PT Astra Serif"/>
                <w:lang w:eastAsia="ru-RU"/>
              </w:rPr>
              <w:t xml:space="preserve">применяются наиболее эффективные, доказанные и международно-признанные здоровье сберегающие технологии, основанные на: </w:t>
            </w:r>
          </w:p>
          <w:p w14:paraId="0EE77DED" w14:textId="77777777" w:rsidR="00A74E2A" w:rsidRPr="00A74E2A" w:rsidRDefault="00A74E2A" w:rsidP="00782160">
            <w:pPr>
              <w:suppressAutoHyphens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lang w:eastAsia="ru-RU"/>
              </w:rPr>
            </w:pPr>
            <w:r w:rsidRPr="00A74E2A">
              <w:rPr>
                <w:rFonts w:ascii="PT Astra Serif" w:hAnsi="PT Astra Serif"/>
                <w:lang w:eastAsia="ru-RU"/>
              </w:rPr>
              <w:t xml:space="preserve">- проведении массовых направленных </w:t>
            </w:r>
            <w:proofErr w:type="spellStart"/>
            <w:r w:rsidRPr="00A74E2A">
              <w:rPr>
                <w:rFonts w:ascii="PT Astra Serif" w:hAnsi="PT Astra Serif"/>
                <w:lang w:eastAsia="ru-RU"/>
              </w:rPr>
              <w:t>скринингов</w:t>
            </w:r>
            <w:proofErr w:type="spellEnd"/>
            <w:r w:rsidRPr="00A74E2A">
              <w:rPr>
                <w:rFonts w:ascii="PT Astra Serif" w:hAnsi="PT Astra Serif"/>
                <w:lang w:eastAsia="ru-RU"/>
              </w:rPr>
              <w:t xml:space="preserve"> здоровья в рамках диспансеризации и профилактических осмотров (определение индивидуального интегративного риска развития неинфекционных заболеваний, раннее выявление сосудистых, онкологических и других заболеваний);</w:t>
            </w:r>
          </w:p>
          <w:p w14:paraId="61D6AD29" w14:textId="77777777" w:rsidR="00A74E2A" w:rsidRPr="00A74E2A" w:rsidRDefault="00A74E2A" w:rsidP="00782160">
            <w:pPr>
              <w:suppressAutoHyphens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lang w:eastAsia="ru-RU"/>
              </w:rPr>
            </w:pPr>
            <w:r w:rsidRPr="00A74E2A">
              <w:rPr>
                <w:rFonts w:ascii="PT Astra Serif" w:hAnsi="PT Astra Serif"/>
                <w:lang w:eastAsia="ru-RU"/>
              </w:rPr>
              <w:t xml:space="preserve">- диспансерном наблюдении лиц, страдающих хроническими заболеваниями или имеющих серьезный интегративный риск развития острых заболеваний; </w:t>
            </w:r>
          </w:p>
          <w:p w14:paraId="03BDE35A" w14:textId="77777777" w:rsidR="00A74E2A" w:rsidRPr="00A74E2A" w:rsidRDefault="00A74E2A" w:rsidP="00782160">
            <w:pPr>
              <w:suppressAutoHyphens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lang w:eastAsia="ru-RU"/>
              </w:rPr>
            </w:pPr>
            <w:r w:rsidRPr="00A74E2A">
              <w:rPr>
                <w:rFonts w:ascii="PT Astra Serif" w:hAnsi="PT Astra Serif"/>
                <w:lang w:eastAsia="ru-RU"/>
              </w:rPr>
              <w:t>- максимально ранней коррекции факторов риска и повышении приверженности населения к лечению болезней на стадиях их максимальной излечимости;</w:t>
            </w:r>
          </w:p>
          <w:p w14:paraId="26C7A4ED" w14:textId="77777777" w:rsidR="00A74E2A" w:rsidRPr="00A74E2A" w:rsidRDefault="00A74E2A" w:rsidP="00782160">
            <w:pPr>
              <w:suppressAutoHyphens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lang w:eastAsia="ru-RU"/>
              </w:rPr>
            </w:pPr>
            <w:r w:rsidRPr="00A74E2A">
              <w:rPr>
                <w:rFonts w:ascii="PT Astra Serif" w:hAnsi="PT Astra Serif"/>
                <w:lang w:eastAsia="ru-RU"/>
              </w:rPr>
              <w:t>- массовой иммунопрофилактике в рамках Национального Календаря прививок;</w:t>
            </w:r>
          </w:p>
          <w:p w14:paraId="540ED889" w14:textId="77777777" w:rsidR="00A74E2A" w:rsidRPr="00A74E2A" w:rsidRDefault="00A74E2A" w:rsidP="00782160">
            <w:pPr>
              <w:suppressAutoHyphens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lang w:eastAsia="ru-RU"/>
              </w:rPr>
            </w:pPr>
            <w:r w:rsidRPr="00A74E2A">
              <w:rPr>
                <w:rFonts w:ascii="PT Astra Serif" w:hAnsi="PT Astra Serif"/>
                <w:lang w:eastAsia="ru-RU"/>
              </w:rPr>
              <w:t>- скоординированной, четкой и быстрой работе служб неотложной, скорой и экстренной медицинской помощи - в случае возникновения острой патологии;</w:t>
            </w:r>
          </w:p>
          <w:p w14:paraId="29632095" w14:textId="1FABE1F2" w:rsidR="00A74E2A" w:rsidRPr="00A74E2A" w:rsidRDefault="00A74E2A" w:rsidP="00782160">
            <w:pPr>
              <w:suppressAutoHyphens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A74E2A">
              <w:rPr>
                <w:rFonts w:ascii="PT Astra Serif" w:hAnsi="PT Astra Serif"/>
                <w:lang w:eastAsia="ru-RU"/>
              </w:rPr>
              <w:t xml:space="preserve">- проведении углубленной диспансеризации пациентов, перенесших     </w:t>
            </w:r>
            <w:r w:rsidRPr="00A74E2A">
              <w:rPr>
                <w:rFonts w:ascii="PT Astra Serif" w:hAnsi="PT Astra Serif"/>
                <w:lang w:val="en-US" w:eastAsia="ru-RU"/>
              </w:rPr>
              <w:t>COVID</w:t>
            </w:r>
            <w:r w:rsidRPr="00A74E2A">
              <w:rPr>
                <w:rFonts w:ascii="PT Astra Serif" w:hAnsi="PT Astra Serif"/>
                <w:lang w:eastAsia="ru-RU"/>
              </w:rPr>
              <w:t>-19.</w:t>
            </w:r>
          </w:p>
        </w:tc>
      </w:tr>
      <w:tr w:rsidR="00A74E2A" w:rsidRPr="00BF5E80" w14:paraId="1A0E6C63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73BB" w14:textId="77777777" w:rsidR="00A74E2A" w:rsidRPr="004641A6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641A6">
              <w:rPr>
                <w:rFonts w:ascii="PT Astra Serif" w:eastAsia="Calibri" w:hAnsi="PT Astra Serif"/>
                <w:lang w:eastAsia="en-US"/>
              </w:rPr>
              <w:lastRenderedPageBreak/>
              <w:t>2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ABB8" w14:textId="77777777" w:rsidR="00A74E2A" w:rsidRPr="004641A6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641A6">
              <w:rPr>
                <w:rFonts w:ascii="PT Astra Serif" w:hAnsi="PT Astra Serif"/>
              </w:rPr>
              <w:t>Снижение смертности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8311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F91D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DADB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A6DA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034D" w14:textId="35197A0C" w:rsidR="00A74E2A" w:rsidRPr="00BF6E17" w:rsidRDefault="00A74E2A" w:rsidP="00A74E2A">
            <w:pPr>
              <w:widowControl w:val="0"/>
              <w:suppressAutoHyphens w:val="0"/>
              <w:ind w:firstLine="176"/>
              <w:jc w:val="both"/>
              <w:rPr>
                <w:rFonts w:ascii="PT Astra Serif" w:hAnsi="PT Astra Serif"/>
              </w:rPr>
            </w:pPr>
            <w:r w:rsidRPr="00BF6E17">
              <w:rPr>
                <w:rFonts w:ascii="PT Astra Serif" w:hAnsi="PT Astra Serif"/>
              </w:rPr>
              <w:t>В целях профилактики заболеваний, ранней диагностики хронических болезней проводится диспансеризация отдельных групп взрослого населения. Регулярное прохождение диспансеризации позволяет уменьшить вероятность развития опасных для жизни заболеваний.</w:t>
            </w:r>
          </w:p>
          <w:p w14:paraId="64F9769D" w14:textId="77777777" w:rsidR="00A74E2A" w:rsidRPr="00BE73F0" w:rsidRDefault="00A74E2A" w:rsidP="00A74E2A">
            <w:pPr>
              <w:suppressAutoHyphens w:val="0"/>
              <w:ind w:firstLine="176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BF6E17">
              <w:rPr>
                <w:rFonts w:ascii="PT Astra Serif" w:hAnsi="PT Astra Serif"/>
                <w:color w:val="000000"/>
                <w:lang w:eastAsia="ru-RU"/>
              </w:rPr>
              <w:t xml:space="preserve">С целью достижения </w:t>
            </w:r>
            <w:r w:rsidRPr="00BE73F0">
              <w:rPr>
                <w:rFonts w:ascii="PT Astra Serif" w:hAnsi="PT Astra Serif"/>
                <w:color w:val="000000"/>
                <w:lang w:eastAsia="ru-RU"/>
              </w:rPr>
              <w:t xml:space="preserve">целевых показателей, установленных региональными проектами «Демография», «Здравоохранение», в БУ </w:t>
            </w:r>
            <w:r w:rsidRPr="00BE73F0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«Югорская городская больница» разработан комплекс мероприятий, направленных на улучшение качества жизни и здоровья населения города. </w:t>
            </w:r>
          </w:p>
          <w:p w14:paraId="5148567A" w14:textId="2D6BEE8E" w:rsidR="00A74E2A" w:rsidRPr="00BE73F0" w:rsidRDefault="00A74E2A" w:rsidP="00A74E2A">
            <w:pPr>
              <w:suppressAutoHyphens w:val="0"/>
              <w:ind w:firstLine="176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BE73F0">
              <w:rPr>
                <w:rFonts w:ascii="PT Astra Serif" w:hAnsi="PT Astra Serif"/>
                <w:color w:val="000000"/>
                <w:lang w:eastAsia="ru-RU"/>
              </w:rPr>
              <w:t>- проект «Бережливая поликлиника» - с целью улучшения качества и доступности оказания первичной медико-санитарной помощи в амбулаторных условиях;</w:t>
            </w:r>
          </w:p>
          <w:p w14:paraId="5F2A604F" w14:textId="77777777" w:rsidR="00A74E2A" w:rsidRPr="00BE73F0" w:rsidRDefault="00A74E2A" w:rsidP="00A74E2A">
            <w:pPr>
              <w:suppressAutoHyphens w:val="0"/>
              <w:ind w:firstLine="176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BE73F0">
              <w:rPr>
                <w:rFonts w:ascii="PT Astra Serif" w:hAnsi="PT Astra Serif"/>
                <w:color w:val="000000"/>
                <w:lang w:eastAsia="ru-RU"/>
              </w:rPr>
              <w:t xml:space="preserve">-  проект «Онкология» - с целью активного выявления пациентов с онкологическими заболеваниями на ранних стадиях, а также обследование и направление на лечение таких пациентов в максимально короткие сроки (установлены Территориальной Программой Государственных гарантий не более 14 дней с момента установления диагноза); </w:t>
            </w:r>
          </w:p>
          <w:p w14:paraId="77BD964E" w14:textId="77777777" w:rsidR="00A74E2A" w:rsidRPr="00BE73F0" w:rsidRDefault="00A74E2A" w:rsidP="00A74E2A">
            <w:pPr>
              <w:suppressAutoHyphens w:val="0"/>
              <w:ind w:firstLine="176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BE73F0">
              <w:rPr>
                <w:rFonts w:ascii="PT Astra Serif" w:hAnsi="PT Astra Serif"/>
                <w:color w:val="000000"/>
                <w:lang w:eastAsia="ru-RU"/>
              </w:rPr>
              <w:t>-  проект «Снижение смертности от болезней системы кровообращения», продолжает работу первичное сосудистое отделение на базе неврологического отделения для оказания медицинской помощи пациентам с острыми нарушениями мозгового кровообращения и первичное сосудистое отделение на базе терапевтического отделения для пациентов с острым коронарным синдромом;</w:t>
            </w:r>
          </w:p>
          <w:p w14:paraId="3F3C25D9" w14:textId="77777777" w:rsidR="00A74E2A" w:rsidRPr="00BE73F0" w:rsidRDefault="00A74E2A" w:rsidP="00A74E2A">
            <w:pPr>
              <w:suppressAutoHyphens w:val="0"/>
              <w:ind w:firstLine="176"/>
              <w:jc w:val="both"/>
              <w:rPr>
                <w:rFonts w:ascii="PT Astra Serif" w:hAnsi="PT Astra Serif"/>
              </w:rPr>
            </w:pPr>
            <w:r w:rsidRPr="00BE73F0">
              <w:rPr>
                <w:rFonts w:ascii="PT Astra Serif" w:hAnsi="PT Astra Serif"/>
                <w:color w:val="000000"/>
                <w:lang w:eastAsia="ru-RU"/>
              </w:rPr>
              <w:t>- проекты «Развитие детского здравоохранения» и «Повышение качества жизни граждан старшего поколения».</w:t>
            </w:r>
          </w:p>
          <w:p w14:paraId="65160D70" w14:textId="0184C4E3" w:rsidR="00A74E2A" w:rsidRPr="00100AF8" w:rsidRDefault="00A74E2A" w:rsidP="00A74E2A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863569">
              <w:rPr>
                <w:rFonts w:ascii="PT Astra Serif" w:eastAsia="Calibri" w:hAnsi="PT Astra Serif"/>
                <w:lang w:eastAsia="en-US"/>
              </w:rPr>
              <w:t xml:space="preserve">Коэффициент смертности населения составил 8,5 на 1,0 тыс. населения (2021 год – 9,2). </w:t>
            </w:r>
          </w:p>
        </w:tc>
      </w:tr>
      <w:tr w:rsidR="00A74E2A" w:rsidRPr="00BF5E80" w14:paraId="02E134D8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DE9E" w14:textId="77777777" w:rsidR="00A74E2A" w:rsidRPr="000657F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657FE">
              <w:rPr>
                <w:rFonts w:ascii="PT Astra Serif" w:eastAsia="Calibri" w:hAnsi="PT Astra Serif"/>
                <w:lang w:eastAsia="en-US"/>
              </w:rPr>
              <w:lastRenderedPageBreak/>
              <w:t>3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2645" w14:textId="77777777" w:rsidR="00A74E2A" w:rsidRPr="000657FE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0657FE">
              <w:rPr>
                <w:rFonts w:ascii="PT Astra Serif" w:hAnsi="PT Astra Serif"/>
              </w:rPr>
              <w:t xml:space="preserve">Обеспечение родителей, имеющих нескольких детей, благоприятными условиями для сочетания трудовой деятельности вне дома с выполнением семейных </w:t>
            </w:r>
            <w:proofErr w:type="gramStart"/>
            <w:r w:rsidRPr="000657FE">
              <w:rPr>
                <w:rFonts w:ascii="PT Astra Serif" w:hAnsi="PT Astra Serif"/>
              </w:rPr>
              <w:t>обязан-</w:t>
            </w:r>
            <w:proofErr w:type="spellStart"/>
            <w:r w:rsidRPr="000657FE">
              <w:rPr>
                <w:rFonts w:ascii="PT Astra Serif" w:hAnsi="PT Astra Serif"/>
              </w:rPr>
              <w:t>ностей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FADC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A2EF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A2F0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8B2F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542E" w14:textId="77777777" w:rsidR="00A74E2A" w:rsidRPr="00100AF8" w:rsidRDefault="00A74E2A" w:rsidP="00A74E2A">
            <w:pPr>
              <w:widowControl w:val="0"/>
              <w:suppressAutoHyphens w:val="0"/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0657FE">
              <w:rPr>
                <w:rFonts w:ascii="PT Astra Serif" w:eastAsia="Calibri" w:hAnsi="PT Astra Serif"/>
                <w:lang w:eastAsia="ru-RU"/>
              </w:rPr>
              <w:t xml:space="preserve">В городе решена проблема обеспеченности детей в возрасте от 3 до 7 лет местами в дошкольных образовательных учреждениях, 100 процентов детей до 3-х лет, стоящих в очереди на получение места в детский сад. </w:t>
            </w:r>
          </w:p>
        </w:tc>
      </w:tr>
      <w:tr w:rsidR="00A74E2A" w:rsidRPr="00BF5E80" w14:paraId="79021052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E490" w14:textId="77777777" w:rsidR="00A74E2A" w:rsidRPr="00245A4D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45A4D">
              <w:rPr>
                <w:rFonts w:ascii="PT Astra Serif" w:eastAsia="Calibri" w:hAnsi="PT Astra Serif"/>
                <w:lang w:eastAsia="en-US"/>
              </w:rPr>
              <w:t>4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3497" w14:textId="77777777" w:rsidR="00A74E2A" w:rsidRPr="00245A4D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245A4D">
              <w:rPr>
                <w:rFonts w:ascii="PT Astra Serif" w:hAnsi="PT Astra Serif"/>
              </w:rPr>
              <w:t xml:space="preserve">Развитие системы поддержки семей с детьми, в том числе путем расширения круга мер немонетарного и непрямого </w:t>
            </w:r>
            <w:r w:rsidRPr="00245A4D">
              <w:rPr>
                <w:rFonts w:ascii="PT Astra Serif" w:hAnsi="PT Astra Serif"/>
              </w:rPr>
              <w:lastRenderedPageBreak/>
              <w:t>экономического характера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723F" w14:textId="77777777" w:rsidR="00A74E2A" w:rsidRPr="00245A4D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E295" w14:textId="77777777" w:rsidR="00A74E2A" w:rsidRPr="00245A4D" w:rsidRDefault="00A74E2A" w:rsidP="00A74E2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462B" w14:textId="77777777" w:rsidR="00A74E2A" w:rsidRPr="00245A4D" w:rsidRDefault="00A74E2A" w:rsidP="00A74E2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C9DE" w14:textId="77777777" w:rsidR="00A74E2A" w:rsidRPr="00245A4D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9E51" w14:textId="77777777" w:rsidR="00A74E2A" w:rsidRPr="00245A4D" w:rsidRDefault="00A74E2A" w:rsidP="00A74E2A">
            <w:pPr>
              <w:widowControl w:val="0"/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245A4D">
              <w:rPr>
                <w:rFonts w:ascii="PT Astra Serif" w:hAnsi="PT Astra Serif"/>
              </w:rPr>
              <w:t>Один из показателей проекта «Содействие занятости женщин - создание условий дошкольного образования для детей возрасте до 3 лет» выполнен. </w:t>
            </w:r>
          </w:p>
          <w:p w14:paraId="5B5F7B17" w14:textId="77777777" w:rsidR="00A74E2A" w:rsidRPr="00245A4D" w:rsidRDefault="00A74E2A" w:rsidP="00A74E2A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245A4D">
              <w:rPr>
                <w:rFonts w:ascii="PT Astra Serif" w:hAnsi="PT Astra Serif"/>
              </w:rPr>
              <w:lastRenderedPageBreak/>
              <w:t>Проводится работа по информированию работодателей о возможности прохождения обучения женщинам, находящимся в отпуске по уходу за ребенком до 3 лет, по повышению квалификации, переподготовке  через Бюджетное учреждение Ханты-Мансийского автономного округа - Югры «Югорский центр занятости населения»  за счет бюджетных средств.</w:t>
            </w:r>
          </w:p>
        </w:tc>
      </w:tr>
      <w:tr w:rsidR="00A74E2A" w:rsidRPr="00BF5E80" w14:paraId="6CF311DB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1A5D" w14:textId="77777777" w:rsidR="00A74E2A" w:rsidRPr="006B1E0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B1E0E">
              <w:rPr>
                <w:rFonts w:ascii="PT Astra Serif" w:eastAsia="Calibri" w:hAnsi="PT Astra Serif"/>
                <w:lang w:eastAsia="en-US"/>
              </w:rPr>
              <w:lastRenderedPageBreak/>
              <w:t>5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564D" w14:textId="77777777" w:rsidR="00A74E2A" w:rsidRPr="006B1E0E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6B1E0E">
              <w:rPr>
                <w:rFonts w:ascii="PT Astra Serif" w:hAnsi="PT Astra Serif"/>
              </w:rPr>
              <w:t>Усиление дифференциации социальной поддержки семей в зависимости от числа детей в них, особенно многодетных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8CC2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BE93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EDEA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DBB0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B2D3" w14:textId="77777777" w:rsidR="00A74E2A" w:rsidRPr="00100AF8" w:rsidRDefault="00A74E2A" w:rsidP="00A74E2A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6B1E0E">
              <w:rPr>
                <w:rFonts w:ascii="PT Astra Serif" w:eastAsia="Calibri" w:hAnsi="PT Astra Serif"/>
                <w:lang w:eastAsia="en-US"/>
              </w:rPr>
              <w:t>Производится компенсация родительской платы за присмотр и уход за детьми, осваивающими образовательные программы  дошкольного образования: на 1 ребенка - 20%, на 2-го ребенка - 50%, на 3-го и более детей - 70%. В течение отчетного периода семьям с детьми предоставлялись финансовые меры государственной поддержки.</w:t>
            </w:r>
          </w:p>
        </w:tc>
      </w:tr>
      <w:tr w:rsidR="00A74E2A" w:rsidRPr="00BF5E80" w14:paraId="638BCB0C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EA28" w14:textId="77777777" w:rsidR="00A74E2A" w:rsidRPr="00C26C8F" w:rsidRDefault="00A74E2A" w:rsidP="00A74E2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C26C8F">
              <w:rPr>
                <w:rFonts w:ascii="PT Astra Serif" w:eastAsia="Calibri" w:hAnsi="PT Astra Serif"/>
                <w:b/>
                <w:lang w:eastAsia="en-US"/>
              </w:rPr>
              <w:t>2.2.</w:t>
            </w:r>
          </w:p>
        </w:tc>
        <w:tc>
          <w:tcPr>
            <w:tcW w:w="1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D413" w14:textId="77777777" w:rsidR="00A74E2A" w:rsidRPr="00C26C8F" w:rsidRDefault="00A74E2A" w:rsidP="00A74E2A">
            <w:pPr>
              <w:ind w:firstLine="176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C26C8F">
              <w:rPr>
                <w:rFonts w:ascii="PT Astra Serif" w:eastAsia="Calibri" w:hAnsi="PT Astra Serif"/>
                <w:b/>
                <w:lang w:eastAsia="en-US"/>
              </w:rPr>
              <w:t>Развитие здравоохранения</w:t>
            </w:r>
          </w:p>
        </w:tc>
      </w:tr>
      <w:tr w:rsidR="00A74E2A" w:rsidRPr="00BF5E80" w14:paraId="004B79FA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65CD" w14:textId="77777777" w:rsidR="00A74E2A" w:rsidRPr="00BC6528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C6528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2629" w14:textId="77777777" w:rsidR="00A74E2A" w:rsidRPr="00BC6528" w:rsidRDefault="00A74E2A" w:rsidP="00A74E2A">
            <w:pPr>
              <w:ind w:firstLine="170"/>
              <w:jc w:val="both"/>
              <w:rPr>
                <w:rFonts w:ascii="PT Astra Serif" w:hAnsi="PT Astra Serif"/>
              </w:rPr>
            </w:pPr>
            <w:r w:rsidRPr="00BC6528">
              <w:rPr>
                <w:rFonts w:ascii="PT Astra Serif" w:hAnsi="PT Astra Serif"/>
              </w:rPr>
              <w:t>Распространение здорового образа жизни и обучение здоровье - сберегающим технологиям и компетенциям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F80B" w14:textId="77777777" w:rsidR="00A74E2A" w:rsidRPr="00BC6528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C6528">
              <w:rPr>
                <w:rFonts w:ascii="PT Astra Serif" w:eastAsia="Calibri" w:hAnsi="PT Astra Serif"/>
                <w:lang w:eastAsia="en-US"/>
              </w:rPr>
              <w:t xml:space="preserve">Повышение структурной эффективности функционирования системы </w:t>
            </w:r>
            <w:proofErr w:type="spellStart"/>
            <w:r w:rsidRPr="00BC6528">
              <w:rPr>
                <w:rFonts w:ascii="PT Astra Serif" w:eastAsia="Calibri" w:hAnsi="PT Astra Serif"/>
                <w:lang w:eastAsia="en-US"/>
              </w:rPr>
              <w:t>здравоохране-ния</w:t>
            </w:r>
            <w:proofErr w:type="spellEnd"/>
            <w:r w:rsidRPr="00BC6528">
              <w:rPr>
                <w:rFonts w:ascii="PT Astra Serif" w:eastAsia="Calibri" w:hAnsi="PT Astra Serif"/>
                <w:lang w:eastAsia="en-US"/>
              </w:rPr>
              <w:t>. Оптимизация кадрового потенциала.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8F4B" w14:textId="77777777" w:rsidR="00A74E2A" w:rsidRPr="00BC6528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C6528">
              <w:rPr>
                <w:rFonts w:ascii="PT Astra Serif" w:eastAsia="Calibri" w:hAnsi="PT Astra Serif"/>
                <w:lang w:eastAsia="en-US"/>
              </w:rPr>
              <w:t>Государственная программа</w:t>
            </w:r>
          </w:p>
          <w:p w14:paraId="44910D28" w14:textId="77777777" w:rsidR="00A74E2A" w:rsidRPr="00BC6528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C6528">
              <w:rPr>
                <w:rFonts w:ascii="PT Astra Serif" w:eastAsia="Calibri" w:hAnsi="PT Astra Serif"/>
                <w:lang w:eastAsia="en-US"/>
              </w:rPr>
              <w:t>«Современное здравоохранение»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9A5D" w14:textId="77777777" w:rsidR="00A74E2A" w:rsidRPr="00BC6528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C6528">
              <w:rPr>
                <w:rFonts w:ascii="PT Astra Serif" w:eastAsia="Calibri" w:hAnsi="PT Astra Serif"/>
                <w:lang w:eastAsia="en-US"/>
              </w:rPr>
              <w:t>Бюджетные</w:t>
            </w:r>
          </w:p>
          <w:p w14:paraId="5DD8ABAA" w14:textId="77777777" w:rsidR="00A74E2A" w:rsidRPr="00BC6528" w:rsidRDefault="00A74E2A" w:rsidP="00A74E2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C6528">
              <w:rPr>
                <w:rFonts w:ascii="PT Astra Serif" w:eastAsia="Calibri" w:hAnsi="PT Astra Serif"/>
                <w:lang w:eastAsia="en-US"/>
              </w:rPr>
              <w:t>и внебюджетные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7658" w14:textId="77777777" w:rsidR="00A74E2A" w:rsidRPr="00BC6528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C6528">
              <w:rPr>
                <w:rFonts w:ascii="PT Astra Serif" w:eastAsia="Calibri" w:hAnsi="PT Astra Serif"/>
                <w:lang w:eastAsia="en-US"/>
              </w:rPr>
              <w:t>Управление социальной политики администрации города Югорска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EED7" w14:textId="7B0D5C99" w:rsidR="00A74E2A" w:rsidRPr="00BC6528" w:rsidRDefault="00A74E2A" w:rsidP="00A74E2A">
            <w:pPr>
              <w:suppressAutoHyphens w:val="0"/>
              <w:ind w:firstLine="178"/>
              <w:jc w:val="both"/>
              <w:rPr>
                <w:rFonts w:ascii="PT Astra Serif" w:hAnsi="PT Astra Serif"/>
                <w:lang w:eastAsia="ru-RU"/>
              </w:rPr>
            </w:pPr>
            <w:r w:rsidRPr="00BC6528">
              <w:rPr>
                <w:rFonts w:ascii="PT Astra Serif" w:hAnsi="PT Astra Serif"/>
                <w:color w:val="000000"/>
                <w:lang w:eastAsia="ru-RU"/>
              </w:rPr>
              <w:t xml:space="preserve">Профилактическое направление остается приоритетным в сфере охраны здоровья. В целях профилактики заболеваний, ранней диагностики хронических болезней проводится диспансеризация отдельных групп взрослого населения. В 2022 году диспансеризацию прошли </w:t>
            </w:r>
            <w:r w:rsidRPr="00BC6528">
              <w:rPr>
                <w:rFonts w:ascii="PT Astra Serif" w:hAnsi="PT Astra Serif"/>
                <w:lang w:eastAsia="ru-RU"/>
              </w:rPr>
              <w:t>9 415 человек или 31,8% от численности взрослого населения города (плановый показатель – 9 231 человек). Регулярное прохождение диспансеризации позволяет уменьшить вероятность развития опасных для жизни заболеваний.</w:t>
            </w:r>
          </w:p>
          <w:p w14:paraId="2B524CE7" w14:textId="77777777" w:rsidR="00A74E2A" w:rsidRPr="00BC6528" w:rsidRDefault="00A74E2A" w:rsidP="00A74E2A">
            <w:pPr>
              <w:suppressAutoHyphens w:val="0"/>
              <w:ind w:firstLine="178"/>
              <w:jc w:val="both"/>
              <w:rPr>
                <w:rFonts w:ascii="PT Astra Serif" w:hAnsi="PT Astra Serif"/>
                <w:lang w:eastAsia="ru-RU"/>
              </w:rPr>
            </w:pPr>
            <w:r w:rsidRPr="00BC6528">
              <w:rPr>
                <w:rFonts w:ascii="PT Astra Serif" w:hAnsi="PT Astra Serif"/>
                <w:lang w:eastAsia="ru-RU"/>
              </w:rPr>
              <w:t xml:space="preserve">За 2022 год проведено 12 массовых мероприятий, направленных на позиционирование здорового образа жизни, в которых приняли участие 9 699 человек. </w:t>
            </w:r>
          </w:p>
          <w:p w14:paraId="4647EE23" w14:textId="77777777" w:rsidR="00A74E2A" w:rsidRPr="009F0867" w:rsidRDefault="00A74E2A" w:rsidP="00A74E2A">
            <w:pPr>
              <w:suppressAutoHyphens w:val="0"/>
              <w:ind w:firstLine="178"/>
              <w:jc w:val="both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BC6528">
              <w:rPr>
                <w:rFonts w:ascii="PT Astra Serif" w:hAnsi="PT Astra Serif"/>
                <w:bCs/>
                <w:color w:val="000000"/>
                <w:lang w:eastAsia="ru-RU"/>
              </w:rPr>
              <w:t>Регулярно проводилось санитарно-гигиеническое просвещение населения в учреждениях здравоохранения и школах, в том числе через средства массовой информации (репортажи и прямые эфиры с врачами на телеканале «</w:t>
            </w:r>
            <w:proofErr w:type="spellStart"/>
            <w:r w:rsidRPr="00BC6528">
              <w:rPr>
                <w:rFonts w:ascii="PT Astra Serif" w:hAnsi="PT Astra Serif"/>
                <w:bCs/>
                <w:color w:val="000000"/>
                <w:lang w:eastAsia="ru-RU"/>
              </w:rPr>
              <w:t>ЮгорскТВ</w:t>
            </w:r>
            <w:proofErr w:type="spellEnd"/>
            <w:r w:rsidRPr="00BC6528">
              <w:rPr>
                <w:rFonts w:ascii="PT Astra Serif" w:hAnsi="PT Astra Serif"/>
                <w:bCs/>
                <w:color w:val="000000"/>
                <w:lang w:eastAsia="ru-RU"/>
              </w:rPr>
              <w:t xml:space="preserve">», статьи в газете </w:t>
            </w:r>
            <w:r w:rsidRPr="00BC6528">
              <w:rPr>
                <w:rFonts w:ascii="PT Astra Serif" w:hAnsi="PT Astra Serif"/>
                <w:bCs/>
                <w:color w:val="000000"/>
                <w:lang w:eastAsia="ru-RU"/>
              </w:rPr>
              <w:lastRenderedPageBreak/>
              <w:t>«Югорский вестник», размещение на официальном сайте БУ «Югорская городская больница», органов местного самоуправления города Югорска, в интернет-ресурсах).</w:t>
            </w:r>
          </w:p>
          <w:p w14:paraId="52757D0F" w14:textId="69162F1E" w:rsidR="00A74E2A" w:rsidRPr="009F0867" w:rsidRDefault="00A74E2A" w:rsidP="00A74E2A">
            <w:pPr>
              <w:widowControl w:val="0"/>
              <w:suppressAutoHyphens w:val="0"/>
              <w:ind w:firstLine="178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9F0867">
              <w:rPr>
                <w:rFonts w:ascii="PT Astra Serif" w:eastAsia="Calibri" w:hAnsi="PT Astra Serif"/>
                <w:color w:val="000000"/>
                <w:lang w:eastAsia="ru-RU"/>
              </w:rPr>
              <w:t xml:space="preserve">В целях профилактики заболеваемости новой коронавирусной инфекцией COVID-19, а также гриппом и острыми респираторными вирусными инфекциями администрацией города Югорска  в отчётном году проведена массовая информационно-коммуникационная кампания: транслировались видеоролики, на информационных стендах размещались информационные брошюры и буклеты, в средствах массовой информации транслировались сюжеты (интервью) по профилактике заболеваемости: в результате от COVID-19 с начала 2022 года привито 75,3% взрослого населения (93,1% от плана), от гриппа привито 25 887 человек, что составляет 112,2% от плана и 68% от численности населения.  </w:t>
            </w:r>
          </w:p>
        </w:tc>
      </w:tr>
      <w:tr w:rsidR="00A74E2A" w:rsidRPr="00BF5E80" w14:paraId="519AAF71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10E8" w14:textId="77777777" w:rsidR="00A74E2A" w:rsidRPr="00346C63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46C63">
              <w:rPr>
                <w:rFonts w:ascii="PT Astra Serif" w:eastAsia="Calibri" w:hAnsi="PT Astra Serif"/>
                <w:lang w:eastAsia="en-US"/>
              </w:rPr>
              <w:lastRenderedPageBreak/>
              <w:t>2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911D" w14:textId="77777777" w:rsidR="00A74E2A" w:rsidRPr="00346C63" w:rsidRDefault="00A74E2A" w:rsidP="00A74E2A">
            <w:pPr>
              <w:widowControl w:val="0"/>
              <w:ind w:firstLine="170"/>
              <w:jc w:val="both"/>
              <w:rPr>
                <w:rFonts w:ascii="PT Astra Serif" w:hAnsi="PT Astra Serif"/>
                <w:lang w:eastAsia="en-US"/>
              </w:rPr>
            </w:pPr>
            <w:r w:rsidRPr="00346C63">
              <w:rPr>
                <w:rFonts w:ascii="PT Astra Serif" w:hAnsi="PT Astra Serif"/>
                <w:lang w:eastAsia="en-US"/>
              </w:rPr>
              <w:t>Развитие негосударственного сектора в сфере предоставления медицинских услуг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DEED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F853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53E8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B742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3FDD" w14:textId="6C4B4858" w:rsidR="00A74E2A" w:rsidRPr="00100AF8" w:rsidRDefault="00A74E2A" w:rsidP="00A74E2A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346C63">
              <w:rPr>
                <w:rFonts w:ascii="PT Astra Serif" w:eastAsia="Times New Roman CYR" w:hAnsi="PT Astra Serif" w:cs="Times New Roman CYR"/>
                <w:lang w:eastAsia="ru-RU"/>
              </w:rPr>
              <w:t>В сфере здравоохранения о</w:t>
            </w:r>
            <w:r w:rsidRPr="00346C63">
              <w:rPr>
                <w:rFonts w:ascii="PT Astra Serif" w:hAnsi="PT Astra Serif"/>
                <w:lang w:eastAsia="ru-RU"/>
              </w:rPr>
              <w:t>существл</w:t>
            </w:r>
            <w:r>
              <w:rPr>
                <w:rFonts w:ascii="PT Astra Serif" w:hAnsi="PT Astra Serif"/>
                <w:lang w:eastAsia="ru-RU"/>
              </w:rPr>
              <w:t>яли</w:t>
            </w:r>
            <w:r w:rsidRPr="00346C63">
              <w:rPr>
                <w:rFonts w:ascii="PT Astra Serif" w:hAnsi="PT Astra Serif"/>
                <w:lang w:eastAsia="ru-RU"/>
              </w:rPr>
              <w:t xml:space="preserve"> деятельность 14 юридических лиц и 11 индивидуальных предпринимателей, которые оказывают услуги по стоматологии, урологии, неврологии, отоларингологии, акушерству и гинекологии, офтальмологии, физиотерапии, педиатрии, хирургии.</w:t>
            </w:r>
          </w:p>
        </w:tc>
      </w:tr>
      <w:tr w:rsidR="00A74E2A" w:rsidRPr="00BF5E80" w14:paraId="7CD25AC5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57B2" w14:textId="77777777" w:rsidR="00A74E2A" w:rsidRPr="00921E22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21E22">
              <w:rPr>
                <w:rFonts w:ascii="PT Astra Serif" w:eastAsia="Calibri" w:hAnsi="PT Astra Serif"/>
                <w:lang w:eastAsia="en-US"/>
              </w:rPr>
              <w:t>3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12BE" w14:textId="77777777" w:rsidR="00A74E2A" w:rsidRPr="00921E22" w:rsidRDefault="00A74E2A" w:rsidP="00A74E2A">
            <w:pPr>
              <w:ind w:firstLine="170"/>
              <w:jc w:val="both"/>
              <w:rPr>
                <w:rFonts w:ascii="PT Astra Serif" w:hAnsi="PT Astra Serif"/>
              </w:rPr>
            </w:pPr>
            <w:r w:rsidRPr="00921E22">
              <w:rPr>
                <w:rFonts w:ascii="PT Astra Serif" w:eastAsia="Calibri" w:hAnsi="PT Astra Serif"/>
                <w:bCs/>
              </w:rPr>
              <w:t>Развитие и совершенствование видов медицинской помощи с внедрением в практику современных и инновационных медицинских технологий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DD04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9BB2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F32D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EB54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E3E4" w14:textId="0A3EE9C3" w:rsidR="00A74E2A" w:rsidRPr="00921E22" w:rsidRDefault="00A74E2A" w:rsidP="00A74E2A">
            <w:pPr>
              <w:ind w:firstLine="178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921E22">
              <w:rPr>
                <w:rFonts w:ascii="PT Astra Serif" w:hAnsi="PT Astra Serif"/>
              </w:rPr>
              <w:t xml:space="preserve">Завершается реконструкция дневного стационара. </w:t>
            </w:r>
            <w:r w:rsidRPr="00921E22">
              <w:rPr>
                <w:rFonts w:ascii="PT Astra Serif" w:hAnsi="PT Astra Serif"/>
                <w:lang w:eastAsia="ru-RU"/>
              </w:rPr>
              <w:t xml:space="preserve">В 2022 году отделения стационара оснащены современным медицинским оборудованием - аппаратами искусственной вентиляции лёгких, мониторами пациента, функциональными кроватями, аппаратами ультразвуковой диагностики. </w:t>
            </w:r>
            <w:r w:rsidRPr="00921E22">
              <w:rPr>
                <w:rFonts w:ascii="PT Astra Serif" w:hAnsi="PT Astra Serif"/>
              </w:rPr>
              <w:t>В целях улучшения оказания помощи и повышения уровня диагностики заболеваний продолжается двухсменный режим работы кабинетов компьютерной томографии и магнитно-резонансной томографии, ультразвуковой диагностики, рентгенографии.</w:t>
            </w:r>
          </w:p>
        </w:tc>
      </w:tr>
      <w:tr w:rsidR="00A74E2A" w:rsidRPr="00BF5E80" w14:paraId="0D367008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3992" w14:textId="77777777" w:rsidR="00A74E2A" w:rsidRPr="00130C70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30C70">
              <w:rPr>
                <w:rFonts w:ascii="PT Astra Serif" w:eastAsia="Calibri" w:hAnsi="PT Astra Serif"/>
                <w:lang w:eastAsia="en-US"/>
              </w:rPr>
              <w:lastRenderedPageBreak/>
              <w:t>4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4F36" w14:textId="77777777" w:rsidR="00A74E2A" w:rsidRPr="00130C70" w:rsidRDefault="00A74E2A" w:rsidP="00A74E2A">
            <w:pPr>
              <w:ind w:firstLine="170"/>
              <w:jc w:val="both"/>
              <w:rPr>
                <w:rFonts w:ascii="PT Astra Serif" w:hAnsi="PT Astra Serif"/>
              </w:rPr>
            </w:pPr>
            <w:r w:rsidRPr="00130C70">
              <w:rPr>
                <w:rFonts w:ascii="PT Astra Serif" w:eastAsia="Calibri" w:hAnsi="PT Astra Serif"/>
                <w:bCs/>
              </w:rPr>
              <w:t>Внедрение информационно-коммуникационных технологий в сфере здравоохранения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94CD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2935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9A97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6B02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2E6D" w14:textId="77777777" w:rsidR="00A74E2A" w:rsidRPr="00130C70" w:rsidRDefault="00A74E2A" w:rsidP="00A74E2A">
            <w:pPr>
              <w:suppressAutoHyphens w:val="0"/>
              <w:ind w:firstLine="461"/>
              <w:jc w:val="both"/>
              <w:rPr>
                <w:rFonts w:ascii="PT Astra Serif" w:hAnsi="PT Astra Serif"/>
              </w:rPr>
            </w:pPr>
            <w:r w:rsidRPr="00130C70">
              <w:rPr>
                <w:rFonts w:ascii="PT Astra Serif" w:hAnsi="PT Astra Serif"/>
              </w:rPr>
              <w:t>В начале 2022 года завершена модернизация телефонной сети учреждения, введен в эксплуатацию многоканальный единый номер</w:t>
            </w:r>
            <w:r w:rsidRPr="00130C70">
              <w:rPr>
                <w:rFonts w:ascii="PT Astra Serif" w:hAnsi="PT Astra Serif"/>
                <w:color w:val="000000"/>
                <w:lang w:eastAsia="ru-RU"/>
              </w:rPr>
              <w:t xml:space="preserve"> БУ «Югорская городская больница»</w:t>
            </w:r>
            <w:r w:rsidRPr="00130C70">
              <w:rPr>
                <w:rFonts w:ascii="PT Astra Serif" w:hAnsi="PT Astra Serif"/>
              </w:rPr>
              <w:t xml:space="preserve">, организована работа колл-центра по приёму вызовов. </w:t>
            </w:r>
          </w:p>
          <w:p w14:paraId="2739EEBB" w14:textId="77777777" w:rsidR="00A74E2A" w:rsidRPr="00130C70" w:rsidRDefault="00A74E2A" w:rsidP="00A74E2A">
            <w:pPr>
              <w:ind w:firstLine="461"/>
              <w:jc w:val="both"/>
              <w:rPr>
                <w:rFonts w:ascii="PT Astra Serif" w:hAnsi="PT Astra Serif"/>
              </w:rPr>
            </w:pPr>
            <w:r w:rsidRPr="00130C70">
              <w:rPr>
                <w:rFonts w:ascii="PT Astra Serif" w:hAnsi="PT Astra Serif"/>
                <w:color w:val="000000"/>
                <w:lang w:eastAsia="ru-RU"/>
              </w:rPr>
              <w:t xml:space="preserve">Современные информационные технологии активно внедряются в сферу здравоохранения и оказывают положительное влияние на развитие новых способов организации медицинской помощи населению. </w:t>
            </w:r>
            <w:r w:rsidRPr="00130C70">
              <w:rPr>
                <w:rFonts w:ascii="PT Astra Serif" w:hAnsi="PT Astra Serif"/>
                <w:lang w:eastAsia="ru-RU"/>
              </w:rPr>
              <w:t>С февраля 2022 года учреждение перешло на ведение медицинской документации полностью в электронном виде.</w:t>
            </w:r>
            <w:r w:rsidRPr="00130C70">
              <w:rPr>
                <w:rFonts w:ascii="PT Astra Serif" w:hAnsi="PT Astra Serif"/>
                <w:color w:val="FF0000"/>
                <w:lang w:eastAsia="ru-RU"/>
              </w:rPr>
              <w:t xml:space="preserve"> </w:t>
            </w:r>
            <w:r w:rsidRPr="00130C70">
              <w:rPr>
                <w:rFonts w:ascii="PT Astra Serif" w:hAnsi="PT Astra Serif"/>
                <w:lang w:eastAsia="ru-RU"/>
              </w:rPr>
              <w:t>С применением медицинской информационной системы реализована возможность проведения лечения в строгом соответствии с клиническими рекомендациями Минздрава, внедрены автоматические контроли и частичное автозаполнение полей медицинской документации для сокращения времени работы с документацией, предотвращения ошибок.</w:t>
            </w:r>
            <w:r w:rsidRPr="00130C70">
              <w:rPr>
                <w:rFonts w:ascii="PT Astra Serif" w:hAnsi="PT Astra Serif"/>
                <w:color w:val="000000"/>
                <w:lang w:eastAsia="ru-RU"/>
              </w:rPr>
              <w:t xml:space="preserve"> Доступна запись к врачу в электронном виде с использованием интернет-портала государственных услуг, </w:t>
            </w:r>
            <w:r w:rsidRPr="00130C70">
              <w:rPr>
                <w:rFonts w:ascii="PT Astra Serif" w:hAnsi="PT Astra Serif"/>
              </w:rPr>
              <w:t>осуществляется запись на прием к специалистам через систему Интернет и посредством информационно-справочных сенсорных терминалов (</w:t>
            </w:r>
            <w:proofErr w:type="spellStart"/>
            <w:r w:rsidRPr="00130C70">
              <w:rPr>
                <w:rFonts w:ascii="PT Astra Serif" w:hAnsi="PT Astra Serif"/>
              </w:rPr>
              <w:t>инфоматов</w:t>
            </w:r>
            <w:proofErr w:type="spellEnd"/>
            <w:r w:rsidRPr="00130C70">
              <w:rPr>
                <w:rFonts w:ascii="PT Astra Serif" w:hAnsi="PT Astra Serif"/>
              </w:rPr>
              <w:t xml:space="preserve">). </w:t>
            </w:r>
          </w:p>
          <w:p w14:paraId="561C0D48" w14:textId="6C68AB75" w:rsidR="00A74E2A" w:rsidRPr="00130C70" w:rsidRDefault="00A74E2A" w:rsidP="00A74E2A">
            <w:pPr>
              <w:suppressAutoHyphens w:val="0"/>
              <w:ind w:firstLine="461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130C70">
              <w:rPr>
                <w:rFonts w:ascii="PT Astra Serif" w:hAnsi="PT Astra Serif"/>
              </w:rPr>
              <w:t>БУ «Югорская городская больница» подключена к защищенной сети передачи данных, оснащена информационно-телекоммуникационным оборудованием, в том числе автоматизированными рабочими местами медицинских работников.</w:t>
            </w:r>
          </w:p>
        </w:tc>
      </w:tr>
      <w:tr w:rsidR="00A74E2A" w:rsidRPr="00BF5E80" w14:paraId="0A8174D6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9375" w14:textId="77777777" w:rsidR="00A74E2A" w:rsidRPr="00F26614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26614">
              <w:rPr>
                <w:rFonts w:ascii="PT Astra Serif" w:eastAsia="Calibri" w:hAnsi="PT Astra Serif"/>
                <w:lang w:eastAsia="en-US"/>
              </w:rPr>
              <w:t>5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E452" w14:textId="77777777" w:rsidR="00A74E2A" w:rsidRPr="00F26614" w:rsidRDefault="00A74E2A" w:rsidP="00A74E2A">
            <w:pPr>
              <w:ind w:firstLine="170"/>
              <w:jc w:val="both"/>
              <w:rPr>
                <w:rFonts w:ascii="PT Astra Serif" w:hAnsi="PT Astra Serif"/>
              </w:rPr>
            </w:pPr>
            <w:r w:rsidRPr="00F26614">
              <w:rPr>
                <w:rFonts w:ascii="PT Astra Serif" w:eastAsia="Calibri" w:hAnsi="PT Astra Serif"/>
                <w:bCs/>
              </w:rPr>
              <w:t>Внедрение современных методов профилактики, диагностики, лечения больных социально значимыми заболеваниями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D828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637A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1D5B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0453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4CC1" w14:textId="0A53C21B" w:rsidR="00A74E2A" w:rsidRPr="00100AF8" w:rsidRDefault="00A74E2A" w:rsidP="00A74E2A">
            <w:pPr>
              <w:suppressAutoHyphens w:val="0"/>
              <w:ind w:firstLine="178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563054">
              <w:rPr>
                <w:rFonts w:ascii="PT Astra Serif" w:hAnsi="PT Astra Serif"/>
              </w:rPr>
              <w:t xml:space="preserve">В целях обеспечения доступа пациента к консультативно-диагностической помощи специализированных центров БУ «Югорская городская больница» имеет возможность доступа к региональной системе </w:t>
            </w:r>
            <w:r w:rsidRPr="00563054">
              <w:rPr>
                <w:rFonts w:ascii="PT Astra Serif" w:hAnsi="PT Astra Serif"/>
              </w:rPr>
              <w:lastRenderedPageBreak/>
              <w:t>телемедицинских консультаций. В 2022 году, с помощью системы телемедицинских консультаций, врачами БУ «Югорская городская больница» проведено 44 сеанса консультирования   специалистов других медицинских организаций, 332 консультации ведущих специалистов лечебных учреждений округа получили врачи Югорской больницы.</w:t>
            </w:r>
          </w:p>
        </w:tc>
      </w:tr>
      <w:tr w:rsidR="00A74E2A" w:rsidRPr="00BF5E80" w14:paraId="4C74561C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FEB9" w14:textId="77777777" w:rsidR="00A74E2A" w:rsidRPr="004F5124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F5124">
              <w:rPr>
                <w:rFonts w:ascii="PT Astra Serif" w:eastAsia="Calibri" w:hAnsi="PT Astra Serif"/>
                <w:lang w:eastAsia="en-US"/>
              </w:rPr>
              <w:lastRenderedPageBreak/>
              <w:t>6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D5E7" w14:textId="77777777" w:rsidR="00A74E2A" w:rsidRPr="00AD42F0" w:rsidRDefault="00A74E2A" w:rsidP="00A74E2A">
            <w:pPr>
              <w:ind w:firstLine="170"/>
              <w:jc w:val="both"/>
              <w:rPr>
                <w:rFonts w:ascii="PT Astra Serif" w:hAnsi="PT Astra Serif"/>
              </w:rPr>
            </w:pPr>
            <w:r w:rsidRPr="00AD42F0">
              <w:rPr>
                <w:rFonts w:ascii="PT Astra Serif" w:eastAsia="Calibri" w:hAnsi="PT Astra Serif"/>
                <w:bCs/>
              </w:rPr>
              <w:t>Снижение уровня заболеваемости онкологическими  болезнями, ВИЧ – инфекцией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B877" w14:textId="77777777" w:rsidR="00A74E2A" w:rsidRPr="004F5124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73E3" w14:textId="77777777" w:rsidR="00A74E2A" w:rsidRPr="004F5124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BBD1" w14:textId="77777777" w:rsidR="00A74E2A" w:rsidRPr="004F5124" w:rsidRDefault="00A74E2A" w:rsidP="00A74E2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3C1B" w14:textId="77777777" w:rsidR="00A74E2A" w:rsidRPr="004F5124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EE8A" w14:textId="77777777" w:rsidR="00A74E2A" w:rsidRDefault="00A74E2A" w:rsidP="00A74E2A">
            <w:pPr>
              <w:suppressAutoHyphens w:val="0"/>
              <w:ind w:firstLine="176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4F5124">
              <w:rPr>
                <w:rFonts w:ascii="PT Astra Serif" w:hAnsi="PT Astra Serif"/>
                <w:color w:val="000000"/>
                <w:lang w:eastAsia="ru-RU"/>
              </w:rPr>
              <w:t xml:space="preserve">С целью достижения целевых показателей, установленных региональными проектами «Демография», «Здравоохранение» реализуется проект «Онкология» - с целью активного выявления пациентов с онкологическими заболеваниями на ранних стадиях, а также обследование и направление на лечение таких пациентов в максимально короткие сроки (установлены Территориальной Программой Государственных гарантий не более 14 дней с момента установления диагноза). </w:t>
            </w:r>
          </w:p>
          <w:p w14:paraId="768439C3" w14:textId="77777777" w:rsidR="000C2D76" w:rsidRDefault="000C2D76" w:rsidP="000C2D76">
            <w:pPr>
              <w:suppressAutoHyphens w:val="0"/>
              <w:ind w:firstLine="176"/>
              <w:jc w:val="both"/>
              <w:rPr>
                <w:rFonts w:ascii="PT Astra Serif" w:hAnsi="PT Astra Serif"/>
                <w:lang w:eastAsia="ru-RU"/>
              </w:rPr>
            </w:pPr>
            <w:r w:rsidRPr="000C2D76">
              <w:rPr>
                <w:rFonts w:ascii="PT Astra Serif" w:hAnsi="PT Astra Serif"/>
                <w:color w:val="000000"/>
                <w:lang w:eastAsia="ru-RU"/>
              </w:rPr>
              <w:t>В целях профилактики заболеваний, ранней диагностики хронических болезней проводится диспансеризация отдельных гру</w:t>
            </w:r>
            <w:proofErr w:type="gramStart"/>
            <w:r w:rsidRPr="000C2D76">
              <w:rPr>
                <w:rFonts w:ascii="PT Astra Serif" w:hAnsi="PT Astra Serif"/>
                <w:color w:val="000000"/>
                <w:lang w:eastAsia="ru-RU"/>
              </w:rPr>
              <w:t>пп взр</w:t>
            </w:r>
            <w:proofErr w:type="gramEnd"/>
            <w:r w:rsidRPr="000C2D76">
              <w:rPr>
                <w:rFonts w:ascii="PT Astra Serif" w:hAnsi="PT Astra Serif"/>
                <w:color w:val="000000"/>
                <w:lang w:eastAsia="ru-RU"/>
              </w:rPr>
              <w:t xml:space="preserve">ослого населения. В 2022 году диспансеризацию прошли </w:t>
            </w:r>
            <w:r w:rsidRPr="000C2D76">
              <w:rPr>
                <w:rFonts w:ascii="PT Astra Serif" w:hAnsi="PT Astra Serif"/>
                <w:lang w:eastAsia="ru-RU"/>
              </w:rPr>
              <w:t>9</w:t>
            </w:r>
            <w:r w:rsidR="00CB1404">
              <w:rPr>
                <w:rFonts w:ascii="PT Astra Serif" w:hAnsi="PT Astra Serif"/>
                <w:lang w:eastAsia="ru-RU"/>
              </w:rPr>
              <w:t xml:space="preserve"> </w:t>
            </w:r>
            <w:r w:rsidRPr="000C2D76">
              <w:rPr>
                <w:rFonts w:ascii="PT Astra Serif" w:hAnsi="PT Astra Serif"/>
                <w:lang w:eastAsia="ru-RU"/>
              </w:rPr>
              <w:t>415 человек или 31,8 % от численности взрослого населения города (плановый показатель - 9231 человек). Регулярное прохождение диспансеризации позволяет уменьшить вероятность развития опасных для жизни заболеваний.</w:t>
            </w:r>
          </w:p>
          <w:p w14:paraId="346CC953" w14:textId="2F0CA8B6" w:rsidR="00AA3FA3" w:rsidRPr="00AA3FA3" w:rsidRDefault="00AA3FA3" w:rsidP="000C2D76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AA3FA3">
              <w:rPr>
                <w:rFonts w:ascii="PT Astra Serif" w:eastAsia="+mn-ea" w:hAnsi="PT Astra Serif" w:cs="Calibri"/>
                <w:color w:val="000000"/>
                <w:kern w:val="24"/>
              </w:rPr>
              <w:t>В 2022 году, в сравнении с 2021 годом, на 15,0% выросло число впервые диагностированных случаев злокачественных новообразований, показатель составил 403,0 на 100 тыс.</w:t>
            </w:r>
            <w:r>
              <w:rPr>
                <w:rFonts w:ascii="PT Astra Serif" w:eastAsia="+mn-ea" w:hAnsi="PT Astra Serif" w:cs="Calibri"/>
                <w:color w:val="000000"/>
                <w:kern w:val="24"/>
              </w:rPr>
              <w:t xml:space="preserve"> населения (в 2021 г. – 350,3), а также ВИЧ-инфекцией – 51,7 </w:t>
            </w:r>
            <w:r w:rsidRPr="00AA3FA3">
              <w:rPr>
                <w:rFonts w:ascii="PT Astra Serif" w:eastAsia="+mn-ea" w:hAnsi="PT Astra Serif" w:cs="Calibri"/>
                <w:color w:val="000000"/>
                <w:kern w:val="24"/>
              </w:rPr>
              <w:t xml:space="preserve"> на 100 тыс.</w:t>
            </w:r>
            <w:r>
              <w:rPr>
                <w:rFonts w:ascii="PT Astra Serif" w:eastAsia="+mn-ea" w:hAnsi="PT Astra Serif" w:cs="Calibri"/>
                <w:color w:val="000000"/>
                <w:kern w:val="24"/>
              </w:rPr>
              <w:t xml:space="preserve"> населения </w:t>
            </w:r>
            <w:r w:rsidR="002474D5">
              <w:rPr>
                <w:rFonts w:ascii="PT Astra Serif" w:eastAsia="+mn-ea" w:hAnsi="PT Astra Serif" w:cs="Calibri"/>
                <w:color w:val="000000"/>
                <w:kern w:val="24"/>
              </w:rPr>
              <w:t>(в 2021 г. – 34,0</w:t>
            </w:r>
            <w:r>
              <w:rPr>
                <w:rFonts w:ascii="PT Astra Serif" w:eastAsia="+mn-ea" w:hAnsi="PT Astra Serif" w:cs="Calibri"/>
                <w:color w:val="000000"/>
                <w:kern w:val="24"/>
              </w:rPr>
              <w:t>).</w:t>
            </w:r>
          </w:p>
        </w:tc>
      </w:tr>
      <w:tr w:rsidR="00A74E2A" w:rsidRPr="00BF5E80" w14:paraId="3B9E2FC8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4BA9" w14:textId="77777777" w:rsidR="00A74E2A" w:rsidRPr="00475BF7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75BF7">
              <w:rPr>
                <w:rFonts w:ascii="PT Astra Serif" w:eastAsia="Calibri" w:hAnsi="PT Astra Serif"/>
                <w:lang w:eastAsia="en-US"/>
              </w:rPr>
              <w:t>7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63EC" w14:textId="77777777" w:rsidR="00A74E2A" w:rsidRPr="00475BF7" w:rsidRDefault="00A74E2A" w:rsidP="00A74E2A">
            <w:pPr>
              <w:ind w:firstLine="170"/>
              <w:jc w:val="both"/>
              <w:rPr>
                <w:rFonts w:ascii="PT Astra Serif" w:hAnsi="PT Astra Serif"/>
              </w:rPr>
            </w:pPr>
            <w:r w:rsidRPr="00475BF7">
              <w:rPr>
                <w:rFonts w:ascii="PT Astra Serif" w:eastAsia="Calibri" w:hAnsi="PT Astra Serif"/>
                <w:bCs/>
              </w:rPr>
              <w:t xml:space="preserve">Обеспечение условий для оказания доступной и качественной медицинской помощи детям и матерям, дальнейшее укрепление их </w:t>
            </w:r>
            <w:r w:rsidRPr="00475BF7">
              <w:rPr>
                <w:rFonts w:ascii="PT Astra Serif" w:eastAsia="Calibri" w:hAnsi="PT Astra Serif"/>
                <w:bCs/>
              </w:rPr>
              <w:lastRenderedPageBreak/>
              <w:t>здоровья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F9D2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EA1E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726B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2D8A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E996" w14:textId="06F053D1" w:rsidR="00A74E2A" w:rsidRPr="00475BF7" w:rsidRDefault="00A74E2A" w:rsidP="00A74E2A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75BF7">
              <w:rPr>
                <w:rFonts w:ascii="PT Astra Serif" w:eastAsia="Calibri" w:hAnsi="PT Astra Serif"/>
                <w:lang w:eastAsia="en-US"/>
              </w:rPr>
              <w:t xml:space="preserve">В целях обеспечения условий для оказания доступной и качественной медицинской помощи детям в детской поликлинике </w:t>
            </w:r>
            <w:r>
              <w:rPr>
                <w:rFonts w:ascii="PT Astra Serif" w:eastAsia="Calibri" w:hAnsi="PT Astra Serif"/>
                <w:lang w:eastAsia="en-US"/>
              </w:rPr>
              <w:t>имеется</w:t>
            </w:r>
            <w:r w:rsidRPr="00475BF7">
              <w:rPr>
                <w:rFonts w:ascii="PT Astra Serif" w:eastAsia="Calibri" w:hAnsi="PT Astra Serif"/>
                <w:lang w:eastAsia="en-US"/>
              </w:rPr>
              <w:t xml:space="preserve"> кабинет неотложной медицинской помощи. </w:t>
            </w:r>
            <w:r w:rsidRPr="00475BF7">
              <w:rPr>
                <w:rFonts w:ascii="PT Astra Serif" w:eastAsia="Calibri" w:hAnsi="PT Astra Serif"/>
                <w:lang w:eastAsia="en-US"/>
              </w:rPr>
              <w:lastRenderedPageBreak/>
              <w:t>Осуществляется круглосуточное дежурство врачей-педиатров в стационаре для оказания неотложной помощи детскому населению.</w:t>
            </w:r>
          </w:p>
          <w:p w14:paraId="2D0DCD2B" w14:textId="77777777" w:rsidR="00A74E2A" w:rsidRPr="00475BF7" w:rsidRDefault="00A74E2A" w:rsidP="00A74E2A">
            <w:pPr>
              <w:ind w:firstLine="178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475BF7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r w:rsidRPr="00475BF7">
              <w:rPr>
                <w:rFonts w:ascii="PT Astra Serif" w:hAnsi="PT Astra Serif"/>
                <w:lang w:eastAsia="ru-RU"/>
              </w:rPr>
              <w:t>Индикатором организации акушерско-гинекологической службы является уровень материнской смертности, который на протяжении более 10 лет в нашем городе равняется нулю - благодаря слаженной работе женской консультации, родильного отделения.</w:t>
            </w:r>
          </w:p>
          <w:p w14:paraId="225896CE" w14:textId="544671CB" w:rsidR="00A74E2A" w:rsidRPr="00100AF8" w:rsidRDefault="00A74E2A" w:rsidP="00A74E2A">
            <w:pPr>
              <w:suppressAutoHyphens w:val="0"/>
              <w:ind w:firstLine="178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75BF7">
              <w:rPr>
                <w:rFonts w:ascii="PT Astra Serif" w:hAnsi="PT Astra Serif"/>
                <w:color w:val="000000"/>
                <w:lang w:eastAsia="ru-RU"/>
              </w:rPr>
              <w:t xml:space="preserve">Эффективная система современных технологий выхаживания и транспортировки недоношенных новорожденных, в том числе с экстремально низкой массой тела (до 500 граммов), позволяют сохранять низкий показатель младенческой смертности (в 2022 году равен 3,1, </w:t>
            </w:r>
            <w:r w:rsidRPr="00475BF7">
              <w:rPr>
                <w:rFonts w:ascii="PT Astra Serif" w:hAnsi="PT Astra Serif"/>
                <w:lang w:eastAsia="ru-RU"/>
              </w:rPr>
              <w:t>целевой показатель по округу-3,9).</w:t>
            </w:r>
          </w:p>
        </w:tc>
      </w:tr>
      <w:tr w:rsidR="00A74E2A" w:rsidRPr="00BF5E80" w14:paraId="3E9FE3D1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E86B" w14:textId="77777777" w:rsidR="00A74E2A" w:rsidRPr="00CA6619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A6619">
              <w:rPr>
                <w:rFonts w:ascii="PT Astra Serif" w:eastAsia="Calibri" w:hAnsi="PT Astra Serif"/>
                <w:lang w:eastAsia="en-US"/>
              </w:rPr>
              <w:lastRenderedPageBreak/>
              <w:t>8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25C3" w14:textId="77777777" w:rsidR="00A74E2A" w:rsidRPr="00CA6619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Cs/>
              </w:rPr>
            </w:pPr>
            <w:r w:rsidRPr="00CA6619">
              <w:rPr>
                <w:rFonts w:ascii="PT Astra Serif" w:eastAsia="Calibri" w:hAnsi="PT Astra Serif"/>
                <w:bCs/>
              </w:rPr>
              <w:t>Преодоление кадрового дефицита, обеспечение системы здравоохранения высококвалифицированными специалистами развитие системы медицинской профилактики, формирование основ здорового образа жизни среди населения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A254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26FC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93C6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E115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5D9A" w14:textId="669B3C64" w:rsidR="00A74E2A" w:rsidRPr="00100AF8" w:rsidRDefault="00A74E2A" w:rsidP="00A74E2A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075C">
              <w:rPr>
                <w:rFonts w:ascii="PT Astra Serif" w:hAnsi="PT Astra Serif"/>
                <w:color w:val="000000"/>
                <w:lang w:eastAsia="ru-RU"/>
              </w:rPr>
              <w:t>С целью устранения диспропорции в обеспеченности медицинскими кадрами, улучшения качества медицинской помощи в БУ</w:t>
            </w:r>
            <w:r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r w:rsidRPr="004D075C">
              <w:rPr>
                <w:rFonts w:ascii="PT Astra Serif" w:hAnsi="PT Astra Serif"/>
                <w:color w:val="000000"/>
                <w:lang w:eastAsia="ru-RU"/>
              </w:rPr>
              <w:t>«Югорская городская больница» проводятся мероприятия по привлечению специалистов, как выпускников высших и средних медицинских образовательных учреждений, так и приглашение врачей востребованных должностей из других территорий Российской Федерации, совместно с администрацией города Югорска - в части предоставления служебного жилья.</w:t>
            </w:r>
            <w:r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r w:rsidRPr="004D075C">
              <w:rPr>
                <w:rFonts w:ascii="PT Astra Serif" w:hAnsi="PT Astra Serif"/>
              </w:rPr>
              <w:t>Сформированы медицинские классы и разработана образовательная программа на базе МБУ «СОШ № 2».</w:t>
            </w:r>
          </w:p>
        </w:tc>
      </w:tr>
      <w:tr w:rsidR="00A74E2A" w:rsidRPr="00BF5E80" w14:paraId="27EC1F64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A0F8" w14:textId="77777777" w:rsidR="00A74E2A" w:rsidRPr="000D1315" w:rsidRDefault="00A74E2A" w:rsidP="00A74E2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D1315">
              <w:rPr>
                <w:rFonts w:ascii="PT Astra Serif" w:eastAsia="Calibri" w:hAnsi="PT Astra Serif"/>
                <w:b/>
                <w:lang w:eastAsia="en-US"/>
              </w:rPr>
              <w:t>2.3.</w:t>
            </w:r>
          </w:p>
        </w:tc>
        <w:tc>
          <w:tcPr>
            <w:tcW w:w="1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0DFB" w14:textId="77777777" w:rsidR="00A74E2A" w:rsidRPr="000D1315" w:rsidRDefault="00A74E2A" w:rsidP="00A74E2A">
            <w:pPr>
              <w:ind w:firstLine="176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D1315">
              <w:rPr>
                <w:rFonts w:ascii="PT Astra Serif" w:eastAsia="Calibri" w:hAnsi="PT Astra Serif"/>
                <w:b/>
                <w:lang w:eastAsia="en-US"/>
              </w:rPr>
              <w:t>Развитие физической культуры и спорта</w:t>
            </w:r>
          </w:p>
        </w:tc>
      </w:tr>
      <w:tr w:rsidR="00A74E2A" w:rsidRPr="00BF5E80" w14:paraId="36DE7BD3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0490" w14:textId="77777777" w:rsidR="00A74E2A" w:rsidRPr="000D1315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1315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4DBDB" w14:textId="77777777" w:rsidR="00A74E2A" w:rsidRPr="000D1315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0D1315">
              <w:rPr>
                <w:rFonts w:ascii="PT Astra Serif" w:hAnsi="PT Astra Serif"/>
              </w:rPr>
              <w:t>Развитие инфраструктуры для занятий массовым спортом в образовательных учреждениях и по месту жительства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4EB5" w14:textId="77777777" w:rsidR="00A74E2A" w:rsidRPr="000D1315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1315">
              <w:rPr>
                <w:rFonts w:ascii="PT Astra Serif" w:eastAsia="Calibri" w:hAnsi="PT Astra Serif"/>
                <w:lang w:eastAsia="en-US"/>
              </w:rPr>
              <w:t>Развитие массовой физической культуры</w:t>
            </w:r>
          </w:p>
          <w:p w14:paraId="13BF29AF" w14:textId="77777777" w:rsidR="00A74E2A" w:rsidRPr="000D1315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1315">
              <w:rPr>
                <w:rFonts w:ascii="PT Astra Serif" w:eastAsia="Calibri" w:hAnsi="PT Astra Serif"/>
                <w:lang w:eastAsia="en-US"/>
              </w:rPr>
              <w:t xml:space="preserve">и спорта, спортивной инфраструктуры, пропаганда </w:t>
            </w:r>
            <w:r w:rsidRPr="000D1315">
              <w:rPr>
                <w:rFonts w:ascii="PT Astra Serif" w:eastAsia="Calibri" w:hAnsi="PT Astra Serif"/>
                <w:lang w:eastAsia="en-US"/>
              </w:rPr>
              <w:lastRenderedPageBreak/>
              <w:t>здорового образа жизни.</w:t>
            </w:r>
          </w:p>
          <w:p w14:paraId="27AECD55" w14:textId="77777777" w:rsidR="00A74E2A" w:rsidRPr="000D1315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1315">
              <w:rPr>
                <w:rFonts w:ascii="PT Astra Serif" w:eastAsia="Calibri" w:hAnsi="PT Astra Serif"/>
                <w:lang w:eastAsia="en-US"/>
              </w:rPr>
              <w:t>Обеспечение успешного выступления спортсменов города Югорска на официальных окружных, всероссийских и международных спортивных соревнованиях, подготовка спортивного резерва, в том числе лиц</w:t>
            </w:r>
          </w:p>
          <w:p w14:paraId="7807F68A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0D1315">
              <w:rPr>
                <w:rFonts w:ascii="PT Astra Serif" w:eastAsia="Calibri" w:hAnsi="PT Astra Serif"/>
                <w:lang w:eastAsia="en-US"/>
              </w:rPr>
              <w:t>с ограниченными возможностями здоровья.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02F8" w14:textId="77777777" w:rsidR="00A74E2A" w:rsidRPr="000D1315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1315">
              <w:rPr>
                <w:rFonts w:ascii="PT Astra Serif" w:eastAsia="Calibri" w:hAnsi="PT Astra Serif"/>
                <w:lang w:eastAsia="en-US"/>
              </w:rPr>
              <w:lastRenderedPageBreak/>
              <w:t>Государственная программа</w:t>
            </w:r>
          </w:p>
          <w:p w14:paraId="1DA0C13B" w14:textId="77777777" w:rsidR="00A74E2A" w:rsidRPr="000D1315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1315">
              <w:rPr>
                <w:rFonts w:ascii="PT Astra Serif" w:eastAsia="Calibri" w:hAnsi="PT Astra Serif"/>
                <w:lang w:eastAsia="en-US"/>
              </w:rPr>
              <w:t>«Развитие физической культуры и спорта»</w:t>
            </w:r>
          </w:p>
          <w:p w14:paraId="3B21C5CE" w14:textId="77777777" w:rsidR="00A74E2A" w:rsidRPr="000D1315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9AE53B8" w14:textId="77777777" w:rsidR="00A74E2A" w:rsidRPr="000D1315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1315">
              <w:rPr>
                <w:rFonts w:ascii="PT Astra Serif" w:eastAsia="Calibri" w:hAnsi="PT Astra Serif"/>
                <w:lang w:eastAsia="en-US"/>
              </w:rPr>
              <w:t xml:space="preserve">Муниципальная </w:t>
            </w:r>
            <w:r w:rsidRPr="000D1315">
              <w:rPr>
                <w:rFonts w:ascii="PT Astra Serif" w:eastAsia="Calibri" w:hAnsi="PT Astra Serif"/>
                <w:lang w:eastAsia="en-US"/>
              </w:rPr>
              <w:lastRenderedPageBreak/>
              <w:t>программа</w:t>
            </w:r>
          </w:p>
          <w:p w14:paraId="4FCE7230" w14:textId="77777777" w:rsidR="00A74E2A" w:rsidRPr="000D1315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1315">
              <w:rPr>
                <w:rFonts w:ascii="PT Astra Serif" w:eastAsia="Calibri" w:hAnsi="PT Astra Serif"/>
                <w:lang w:eastAsia="en-US"/>
              </w:rPr>
              <w:t>«Развитие физической культуры и спорта»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8C0E" w14:textId="77777777" w:rsidR="00A74E2A" w:rsidRPr="000D1315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1315">
              <w:rPr>
                <w:rFonts w:ascii="PT Astra Serif" w:eastAsia="Calibri" w:hAnsi="PT Astra Serif"/>
                <w:lang w:eastAsia="en-US"/>
              </w:rPr>
              <w:lastRenderedPageBreak/>
              <w:t>бюджетные</w:t>
            </w:r>
          </w:p>
          <w:p w14:paraId="0FACCF27" w14:textId="77777777" w:rsidR="00A74E2A" w:rsidRPr="000D1315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1315">
              <w:rPr>
                <w:rFonts w:ascii="PT Astra Serif" w:eastAsia="Calibri" w:hAnsi="PT Astra Serif"/>
                <w:lang w:eastAsia="en-US"/>
              </w:rPr>
              <w:t>и внебюджетные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CB61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0D1315">
              <w:rPr>
                <w:rFonts w:ascii="PT Astra Serif" w:eastAsia="Calibri" w:hAnsi="PT Astra Serif"/>
                <w:lang w:eastAsia="en-US"/>
              </w:rPr>
              <w:t>Управление социальной политики администрации города Югорска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3BA2" w14:textId="77777777" w:rsidR="00A74E2A" w:rsidRPr="003307A3" w:rsidRDefault="00A74E2A" w:rsidP="00A74E2A">
            <w:pPr>
              <w:widowControl w:val="0"/>
              <w:numPr>
                <w:ilvl w:val="0"/>
                <w:numId w:val="3"/>
              </w:numPr>
              <w:suppressAutoHyphens w:val="0"/>
              <w:ind w:left="34" w:firstLine="283"/>
              <w:contextualSpacing/>
              <w:jc w:val="both"/>
              <w:rPr>
                <w:rFonts w:ascii="PT Astra Serif" w:eastAsia="Calibri" w:hAnsi="PT Astra Serif"/>
                <w:lang w:eastAsia="en-US"/>
              </w:rPr>
            </w:pPr>
            <w:r w:rsidRPr="003307A3">
              <w:rPr>
                <w:rFonts w:ascii="PT Astra Serif" w:eastAsia="Calibri" w:hAnsi="PT Astra Serif"/>
                <w:lang w:eastAsia="en-US"/>
              </w:rPr>
              <w:t>В течение 2022 года в муниципальном образовании введены в эксплуатацию 9 спортивных объектов и сооружений различной категории, в том числе:</w:t>
            </w:r>
          </w:p>
          <w:p w14:paraId="59725ED6" w14:textId="77777777" w:rsidR="00A74E2A" w:rsidRPr="003307A3" w:rsidRDefault="00A74E2A" w:rsidP="00A74E2A">
            <w:pPr>
              <w:widowControl w:val="0"/>
              <w:numPr>
                <w:ilvl w:val="0"/>
                <w:numId w:val="3"/>
              </w:numPr>
              <w:suppressAutoHyphens w:val="0"/>
              <w:ind w:left="34" w:firstLine="283"/>
              <w:contextualSpacing/>
              <w:jc w:val="both"/>
              <w:rPr>
                <w:rFonts w:ascii="PT Astra Serif" w:eastAsia="Calibri" w:hAnsi="PT Astra Serif"/>
                <w:lang w:eastAsia="en-US"/>
              </w:rPr>
            </w:pPr>
            <w:r w:rsidRPr="003307A3">
              <w:rPr>
                <w:rFonts w:ascii="PT Astra Serif" w:eastAsia="Calibri" w:hAnsi="PT Astra Serif"/>
                <w:lang w:eastAsia="en-US"/>
              </w:rPr>
              <w:t>- комплекс уличных тренажеров по ул. Студенческая, 35;</w:t>
            </w:r>
          </w:p>
          <w:p w14:paraId="13AD1F4C" w14:textId="77777777" w:rsidR="00A74E2A" w:rsidRPr="003307A3" w:rsidRDefault="00A74E2A" w:rsidP="00A74E2A">
            <w:pPr>
              <w:widowControl w:val="0"/>
              <w:numPr>
                <w:ilvl w:val="0"/>
                <w:numId w:val="3"/>
              </w:numPr>
              <w:suppressAutoHyphens w:val="0"/>
              <w:ind w:left="34" w:firstLine="283"/>
              <w:contextualSpacing/>
              <w:jc w:val="both"/>
              <w:rPr>
                <w:rFonts w:ascii="PT Astra Serif" w:eastAsia="Calibri" w:hAnsi="PT Astra Serif"/>
                <w:lang w:eastAsia="en-US"/>
              </w:rPr>
            </w:pPr>
            <w:r w:rsidRPr="003307A3">
              <w:rPr>
                <w:rFonts w:ascii="PT Astra Serif" w:eastAsia="Calibri" w:hAnsi="PT Astra Serif"/>
                <w:lang w:eastAsia="en-US"/>
              </w:rPr>
              <w:t>- турниковый комплекс по ул. Железнодорожная, 29;</w:t>
            </w:r>
          </w:p>
          <w:p w14:paraId="73965B22" w14:textId="77777777" w:rsidR="00A74E2A" w:rsidRPr="003307A3" w:rsidRDefault="00A74E2A" w:rsidP="00A74E2A">
            <w:pPr>
              <w:widowControl w:val="0"/>
              <w:numPr>
                <w:ilvl w:val="0"/>
                <w:numId w:val="3"/>
              </w:numPr>
              <w:suppressAutoHyphens w:val="0"/>
              <w:ind w:left="34" w:firstLine="283"/>
              <w:contextualSpacing/>
              <w:jc w:val="both"/>
              <w:rPr>
                <w:rFonts w:ascii="PT Astra Serif" w:eastAsia="Calibri" w:hAnsi="PT Astra Serif"/>
                <w:lang w:eastAsia="en-US"/>
              </w:rPr>
            </w:pPr>
            <w:r w:rsidRPr="003307A3">
              <w:rPr>
                <w:rFonts w:ascii="PT Astra Serif" w:eastAsia="Calibri" w:hAnsi="PT Astra Serif"/>
                <w:lang w:eastAsia="en-US"/>
              </w:rPr>
              <w:lastRenderedPageBreak/>
              <w:t>- площадка для пляжного футбола по ул. Чкалова, д.7/7;</w:t>
            </w:r>
          </w:p>
          <w:p w14:paraId="6A330DDA" w14:textId="77777777" w:rsidR="00A74E2A" w:rsidRPr="003307A3" w:rsidRDefault="00A74E2A" w:rsidP="00A74E2A">
            <w:pPr>
              <w:widowControl w:val="0"/>
              <w:numPr>
                <w:ilvl w:val="0"/>
                <w:numId w:val="3"/>
              </w:numPr>
              <w:suppressAutoHyphens w:val="0"/>
              <w:ind w:left="34" w:firstLine="283"/>
              <w:contextualSpacing/>
              <w:jc w:val="both"/>
              <w:rPr>
                <w:rFonts w:ascii="PT Astra Serif" w:eastAsia="Calibri" w:hAnsi="PT Astra Serif"/>
                <w:lang w:eastAsia="en-US"/>
              </w:rPr>
            </w:pPr>
            <w:r w:rsidRPr="003307A3">
              <w:rPr>
                <w:rFonts w:ascii="PT Astra Serif" w:eastAsia="Calibri" w:hAnsi="PT Astra Serif"/>
                <w:lang w:eastAsia="en-US"/>
              </w:rPr>
              <w:t>- трасса для автогонок по ул. Пионерская, 11;</w:t>
            </w:r>
          </w:p>
          <w:p w14:paraId="43A7509E" w14:textId="77777777" w:rsidR="00A74E2A" w:rsidRPr="003307A3" w:rsidRDefault="00A74E2A" w:rsidP="00A74E2A">
            <w:pPr>
              <w:widowControl w:val="0"/>
              <w:numPr>
                <w:ilvl w:val="0"/>
                <w:numId w:val="3"/>
              </w:numPr>
              <w:suppressAutoHyphens w:val="0"/>
              <w:ind w:left="34" w:firstLine="283"/>
              <w:contextualSpacing/>
              <w:jc w:val="both"/>
              <w:rPr>
                <w:rFonts w:ascii="PT Astra Serif" w:eastAsia="Calibri" w:hAnsi="PT Astra Serif"/>
                <w:lang w:eastAsia="en-US"/>
              </w:rPr>
            </w:pPr>
            <w:r w:rsidRPr="003307A3">
              <w:rPr>
                <w:rFonts w:ascii="PT Astra Serif" w:eastAsia="Calibri" w:hAnsi="PT Astra Serif"/>
                <w:lang w:eastAsia="en-US"/>
              </w:rPr>
              <w:t xml:space="preserve">- теннисный корт, площадка для пляжного волейбола и </w:t>
            </w:r>
            <w:proofErr w:type="spellStart"/>
            <w:r w:rsidRPr="003307A3">
              <w:rPr>
                <w:rFonts w:ascii="PT Astra Serif" w:eastAsia="Calibri" w:hAnsi="PT Astra Serif"/>
                <w:lang w:eastAsia="en-US"/>
              </w:rPr>
              <w:t>турниково</w:t>
            </w:r>
            <w:proofErr w:type="spellEnd"/>
            <w:r w:rsidRPr="003307A3">
              <w:rPr>
                <w:rFonts w:ascii="PT Astra Serif" w:eastAsia="Calibri" w:hAnsi="PT Astra Serif"/>
                <w:lang w:eastAsia="en-US"/>
              </w:rPr>
              <w:t>-тренажерны</w:t>
            </w:r>
            <w:r>
              <w:rPr>
                <w:rFonts w:ascii="PT Astra Serif" w:eastAsia="Calibri" w:hAnsi="PT Astra Serif"/>
                <w:lang w:eastAsia="en-US"/>
              </w:rPr>
              <w:t>й комплекс по ул. Гастелло, 22Д;</w:t>
            </w:r>
          </w:p>
          <w:p w14:paraId="04CC90DF" w14:textId="77777777" w:rsidR="00A74E2A" w:rsidRPr="00100AF8" w:rsidRDefault="00A74E2A" w:rsidP="00A74E2A">
            <w:pPr>
              <w:widowControl w:val="0"/>
              <w:numPr>
                <w:ilvl w:val="0"/>
                <w:numId w:val="3"/>
              </w:numPr>
              <w:suppressAutoHyphens w:val="0"/>
              <w:ind w:left="34" w:firstLine="283"/>
              <w:contextualSpacing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3307A3">
              <w:rPr>
                <w:rFonts w:ascii="PT Astra Serif" w:eastAsia="Calibri" w:hAnsi="PT Astra Serif"/>
                <w:lang w:eastAsia="en-US"/>
              </w:rPr>
              <w:t>-  спортивный зал площадью 648 кв. метров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3307A3">
              <w:rPr>
                <w:rFonts w:ascii="PT Astra Serif" w:eastAsia="Calibri" w:hAnsi="PT Astra Serif"/>
                <w:lang w:eastAsia="en-US"/>
              </w:rPr>
              <w:t xml:space="preserve">в </w:t>
            </w:r>
            <w:r>
              <w:rPr>
                <w:rFonts w:ascii="PT Astra Serif" w:eastAsia="Calibri" w:hAnsi="PT Astra Serif"/>
                <w:lang w:eastAsia="en-US"/>
              </w:rPr>
              <w:t xml:space="preserve">новом </w:t>
            </w:r>
            <w:r w:rsidRPr="003307A3">
              <w:rPr>
                <w:rFonts w:ascii="PT Astra Serif" w:eastAsia="Calibri" w:hAnsi="PT Astra Serif"/>
                <w:lang w:eastAsia="en-US"/>
              </w:rPr>
              <w:t xml:space="preserve">учебном корпусе БУ «Югорский политехнический колледж» и </w:t>
            </w:r>
            <w:r>
              <w:rPr>
                <w:rFonts w:ascii="PT Astra Serif" w:eastAsia="Calibri" w:hAnsi="PT Astra Serif"/>
                <w:lang w:eastAsia="en-US"/>
              </w:rPr>
              <w:t xml:space="preserve">расположенная рядом с корпусом </w:t>
            </w:r>
            <w:r w:rsidRPr="003307A3">
              <w:rPr>
                <w:rFonts w:ascii="PT Astra Serif" w:eastAsia="Calibri" w:hAnsi="PT Astra Serif"/>
                <w:lang w:eastAsia="en-US"/>
              </w:rPr>
              <w:t>уличная спортивная площадка площадью 600 кв. метров.</w:t>
            </w:r>
          </w:p>
        </w:tc>
      </w:tr>
      <w:tr w:rsidR="00A74E2A" w:rsidRPr="00BF5E80" w14:paraId="7C7C1D2D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2C11" w14:textId="77777777" w:rsidR="00A74E2A" w:rsidRPr="001F2D85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F2D85">
              <w:rPr>
                <w:rFonts w:ascii="PT Astra Serif" w:eastAsia="Calibri" w:hAnsi="PT Astra Serif"/>
                <w:lang w:eastAsia="en-US"/>
              </w:rPr>
              <w:lastRenderedPageBreak/>
              <w:t>2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368F" w14:textId="77777777" w:rsidR="00A74E2A" w:rsidRPr="001F2D85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1F2D85">
              <w:rPr>
                <w:rFonts w:ascii="PT Astra Serif" w:hAnsi="PT Astra Serif"/>
              </w:rPr>
              <w:t>Развитие системы дополнительного образования в сфере физической культуры и спорта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D022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8D6E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9013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FDF2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0CF8" w14:textId="77777777" w:rsidR="00A74E2A" w:rsidRPr="001F2D85" w:rsidRDefault="00A74E2A" w:rsidP="00A74E2A">
            <w:pPr>
              <w:ind w:firstLine="238"/>
              <w:jc w:val="both"/>
              <w:rPr>
                <w:rFonts w:ascii="PT Astra Serif" w:hAnsi="PT Astra Serif"/>
              </w:rPr>
            </w:pPr>
            <w:r w:rsidRPr="001F2D85">
              <w:rPr>
                <w:rFonts w:ascii="PT Astra Serif" w:hAnsi="PT Astra Serif"/>
              </w:rPr>
              <w:t xml:space="preserve">В течение 2022 года МБУ СШОР «Центр Югорского спорта» реализовывалось 14 программ спортивной подготовки с охватом 692 обучающихся, 10 программ по спортивно-оздоровительной </w:t>
            </w:r>
            <w:r>
              <w:rPr>
                <w:rFonts w:ascii="PT Astra Serif" w:hAnsi="PT Astra Serif"/>
              </w:rPr>
              <w:t xml:space="preserve">работе </w:t>
            </w:r>
            <w:r w:rsidRPr="001F2D85">
              <w:rPr>
                <w:rFonts w:ascii="PT Astra Serif" w:hAnsi="PT Astra Serif"/>
              </w:rPr>
              <w:t xml:space="preserve">с охватом 200 человек. </w:t>
            </w:r>
          </w:p>
          <w:p w14:paraId="1A34810E" w14:textId="77777777" w:rsidR="00A74E2A" w:rsidRPr="001F2D85" w:rsidRDefault="00A74E2A" w:rsidP="00A74E2A">
            <w:pPr>
              <w:ind w:firstLine="23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Кроме того, занятия спортом осуществлялись по 15 общеразвивающим программ, финансируемым за счет оказания платных услуг (посещали 228 человек), а также за счет сертификатов персонифицированного финансирования дополнительного образования (ПФДО) (посещали 122 человека) </w:t>
            </w:r>
            <w:r w:rsidRPr="001F2D85">
              <w:rPr>
                <w:rFonts w:ascii="PT Astra Serif" w:hAnsi="PT Astra Serif"/>
              </w:rPr>
              <w:t xml:space="preserve">по следующим видам спорта: </w:t>
            </w:r>
          </w:p>
          <w:p w14:paraId="6B47AC68" w14:textId="77777777" w:rsidR="00A74E2A" w:rsidRPr="001F2D85" w:rsidRDefault="00A74E2A" w:rsidP="00A74E2A">
            <w:pPr>
              <w:ind w:firstLine="238"/>
              <w:jc w:val="both"/>
              <w:rPr>
                <w:rFonts w:ascii="PT Astra Serif" w:hAnsi="PT Astra Serif"/>
              </w:rPr>
            </w:pPr>
            <w:r w:rsidRPr="001F2D85">
              <w:rPr>
                <w:rFonts w:ascii="PT Astra Serif" w:hAnsi="PT Astra Serif"/>
              </w:rPr>
              <w:t>художественная гимнастика, стрельба из лука, плавание, дзюдо, баскетбол, бокс, спортивная аэробика, спортивная акробатика, легкая атлетика, мини-футбол, конный спорт, теннис.</w:t>
            </w:r>
          </w:p>
          <w:p w14:paraId="37AE0612" w14:textId="77777777" w:rsidR="00A74E2A" w:rsidRPr="001F2D85" w:rsidRDefault="00A74E2A" w:rsidP="00A74E2A">
            <w:pPr>
              <w:ind w:firstLine="238"/>
              <w:jc w:val="both"/>
              <w:rPr>
                <w:rFonts w:ascii="PT Astra Serif" w:hAnsi="PT Astra Serif"/>
              </w:rPr>
            </w:pPr>
            <w:r w:rsidRPr="001F2D85">
              <w:rPr>
                <w:rFonts w:ascii="PT Astra Serif" w:hAnsi="PT Astra Serif"/>
              </w:rPr>
              <w:t>Всего услуги дополнительного образования в сфере физической культуры и спорта получили 1 242 человека</w:t>
            </w:r>
            <w:r>
              <w:rPr>
                <w:rFonts w:ascii="PT Astra Serif" w:hAnsi="PT Astra Serif"/>
              </w:rPr>
              <w:t xml:space="preserve">. </w:t>
            </w:r>
          </w:p>
          <w:p w14:paraId="2A2BB6C8" w14:textId="77777777" w:rsidR="00A74E2A" w:rsidRPr="001F2D85" w:rsidRDefault="00A74E2A" w:rsidP="00A74E2A">
            <w:pPr>
              <w:ind w:firstLine="238"/>
              <w:jc w:val="both"/>
              <w:rPr>
                <w:rFonts w:ascii="PT Astra Serif" w:hAnsi="PT Astra Serif"/>
              </w:rPr>
            </w:pPr>
            <w:r w:rsidRPr="001F2D85">
              <w:rPr>
                <w:rFonts w:ascii="PT Astra Serif" w:hAnsi="PT Astra Serif"/>
                <w:sz w:val="24"/>
              </w:rPr>
              <w:br w:type="page"/>
            </w:r>
            <w:r w:rsidRPr="001F2D85">
              <w:rPr>
                <w:rFonts w:ascii="PT Astra Serif" w:hAnsi="PT Astra Serif"/>
              </w:rPr>
              <w:t>Перспективными задачами продолжат являться:</w:t>
            </w:r>
          </w:p>
          <w:p w14:paraId="6A0FF31E" w14:textId="77777777" w:rsidR="00A74E2A" w:rsidRPr="001F2D85" w:rsidRDefault="00A74E2A" w:rsidP="00A74E2A">
            <w:pPr>
              <w:ind w:firstLine="238"/>
              <w:jc w:val="both"/>
              <w:rPr>
                <w:rFonts w:ascii="PT Astra Serif" w:hAnsi="PT Astra Serif"/>
              </w:rPr>
            </w:pPr>
            <w:r w:rsidRPr="001F2D85">
              <w:rPr>
                <w:rFonts w:ascii="PT Astra Serif" w:hAnsi="PT Astra Serif"/>
              </w:rPr>
              <w:t>- сертификация физкультурно-оздоровительных программ с учетом потребностей потребителей услуг;</w:t>
            </w:r>
          </w:p>
          <w:p w14:paraId="00EEA549" w14:textId="77777777" w:rsidR="00A74E2A" w:rsidRPr="001F2D85" w:rsidRDefault="00A74E2A" w:rsidP="00A74E2A">
            <w:pPr>
              <w:ind w:firstLine="238"/>
              <w:jc w:val="both"/>
              <w:rPr>
                <w:rFonts w:ascii="PT Astra Serif" w:hAnsi="PT Astra Serif"/>
              </w:rPr>
            </w:pPr>
            <w:r w:rsidRPr="001F2D85">
              <w:rPr>
                <w:rFonts w:ascii="PT Astra Serif" w:hAnsi="PT Astra Serif"/>
              </w:rPr>
              <w:t xml:space="preserve">- развитие материально-технической базы для реализации программ дополнительного </w:t>
            </w:r>
            <w:r w:rsidRPr="001F2D85">
              <w:rPr>
                <w:rFonts w:ascii="PT Astra Serif" w:hAnsi="PT Astra Serif"/>
              </w:rPr>
              <w:lastRenderedPageBreak/>
              <w:t>образования;</w:t>
            </w:r>
          </w:p>
          <w:p w14:paraId="5E479DC3" w14:textId="77777777" w:rsidR="00A74E2A" w:rsidRPr="00100AF8" w:rsidRDefault="00A74E2A" w:rsidP="00A74E2A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1F2D85">
              <w:rPr>
                <w:rFonts w:ascii="PT Astra Serif" w:hAnsi="PT Astra Serif"/>
              </w:rPr>
              <w:t>- увеличение доли детей, охваченных дополнительным образованием.</w:t>
            </w:r>
            <w:r w:rsidRPr="00100AF8">
              <w:rPr>
                <w:rFonts w:ascii="PT Astra Serif" w:hAnsi="PT Astra Serif"/>
                <w:highlight w:val="yellow"/>
              </w:rPr>
              <w:t xml:space="preserve"> </w:t>
            </w:r>
          </w:p>
        </w:tc>
      </w:tr>
      <w:tr w:rsidR="00A74E2A" w:rsidRPr="00BF5E80" w14:paraId="796B6406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3CC3" w14:textId="77777777" w:rsidR="00A74E2A" w:rsidRPr="001F2D85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F2D85">
              <w:rPr>
                <w:rFonts w:ascii="PT Astra Serif" w:eastAsia="Calibri" w:hAnsi="PT Astra Serif"/>
                <w:lang w:eastAsia="en-US"/>
              </w:rPr>
              <w:lastRenderedPageBreak/>
              <w:t>3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D097" w14:textId="77777777" w:rsidR="00A74E2A" w:rsidRPr="001F2D85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1F2D85">
              <w:rPr>
                <w:rFonts w:ascii="PT Astra Serif" w:hAnsi="PT Astra Serif"/>
              </w:rPr>
              <w:t>Создание секций и спортивных клубов для детей и взрослых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2332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160C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9EE0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F362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C1AE" w14:textId="77777777" w:rsidR="00A74E2A" w:rsidRPr="001F2D85" w:rsidRDefault="00A74E2A" w:rsidP="00A74E2A">
            <w:pPr>
              <w:ind w:firstLine="317"/>
              <w:jc w:val="both"/>
              <w:rPr>
                <w:rFonts w:ascii="PT Astra Serif" w:hAnsi="PT Astra Serif"/>
              </w:rPr>
            </w:pPr>
            <w:r w:rsidRPr="001F2D85">
              <w:rPr>
                <w:rFonts w:ascii="PT Astra Serif" w:hAnsi="PT Astra Serif"/>
              </w:rPr>
              <w:t xml:space="preserve">В МБУ СШОР «Центр Югорского спорта» в рамках муниципального задания организована работа: </w:t>
            </w:r>
          </w:p>
          <w:p w14:paraId="5FA60A33" w14:textId="77777777" w:rsidR="00A74E2A" w:rsidRPr="001F2D85" w:rsidRDefault="00A74E2A" w:rsidP="00A74E2A">
            <w:pPr>
              <w:ind w:firstLine="317"/>
              <w:jc w:val="both"/>
              <w:rPr>
                <w:rFonts w:ascii="PT Astra Serif" w:hAnsi="PT Astra Serif"/>
              </w:rPr>
            </w:pPr>
            <w:proofErr w:type="gramStart"/>
            <w:r w:rsidRPr="001F2D85">
              <w:rPr>
                <w:rFonts w:ascii="PT Astra Serif" w:hAnsi="PT Astra Serif"/>
              </w:rPr>
              <w:t>- по олимпийским видам спорта: баскетбол, бокс,  волейбол, дзюдо, конный спорт, легкая атлетика, плавание, теннис, художественная гимнастика, стрельба из лука, футбол;</w:t>
            </w:r>
            <w:proofErr w:type="gramEnd"/>
          </w:p>
          <w:p w14:paraId="7FE22622" w14:textId="77777777" w:rsidR="00A74E2A" w:rsidRPr="001F2D85" w:rsidRDefault="00A74E2A" w:rsidP="00A74E2A">
            <w:pPr>
              <w:ind w:firstLine="317"/>
              <w:jc w:val="both"/>
              <w:rPr>
                <w:rFonts w:ascii="PT Astra Serif" w:hAnsi="PT Astra Serif"/>
              </w:rPr>
            </w:pPr>
            <w:r w:rsidRPr="001F2D85">
              <w:rPr>
                <w:rFonts w:ascii="PT Astra Serif" w:hAnsi="PT Astra Serif"/>
              </w:rPr>
              <w:t xml:space="preserve">- неолимпийским видам спорта: пауэрлифтинг, спортивная аэробика, спортивная акробатика. </w:t>
            </w:r>
          </w:p>
          <w:p w14:paraId="21DDDDDD" w14:textId="77777777" w:rsidR="00A74E2A" w:rsidRPr="001F2D85" w:rsidRDefault="00A74E2A" w:rsidP="00A74E2A">
            <w:pPr>
              <w:ind w:firstLine="317"/>
              <w:jc w:val="both"/>
              <w:rPr>
                <w:rFonts w:ascii="PT Astra Serif" w:hAnsi="PT Astra Serif"/>
              </w:rPr>
            </w:pPr>
            <w:r w:rsidRPr="001F2D85">
              <w:rPr>
                <w:rFonts w:ascii="PT Astra Serif" w:hAnsi="PT Astra Serif"/>
              </w:rPr>
              <w:t>Спортивно-оздоровительная работа среди различных групп населения осуществляется:</w:t>
            </w:r>
          </w:p>
          <w:p w14:paraId="57953655" w14:textId="77777777" w:rsidR="00A74E2A" w:rsidRPr="001F2D85" w:rsidRDefault="00A74E2A" w:rsidP="00A74E2A">
            <w:pPr>
              <w:tabs>
                <w:tab w:val="left" w:pos="2184"/>
              </w:tabs>
              <w:ind w:firstLine="317"/>
              <w:jc w:val="both"/>
              <w:rPr>
                <w:rFonts w:ascii="PT Astra Serif" w:hAnsi="PT Astra Serif"/>
              </w:rPr>
            </w:pPr>
            <w:r w:rsidRPr="001F2D85">
              <w:rPr>
                <w:rFonts w:ascii="PT Astra Serif" w:hAnsi="PT Astra Serif"/>
              </w:rPr>
              <w:t xml:space="preserve"> - по олимпийским видам спорта: баскетбол, волейбол, легкая атлетика;</w:t>
            </w:r>
          </w:p>
          <w:p w14:paraId="12524CEC" w14:textId="77777777" w:rsidR="00A74E2A" w:rsidRPr="001F2D85" w:rsidRDefault="00A74E2A" w:rsidP="00A74E2A">
            <w:pPr>
              <w:tabs>
                <w:tab w:val="left" w:pos="2184"/>
              </w:tabs>
              <w:ind w:firstLine="317"/>
              <w:jc w:val="both"/>
              <w:rPr>
                <w:rFonts w:ascii="PT Astra Serif" w:hAnsi="PT Astra Serif"/>
              </w:rPr>
            </w:pPr>
            <w:r w:rsidRPr="001F2D85">
              <w:rPr>
                <w:rFonts w:ascii="PT Astra Serif" w:hAnsi="PT Astra Serif"/>
              </w:rPr>
              <w:t>- неолимпийским видам спорта: пауэрлифтинг, оздоровительная аэробика, скандинавская ходьба, лыжероллеры.</w:t>
            </w:r>
          </w:p>
          <w:p w14:paraId="7A5DBEBD" w14:textId="77777777" w:rsidR="00A74E2A" w:rsidRPr="00100AF8" w:rsidRDefault="00A74E2A" w:rsidP="00A74E2A">
            <w:pPr>
              <w:ind w:firstLine="317"/>
              <w:jc w:val="both"/>
              <w:rPr>
                <w:rFonts w:ascii="PT Astra Serif" w:hAnsi="PT Astra Serif"/>
                <w:highlight w:val="yellow"/>
              </w:rPr>
            </w:pPr>
            <w:r w:rsidRPr="001F2D85">
              <w:rPr>
                <w:rFonts w:ascii="PT Astra Serif" w:hAnsi="PT Astra Serif"/>
                <w:color w:val="000000"/>
                <w:shd w:val="clear" w:color="auto" w:fill="FFFFFF"/>
              </w:rPr>
              <w:t xml:space="preserve">Действует 2 клуба по месту жительства «Старт» и «Факел». В клубах проводятся спортивные соревнования, работа на турниковом комплексе, командные игры (баскетбол, футбол, волейбол), веселые старты, семейные эстафеты. В зимнее время организован прокат коньков.  </w:t>
            </w:r>
          </w:p>
        </w:tc>
      </w:tr>
      <w:tr w:rsidR="00A74E2A" w:rsidRPr="00BF5E80" w14:paraId="2E839F72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34B0" w14:textId="77777777" w:rsidR="00A74E2A" w:rsidRPr="00B02330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02330">
              <w:rPr>
                <w:rFonts w:ascii="PT Astra Serif" w:eastAsia="Calibri" w:hAnsi="PT Astra Serif"/>
                <w:lang w:eastAsia="en-US"/>
              </w:rPr>
              <w:t>4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1D2E" w14:textId="77777777" w:rsidR="00A74E2A" w:rsidRPr="00B02330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B02330">
              <w:rPr>
                <w:rFonts w:ascii="PT Astra Serif" w:hAnsi="PT Astra Serif"/>
              </w:rPr>
              <w:t>Реализация информационной политики в целях повышения интереса граждан к занятиям физической культурой и спортом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2E01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89FE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C6DD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F436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92FC" w14:textId="77777777" w:rsidR="00A74E2A" w:rsidRPr="00100AF8" w:rsidRDefault="00A74E2A" w:rsidP="00A74E2A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B3246E">
              <w:rPr>
                <w:rFonts w:ascii="PT Astra Serif" w:hAnsi="PT Astra Serif"/>
              </w:rPr>
              <w:t xml:space="preserve">Для повышения интереса граждан к занятиям физической культурой и спортом МБУ СШОР «Центр Югорского спорта» </w:t>
            </w:r>
            <w:r>
              <w:rPr>
                <w:rFonts w:ascii="PT Astra Serif" w:hAnsi="PT Astra Serif"/>
              </w:rPr>
              <w:t>проводит</w:t>
            </w:r>
            <w:r w:rsidRPr="00B3246E">
              <w:rPr>
                <w:rFonts w:ascii="PT Astra Serif" w:hAnsi="PT Astra Serif"/>
              </w:rPr>
              <w:t xml:space="preserve"> активную работу по размещению информации в социальных сетях (</w:t>
            </w:r>
            <w:r w:rsidRPr="00B3246E">
              <w:rPr>
                <w:rFonts w:ascii="PT Astra Serif" w:hAnsi="PT Astra Serif"/>
                <w:lang w:val="en-US"/>
              </w:rPr>
              <w:t>Instagram</w:t>
            </w:r>
            <w:r w:rsidRPr="00B3246E">
              <w:rPr>
                <w:rFonts w:ascii="PT Astra Serif" w:hAnsi="PT Astra Serif"/>
              </w:rPr>
              <w:t xml:space="preserve">, </w:t>
            </w:r>
            <w:r w:rsidRPr="00B3246E">
              <w:rPr>
                <w:rFonts w:ascii="PT Astra Serif" w:hAnsi="PT Astra Serif"/>
                <w:lang w:val="en-US"/>
              </w:rPr>
              <w:t>VK</w:t>
            </w:r>
            <w:r w:rsidRPr="00B3246E">
              <w:rPr>
                <w:rFonts w:ascii="PT Astra Serif" w:hAnsi="PT Astra Serif"/>
              </w:rPr>
              <w:t>), регулярно обновляется информация на сайте нашего учреждения (sport-yugorsk.ru), размещается реклама в средствах массовой информации, на радио, телевидение и газетах. Так же о планируемых спортивно-массовых мероприятиях размещаются баннеры и рекламные афиши.</w:t>
            </w:r>
          </w:p>
        </w:tc>
      </w:tr>
      <w:tr w:rsidR="00A74E2A" w:rsidRPr="00BF5E80" w14:paraId="16FB62D0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A059" w14:textId="77777777" w:rsidR="00A74E2A" w:rsidRPr="0090492C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0492C">
              <w:rPr>
                <w:rFonts w:ascii="PT Astra Serif" w:eastAsia="Calibri" w:hAnsi="PT Astra Serif"/>
                <w:lang w:eastAsia="en-US"/>
              </w:rPr>
              <w:t>5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3832" w14:textId="77777777" w:rsidR="00A74E2A" w:rsidRPr="0090492C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90492C">
              <w:rPr>
                <w:rFonts w:ascii="PT Astra Serif" w:hAnsi="PT Astra Serif"/>
              </w:rPr>
              <w:t xml:space="preserve">Развитие негосударственного </w:t>
            </w:r>
            <w:r w:rsidRPr="0090492C">
              <w:rPr>
                <w:rFonts w:ascii="PT Astra Serif" w:hAnsi="PT Astra Serif"/>
              </w:rPr>
              <w:lastRenderedPageBreak/>
              <w:t>сектора в сфере предоставления услуг физической культуры и спорта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A30A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9E69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EB94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408B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DBAE" w14:textId="77777777" w:rsidR="00A74E2A" w:rsidRPr="00B93C3A" w:rsidRDefault="00A74E2A" w:rsidP="00A74E2A">
            <w:pPr>
              <w:ind w:firstLine="3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</w:t>
            </w:r>
            <w:r w:rsidRPr="00B93C3A">
              <w:rPr>
                <w:rFonts w:ascii="PT Astra Serif" w:hAnsi="PT Astra Serif"/>
              </w:rPr>
              <w:t xml:space="preserve"> 2022 году на реализацию данного </w:t>
            </w:r>
            <w:r w:rsidRPr="00B93C3A">
              <w:rPr>
                <w:rFonts w:ascii="PT Astra Serif" w:hAnsi="PT Astra Serif"/>
              </w:rPr>
              <w:lastRenderedPageBreak/>
              <w:t xml:space="preserve">мероприятия были предусмотрены денежные средства в размере 590,0 тыс. рублей, которые освоены в полном объеме. </w:t>
            </w:r>
          </w:p>
          <w:p w14:paraId="5C066B1D" w14:textId="77777777" w:rsidR="00A74E2A" w:rsidRPr="00A26296" w:rsidRDefault="00A74E2A" w:rsidP="00A74E2A">
            <w:pPr>
              <w:widowControl w:val="0"/>
              <w:autoSpaceDE w:val="0"/>
              <w:ind w:firstLine="317"/>
              <w:jc w:val="both"/>
              <w:rPr>
                <w:rFonts w:ascii="PT Astra Serif" w:eastAsia="Calibri" w:hAnsi="PT Astra Serif"/>
              </w:rPr>
            </w:pPr>
            <w:r w:rsidRPr="00A26296">
              <w:rPr>
                <w:rFonts w:ascii="PT Astra Serif" w:eastAsia="Calibri" w:hAnsi="PT Astra Serif"/>
              </w:rPr>
              <w:t xml:space="preserve">В соответствии с постановлением администрации города Югорска от </w:t>
            </w:r>
            <w:r w:rsidRPr="00A26296">
              <w:rPr>
                <w:rFonts w:ascii="PT Astra Serif" w:eastAsia="Calibri" w:hAnsi="PT Astra Serif" w:cs="Arial"/>
                <w:lang w:eastAsia="ru-RU"/>
              </w:rPr>
              <w:t>13.05.2021 № 738-п «</w:t>
            </w:r>
            <w:r w:rsidRPr="00A26296">
              <w:rPr>
                <w:rFonts w:ascii="PT Astra Serif" w:eastAsia="Calibri" w:hAnsi="PT Astra Serif" w:cs="Arial"/>
              </w:rPr>
              <w:t xml:space="preserve">Об утверждении Порядка предоставления субсидии некоммерческим организациям, не являющимся государственными (муниципальными) учреждениями, на организацию и проведение социально значимых общественных мероприятий и (или) проектов» </w:t>
            </w:r>
            <w:r>
              <w:rPr>
                <w:rFonts w:ascii="PT Astra Serif" w:eastAsia="Calibri" w:hAnsi="PT Astra Serif" w:cs="Arial"/>
              </w:rPr>
              <w:t>п</w:t>
            </w:r>
            <w:r>
              <w:rPr>
                <w:rFonts w:ascii="PT Astra Serif" w:eastAsia="Calibri" w:hAnsi="PT Astra Serif"/>
              </w:rPr>
              <w:t>о результатам проведенных конкурсов предоставлены субсидии:</w:t>
            </w:r>
          </w:p>
          <w:p w14:paraId="7D482D9E" w14:textId="77777777" w:rsidR="00A74E2A" w:rsidRPr="00A26296" w:rsidRDefault="00A74E2A" w:rsidP="00A74E2A">
            <w:pPr>
              <w:ind w:firstLine="567"/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color w:val="000000"/>
              </w:rPr>
              <w:t>- а</w:t>
            </w:r>
            <w:r w:rsidRPr="00A26296">
              <w:rPr>
                <w:rFonts w:ascii="PT Astra Serif" w:eastAsia="Calibri" w:hAnsi="PT Astra Serif"/>
                <w:color w:val="000000"/>
              </w:rPr>
              <w:t>втономной некоммерческой организации «Спортивно-технический центр» на организацию и развитие мотоциклетного спорта в городе Югорске</w:t>
            </w:r>
            <w:r>
              <w:rPr>
                <w:rFonts w:ascii="PT Astra Serif" w:eastAsia="Calibri" w:hAnsi="PT Astra Serif"/>
                <w:color w:val="000000"/>
              </w:rPr>
              <w:t xml:space="preserve"> - </w:t>
            </w:r>
            <w:r w:rsidRPr="00A26296">
              <w:rPr>
                <w:rFonts w:ascii="PT Astra Serif" w:eastAsia="Calibri" w:hAnsi="PT Astra Serif"/>
                <w:color w:val="000000"/>
              </w:rPr>
              <w:t>в размере 500,0 тыс. рублей</w:t>
            </w:r>
            <w:r>
              <w:rPr>
                <w:rFonts w:ascii="PT Astra Serif" w:eastAsia="Calibri" w:hAnsi="PT Astra Serif"/>
                <w:color w:val="000000"/>
              </w:rPr>
              <w:t>: д</w:t>
            </w:r>
            <w:r w:rsidRPr="00A26296">
              <w:rPr>
                <w:rFonts w:ascii="PT Astra Serif" w:eastAsia="Calibri" w:hAnsi="PT Astra Serif"/>
                <w:color w:val="000000"/>
              </w:rPr>
              <w:t>енежные средства направлены на оплату коммунальных расходов, содержание недвижимого имущества секции</w:t>
            </w:r>
            <w:r>
              <w:rPr>
                <w:rFonts w:ascii="PT Astra Serif" w:eastAsia="Calibri" w:hAnsi="PT Astra Serif"/>
                <w:color w:val="000000"/>
              </w:rPr>
              <w:t xml:space="preserve">; </w:t>
            </w:r>
            <w:r w:rsidRPr="00A26296">
              <w:rPr>
                <w:rFonts w:ascii="PT Astra Serif" w:eastAsia="Calibri" w:hAnsi="PT Astra Serif"/>
                <w:color w:val="000000"/>
              </w:rPr>
              <w:t xml:space="preserve"> </w:t>
            </w:r>
          </w:p>
          <w:p w14:paraId="550B10CA" w14:textId="77777777" w:rsidR="00A74E2A" w:rsidRPr="00A26296" w:rsidRDefault="00A74E2A" w:rsidP="00A74E2A">
            <w:pPr>
              <w:ind w:firstLine="567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- Местной о</w:t>
            </w:r>
            <w:r w:rsidRPr="00A26296">
              <w:rPr>
                <w:rFonts w:ascii="PT Astra Serif" w:hAnsi="PT Astra Serif"/>
                <w:lang w:eastAsia="ru-RU"/>
              </w:rPr>
              <w:t xml:space="preserve">бщественной Организации «Федерация смешанного боевого единоборства (ММА) города Югорска» </w:t>
            </w:r>
            <w:r>
              <w:rPr>
                <w:rFonts w:ascii="PT Astra Serif" w:hAnsi="PT Astra Serif"/>
                <w:lang w:eastAsia="ru-RU"/>
              </w:rPr>
              <w:t xml:space="preserve">- </w:t>
            </w:r>
            <w:r w:rsidRPr="00A26296">
              <w:rPr>
                <w:rFonts w:ascii="PT Astra Serif" w:hAnsi="PT Astra Serif"/>
                <w:color w:val="000000"/>
              </w:rPr>
              <w:t xml:space="preserve">в размере 50,0 тыс. рублей </w:t>
            </w:r>
            <w:r w:rsidRPr="00A26296">
              <w:rPr>
                <w:rFonts w:ascii="PT Astra Serif" w:eastAsia="Calibri" w:hAnsi="PT Astra Serif"/>
              </w:rPr>
              <w:t xml:space="preserve">на организацию и проведение </w:t>
            </w:r>
            <w:r w:rsidRPr="00A26296">
              <w:rPr>
                <w:rFonts w:ascii="PT Astra Serif" w:hAnsi="PT Astra Serif"/>
              </w:rPr>
              <w:t xml:space="preserve">«Открытого турнира по смешанному боевому единоборству (ММА), посвящённого Дню Победы в Великой </w:t>
            </w:r>
            <w:r>
              <w:rPr>
                <w:rFonts w:ascii="PT Astra Serif" w:hAnsi="PT Astra Serif"/>
              </w:rPr>
              <w:t>Отечественной войне»;</w:t>
            </w:r>
          </w:p>
          <w:p w14:paraId="2490021B" w14:textId="77777777" w:rsidR="00A74E2A" w:rsidRDefault="00A74E2A" w:rsidP="00A74E2A">
            <w:pPr>
              <w:tabs>
                <w:tab w:val="center" w:pos="5315"/>
              </w:tabs>
              <w:ind w:firstLine="567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 М</w:t>
            </w:r>
            <w:r w:rsidRPr="00A26296">
              <w:rPr>
                <w:rFonts w:ascii="PT Astra Serif" w:hAnsi="PT Astra Serif"/>
                <w:color w:val="000000"/>
              </w:rPr>
              <w:t xml:space="preserve">естной общественной организации «Федерация художественной гимнастики города Югорска» </w:t>
            </w:r>
            <w:r>
              <w:rPr>
                <w:rFonts w:ascii="PT Astra Serif" w:hAnsi="PT Astra Serif"/>
                <w:color w:val="000000"/>
              </w:rPr>
              <w:t xml:space="preserve">- </w:t>
            </w:r>
            <w:r w:rsidRPr="00A26296">
              <w:rPr>
                <w:rFonts w:ascii="PT Astra Serif" w:hAnsi="PT Astra Serif"/>
                <w:color w:val="000000"/>
              </w:rPr>
              <w:t>в размере 40,0 тыс. рублей на организацию и проведение «</w:t>
            </w:r>
            <w:r w:rsidRPr="00A26296">
              <w:rPr>
                <w:rFonts w:ascii="PT Astra Serif" w:hAnsi="PT Astra Serif"/>
                <w:lang w:eastAsia="ru-RU"/>
              </w:rPr>
              <w:t>Открытого Первенства города Югорска по художественной гимнастике на приз ДЕДА Мороза</w:t>
            </w:r>
            <w:r w:rsidRPr="00A26296">
              <w:rPr>
                <w:rFonts w:ascii="PT Astra Serif" w:hAnsi="PT Astra Serif"/>
                <w:color w:val="000000"/>
              </w:rPr>
              <w:t>».</w:t>
            </w:r>
          </w:p>
          <w:p w14:paraId="43AD8ECA" w14:textId="77777777" w:rsidR="00A74E2A" w:rsidRPr="00A26296" w:rsidRDefault="00A74E2A" w:rsidP="00A74E2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В отчетном периоде осуществляли деятельность </w:t>
            </w:r>
            <w:r w:rsidRPr="00A26296">
              <w:rPr>
                <w:rFonts w:ascii="PT Astra Serif" w:eastAsia="Calibri" w:hAnsi="PT Astra Serif"/>
                <w:lang w:eastAsia="en-US"/>
              </w:rPr>
              <w:t>13 общественных социально ориентированных некоммерческих организаций, 1</w:t>
            </w:r>
            <w:r>
              <w:rPr>
                <w:rFonts w:ascii="PT Astra Serif" w:eastAsia="Calibri" w:hAnsi="PT Astra Serif"/>
                <w:lang w:eastAsia="en-US"/>
              </w:rPr>
              <w:t>3 индивидуальных предпринимателей</w:t>
            </w:r>
            <w:r w:rsidRPr="00A26296">
              <w:rPr>
                <w:rFonts w:ascii="PT Astra Serif" w:eastAsia="Calibri" w:hAnsi="PT Astra Serif"/>
                <w:lang w:eastAsia="en-US"/>
              </w:rPr>
              <w:t xml:space="preserve"> и оди</w:t>
            </w:r>
            <w:r>
              <w:rPr>
                <w:rFonts w:ascii="PT Astra Serif" w:eastAsia="Calibri" w:hAnsi="PT Astra Serif"/>
                <w:lang w:eastAsia="en-US"/>
              </w:rPr>
              <w:t xml:space="preserve">н самозанятый, которые оказывали </w:t>
            </w:r>
            <w:r w:rsidRPr="00A26296">
              <w:rPr>
                <w:rFonts w:ascii="PT Astra Serif" w:eastAsia="Calibri" w:hAnsi="PT Astra Serif"/>
                <w:lang w:eastAsia="en-US"/>
              </w:rPr>
              <w:t xml:space="preserve">услуги в сфере физической культуры и спорта. </w:t>
            </w:r>
          </w:p>
          <w:p w14:paraId="744BB212" w14:textId="77777777" w:rsidR="00A74E2A" w:rsidRPr="00100AF8" w:rsidRDefault="00A74E2A" w:rsidP="00A74E2A">
            <w:pPr>
              <w:ind w:firstLine="334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7B3AB1">
              <w:rPr>
                <w:rFonts w:ascii="PT Astra Serif" w:eastAsia="Calibri" w:hAnsi="PT Astra Serif"/>
                <w:lang w:eastAsia="en-US"/>
              </w:rPr>
              <w:lastRenderedPageBreak/>
              <w:t>В рамках заключенных договоров о взаимном сотрудничестве муниципальными организациями оказывается имущественная поддержка некоммерческим организациям, основной формой которой является предоставление на безвозмездной основе помещений и оборудования для проведения занятий и спортивных соревнований.</w:t>
            </w:r>
            <w:r w:rsidRPr="00A26296">
              <w:rPr>
                <w:rFonts w:ascii="PT Astra Serif" w:hAnsi="PT Astra Serif"/>
                <w:spacing w:val="-8"/>
              </w:rPr>
              <w:t xml:space="preserve"> </w:t>
            </w:r>
          </w:p>
        </w:tc>
      </w:tr>
      <w:tr w:rsidR="00A74E2A" w:rsidRPr="00BF5E80" w14:paraId="6360FE1E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8C38" w14:textId="77777777" w:rsidR="00A74E2A" w:rsidRPr="00A44266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44266">
              <w:rPr>
                <w:rFonts w:ascii="PT Astra Serif" w:eastAsia="Calibri" w:hAnsi="PT Astra Serif"/>
                <w:lang w:eastAsia="en-US"/>
              </w:rPr>
              <w:lastRenderedPageBreak/>
              <w:t>6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2533" w14:textId="77777777" w:rsidR="00A74E2A" w:rsidRPr="00A44266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A44266">
              <w:rPr>
                <w:rFonts w:ascii="PT Astra Serif" w:eastAsia="Calibri" w:hAnsi="PT Astra Serif"/>
              </w:rPr>
              <w:t>Организация проведения ежегодных мероприятий по повышению квалификации работников учреждений физической культуры и спорта (стажировки, семинары по обмену опытом, дистанционное обучение, обучение через Интернет и др.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DBBD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9CB4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8453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4350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21E9" w14:textId="77777777" w:rsidR="00A74E2A" w:rsidRDefault="00A74E2A" w:rsidP="00A74E2A">
            <w:pPr>
              <w:ind w:firstLine="334"/>
              <w:jc w:val="both"/>
              <w:rPr>
                <w:rFonts w:ascii="PT Astra Serif" w:eastAsia="Calibri" w:hAnsi="PT Astra Serif"/>
                <w:lang w:eastAsia="en-US"/>
              </w:rPr>
            </w:pPr>
            <w:r w:rsidRPr="00A15F2D">
              <w:rPr>
                <w:rFonts w:ascii="PT Astra Serif" w:eastAsia="Calibri" w:hAnsi="PT Astra Serif"/>
                <w:lang w:eastAsia="en-US"/>
              </w:rPr>
              <w:t xml:space="preserve">Мероприятие осуществляется в  соответствии с пунктом 3 части 1 статьи 16 Федерального закона от 04.12.2007 № 329-ФЗ «О физической культуре и спорте в Российской Федерации» о порядке проведения аттестации тренеров и необходимости повышения квалификации, профессиональной подготовки или переподготовки (при наличии) в </w:t>
            </w:r>
            <w:proofErr w:type="spellStart"/>
            <w:r w:rsidRPr="00A15F2D">
              <w:rPr>
                <w:rFonts w:ascii="PT Astra Serif" w:eastAsia="Calibri" w:hAnsi="PT Astra Serif"/>
                <w:lang w:eastAsia="en-US"/>
              </w:rPr>
              <w:t>межаттестационный</w:t>
            </w:r>
            <w:proofErr w:type="spellEnd"/>
            <w:r w:rsidRPr="00A15F2D">
              <w:rPr>
                <w:rFonts w:ascii="PT Astra Serif" w:eastAsia="Calibri" w:hAnsi="PT Astra Serif"/>
                <w:lang w:eastAsia="en-US"/>
              </w:rPr>
              <w:t xml:space="preserve"> период. </w:t>
            </w:r>
          </w:p>
          <w:p w14:paraId="6DD8DD48" w14:textId="77777777" w:rsidR="00A74E2A" w:rsidRPr="00A15F2D" w:rsidRDefault="00A74E2A" w:rsidP="00A74E2A">
            <w:pPr>
              <w:ind w:firstLine="334"/>
              <w:jc w:val="both"/>
              <w:rPr>
                <w:rFonts w:ascii="PT Astra Serif" w:eastAsia="Calibri" w:hAnsi="PT Astra Serif"/>
                <w:lang w:eastAsia="en-US"/>
              </w:rPr>
            </w:pPr>
            <w:r w:rsidRPr="00A15F2D">
              <w:rPr>
                <w:rFonts w:ascii="PT Astra Serif" w:eastAsia="Calibri" w:hAnsi="PT Astra Serif"/>
                <w:lang w:eastAsia="en-US"/>
              </w:rPr>
              <w:t>В МБУ СШОР «Центр Югорского спорта» в 2022 году повышение квалификации  прошли:</w:t>
            </w:r>
          </w:p>
          <w:p w14:paraId="33ADF3BD" w14:textId="77777777" w:rsidR="00A74E2A" w:rsidRPr="00A15F2D" w:rsidRDefault="00A74E2A" w:rsidP="00A74E2A">
            <w:pPr>
              <w:ind w:firstLine="334"/>
              <w:jc w:val="both"/>
              <w:rPr>
                <w:rFonts w:ascii="PT Astra Serif" w:eastAsia="Calibri" w:hAnsi="PT Astra Serif"/>
                <w:lang w:eastAsia="en-US"/>
              </w:rPr>
            </w:pPr>
            <w:r w:rsidRPr="00A15F2D">
              <w:rPr>
                <w:rFonts w:ascii="PT Astra Serif" w:eastAsia="Calibri" w:hAnsi="PT Astra Serif"/>
                <w:lang w:eastAsia="en-US"/>
              </w:rPr>
              <w:t>- 28 сотрудников по направлениям, касающимся правил безопасности эксплуатации оборудования и электробезопасности, противопожарной профилактики, охраны труда;</w:t>
            </w:r>
          </w:p>
          <w:p w14:paraId="336C78BF" w14:textId="77777777" w:rsidR="00A74E2A" w:rsidRPr="00100AF8" w:rsidRDefault="00A74E2A" w:rsidP="00A74E2A">
            <w:pPr>
              <w:ind w:firstLine="334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A15F2D">
              <w:rPr>
                <w:rFonts w:ascii="PT Astra Serif" w:eastAsia="Calibri" w:hAnsi="PT Astra Serif"/>
                <w:lang w:eastAsia="en-US"/>
              </w:rPr>
              <w:t>- 1 сотрудник по направлению «Теория и практика реабилитации лиц в состоянии здоровья (ДЦП, аутизм, синдром Дауна и слабовидящие) посредством занятия роллер спортом по методике «Лыжи мечты».</w:t>
            </w:r>
          </w:p>
        </w:tc>
      </w:tr>
      <w:tr w:rsidR="00A74E2A" w:rsidRPr="00BF5E80" w14:paraId="6DB06176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B0B9" w14:textId="77777777" w:rsidR="00A74E2A" w:rsidRPr="00E025C2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025C2">
              <w:rPr>
                <w:rFonts w:ascii="PT Astra Serif" w:eastAsia="Calibri" w:hAnsi="PT Astra Serif"/>
                <w:lang w:eastAsia="en-US"/>
              </w:rPr>
              <w:t>7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6B4C" w14:textId="77777777" w:rsidR="00A74E2A" w:rsidRPr="00E025C2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E025C2">
              <w:rPr>
                <w:rFonts w:ascii="PT Astra Serif" w:eastAsia="Calibri" w:hAnsi="PT Astra Serif"/>
              </w:rPr>
              <w:t>Создание условий для привлечения высококвалифицированных специалистов (обеспечение жильем, повышение уровня заработной платы и др.)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FE07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2DF4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DA8E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6F86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3DED" w14:textId="77777777" w:rsidR="00A74E2A" w:rsidRDefault="00A74E2A" w:rsidP="00A74E2A">
            <w:pPr>
              <w:ind w:firstLine="238"/>
              <w:jc w:val="both"/>
              <w:rPr>
                <w:rFonts w:ascii="PT Astra Serif" w:hAnsi="PT Astra Serif"/>
              </w:rPr>
            </w:pPr>
            <w:r w:rsidRPr="00E025C2">
              <w:rPr>
                <w:rFonts w:ascii="PT Astra Serif" w:hAnsi="PT Astra Serif"/>
              </w:rPr>
              <w:t>С целью адаптации молодых специалистов и приобретения ими профессиональных навыков организуется кураторство: методическая поддержка, организация тренерской работы, работы с документами, контроль выполнения поставленных задач.</w:t>
            </w:r>
          </w:p>
          <w:p w14:paraId="13466333" w14:textId="77777777" w:rsidR="00A74E2A" w:rsidRPr="00767CE5" w:rsidRDefault="00A74E2A" w:rsidP="00A74E2A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В качестве материальной поддержки производится </w:t>
            </w:r>
            <w:r w:rsidRPr="00767CE5">
              <w:rPr>
                <w:rFonts w:ascii="PT Astra Serif" w:eastAsia="Calibri" w:hAnsi="PT Astra Serif"/>
                <w:lang w:eastAsia="en-US"/>
              </w:rPr>
              <w:t>единовременная выплата молодым специалистам</w:t>
            </w:r>
            <w:r>
              <w:rPr>
                <w:rFonts w:ascii="PT Astra Serif" w:eastAsia="Calibri" w:hAnsi="PT Astra Serif"/>
                <w:lang w:eastAsia="en-US"/>
              </w:rPr>
              <w:t>,</w:t>
            </w:r>
            <w:r w:rsidRPr="00767CE5">
              <w:rPr>
                <w:rFonts w:ascii="PT Astra Serif" w:eastAsia="Calibri" w:hAnsi="PT Astra Serif"/>
                <w:lang w:eastAsia="en-US"/>
              </w:rPr>
              <w:t xml:space="preserve"> единовременное премирование к праздничным дням (в соответствии с Положениями об оплате труда в учреждениях физической культуры и </w:t>
            </w:r>
            <w:r w:rsidRPr="00767CE5">
              <w:rPr>
                <w:rFonts w:ascii="PT Astra Serif" w:eastAsia="Calibri" w:hAnsi="PT Astra Serif"/>
                <w:lang w:eastAsia="en-US"/>
              </w:rPr>
              <w:lastRenderedPageBreak/>
              <w:t>молодежной политики).</w:t>
            </w:r>
          </w:p>
          <w:p w14:paraId="0E58548D" w14:textId="77777777" w:rsidR="00A74E2A" w:rsidRPr="00100AF8" w:rsidRDefault="00A74E2A" w:rsidP="00A74E2A">
            <w:pPr>
              <w:ind w:firstLine="238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E025C2">
              <w:rPr>
                <w:rFonts w:ascii="PT Astra Serif" w:hAnsi="PT Astra Serif"/>
              </w:rPr>
              <w:t>Созданы условия для повышения образовательного и профессионального уровня молодежи через возможность реализации себя в тренировочном и методическом процессах.</w:t>
            </w:r>
          </w:p>
        </w:tc>
      </w:tr>
      <w:tr w:rsidR="00A74E2A" w:rsidRPr="00BF5E80" w14:paraId="604628C5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ED92" w14:textId="77777777" w:rsidR="00A74E2A" w:rsidRPr="00905F8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05F8E">
              <w:rPr>
                <w:rFonts w:ascii="PT Astra Serif" w:eastAsia="Calibri" w:hAnsi="PT Astra Serif"/>
                <w:lang w:eastAsia="en-US"/>
              </w:rPr>
              <w:lastRenderedPageBreak/>
              <w:t>8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BDB3" w14:textId="77777777" w:rsidR="00A74E2A" w:rsidRPr="00905F8E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905F8E">
              <w:rPr>
                <w:rFonts w:ascii="PT Astra Serif" w:eastAsia="Calibri" w:hAnsi="PT Astra Serif"/>
              </w:rPr>
              <w:t>Проведение спортивных массовых мероприятий (спартакиады, олимпиады, соревнования и др.)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56B1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95E6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6AFA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CB2B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FBFF" w14:textId="77777777" w:rsidR="00A74E2A" w:rsidRPr="000F5470" w:rsidRDefault="00A74E2A" w:rsidP="00A74E2A">
            <w:pPr>
              <w:ind w:firstLine="567"/>
              <w:jc w:val="both"/>
              <w:rPr>
                <w:rFonts w:ascii="PT Astra Serif" w:hAnsi="PT Astra Serif"/>
              </w:rPr>
            </w:pPr>
            <w:r w:rsidRPr="000F5470">
              <w:rPr>
                <w:rFonts w:ascii="PT Astra Serif" w:hAnsi="PT Astra Serif"/>
              </w:rPr>
              <w:t>Итого за 2022 год  проведено 213  спортивно</w:t>
            </w:r>
            <w:r>
              <w:rPr>
                <w:rFonts w:ascii="PT Astra Serif" w:hAnsi="PT Astra Serif"/>
              </w:rPr>
              <w:t>-</w:t>
            </w:r>
            <w:r w:rsidRPr="000F5470">
              <w:rPr>
                <w:rFonts w:ascii="PT Astra Serif" w:hAnsi="PT Astra Serif"/>
              </w:rPr>
              <w:t>массовых  мероприятий, в них приняло участие 16 541 человек</w:t>
            </w:r>
            <w:r>
              <w:rPr>
                <w:rFonts w:ascii="PT Astra Serif" w:hAnsi="PT Astra Serif"/>
              </w:rPr>
              <w:t xml:space="preserve">. </w:t>
            </w:r>
            <w:r w:rsidRPr="000F5470">
              <w:rPr>
                <w:rFonts w:ascii="PT Astra Serif" w:hAnsi="PT Astra Serif"/>
              </w:rPr>
              <w:t xml:space="preserve"> </w:t>
            </w:r>
          </w:p>
          <w:p w14:paraId="558E5B7F" w14:textId="77777777" w:rsidR="00A74E2A" w:rsidRPr="000F5470" w:rsidRDefault="00A74E2A" w:rsidP="00A74E2A">
            <w:pPr>
              <w:ind w:firstLine="709"/>
              <w:jc w:val="both"/>
              <w:rPr>
                <w:rFonts w:ascii="PT Astra Serif" w:hAnsi="PT Astra Serif"/>
              </w:rPr>
            </w:pPr>
            <w:r w:rsidRPr="0026094C">
              <w:rPr>
                <w:rFonts w:ascii="PT Astra Serif" w:hAnsi="PT Astra Serif"/>
              </w:rPr>
              <w:t>В рамках Всероссийского физкультурно-спортивного комплекса «Готов к труду и обороне» («ГТО») было проведено 18 мероприятий в городе Югорске, в которых приняло участие 1 050 человек.</w:t>
            </w:r>
            <w:r w:rsidRPr="000F5470">
              <w:rPr>
                <w:rFonts w:ascii="PT Astra Serif" w:hAnsi="PT Astra Serif"/>
              </w:rPr>
              <w:t xml:space="preserve"> </w:t>
            </w:r>
          </w:p>
          <w:p w14:paraId="51590CA0" w14:textId="77777777" w:rsidR="00A74E2A" w:rsidRPr="00100AF8" w:rsidRDefault="00A74E2A" w:rsidP="00A74E2A">
            <w:pPr>
              <w:widowControl w:val="0"/>
              <w:ind w:firstLine="521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0F5470">
              <w:rPr>
                <w:rFonts w:ascii="PT Astra Serif" w:hAnsi="PT Astra Serif"/>
              </w:rPr>
              <w:t>В городе Югорске систематически занимаются физической культурой и спортом 682 человека с ограниченными физическими возможностями (50,6% от общего количества инвалидов города).</w:t>
            </w:r>
          </w:p>
        </w:tc>
      </w:tr>
      <w:tr w:rsidR="00A74E2A" w:rsidRPr="00BF5E80" w14:paraId="7E40ED1C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F4D0" w14:textId="77777777" w:rsidR="00A74E2A" w:rsidRPr="00BA1A3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A1A3E">
              <w:rPr>
                <w:rFonts w:ascii="PT Astra Serif" w:eastAsia="Calibri" w:hAnsi="PT Astra Serif"/>
                <w:lang w:eastAsia="en-US"/>
              </w:rPr>
              <w:t>9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DB4F" w14:textId="77777777" w:rsidR="00A74E2A" w:rsidRPr="00BA1A3E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BA1A3E">
              <w:rPr>
                <w:rFonts w:ascii="PT Astra Serif" w:eastAsia="Calibri" w:hAnsi="PT Astra Serif"/>
              </w:rPr>
              <w:t>Оснащение спортивных объектов необходимым инвентарем и оборудованием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1008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F4CD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21EF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8FE9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BF6E" w14:textId="77777777" w:rsidR="00A74E2A" w:rsidRDefault="00A74E2A" w:rsidP="00A74E2A">
            <w:pPr>
              <w:ind w:firstLine="334"/>
              <w:jc w:val="both"/>
              <w:rPr>
                <w:rFonts w:ascii="PT Astra Serif" w:hAnsi="PT Astra Serif"/>
              </w:rPr>
            </w:pPr>
            <w:r w:rsidRPr="00CC2BEA">
              <w:rPr>
                <w:rFonts w:ascii="PT Astra Serif" w:hAnsi="PT Astra Serif"/>
              </w:rPr>
              <w:t xml:space="preserve">В рамках </w:t>
            </w:r>
            <w:r w:rsidRPr="004258E4">
              <w:rPr>
                <w:rFonts w:ascii="PT Astra Serif" w:hAnsi="PT Astra Serif"/>
              </w:rPr>
              <w:t>заключенных Соглашений</w:t>
            </w:r>
            <w:r w:rsidRPr="00CC2BE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с </w:t>
            </w:r>
            <w:r w:rsidRPr="00CC2BEA">
              <w:rPr>
                <w:rFonts w:ascii="PT Astra Serif" w:hAnsi="PT Astra Serif"/>
              </w:rPr>
              <w:t>Департаментом ф</w:t>
            </w:r>
            <w:r>
              <w:rPr>
                <w:rFonts w:ascii="PT Astra Serif" w:hAnsi="PT Astra Serif"/>
              </w:rPr>
              <w:t>изической культуры и спорта Ханты-Мансийского автономного округа</w:t>
            </w:r>
            <w:r w:rsidRPr="00CC2BEA">
              <w:rPr>
                <w:rFonts w:ascii="PT Astra Serif" w:hAnsi="PT Astra Serif"/>
              </w:rPr>
              <w:t xml:space="preserve"> - Югры в 2022 году были предоставлены субсидии за счет средств </w:t>
            </w:r>
            <w:r>
              <w:rPr>
                <w:rFonts w:ascii="PT Astra Serif" w:hAnsi="PT Astra Serif"/>
              </w:rPr>
              <w:t xml:space="preserve">окружного </w:t>
            </w:r>
            <w:r w:rsidRPr="00CC2BEA">
              <w:rPr>
                <w:rFonts w:ascii="PT Astra Serif" w:hAnsi="PT Astra Serif"/>
              </w:rPr>
              <w:t>бюджета</w:t>
            </w:r>
            <w:r>
              <w:rPr>
                <w:rFonts w:ascii="PT Astra Serif" w:hAnsi="PT Astra Serif"/>
              </w:rPr>
              <w:t xml:space="preserve"> по следующим направлениям:</w:t>
            </w:r>
          </w:p>
          <w:p w14:paraId="67529402" w14:textId="77777777" w:rsidR="00A74E2A" w:rsidRPr="00CC2BEA" w:rsidRDefault="00A74E2A" w:rsidP="00A74E2A">
            <w:pPr>
              <w:ind w:firstLine="334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Pr="00CC2BEA">
              <w:rPr>
                <w:rFonts w:ascii="PT Astra Serif" w:hAnsi="PT Astra Serif"/>
              </w:rPr>
              <w:t xml:space="preserve"> на </w:t>
            </w:r>
            <w:r w:rsidRPr="00CC2BEA">
              <w:rPr>
                <w:rFonts w:ascii="PT Astra Serif" w:hAnsi="PT Astra Serif"/>
                <w:lang w:eastAsia="ru-RU"/>
              </w:rPr>
              <w:t>расходы по обеспечению физкультурно-спортивных организаций, осуществляющих</w:t>
            </w:r>
            <w:r>
              <w:rPr>
                <w:rFonts w:ascii="PT Astra Serif" w:hAnsi="PT Astra Serif"/>
                <w:lang w:eastAsia="ru-RU"/>
              </w:rPr>
              <w:t xml:space="preserve"> подготовку спортивного резерва:</w:t>
            </w:r>
            <w:r w:rsidRPr="00CC2BEA">
              <w:rPr>
                <w:rFonts w:ascii="PT Astra Serif" w:hAnsi="PT Astra Serif"/>
                <w:lang w:eastAsia="ru-RU"/>
              </w:rPr>
              <w:t xml:space="preserve"> </w:t>
            </w:r>
            <w:r w:rsidRPr="00CC2BEA">
              <w:rPr>
                <w:rFonts w:ascii="PT Astra Serif" w:hAnsi="PT Astra Serif"/>
                <w:color w:val="000000"/>
              </w:rPr>
              <w:t>было приобретено спортивное оборудование и экипировка</w:t>
            </w:r>
            <w:r>
              <w:rPr>
                <w:rFonts w:ascii="PT Astra Serif" w:hAnsi="PT Astra Serif"/>
                <w:color w:val="000000"/>
              </w:rPr>
              <w:t xml:space="preserve">: </w:t>
            </w:r>
            <w:r w:rsidRPr="00CC2BEA">
              <w:rPr>
                <w:rFonts w:ascii="PT Astra Serif" w:hAnsi="PT Astra Serif"/>
                <w:color w:val="000000"/>
              </w:rPr>
              <w:t xml:space="preserve"> </w:t>
            </w:r>
          </w:p>
          <w:p w14:paraId="660501A4" w14:textId="77777777" w:rsidR="00A74E2A" w:rsidRPr="00CC2BEA" w:rsidRDefault="00A74E2A" w:rsidP="00A74E2A">
            <w:pPr>
              <w:ind w:firstLine="334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оборудование</w:t>
            </w:r>
            <w:r w:rsidRPr="00CC2BEA">
              <w:rPr>
                <w:rFonts w:ascii="PT Astra Serif" w:hAnsi="PT Astra Serif"/>
                <w:color w:val="000000"/>
              </w:rPr>
              <w:t xml:space="preserve"> для гимнастической секции (мат, мостик, мячи);</w:t>
            </w:r>
          </w:p>
          <w:p w14:paraId="691CE683" w14:textId="77777777" w:rsidR="00A74E2A" w:rsidRPr="00CC2BEA" w:rsidRDefault="00A74E2A" w:rsidP="00A74E2A">
            <w:pPr>
              <w:ind w:firstLine="334"/>
              <w:jc w:val="both"/>
              <w:rPr>
                <w:rFonts w:ascii="PT Astra Serif" w:hAnsi="PT Astra Serif"/>
                <w:color w:val="000000"/>
              </w:rPr>
            </w:pPr>
            <w:r w:rsidRPr="00CC2BEA">
              <w:rPr>
                <w:rFonts w:ascii="PT Astra Serif" w:hAnsi="PT Astra Serif"/>
                <w:color w:val="000000"/>
              </w:rPr>
              <w:t xml:space="preserve">спортивное оборудование для секции легкой атлетики (измеритель высоты, </w:t>
            </w:r>
            <w:proofErr w:type="spellStart"/>
            <w:r w:rsidRPr="00CC2BEA">
              <w:rPr>
                <w:rFonts w:ascii="PT Astra Serif" w:hAnsi="PT Astra Serif"/>
                <w:color w:val="000000"/>
              </w:rPr>
              <w:t>вальтрат</w:t>
            </w:r>
            <w:proofErr w:type="spellEnd"/>
            <w:r w:rsidRPr="00CC2BEA">
              <w:rPr>
                <w:rFonts w:ascii="PT Astra Serif" w:hAnsi="PT Astra Serif"/>
                <w:color w:val="000000"/>
              </w:rPr>
              <w:t xml:space="preserve"> универсальный, </w:t>
            </w:r>
            <w:proofErr w:type="spellStart"/>
            <w:r w:rsidRPr="00CC2BEA">
              <w:rPr>
                <w:rFonts w:ascii="PT Astra Serif" w:hAnsi="PT Astra Serif"/>
                <w:color w:val="000000"/>
              </w:rPr>
              <w:t>сальтовый</w:t>
            </w:r>
            <w:proofErr w:type="spellEnd"/>
            <w:r w:rsidRPr="00CC2BEA">
              <w:rPr>
                <w:rFonts w:ascii="PT Astra Serif" w:hAnsi="PT Astra Serif"/>
                <w:color w:val="000000"/>
              </w:rPr>
              <w:t xml:space="preserve"> пояс);</w:t>
            </w:r>
          </w:p>
          <w:p w14:paraId="14C42C0C" w14:textId="77777777" w:rsidR="00A74E2A" w:rsidRPr="00CC2BEA" w:rsidRDefault="00A74E2A" w:rsidP="00A74E2A">
            <w:pPr>
              <w:ind w:firstLine="334"/>
              <w:jc w:val="both"/>
              <w:rPr>
                <w:rFonts w:ascii="PT Astra Serif" w:hAnsi="PT Astra Serif"/>
                <w:color w:val="000000"/>
              </w:rPr>
            </w:pPr>
            <w:r w:rsidRPr="00CC2BEA">
              <w:rPr>
                <w:rFonts w:ascii="PT Astra Serif" w:hAnsi="PT Astra Serif"/>
                <w:color w:val="000000"/>
              </w:rPr>
              <w:t>спортивное оборудование для секции волейбола (мячи, сетка, сумка для мячей);</w:t>
            </w:r>
          </w:p>
          <w:p w14:paraId="44DA96E2" w14:textId="77777777" w:rsidR="00A74E2A" w:rsidRPr="00CC2BEA" w:rsidRDefault="00A74E2A" w:rsidP="00A74E2A">
            <w:pPr>
              <w:ind w:firstLine="334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спортивная форма</w:t>
            </w:r>
            <w:r w:rsidRPr="00CC2BEA">
              <w:rPr>
                <w:rFonts w:ascii="PT Astra Serif" w:hAnsi="PT Astra Serif"/>
                <w:color w:val="000000"/>
              </w:rPr>
              <w:t xml:space="preserve"> для секции баскетбола, легкой атлетики);</w:t>
            </w:r>
          </w:p>
          <w:p w14:paraId="10DB43BB" w14:textId="77777777" w:rsidR="00A74E2A" w:rsidRPr="00CC2BEA" w:rsidRDefault="00A74E2A" w:rsidP="00A74E2A">
            <w:pPr>
              <w:ind w:firstLine="334"/>
              <w:jc w:val="both"/>
              <w:rPr>
                <w:rFonts w:ascii="PT Astra Serif" w:hAnsi="PT Astra Serif"/>
                <w:color w:val="000000"/>
              </w:rPr>
            </w:pPr>
            <w:r w:rsidRPr="00CC2BEA">
              <w:rPr>
                <w:rFonts w:ascii="PT Astra Serif" w:hAnsi="PT Astra Serif"/>
                <w:color w:val="000000"/>
              </w:rPr>
              <w:t>оборудование и экипировка для силовых видов спорта (бамперный диск, утяжелитель);</w:t>
            </w:r>
          </w:p>
          <w:p w14:paraId="46C2186D" w14:textId="77777777" w:rsidR="00A74E2A" w:rsidRPr="00CC2BEA" w:rsidRDefault="00A74E2A" w:rsidP="00A74E2A">
            <w:pPr>
              <w:ind w:firstLine="334"/>
              <w:jc w:val="both"/>
              <w:rPr>
                <w:rFonts w:ascii="PT Astra Serif" w:hAnsi="PT Astra Serif"/>
                <w:color w:val="000000"/>
              </w:rPr>
            </w:pPr>
            <w:r w:rsidRPr="00CC2BEA">
              <w:rPr>
                <w:rFonts w:ascii="PT Astra Serif" w:hAnsi="PT Astra Serif"/>
                <w:color w:val="000000"/>
              </w:rPr>
              <w:lastRenderedPageBreak/>
              <w:t>помост для спортивной аэробики;</w:t>
            </w:r>
          </w:p>
          <w:p w14:paraId="1F2FEFFB" w14:textId="77777777" w:rsidR="00A74E2A" w:rsidRPr="00CC2BEA" w:rsidRDefault="00A74E2A" w:rsidP="00A74E2A">
            <w:pPr>
              <w:ind w:firstLine="334"/>
              <w:jc w:val="both"/>
              <w:rPr>
                <w:rFonts w:ascii="PT Astra Serif" w:hAnsi="PT Astra Serif"/>
                <w:color w:val="000000"/>
              </w:rPr>
            </w:pPr>
            <w:r w:rsidRPr="00CC2BEA">
              <w:rPr>
                <w:rFonts w:ascii="PT Astra Serif" w:hAnsi="PT Astra Serif"/>
                <w:color w:val="000000"/>
              </w:rPr>
              <w:t>спортивная экипировка для секции спортивной аэробики и волейбола;</w:t>
            </w:r>
          </w:p>
          <w:p w14:paraId="0D16369F" w14:textId="77777777" w:rsidR="00A74E2A" w:rsidRPr="00CC2BEA" w:rsidRDefault="00A74E2A" w:rsidP="00A74E2A">
            <w:pPr>
              <w:ind w:firstLine="334"/>
              <w:jc w:val="both"/>
              <w:rPr>
                <w:rFonts w:ascii="PT Astra Serif" w:hAnsi="PT Astra Serif"/>
                <w:color w:val="000000"/>
              </w:rPr>
            </w:pPr>
            <w:r w:rsidRPr="00CC2BEA">
              <w:rPr>
                <w:rFonts w:ascii="PT Astra Serif" w:hAnsi="PT Astra Serif"/>
                <w:color w:val="000000"/>
              </w:rPr>
              <w:t>приобретение спортивного оборудования для лучников (щит с мишенью, лук спортивный, подставка для стрел, стрелы);</w:t>
            </w:r>
          </w:p>
          <w:p w14:paraId="283A1B59" w14:textId="77777777" w:rsidR="00A74E2A" w:rsidRPr="00CC2BEA" w:rsidRDefault="00A74E2A" w:rsidP="00A74E2A">
            <w:pPr>
              <w:ind w:firstLine="334"/>
              <w:jc w:val="both"/>
              <w:rPr>
                <w:rFonts w:ascii="PT Astra Serif" w:hAnsi="PT Astra Serif"/>
                <w:color w:val="000000"/>
              </w:rPr>
            </w:pPr>
            <w:r w:rsidRPr="00CC2BEA">
              <w:rPr>
                <w:rFonts w:ascii="PT Astra Serif" w:hAnsi="PT Astra Serif"/>
                <w:color w:val="000000"/>
              </w:rPr>
              <w:t xml:space="preserve">приобретение спортивного оборудования и экипировки для </w:t>
            </w:r>
            <w:proofErr w:type="gramStart"/>
            <w:r w:rsidRPr="00CC2BEA">
              <w:rPr>
                <w:rFonts w:ascii="PT Astra Serif" w:hAnsi="PT Astra Serif"/>
                <w:color w:val="000000"/>
              </w:rPr>
              <w:t>конно</w:t>
            </w:r>
            <w:r>
              <w:rPr>
                <w:rFonts w:ascii="PT Astra Serif" w:hAnsi="PT Astra Serif"/>
                <w:color w:val="000000"/>
              </w:rPr>
              <w:t>-</w:t>
            </w:r>
            <w:r w:rsidRPr="00CC2BEA">
              <w:rPr>
                <w:rFonts w:ascii="PT Astra Serif" w:hAnsi="PT Astra Serif"/>
                <w:color w:val="000000"/>
              </w:rPr>
              <w:t>спортивной</w:t>
            </w:r>
            <w:proofErr w:type="gramEnd"/>
            <w:r w:rsidRPr="00CC2BEA">
              <w:rPr>
                <w:rFonts w:ascii="PT Astra Serif" w:hAnsi="PT Astra Serif"/>
                <w:color w:val="000000"/>
              </w:rPr>
              <w:t xml:space="preserve"> секции (кожаный подхвостник, подпруга, стремена);</w:t>
            </w:r>
          </w:p>
          <w:p w14:paraId="5837F7E7" w14:textId="77777777" w:rsidR="00A74E2A" w:rsidRPr="00CC2BEA" w:rsidRDefault="00A74E2A" w:rsidP="00A74E2A">
            <w:pPr>
              <w:ind w:firstLine="334"/>
              <w:jc w:val="both"/>
              <w:rPr>
                <w:rFonts w:ascii="PT Astra Serif" w:hAnsi="PT Astra Serif"/>
                <w:color w:val="000000"/>
              </w:rPr>
            </w:pPr>
            <w:r w:rsidRPr="00CC2BEA">
              <w:rPr>
                <w:rFonts w:ascii="PT Astra Serif" w:hAnsi="PT Astra Serif"/>
                <w:color w:val="000000"/>
              </w:rPr>
              <w:t>спортивный тренажер бицепс</w:t>
            </w:r>
            <w:r>
              <w:rPr>
                <w:rFonts w:ascii="PT Astra Serif" w:hAnsi="PT Astra Serif"/>
                <w:color w:val="000000"/>
              </w:rPr>
              <w:t>-</w:t>
            </w:r>
            <w:r w:rsidRPr="00CC2BEA">
              <w:rPr>
                <w:rFonts w:ascii="PT Astra Serif" w:hAnsi="PT Astra Serif"/>
                <w:color w:val="000000"/>
              </w:rPr>
              <w:t>машина;</w:t>
            </w:r>
          </w:p>
          <w:p w14:paraId="762E3933" w14:textId="77777777" w:rsidR="00A74E2A" w:rsidRDefault="00A74E2A" w:rsidP="00A74E2A">
            <w:pPr>
              <w:ind w:firstLine="334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станок для растяжки шпагата;</w:t>
            </w:r>
          </w:p>
          <w:p w14:paraId="66554306" w14:textId="77777777" w:rsidR="00A74E2A" w:rsidRPr="00CC2BEA" w:rsidRDefault="00A74E2A" w:rsidP="00A74E2A">
            <w:pPr>
              <w:ind w:firstLine="3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- </w:t>
            </w:r>
            <w:r>
              <w:rPr>
                <w:rFonts w:ascii="PT Astra Serif" w:hAnsi="PT Astra Serif"/>
              </w:rPr>
              <w:t>на софинансирование расходов муниципального образования</w:t>
            </w:r>
            <w:r w:rsidRPr="00CC2BEA">
              <w:rPr>
                <w:rFonts w:ascii="PT Astra Serif" w:hAnsi="PT Astra Serif"/>
              </w:rPr>
              <w:t xml:space="preserve"> по развитию сети спортивных </w:t>
            </w:r>
            <w:r w:rsidRPr="00A56913">
              <w:rPr>
                <w:rFonts w:ascii="PT Astra Serif" w:hAnsi="PT Astra Serif"/>
              </w:rPr>
              <w:t>объектов шаговой доступности</w:t>
            </w:r>
            <w:r>
              <w:rPr>
                <w:rFonts w:ascii="PT Astra Serif" w:hAnsi="PT Astra Serif"/>
              </w:rPr>
              <w:t>:</w:t>
            </w:r>
            <w:r w:rsidRPr="00CC2BEA">
              <w:rPr>
                <w:rFonts w:ascii="PT Astra Serif" w:hAnsi="PT Astra Serif"/>
              </w:rPr>
              <w:t xml:space="preserve"> было приобретено и установлено в здании МБУ СШОР «Центр Югорского спорта» следующее оборудование:</w:t>
            </w:r>
          </w:p>
          <w:p w14:paraId="6FF933CA" w14:textId="77777777" w:rsidR="00A74E2A" w:rsidRPr="00CC2BEA" w:rsidRDefault="00A74E2A" w:rsidP="00A74E2A">
            <w:pPr>
              <w:ind w:firstLine="334"/>
              <w:jc w:val="both"/>
              <w:rPr>
                <w:rFonts w:ascii="PT Astra Serif" w:hAnsi="PT Astra Serif"/>
              </w:rPr>
            </w:pPr>
            <w:r w:rsidRPr="00CC2BEA">
              <w:rPr>
                <w:rFonts w:ascii="PT Astra Serif" w:hAnsi="PT Astra Serif"/>
              </w:rPr>
              <w:t>- система видеонаблюдение для зала спортивной акробатики;</w:t>
            </w:r>
          </w:p>
          <w:p w14:paraId="4644BAD4" w14:textId="77777777" w:rsidR="00A74E2A" w:rsidRPr="00CC2BEA" w:rsidRDefault="00A74E2A" w:rsidP="00A74E2A">
            <w:pPr>
              <w:spacing w:line="256" w:lineRule="auto"/>
              <w:ind w:firstLine="334"/>
              <w:jc w:val="both"/>
              <w:rPr>
                <w:rFonts w:ascii="PT Astra Serif" w:hAnsi="PT Astra Serif"/>
                <w:lang w:eastAsia="en-US"/>
              </w:rPr>
            </w:pPr>
            <w:r w:rsidRPr="00CC2BEA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</w:t>
            </w:r>
            <w:r w:rsidRPr="00CC2BEA">
              <w:rPr>
                <w:rFonts w:ascii="PT Astra Serif" w:hAnsi="PT Astra Serif"/>
              </w:rPr>
              <w:t>у</w:t>
            </w:r>
            <w:r w:rsidRPr="00CC2BEA">
              <w:rPr>
                <w:rFonts w:ascii="PT Astra Serif" w:hAnsi="PT Astra Serif"/>
                <w:lang w:eastAsia="en-US"/>
              </w:rPr>
              <w:t>личн</w:t>
            </w:r>
            <w:r>
              <w:rPr>
                <w:rFonts w:ascii="PT Astra Serif" w:hAnsi="PT Astra Serif"/>
                <w:lang w:eastAsia="en-US"/>
              </w:rPr>
              <w:t xml:space="preserve">ый горизонтальный велотренажёр </w:t>
            </w:r>
            <w:r w:rsidRPr="00CC2BEA">
              <w:rPr>
                <w:rFonts w:ascii="PT Astra Serif" w:hAnsi="PT Astra Serif"/>
                <w:lang w:eastAsia="en-US"/>
              </w:rPr>
              <w:t>с безынерционным нагрузочным механизмом;</w:t>
            </w:r>
          </w:p>
          <w:p w14:paraId="55C026F7" w14:textId="77777777" w:rsidR="00A74E2A" w:rsidRPr="00CC2BEA" w:rsidRDefault="00A74E2A" w:rsidP="00A74E2A">
            <w:pPr>
              <w:spacing w:line="256" w:lineRule="auto"/>
              <w:ind w:firstLine="334"/>
              <w:jc w:val="both"/>
              <w:rPr>
                <w:rFonts w:ascii="PT Astra Serif" w:hAnsi="PT Astra Serif"/>
                <w:lang w:eastAsia="en-US"/>
              </w:rPr>
            </w:pPr>
            <w:r w:rsidRPr="00CC2BEA">
              <w:rPr>
                <w:rFonts w:ascii="PT Astra Serif" w:hAnsi="PT Astra Serif"/>
                <w:lang w:eastAsia="en-US"/>
              </w:rPr>
              <w:t>- уличный силовой тренажер для развития мускулатуры спины, плечевого пояса, бицепса, пресса.</w:t>
            </w:r>
          </w:p>
          <w:p w14:paraId="47A3A44D" w14:textId="77777777" w:rsidR="00A74E2A" w:rsidRPr="00CC2BEA" w:rsidRDefault="00A74E2A" w:rsidP="00A74E2A">
            <w:pPr>
              <w:ind w:firstLine="334"/>
              <w:jc w:val="both"/>
              <w:rPr>
                <w:rFonts w:ascii="PT Astra Serif" w:hAnsi="PT Astra Serif"/>
                <w:lang w:eastAsia="ru-RU"/>
              </w:rPr>
            </w:pPr>
            <w:r w:rsidRPr="00CC2BEA">
              <w:rPr>
                <w:rFonts w:ascii="PT Astra Serif" w:hAnsi="PT Astra Serif"/>
              </w:rPr>
              <w:t xml:space="preserve">В рамках исполнения </w:t>
            </w:r>
            <w:r>
              <w:rPr>
                <w:rFonts w:ascii="PT Astra Serif" w:hAnsi="PT Astra Serif"/>
                <w:lang w:eastAsia="ru-RU"/>
              </w:rPr>
              <w:t>п</w:t>
            </w:r>
            <w:r w:rsidRPr="00CC2BEA">
              <w:rPr>
                <w:rFonts w:ascii="PT Astra Serif" w:hAnsi="PT Astra Serif"/>
                <w:lang w:eastAsia="ru-RU"/>
              </w:rPr>
              <w:t>редписания об устранении нарушений обязательных требований пожарной безопасности, на территории учреждения была установлена с</w:t>
            </w:r>
            <w:r>
              <w:rPr>
                <w:rFonts w:ascii="PT Astra Serif" w:hAnsi="PT Astra Serif"/>
                <w:lang w:eastAsia="en-US"/>
              </w:rPr>
              <w:t>истема противопожарной защ</w:t>
            </w:r>
            <w:r w:rsidRPr="00CC2BEA">
              <w:rPr>
                <w:rFonts w:ascii="PT Astra Serif" w:hAnsi="PT Astra Serif"/>
                <w:lang w:eastAsia="en-US"/>
              </w:rPr>
              <w:t xml:space="preserve">иты разблокировки откатных ворот, </w:t>
            </w:r>
            <w:r w:rsidRPr="00CC2BEA">
              <w:rPr>
                <w:rFonts w:ascii="PT Astra Serif" w:hAnsi="PT Astra Serif"/>
                <w:lang w:eastAsia="ru-RU"/>
              </w:rPr>
              <w:t>которая в случае пожара обеспечивает автоматическую разблокировку и открытие шлагбаумов, ворот и ограждений.</w:t>
            </w:r>
          </w:p>
          <w:p w14:paraId="6BE2FE41" w14:textId="77777777" w:rsidR="00A74E2A" w:rsidRPr="00100AF8" w:rsidRDefault="00A74E2A" w:rsidP="00A74E2A">
            <w:pPr>
              <w:ind w:firstLine="334"/>
              <w:contextualSpacing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A32A9E">
              <w:rPr>
                <w:rFonts w:ascii="PT Astra Serif" w:hAnsi="PT Astra Serif"/>
              </w:rPr>
              <w:t>Продолжает осуществляться работа по укреплению материально-технической базы существующих клубов и рассматривается возможность о создании новых.</w:t>
            </w:r>
          </w:p>
        </w:tc>
      </w:tr>
      <w:tr w:rsidR="00A74E2A" w:rsidRPr="00BF5E80" w14:paraId="3CE81BC6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41C9" w14:textId="77777777" w:rsidR="00A74E2A" w:rsidRPr="00C81EE1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81EE1">
              <w:rPr>
                <w:rFonts w:ascii="PT Astra Serif" w:eastAsia="Calibri" w:hAnsi="PT Astra Serif"/>
                <w:lang w:eastAsia="en-US"/>
              </w:rPr>
              <w:lastRenderedPageBreak/>
              <w:t>10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842D" w14:textId="77777777" w:rsidR="00A74E2A" w:rsidRPr="00C81EE1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C81EE1">
              <w:rPr>
                <w:rFonts w:ascii="PT Astra Serif" w:eastAsia="Calibri" w:hAnsi="PT Astra Serif"/>
              </w:rPr>
              <w:t xml:space="preserve">Обеспечение доступности занятий физической культурой и спортом для различных категорий граждан, в том </w:t>
            </w:r>
            <w:r w:rsidRPr="00C81EE1">
              <w:rPr>
                <w:rFonts w:ascii="PT Astra Serif" w:eastAsia="Calibri" w:hAnsi="PT Astra Serif"/>
              </w:rPr>
              <w:lastRenderedPageBreak/>
              <w:t>числе на основе разработки и применения механизма льготного и бесплатного посещения спортивных сооружений малообеспеченными категориями граждан, детьми, учащимися, пенсионерами, инвалидами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891E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0469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190A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A03A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93D6" w14:textId="77777777" w:rsidR="00A74E2A" w:rsidRDefault="00A74E2A" w:rsidP="00A74E2A">
            <w:pPr>
              <w:ind w:firstLine="385"/>
              <w:jc w:val="both"/>
              <w:rPr>
                <w:rFonts w:ascii="PT Astra Serif" w:hAnsi="PT Astra Serif"/>
              </w:rPr>
            </w:pPr>
            <w:r w:rsidRPr="00BE2CFD">
              <w:rPr>
                <w:rFonts w:ascii="PT Astra Serif" w:hAnsi="PT Astra Serif"/>
              </w:rPr>
              <w:t>МБУ СШОР «Центр Югорского спорта» предоставляет услуги для разли</w:t>
            </w:r>
            <w:r>
              <w:rPr>
                <w:rFonts w:ascii="PT Astra Serif" w:hAnsi="PT Astra Serif"/>
              </w:rPr>
              <w:t>чных групп населения. Обеспечен</w:t>
            </w:r>
            <w:r w:rsidRPr="00BE2CFD">
              <w:rPr>
                <w:rFonts w:ascii="PT Astra Serif" w:hAnsi="PT Astra Serif"/>
              </w:rPr>
              <w:t xml:space="preserve">а доступная среда для </w:t>
            </w:r>
            <w:r w:rsidRPr="00BE2CFD">
              <w:rPr>
                <w:rFonts w:ascii="PT Astra Serif" w:hAnsi="PT Astra Serif"/>
              </w:rPr>
              <w:lastRenderedPageBreak/>
              <w:t>занятий физической культурой и спортом людям с ограниченными физическими возможностями. Учреждение предусматривает льготы (кроме реализации дополнительных общеразвивающих программ в области физической культуры и спорта, осуществляемых в рамках системы персонифицированного финансирования дополнительного образования) на оказание платных услуг населению</w:t>
            </w:r>
            <w:r>
              <w:rPr>
                <w:rFonts w:ascii="PT Astra Serif" w:hAnsi="PT Astra Serif"/>
              </w:rPr>
              <w:t>:</w:t>
            </w:r>
          </w:p>
          <w:p w14:paraId="77F32625" w14:textId="77777777" w:rsidR="00A74E2A" w:rsidRPr="00BE2CFD" w:rsidRDefault="00A74E2A" w:rsidP="00A74E2A">
            <w:pPr>
              <w:ind w:firstLine="176"/>
              <w:jc w:val="both"/>
              <w:rPr>
                <w:rFonts w:ascii="PT Astra Serif" w:hAnsi="PT Astra Serif"/>
              </w:rPr>
            </w:pPr>
            <w:r w:rsidRPr="00BE2CFD">
              <w:rPr>
                <w:rFonts w:ascii="PT Astra Serif" w:hAnsi="PT Astra Serif"/>
              </w:rPr>
              <w:t xml:space="preserve"> - воспитанникам детских домов и опекаемых - бесплатно;</w:t>
            </w:r>
          </w:p>
          <w:p w14:paraId="460B5C7E" w14:textId="77777777" w:rsidR="00A74E2A" w:rsidRPr="00100AF8" w:rsidRDefault="00A74E2A" w:rsidP="00A74E2A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BE2CFD">
              <w:rPr>
                <w:rFonts w:ascii="PT Astra Serif" w:hAnsi="PT Astra Serif"/>
              </w:rPr>
              <w:t>- детям-инвалидам, инвалидам 1,2,3 группы,  пенсионерам, многодетным семьям, имеющим на содержании и воспитании троих и более детей, малоимущим семьям - 50%.</w:t>
            </w:r>
          </w:p>
        </w:tc>
      </w:tr>
      <w:tr w:rsidR="00A74E2A" w:rsidRPr="00BF5E80" w14:paraId="597919AC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5824" w14:textId="77777777" w:rsidR="00A74E2A" w:rsidRPr="000556EC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556EC">
              <w:rPr>
                <w:rFonts w:ascii="PT Astra Serif" w:eastAsia="Calibri" w:hAnsi="PT Astra Serif"/>
                <w:lang w:eastAsia="en-US"/>
              </w:rPr>
              <w:lastRenderedPageBreak/>
              <w:t>11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356C" w14:textId="77777777" w:rsidR="00A74E2A" w:rsidRPr="000556EC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0556EC">
              <w:rPr>
                <w:rFonts w:ascii="PT Astra Serif" w:eastAsia="Calibri" w:hAnsi="PT Astra Serif"/>
              </w:rPr>
              <w:t>Оказание поддержки в участии спортсменов и сборных команд муниципального образования                              в соревнованиях различного уровня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29A1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E493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A222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DE2C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2670" w14:textId="77777777" w:rsidR="00A74E2A" w:rsidRDefault="00A74E2A" w:rsidP="00A74E2A">
            <w:pPr>
              <w:ind w:firstLine="34"/>
              <w:jc w:val="both"/>
              <w:rPr>
                <w:rFonts w:ascii="PT Astra Serif" w:hAnsi="PT Astra Serif"/>
                <w:kern w:val="2"/>
              </w:rPr>
            </w:pPr>
            <w:r w:rsidRPr="000556EC">
              <w:rPr>
                <w:rFonts w:ascii="PT Astra Serif" w:hAnsi="PT Astra Serif"/>
                <w:kern w:val="2"/>
              </w:rPr>
              <w:t xml:space="preserve">В   2022 году было </w:t>
            </w:r>
            <w:r>
              <w:rPr>
                <w:rFonts w:ascii="PT Astra Serif" w:hAnsi="PT Astra Serif"/>
                <w:kern w:val="2"/>
              </w:rPr>
              <w:t xml:space="preserve">организовано </w:t>
            </w:r>
            <w:r w:rsidRPr="000556EC">
              <w:rPr>
                <w:rFonts w:ascii="PT Astra Serif" w:hAnsi="PT Astra Serif"/>
                <w:kern w:val="2"/>
              </w:rPr>
              <w:t xml:space="preserve">167  выездов  за пределы города на соревнования различного уровня из них: </w:t>
            </w:r>
          </w:p>
          <w:p w14:paraId="5CB75241" w14:textId="77777777" w:rsidR="00A74E2A" w:rsidRPr="000556EC" w:rsidRDefault="00A74E2A" w:rsidP="00A74E2A">
            <w:pPr>
              <w:ind w:firstLine="34"/>
              <w:jc w:val="both"/>
              <w:rPr>
                <w:rFonts w:ascii="PT Astra Serif" w:hAnsi="PT Astra Serif"/>
                <w:kern w:val="2"/>
              </w:rPr>
            </w:pPr>
            <w:r>
              <w:rPr>
                <w:rFonts w:ascii="PT Astra Serif" w:hAnsi="PT Astra Serif"/>
                <w:kern w:val="2"/>
              </w:rPr>
              <w:t>- 2 выезда – на соревнования международного уровня;</w:t>
            </w:r>
          </w:p>
          <w:p w14:paraId="7FDB70F5" w14:textId="77777777" w:rsidR="00A74E2A" w:rsidRPr="003F4927" w:rsidRDefault="00A74E2A" w:rsidP="00A74E2A">
            <w:pPr>
              <w:ind w:firstLine="34"/>
              <w:jc w:val="both"/>
              <w:rPr>
                <w:rFonts w:ascii="PT Astra Serif" w:hAnsi="PT Astra Serif"/>
                <w:kern w:val="2"/>
              </w:rPr>
            </w:pPr>
            <w:r w:rsidRPr="003F4927">
              <w:rPr>
                <w:rFonts w:ascii="PT Astra Serif" w:hAnsi="PT Astra Serif"/>
                <w:kern w:val="2"/>
              </w:rPr>
              <w:t>- 39 выездов – на соревнования всероссийского уровня;</w:t>
            </w:r>
          </w:p>
          <w:p w14:paraId="2089760B" w14:textId="77777777" w:rsidR="00A74E2A" w:rsidRPr="003F4927" w:rsidRDefault="00A74E2A" w:rsidP="00A74E2A">
            <w:pPr>
              <w:ind w:firstLine="34"/>
              <w:jc w:val="both"/>
              <w:rPr>
                <w:rFonts w:ascii="PT Astra Serif" w:hAnsi="PT Astra Serif"/>
                <w:kern w:val="2"/>
              </w:rPr>
            </w:pPr>
            <w:r w:rsidRPr="003F4927">
              <w:rPr>
                <w:rFonts w:ascii="PT Astra Serif" w:hAnsi="PT Astra Serif"/>
                <w:kern w:val="2"/>
              </w:rPr>
              <w:t>- 113 выездов – на соревнования регионального и межмуниципального уровней;</w:t>
            </w:r>
          </w:p>
          <w:p w14:paraId="54825465" w14:textId="77777777" w:rsidR="00A74E2A" w:rsidRPr="000556EC" w:rsidRDefault="00A74E2A" w:rsidP="00A74E2A">
            <w:pPr>
              <w:ind w:firstLine="34"/>
              <w:jc w:val="both"/>
              <w:rPr>
                <w:rFonts w:ascii="PT Astra Serif" w:hAnsi="PT Astra Serif"/>
                <w:kern w:val="2"/>
              </w:rPr>
            </w:pPr>
            <w:r w:rsidRPr="003F4927">
              <w:rPr>
                <w:rFonts w:ascii="PT Astra Serif" w:hAnsi="PT Astra Serif"/>
                <w:kern w:val="2"/>
              </w:rPr>
              <w:t>- 13 выездов – на соревнования Уральского Федерального округа.</w:t>
            </w:r>
            <w:r w:rsidRPr="000556EC">
              <w:rPr>
                <w:rFonts w:ascii="PT Astra Serif" w:hAnsi="PT Astra Serif"/>
                <w:kern w:val="2"/>
              </w:rPr>
              <w:t xml:space="preserve"> </w:t>
            </w:r>
          </w:p>
          <w:p w14:paraId="26EC7CB6" w14:textId="77777777" w:rsidR="00A74E2A" w:rsidRPr="00100AF8" w:rsidRDefault="00A74E2A" w:rsidP="00A74E2A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0556EC">
              <w:rPr>
                <w:rFonts w:ascii="PT Astra Serif" w:hAnsi="PT Astra Serif"/>
                <w:kern w:val="2"/>
              </w:rPr>
              <w:t>Всего выехало 1 449 спортсменов, из них 1</w:t>
            </w:r>
            <w:r>
              <w:rPr>
                <w:rFonts w:ascii="PT Astra Serif" w:hAnsi="PT Astra Serif"/>
                <w:kern w:val="2"/>
              </w:rPr>
              <w:t xml:space="preserve"> 278 спортсменов </w:t>
            </w:r>
            <w:r w:rsidRPr="000556EC">
              <w:rPr>
                <w:rFonts w:ascii="PT Astra Serif" w:hAnsi="PT Astra Serif"/>
                <w:kern w:val="2"/>
              </w:rPr>
              <w:t xml:space="preserve">МБУ СШОР «Центр Югорского </w:t>
            </w:r>
            <w:r>
              <w:rPr>
                <w:rFonts w:ascii="PT Astra Serif" w:hAnsi="PT Astra Serif"/>
                <w:kern w:val="2"/>
              </w:rPr>
              <w:t>спорта», всем спортсменам предоставлялся</w:t>
            </w:r>
            <w:r w:rsidRPr="000556EC">
              <w:rPr>
                <w:rFonts w:ascii="PT Astra Serif" w:hAnsi="PT Astra Serif"/>
                <w:kern w:val="2"/>
              </w:rPr>
              <w:t xml:space="preserve"> транспорт для поездки на соревнования или оплачивали суточные, проезд, питание, проживание </w:t>
            </w:r>
            <w:r w:rsidRPr="000556EC">
              <w:rPr>
                <w:rFonts w:ascii="PT Astra Serif" w:hAnsi="PT Astra Serif"/>
              </w:rPr>
              <w:t xml:space="preserve">в соответствии </w:t>
            </w:r>
            <w:r>
              <w:rPr>
                <w:rFonts w:ascii="PT Astra Serif" w:hAnsi="PT Astra Serif"/>
              </w:rPr>
              <w:t xml:space="preserve">с </w:t>
            </w:r>
            <w:r w:rsidRPr="000556EC">
              <w:rPr>
                <w:rFonts w:ascii="PT Astra Serif" w:hAnsi="PT Astra Serif"/>
              </w:rPr>
              <w:t xml:space="preserve">муниципальной </w:t>
            </w:r>
            <w:r>
              <w:rPr>
                <w:rFonts w:ascii="PT Astra Serif" w:hAnsi="PT Astra Serif"/>
              </w:rPr>
              <w:t>программой</w:t>
            </w:r>
            <w:r w:rsidRPr="000556EC">
              <w:rPr>
                <w:rFonts w:ascii="PT Astra Serif" w:hAnsi="PT Astra Serif"/>
              </w:rPr>
              <w:t xml:space="preserve"> города Югорска «Развитие физической культуры и спорта в городе Югорске»</w:t>
            </w:r>
            <w:r w:rsidRPr="000556EC">
              <w:rPr>
                <w:rFonts w:ascii="PT Astra Serif" w:hAnsi="PT Astra Serif"/>
                <w:kern w:val="2"/>
              </w:rPr>
              <w:t xml:space="preserve">.  </w:t>
            </w:r>
          </w:p>
        </w:tc>
      </w:tr>
      <w:tr w:rsidR="00A74E2A" w:rsidRPr="00BF5E80" w14:paraId="52150DE9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C73C" w14:textId="77777777" w:rsidR="00A74E2A" w:rsidRPr="00A51F1F" w:rsidRDefault="00A74E2A" w:rsidP="00A74E2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51F1F">
              <w:rPr>
                <w:rFonts w:ascii="PT Astra Serif" w:eastAsia="Calibri" w:hAnsi="PT Astra Serif"/>
                <w:b/>
                <w:lang w:eastAsia="en-US"/>
              </w:rPr>
              <w:t>2.4.</w:t>
            </w:r>
          </w:p>
        </w:tc>
        <w:tc>
          <w:tcPr>
            <w:tcW w:w="1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03EB" w14:textId="77777777" w:rsidR="00A74E2A" w:rsidRPr="00A51F1F" w:rsidRDefault="00A74E2A" w:rsidP="00A74E2A">
            <w:pPr>
              <w:ind w:firstLine="176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51F1F">
              <w:rPr>
                <w:rFonts w:ascii="PT Astra Serif" w:eastAsia="Calibri" w:hAnsi="PT Astra Serif"/>
                <w:b/>
                <w:lang w:eastAsia="en-US"/>
              </w:rPr>
              <w:t>Развитие образования</w:t>
            </w:r>
          </w:p>
        </w:tc>
      </w:tr>
      <w:tr w:rsidR="00A74E2A" w:rsidRPr="00BF5E80" w14:paraId="7B063F42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7EB0" w14:textId="77777777" w:rsidR="00A74E2A" w:rsidRPr="00A51F1F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1F1F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CDA6" w14:textId="77777777" w:rsidR="00A74E2A" w:rsidRPr="00A51F1F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A51F1F">
              <w:rPr>
                <w:rFonts w:ascii="PT Astra Serif" w:hAnsi="PT Astra Serif"/>
              </w:rPr>
              <w:t xml:space="preserve">Усиление внимания к формированию технических компетенций; большую роль            в </w:t>
            </w:r>
            <w:r w:rsidRPr="00A51F1F">
              <w:rPr>
                <w:rFonts w:ascii="PT Astra Serif" w:hAnsi="PT Astra Serif"/>
              </w:rPr>
              <w:lastRenderedPageBreak/>
              <w:t>реализации направления будет играть реализация образовательных мероприятий национальной технологической                           и национальной предпринимательской инициатив. Система образования будет согласована с потребностями рынка труда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3D7C" w14:textId="77777777" w:rsidR="00A74E2A" w:rsidRPr="00A51F1F" w:rsidRDefault="00A74E2A" w:rsidP="00A74E2A">
            <w:pPr>
              <w:ind w:firstLine="34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1F1F">
              <w:rPr>
                <w:rFonts w:ascii="PT Astra Serif" w:eastAsia="Calibri" w:hAnsi="PT Astra Serif"/>
                <w:lang w:eastAsia="en-US"/>
              </w:rPr>
              <w:lastRenderedPageBreak/>
              <w:t>Обеспечение качества</w:t>
            </w:r>
          </w:p>
          <w:p w14:paraId="42009244" w14:textId="77777777" w:rsidR="00A74E2A" w:rsidRPr="00A51F1F" w:rsidRDefault="00A74E2A" w:rsidP="00A74E2A">
            <w:pPr>
              <w:ind w:firstLine="276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1F1F">
              <w:rPr>
                <w:rFonts w:ascii="PT Astra Serif" w:eastAsia="Calibri" w:hAnsi="PT Astra Serif"/>
                <w:lang w:eastAsia="en-US"/>
              </w:rPr>
              <w:t xml:space="preserve">и </w:t>
            </w:r>
            <w:r w:rsidRPr="00A51F1F">
              <w:rPr>
                <w:rFonts w:ascii="PT Astra Serif" w:eastAsia="Calibri" w:hAnsi="PT Astra Serif"/>
                <w:lang w:eastAsia="en-US"/>
              </w:rPr>
              <w:lastRenderedPageBreak/>
              <w:t>доступности образования в соответствии с современными требованиями.</w:t>
            </w:r>
          </w:p>
          <w:p w14:paraId="2AF81AD6" w14:textId="77777777" w:rsidR="00A74E2A" w:rsidRPr="00A51F1F" w:rsidRDefault="00A74E2A" w:rsidP="00A74E2A">
            <w:pPr>
              <w:ind w:firstLine="276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1F1F">
              <w:rPr>
                <w:rFonts w:ascii="PT Astra Serif" w:eastAsia="Calibri" w:hAnsi="PT Astra Serif"/>
                <w:lang w:eastAsia="en-US"/>
              </w:rPr>
              <w:t xml:space="preserve">Внедрение </w:t>
            </w:r>
            <w:proofErr w:type="spellStart"/>
            <w:r w:rsidRPr="00A51F1F">
              <w:rPr>
                <w:rFonts w:ascii="PT Astra Serif" w:eastAsia="Calibri" w:hAnsi="PT Astra Serif"/>
                <w:lang w:eastAsia="en-US"/>
              </w:rPr>
              <w:t>информацион-ных</w:t>
            </w:r>
            <w:proofErr w:type="spellEnd"/>
            <w:r w:rsidRPr="00A51F1F">
              <w:rPr>
                <w:rFonts w:ascii="PT Astra Serif" w:eastAsia="Calibri" w:hAnsi="PT Astra Serif"/>
                <w:lang w:eastAsia="en-US"/>
              </w:rPr>
              <w:t xml:space="preserve"> технологий</w:t>
            </w:r>
          </w:p>
          <w:p w14:paraId="0B2A5F4F" w14:textId="77777777" w:rsidR="00A74E2A" w:rsidRPr="00A51F1F" w:rsidRDefault="00A74E2A" w:rsidP="00A74E2A">
            <w:pPr>
              <w:ind w:firstLine="276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1F1F">
              <w:rPr>
                <w:rFonts w:ascii="PT Astra Serif" w:eastAsia="Calibri" w:hAnsi="PT Astra Serif"/>
                <w:lang w:eastAsia="en-US"/>
              </w:rPr>
              <w:t>в образовательный процесс.</w:t>
            </w:r>
          </w:p>
          <w:p w14:paraId="73970BD3" w14:textId="77777777" w:rsidR="00A74E2A" w:rsidRPr="00A51F1F" w:rsidRDefault="00A74E2A" w:rsidP="00A74E2A">
            <w:pPr>
              <w:ind w:firstLine="276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1F1F">
              <w:rPr>
                <w:rFonts w:ascii="PT Astra Serif" w:eastAsia="Calibri" w:hAnsi="PT Astra Serif"/>
                <w:lang w:eastAsia="en-US"/>
              </w:rPr>
              <w:t>Расширение перечня услуг образовательных организаций в соответствии с требованиями инновационного развития экономики.</w:t>
            </w:r>
          </w:p>
          <w:p w14:paraId="04AD8B5A" w14:textId="77777777" w:rsidR="00A74E2A" w:rsidRPr="00A51F1F" w:rsidRDefault="00A74E2A" w:rsidP="00A74E2A">
            <w:pPr>
              <w:ind w:firstLine="276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51F1F">
              <w:rPr>
                <w:rFonts w:ascii="PT Astra Serif" w:eastAsia="Calibri" w:hAnsi="PT Astra Serif"/>
                <w:lang w:eastAsia="en-US"/>
              </w:rPr>
              <w:t>Развитие системы профессионального образования в соответствии с потребностями рынка труда.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AC2D" w14:textId="77777777" w:rsidR="00A74E2A" w:rsidRPr="00A51F1F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1F1F">
              <w:rPr>
                <w:rFonts w:ascii="PT Astra Serif" w:eastAsia="Calibri" w:hAnsi="PT Astra Serif"/>
                <w:lang w:eastAsia="en-US"/>
              </w:rPr>
              <w:lastRenderedPageBreak/>
              <w:t>Государственная программа</w:t>
            </w:r>
          </w:p>
          <w:p w14:paraId="572501D4" w14:textId="77777777" w:rsidR="00A74E2A" w:rsidRPr="00A51F1F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1F1F">
              <w:rPr>
                <w:rFonts w:ascii="PT Astra Serif" w:eastAsia="Calibri" w:hAnsi="PT Astra Serif"/>
                <w:lang w:eastAsia="en-US"/>
              </w:rPr>
              <w:t xml:space="preserve">«Развитие </w:t>
            </w:r>
            <w:r w:rsidRPr="00A51F1F">
              <w:rPr>
                <w:rFonts w:ascii="PT Astra Serif" w:eastAsia="Calibri" w:hAnsi="PT Astra Serif"/>
                <w:lang w:eastAsia="en-US"/>
              </w:rPr>
              <w:lastRenderedPageBreak/>
              <w:t>образования»</w:t>
            </w:r>
          </w:p>
          <w:p w14:paraId="41C406CB" w14:textId="77777777" w:rsidR="00A74E2A" w:rsidRPr="00A51F1F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8457F5A" w14:textId="77777777" w:rsidR="00A74E2A" w:rsidRPr="00A51F1F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1F1F">
              <w:rPr>
                <w:rFonts w:ascii="PT Astra Serif" w:eastAsia="Calibri" w:hAnsi="PT Astra Serif"/>
                <w:lang w:eastAsia="en-US"/>
              </w:rPr>
              <w:t>Муниципальная программа «Развитие образования»</w:t>
            </w:r>
          </w:p>
          <w:p w14:paraId="3D335EDC" w14:textId="77777777" w:rsidR="00A74E2A" w:rsidRPr="00A51F1F" w:rsidRDefault="00A74E2A" w:rsidP="00A74E2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51F1F">
              <w:rPr>
                <w:rFonts w:ascii="PT Astra Serif" w:eastAsia="Calibri" w:hAnsi="PT Astra Serif"/>
                <w:lang w:eastAsia="en-US"/>
              </w:rPr>
              <w:t>«Развитие образования»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FC7A" w14:textId="77777777" w:rsidR="00A74E2A" w:rsidRPr="00A51F1F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1F1F">
              <w:rPr>
                <w:rFonts w:ascii="PT Astra Serif" w:eastAsia="Calibri" w:hAnsi="PT Astra Serif"/>
                <w:lang w:eastAsia="en-US"/>
              </w:rPr>
              <w:lastRenderedPageBreak/>
              <w:t>бюджетные</w:t>
            </w:r>
          </w:p>
          <w:p w14:paraId="6444DD5D" w14:textId="77777777" w:rsidR="00A74E2A" w:rsidRPr="00A51F1F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1F1F">
              <w:rPr>
                <w:rFonts w:ascii="PT Astra Serif" w:eastAsia="Calibri" w:hAnsi="PT Astra Serif"/>
                <w:lang w:eastAsia="en-US"/>
              </w:rPr>
              <w:t xml:space="preserve">и </w:t>
            </w:r>
          </w:p>
          <w:p w14:paraId="40ED1B2B" w14:textId="77777777" w:rsidR="00A74E2A" w:rsidRPr="00A51F1F" w:rsidRDefault="00A74E2A" w:rsidP="00A74E2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51F1F">
              <w:rPr>
                <w:rFonts w:ascii="PT Astra Serif" w:eastAsia="Calibri" w:hAnsi="PT Astra Serif"/>
                <w:lang w:eastAsia="en-US"/>
              </w:rPr>
              <w:t xml:space="preserve">внебюджетные </w:t>
            </w:r>
            <w:r w:rsidRPr="00A51F1F">
              <w:rPr>
                <w:rFonts w:ascii="PT Astra Serif" w:eastAsia="Calibri" w:hAnsi="PT Astra Serif"/>
                <w:lang w:eastAsia="en-US"/>
              </w:rPr>
              <w:lastRenderedPageBreak/>
              <w:t>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070D" w14:textId="77777777" w:rsidR="00A74E2A" w:rsidRPr="00A51F1F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1F1F">
              <w:rPr>
                <w:rFonts w:ascii="PT Astra Serif" w:eastAsia="Calibri" w:hAnsi="PT Astra Serif"/>
                <w:lang w:eastAsia="en-US"/>
              </w:rPr>
              <w:lastRenderedPageBreak/>
              <w:t xml:space="preserve">Управления образования администрации </w:t>
            </w:r>
            <w:r w:rsidRPr="00A51F1F">
              <w:rPr>
                <w:rFonts w:ascii="PT Astra Serif" w:eastAsia="Calibri" w:hAnsi="PT Astra Serif"/>
                <w:lang w:eastAsia="en-US"/>
              </w:rPr>
              <w:lastRenderedPageBreak/>
              <w:t>города Югорска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7408" w14:textId="77777777" w:rsidR="00A74E2A" w:rsidRPr="00A51F1F" w:rsidRDefault="00A74E2A" w:rsidP="00A74E2A">
            <w:pPr>
              <w:ind w:firstLine="31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A51F1F">
              <w:rPr>
                <w:rFonts w:ascii="PT Astra Serif" w:eastAsia="Calibri" w:hAnsi="PT Astra Serif"/>
                <w:lang w:eastAsia="en-US"/>
              </w:rPr>
              <w:lastRenderedPageBreak/>
              <w:t xml:space="preserve"> В рамках реализации федерального проекта «Успех каждого ребенка» реализуются проекты, направленные на саморазвитие детей и </w:t>
            </w:r>
            <w:r w:rsidRPr="00A51F1F">
              <w:rPr>
                <w:rFonts w:ascii="PT Astra Serif" w:eastAsia="Calibri" w:hAnsi="PT Astra Serif"/>
                <w:lang w:eastAsia="en-US"/>
              </w:rPr>
              <w:lastRenderedPageBreak/>
              <w:t>молодежи, обеспечение поддержки научной, творческой и предпринимательской активности. Образовательный ресурс «</w:t>
            </w:r>
            <w:proofErr w:type="spellStart"/>
            <w:r w:rsidRPr="00A51F1F">
              <w:rPr>
                <w:rFonts w:ascii="PT Astra Serif" w:eastAsia="Calibri" w:hAnsi="PT Astra Serif"/>
                <w:lang w:eastAsia="en-US"/>
              </w:rPr>
              <w:t>ПроеКТОриЯ</w:t>
            </w:r>
            <w:proofErr w:type="spellEnd"/>
            <w:r w:rsidRPr="00A51F1F">
              <w:rPr>
                <w:rFonts w:ascii="PT Astra Serif" w:eastAsia="Calibri" w:hAnsi="PT Astra Serif"/>
                <w:lang w:eastAsia="en-US"/>
              </w:rPr>
              <w:t>» представляет собой не только онлайн</w:t>
            </w:r>
            <w:r>
              <w:rPr>
                <w:rFonts w:ascii="PT Astra Serif" w:eastAsia="Calibri" w:hAnsi="PT Astra Serif"/>
                <w:lang w:eastAsia="en-US"/>
              </w:rPr>
              <w:t>-</w:t>
            </w:r>
            <w:r w:rsidRPr="00A51F1F">
              <w:rPr>
                <w:rFonts w:ascii="PT Astra Serif" w:eastAsia="Calibri" w:hAnsi="PT Astra Serif"/>
                <w:lang w:eastAsia="en-US"/>
              </w:rPr>
              <w:t>площадку для коммуникации, выбора профессии и работы над проектными задачами, но и игровую платформу с конкурсами, опросами и флешмобами, а также интернет</w:t>
            </w:r>
            <w:r>
              <w:rPr>
                <w:rFonts w:ascii="PT Astra Serif" w:eastAsia="Calibri" w:hAnsi="PT Astra Serif"/>
                <w:lang w:eastAsia="en-US"/>
              </w:rPr>
              <w:t>-</w:t>
            </w:r>
            <w:r w:rsidRPr="00A51F1F">
              <w:rPr>
                <w:rFonts w:ascii="PT Astra Serif" w:eastAsia="Calibri" w:hAnsi="PT Astra Serif"/>
                <w:lang w:eastAsia="en-US"/>
              </w:rPr>
              <w:t>задания с уникальным информационно</w:t>
            </w:r>
            <w:r>
              <w:rPr>
                <w:rFonts w:ascii="PT Astra Serif" w:eastAsia="Calibri" w:hAnsi="PT Astra Serif"/>
                <w:lang w:eastAsia="en-US"/>
              </w:rPr>
              <w:t>-</w:t>
            </w:r>
            <w:r w:rsidRPr="00A51F1F">
              <w:rPr>
                <w:rFonts w:ascii="PT Astra Serif" w:eastAsia="Calibri" w:hAnsi="PT Astra Serif"/>
                <w:lang w:eastAsia="en-US"/>
              </w:rPr>
              <w:t>образовательным контентом. Учащиеся 8 - 11 классов в течение учебного года активно принимали участие в проекте через урочную и внеурочную деятельность. Онлайн</w:t>
            </w:r>
            <w:r>
              <w:rPr>
                <w:rFonts w:ascii="PT Astra Serif" w:eastAsia="Calibri" w:hAnsi="PT Astra Serif"/>
                <w:lang w:eastAsia="en-US"/>
              </w:rPr>
              <w:t>-</w:t>
            </w:r>
            <w:r w:rsidRPr="00A51F1F">
              <w:rPr>
                <w:rFonts w:ascii="PT Astra Serif" w:eastAsia="Calibri" w:hAnsi="PT Astra Serif"/>
                <w:lang w:eastAsia="en-US"/>
              </w:rPr>
              <w:t>уроки транслировались педагогами на уроках: технологии, ОБЖ, классных часах. Общее к</w:t>
            </w:r>
            <w:r>
              <w:rPr>
                <w:rFonts w:ascii="PT Astra Serif" w:eastAsia="Calibri" w:hAnsi="PT Astra Serif"/>
                <w:lang w:eastAsia="en-US"/>
              </w:rPr>
              <w:t xml:space="preserve">оличество участников составило </w:t>
            </w:r>
            <w:r w:rsidRPr="00A51F1F">
              <w:rPr>
                <w:rFonts w:ascii="PT Astra Serif" w:eastAsia="Calibri" w:hAnsi="PT Astra Serif"/>
                <w:lang w:eastAsia="en-US"/>
              </w:rPr>
              <w:t>1 092 человека (71,2 %).</w:t>
            </w:r>
          </w:p>
          <w:p w14:paraId="23374FD8" w14:textId="77777777" w:rsidR="00A74E2A" w:rsidRPr="00A51F1F" w:rsidRDefault="00A74E2A" w:rsidP="00A74E2A">
            <w:pPr>
              <w:suppressAutoHyphens w:val="0"/>
              <w:ind w:firstLine="31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A51F1F">
              <w:rPr>
                <w:rFonts w:ascii="PT Astra Serif" w:eastAsia="Calibri" w:hAnsi="PT Astra Serif"/>
                <w:lang w:eastAsia="en-US"/>
              </w:rPr>
              <w:t>В рамках проекта «Билет в будущее» протестировано 380 учащихся, проведены профессиональные онлайн</w:t>
            </w:r>
            <w:r>
              <w:rPr>
                <w:rFonts w:ascii="PT Astra Serif" w:eastAsia="Calibri" w:hAnsi="PT Astra Serif"/>
                <w:lang w:eastAsia="en-US"/>
              </w:rPr>
              <w:t>-</w:t>
            </w:r>
            <w:r w:rsidRPr="00A51F1F">
              <w:rPr>
                <w:rFonts w:ascii="PT Astra Serif" w:eastAsia="Calibri" w:hAnsi="PT Astra Serif"/>
                <w:lang w:eastAsia="en-US"/>
              </w:rPr>
              <w:t xml:space="preserve">пробы, по итогам которых 99 учащихся 9-10 классов получили рекомендации по профессиональным компетенциям на площадках БУ «Югорский политехнический колледж» и других образовательных организаций России. </w:t>
            </w:r>
          </w:p>
          <w:p w14:paraId="1BFECB8A" w14:textId="77777777" w:rsidR="00A74E2A" w:rsidRPr="00A51F1F" w:rsidRDefault="00A74E2A" w:rsidP="00A74E2A">
            <w:pPr>
              <w:suppressAutoHyphens w:val="0"/>
              <w:ind w:firstLine="31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A51F1F">
              <w:rPr>
                <w:rFonts w:ascii="PT Astra Serif" w:eastAsia="Calibri" w:hAnsi="PT Astra Serif"/>
                <w:lang w:eastAsia="en-US"/>
              </w:rPr>
              <w:t xml:space="preserve">По инициативе генерального директора ООО «Газпром трансгаз Югорск» Созонова П.М., с октября 2022 года 22 старшеклассника города Югорска в рамках реализации государственной программы «Поддержка занятости населения» параллельно с обучением в школе проходят профессиональное обучение, приобретают профессиональные навыки и повышают свою конкурентоспособность на рынке труда. </w:t>
            </w:r>
          </w:p>
          <w:p w14:paraId="18D33E35" w14:textId="77777777" w:rsidR="00A74E2A" w:rsidRPr="00100AF8" w:rsidRDefault="00A74E2A" w:rsidP="00A74E2A">
            <w:pPr>
              <w:ind w:firstLine="317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A51F1F">
              <w:rPr>
                <w:rFonts w:ascii="PT Astra Serif" w:eastAsia="Calibri" w:hAnsi="PT Astra Serif"/>
                <w:lang w:eastAsia="en-US"/>
              </w:rPr>
              <w:t>Большое значение в реализации программ естественнонаучной и технической направленности имеет деятельность детского технопарка «</w:t>
            </w:r>
            <w:proofErr w:type="spellStart"/>
            <w:r w:rsidRPr="00A51F1F">
              <w:rPr>
                <w:rFonts w:ascii="PT Astra Serif" w:eastAsia="Calibri" w:hAnsi="PT Astra Serif"/>
                <w:lang w:eastAsia="en-US"/>
              </w:rPr>
              <w:t>Кванториум</w:t>
            </w:r>
            <w:proofErr w:type="spellEnd"/>
            <w:r w:rsidRPr="00A51F1F">
              <w:rPr>
                <w:rFonts w:ascii="PT Astra Serif" w:eastAsia="Calibri" w:hAnsi="PT Astra Serif"/>
                <w:lang w:eastAsia="en-US"/>
              </w:rPr>
              <w:t>», в котором в 2022 году на постоянной основе занимались 568 детей; 2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51F1F">
              <w:rPr>
                <w:rFonts w:ascii="PT Astra Serif" w:eastAsia="Calibri" w:hAnsi="PT Astra Serif"/>
                <w:lang w:eastAsia="en-US"/>
              </w:rPr>
              <w:t xml:space="preserve">246 обучающихся (школьники и </w:t>
            </w:r>
            <w:r w:rsidRPr="00A51F1F">
              <w:rPr>
                <w:rFonts w:ascii="PT Astra Serif" w:eastAsia="Calibri" w:hAnsi="PT Astra Serif"/>
                <w:lang w:eastAsia="en-US"/>
              </w:rPr>
              <w:lastRenderedPageBreak/>
              <w:t>дошкольники) приняли участие в квестах, тематических занятиях, игровых программах и мероприятиях, проводимых «</w:t>
            </w:r>
            <w:proofErr w:type="spellStart"/>
            <w:r w:rsidRPr="00A51F1F">
              <w:rPr>
                <w:rFonts w:ascii="PT Astra Serif" w:eastAsia="Calibri" w:hAnsi="PT Astra Serif"/>
                <w:lang w:eastAsia="en-US"/>
              </w:rPr>
              <w:t>Кванториумом</w:t>
            </w:r>
            <w:proofErr w:type="spellEnd"/>
            <w:r w:rsidRPr="00A51F1F">
              <w:rPr>
                <w:rFonts w:ascii="PT Astra Serif" w:eastAsia="Calibri" w:hAnsi="PT Astra Serif"/>
                <w:lang w:eastAsia="en-US"/>
              </w:rPr>
              <w:t>». Обучающиеся «</w:t>
            </w:r>
            <w:proofErr w:type="spellStart"/>
            <w:r w:rsidRPr="00A51F1F">
              <w:rPr>
                <w:rFonts w:ascii="PT Astra Serif" w:eastAsia="Calibri" w:hAnsi="PT Astra Serif"/>
                <w:lang w:eastAsia="en-US"/>
              </w:rPr>
              <w:t>Кванториума</w:t>
            </w:r>
            <w:proofErr w:type="spellEnd"/>
            <w:r w:rsidRPr="00A51F1F">
              <w:rPr>
                <w:rFonts w:ascii="PT Astra Serif" w:eastAsia="Calibri" w:hAnsi="PT Astra Serif"/>
                <w:lang w:eastAsia="en-US"/>
              </w:rPr>
              <w:t xml:space="preserve">» стали: финалистами всероссийского фестиваля виртуальной и дополненной реальности «VR </w:t>
            </w:r>
            <w:proofErr w:type="spellStart"/>
            <w:r w:rsidRPr="00A51F1F">
              <w:rPr>
                <w:rFonts w:ascii="PT Astra Serif" w:eastAsia="Calibri" w:hAnsi="PT Astra Serif"/>
                <w:lang w:eastAsia="en-US"/>
              </w:rPr>
              <w:t>fest</w:t>
            </w:r>
            <w:proofErr w:type="spellEnd"/>
            <w:r w:rsidRPr="00A51F1F">
              <w:rPr>
                <w:rFonts w:ascii="PT Astra Serif" w:eastAsia="Calibri" w:hAnsi="PT Astra Serif"/>
                <w:lang w:eastAsia="en-US"/>
              </w:rPr>
              <w:t xml:space="preserve"> </w:t>
            </w:r>
            <w:proofErr w:type="spellStart"/>
            <w:r w:rsidRPr="00A51F1F">
              <w:rPr>
                <w:rFonts w:ascii="PT Astra Serif" w:eastAsia="Calibri" w:hAnsi="PT Astra Serif"/>
                <w:lang w:eastAsia="en-US"/>
              </w:rPr>
              <w:t>online</w:t>
            </w:r>
            <w:proofErr w:type="spellEnd"/>
            <w:r w:rsidRPr="00A51F1F">
              <w:rPr>
                <w:rFonts w:ascii="PT Astra Serif" w:eastAsia="Calibri" w:hAnsi="PT Astra Serif"/>
                <w:lang w:eastAsia="en-US"/>
              </w:rPr>
              <w:t>» и очного этапа регионального трека  Всероссийского конкурса научно-технических проектов «Большие вызовы»; участниками регионального чемпионата «Молодые профессионалы» (</w:t>
            </w:r>
            <w:proofErr w:type="spellStart"/>
            <w:r w:rsidRPr="00A51F1F">
              <w:rPr>
                <w:rFonts w:ascii="PT Astra Serif" w:eastAsia="Calibri" w:hAnsi="PT Astra Serif"/>
                <w:lang w:eastAsia="en-US"/>
              </w:rPr>
              <w:t>Ворлдскиллс</w:t>
            </w:r>
            <w:proofErr w:type="spellEnd"/>
            <w:r w:rsidRPr="00A51F1F">
              <w:rPr>
                <w:rFonts w:ascii="PT Astra Serif" w:eastAsia="Calibri" w:hAnsi="PT Astra Serif"/>
                <w:lang w:eastAsia="en-US"/>
              </w:rPr>
              <w:t xml:space="preserve"> Россия) Ханты-Мансийского автономного округа – Югры; победителями (3 чел.) и призерами (6 чел.) регионального фестиваля виртуальной и дополненной реальности «VR/AR </w:t>
            </w:r>
            <w:proofErr w:type="spellStart"/>
            <w:r w:rsidRPr="00A51F1F">
              <w:rPr>
                <w:rFonts w:ascii="PT Astra Serif" w:eastAsia="Calibri" w:hAnsi="PT Astra Serif"/>
                <w:lang w:eastAsia="en-US"/>
              </w:rPr>
              <w:t>Fest</w:t>
            </w:r>
            <w:proofErr w:type="spellEnd"/>
            <w:r w:rsidRPr="00A51F1F">
              <w:rPr>
                <w:rFonts w:ascii="PT Astra Serif" w:eastAsia="Calibri" w:hAnsi="PT Astra Serif"/>
                <w:lang w:eastAsia="en-US"/>
              </w:rPr>
              <w:t xml:space="preserve"> </w:t>
            </w:r>
            <w:proofErr w:type="spellStart"/>
            <w:r w:rsidRPr="00A51F1F">
              <w:rPr>
                <w:rFonts w:ascii="PT Astra Serif" w:eastAsia="Calibri" w:hAnsi="PT Astra Serif"/>
                <w:lang w:eastAsia="en-US"/>
              </w:rPr>
              <w:t>Ugra</w:t>
            </w:r>
            <w:proofErr w:type="spellEnd"/>
            <w:r w:rsidRPr="00A51F1F">
              <w:rPr>
                <w:rFonts w:ascii="PT Astra Serif" w:eastAsia="Calibri" w:hAnsi="PT Astra Serif"/>
                <w:lang w:eastAsia="en-US"/>
              </w:rPr>
              <w:t>»; победителем и призерами всероссийского конкурса научно-технического творчества детей и молодежи «Новые технологии», посвященного 60-летию полета человека в космос; победителями в номинации - «Лучшее инженерное решение» регионального этапа Всероссийской олимпиады по 3Д-технологиям.</w:t>
            </w:r>
          </w:p>
        </w:tc>
      </w:tr>
      <w:tr w:rsidR="00A74E2A" w:rsidRPr="00BF5E80" w14:paraId="500A1452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B62C" w14:textId="77777777" w:rsidR="00A74E2A" w:rsidRPr="009B0AD7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B0AD7">
              <w:rPr>
                <w:rFonts w:ascii="PT Astra Serif" w:eastAsia="Calibri" w:hAnsi="PT Astra Serif"/>
                <w:lang w:eastAsia="en-US"/>
              </w:rPr>
              <w:lastRenderedPageBreak/>
              <w:t>2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7EBE" w14:textId="77777777" w:rsidR="00A74E2A" w:rsidRPr="009B0AD7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9B0AD7">
              <w:rPr>
                <w:rFonts w:ascii="PT Astra Serif" w:hAnsi="PT Astra Serif"/>
              </w:rPr>
              <w:t>Формирование системы «обучения                    в течение всей жизни»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00D0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F178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747D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CED5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78AC" w14:textId="77777777" w:rsidR="00A74E2A" w:rsidRDefault="00A74E2A" w:rsidP="00A74E2A">
            <w:pPr>
              <w:ind w:firstLine="182"/>
              <w:jc w:val="both"/>
              <w:rPr>
                <w:rFonts w:ascii="PT Astra Serif" w:hAnsi="PT Astra Serif"/>
              </w:rPr>
            </w:pPr>
            <w:r w:rsidRPr="009B0AD7">
              <w:rPr>
                <w:rFonts w:ascii="PT Astra Serif" w:hAnsi="PT Astra Serif"/>
              </w:rPr>
              <w:t xml:space="preserve">Системой наставничества по модели «учитель - учитель» охвачены 100 процентов (15 чел.) учителей – молодых специалистов (опыт работы до 3 лет). </w:t>
            </w:r>
          </w:p>
          <w:p w14:paraId="146A60A3" w14:textId="77777777" w:rsidR="00A74E2A" w:rsidRPr="00100AF8" w:rsidRDefault="00A74E2A" w:rsidP="00A74E2A">
            <w:pPr>
              <w:ind w:firstLine="182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>
              <w:rPr>
                <w:rFonts w:ascii="PT Astra Serif" w:eastAsia="Calibri" w:hAnsi="PT Astra Serif"/>
                <w:lang w:eastAsia="ru-RU"/>
              </w:rPr>
              <w:t>С</w:t>
            </w:r>
            <w:r w:rsidRPr="00AA5EE9">
              <w:rPr>
                <w:rFonts w:ascii="PT Astra Serif" w:eastAsia="Calibri" w:hAnsi="PT Astra Serif"/>
                <w:lang w:eastAsia="ru-RU"/>
              </w:rPr>
              <w:t>озданы условия для непрерывного образования педагогических работников по приоритетным направлениям системы образования</w:t>
            </w:r>
            <w:r>
              <w:rPr>
                <w:rFonts w:ascii="PT Astra Serif" w:eastAsia="Calibri" w:hAnsi="PT Astra Serif"/>
                <w:lang w:eastAsia="ru-RU"/>
              </w:rPr>
              <w:t>.</w:t>
            </w:r>
          </w:p>
        </w:tc>
      </w:tr>
      <w:tr w:rsidR="00A74E2A" w:rsidRPr="00BF5E80" w14:paraId="276B334F" w14:textId="77777777" w:rsidTr="00122E8F">
        <w:trPr>
          <w:trHeight w:val="127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7617" w14:textId="77777777" w:rsidR="00A74E2A" w:rsidRPr="00AA5EE9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A5EE9">
              <w:rPr>
                <w:rFonts w:ascii="PT Astra Serif" w:eastAsia="Calibri" w:hAnsi="PT Astra Serif"/>
                <w:lang w:eastAsia="en-US"/>
              </w:rPr>
              <w:t>3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2433" w14:textId="77777777" w:rsidR="00A74E2A" w:rsidRPr="00AA5EE9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AA5EE9">
              <w:rPr>
                <w:rFonts w:ascii="PT Astra Serif" w:hAnsi="PT Astra Serif"/>
              </w:rPr>
              <w:t>Улучшение качества услуг в сфере дошкольного образования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9C2E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80E1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0E6E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71DE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3EAB" w14:textId="77777777" w:rsidR="00A74E2A" w:rsidRDefault="00A74E2A" w:rsidP="00A74E2A">
            <w:pPr>
              <w:ind w:firstLine="182"/>
              <w:jc w:val="both"/>
              <w:rPr>
                <w:rFonts w:ascii="PT Astra Serif" w:eastAsia="Calibri" w:hAnsi="PT Astra Serif"/>
                <w:lang w:eastAsia="ru-RU"/>
              </w:rPr>
            </w:pPr>
            <w:r w:rsidRPr="00AA5EE9">
              <w:rPr>
                <w:rFonts w:ascii="PT Astra Serif" w:eastAsia="Calibri" w:hAnsi="PT Astra Serif"/>
                <w:lang w:eastAsia="ru-RU"/>
              </w:rPr>
              <w:t>Во всех образовательных учреждениях обеспечено функционирование центров психолого-педагогической, медицинской и социальной помощи обучающимся, общее количество специалистов, оказывающих помощь детям, составляет 84 человека. В 2022 году повышение квалификации прошли 136 педагогических и руководящих работников дошкольного образования</w:t>
            </w:r>
            <w:r>
              <w:rPr>
                <w:rFonts w:ascii="PT Astra Serif" w:eastAsia="Calibri" w:hAnsi="PT Astra Serif"/>
                <w:lang w:eastAsia="ru-RU"/>
              </w:rPr>
              <w:t>.</w:t>
            </w:r>
          </w:p>
          <w:p w14:paraId="53D30B0C" w14:textId="77777777" w:rsidR="00A74E2A" w:rsidRPr="00AA5EE9" w:rsidRDefault="00A74E2A" w:rsidP="00A74E2A">
            <w:pPr>
              <w:ind w:firstLine="182"/>
              <w:jc w:val="both"/>
              <w:rPr>
                <w:rFonts w:ascii="PT Astra Serif" w:eastAsia="Calibri" w:hAnsi="PT Astra Serif"/>
                <w:lang w:eastAsia="ru-RU"/>
              </w:rPr>
            </w:pPr>
            <w:r w:rsidRPr="00AA5EE9">
              <w:rPr>
                <w:rFonts w:ascii="PT Astra Serif" w:eastAsia="Calibri" w:hAnsi="PT Astra Serif"/>
                <w:lang w:eastAsia="ru-RU"/>
              </w:rPr>
              <w:t xml:space="preserve">В целях создания условий для успешной </w:t>
            </w:r>
            <w:r w:rsidRPr="00AA5EE9">
              <w:rPr>
                <w:rFonts w:ascii="PT Astra Serif" w:eastAsia="Calibri" w:hAnsi="PT Astra Serif"/>
                <w:lang w:eastAsia="ru-RU"/>
              </w:rPr>
              <w:lastRenderedPageBreak/>
              <w:t>социализации и интеграции в образовательную систему обучающихся с ОВЗ в дошкольных образовательных учреждениях функционируют 10 групп комбинированной и 5 групп компенсирующей направленности.</w:t>
            </w:r>
          </w:p>
          <w:p w14:paraId="74BA3AB5" w14:textId="1C37AD6A" w:rsidR="00A74E2A" w:rsidRPr="00100AF8" w:rsidRDefault="00A74E2A" w:rsidP="006C7BF8">
            <w:pPr>
              <w:ind w:firstLine="182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>
              <w:rPr>
                <w:rFonts w:ascii="PT Astra Serif" w:eastAsia="Calibri" w:hAnsi="PT Astra Serif"/>
                <w:lang w:eastAsia="ru-RU"/>
              </w:rPr>
              <w:t>Все</w:t>
            </w:r>
            <w:r w:rsidRPr="00AA5EE9">
              <w:rPr>
                <w:rFonts w:ascii="PT Astra Serif" w:eastAsia="Calibri" w:hAnsi="PT Astra Serif"/>
                <w:lang w:eastAsia="ru-RU"/>
              </w:rPr>
              <w:t xml:space="preserve"> </w:t>
            </w:r>
            <w:r>
              <w:rPr>
                <w:rFonts w:ascii="PT Astra Serif" w:eastAsia="Calibri" w:hAnsi="PT Astra Serif"/>
                <w:lang w:eastAsia="ru-RU"/>
              </w:rPr>
              <w:t xml:space="preserve">дошкольные образовательные учреждения полностью оснащены необходимым </w:t>
            </w:r>
            <w:r w:rsidRPr="00AA5EE9">
              <w:rPr>
                <w:rFonts w:ascii="PT Astra Serif" w:eastAsia="Calibri" w:hAnsi="PT Astra Serif"/>
                <w:lang w:eastAsia="ru-RU"/>
              </w:rPr>
              <w:t>учебным оборудованием для реализации основной общеобразовательной программы дошкольного образования</w:t>
            </w:r>
            <w:r>
              <w:rPr>
                <w:rFonts w:ascii="PT Astra Serif" w:eastAsia="Calibri" w:hAnsi="PT Astra Serif"/>
                <w:lang w:eastAsia="ru-RU"/>
              </w:rPr>
              <w:t xml:space="preserve">. </w:t>
            </w:r>
          </w:p>
        </w:tc>
      </w:tr>
      <w:tr w:rsidR="00A74E2A" w:rsidRPr="00BF5E80" w14:paraId="7EE0D122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136C" w14:textId="77777777" w:rsidR="00A74E2A" w:rsidRPr="00051C74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51C74">
              <w:rPr>
                <w:rFonts w:ascii="PT Astra Serif" w:eastAsia="Calibri" w:hAnsi="PT Astra Serif"/>
                <w:lang w:eastAsia="en-US"/>
              </w:rPr>
              <w:lastRenderedPageBreak/>
              <w:t>4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F924" w14:textId="77777777" w:rsidR="00A74E2A" w:rsidRPr="00051C74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051C74">
              <w:rPr>
                <w:rFonts w:ascii="PT Astra Serif" w:hAnsi="PT Astra Serif"/>
              </w:rPr>
              <w:t>Развитие негосударственного сектора в сфере предоставления образовательных услуг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AAED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1F91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AC81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BEDC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CA47" w14:textId="77777777" w:rsidR="00A74E2A" w:rsidRPr="00051C74" w:rsidRDefault="00A74E2A" w:rsidP="00A74E2A">
            <w:pPr>
              <w:ind w:firstLine="31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051C74">
              <w:rPr>
                <w:rFonts w:ascii="PT Astra Serif" w:eastAsia="Calibri" w:hAnsi="PT Astra Serif"/>
                <w:lang w:eastAsia="en-US"/>
              </w:rPr>
              <w:t xml:space="preserve">За 2022 год заключено 58 соглашений с негосударственными поставщиками услуг, в том числе: на реализацию программ дошкольного образования </w:t>
            </w:r>
            <w:r>
              <w:rPr>
                <w:rFonts w:ascii="PT Astra Serif" w:eastAsia="Calibri" w:hAnsi="PT Astra Serif"/>
                <w:lang w:eastAsia="en-US"/>
              </w:rPr>
              <w:t xml:space="preserve">- </w:t>
            </w:r>
            <w:r w:rsidRPr="00051C74">
              <w:rPr>
                <w:rFonts w:ascii="PT Astra Serif" w:eastAsia="Calibri" w:hAnsi="PT Astra Serif"/>
                <w:lang w:eastAsia="en-US"/>
              </w:rPr>
              <w:t>28, на реализацию услуг общего образования - 13, на оплату услуг в рамках системы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051C74">
              <w:rPr>
                <w:rFonts w:ascii="PT Astra Serif" w:eastAsia="Calibri" w:hAnsi="PT Astra Serif"/>
                <w:lang w:eastAsia="en-US"/>
              </w:rPr>
              <w:t>персонифицированного финансирования дополнительного образования - 10, реализаци</w:t>
            </w:r>
            <w:r>
              <w:rPr>
                <w:rFonts w:ascii="PT Astra Serif" w:eastAsia="Calibri" w:hAnsi="PT Astra Serif"/>
                <w:lang w:eastAsia="en-US"/>
              </w:rPr>
              <w:t>ю услуги отдыха и оздоровления -</w:t>
            </w:r>
            <w:r w:rsidRPr="00051C74">
              <w:rPr>
                <w:rFonts w:ascii="PT Astra Serif" w:eastAsia="Calibri" w:hAnsi="PT Astra Serif"/>
                <w:lang w:eastAsia="en-US"/>
              </w:rPr>
              <w:t xml:space="preserve"> 1 соглашение.</w:t>
            </w:r>
          </w:p>
          <w:p w14:paraId="3560BCCB" w14:textId="77777777" w:rsidR="00A74E2A" w:rsidRPr="00051C74" w:rsidRDefault="00A74E2A" w:rsidP="00A74E2A">
            <w:pPr>
              <w:ind w:firstLine="31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051C74">
              <w:rPr>
                <w:rFonts w:ascii="PT Astra Serif" w:eastAsia="Calibri" w:hAnsi="PT Astra Serif"/>
                <w:lang w:eastAsia="en-US"/>
              </w:rPr>
              <w:t>Доля негосударственных, в том числе некоммерческих,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051C74">
              <w:rPr>
                <w:rFonts w:ascii="PT Astra Serif" w:eastAsia="Calibri" w:hAnsi="PT Astra Serif"/>
                <w:lang w:eastAsia="en-US"/>
              </w:rPr>
              <w:t>организаций, предоставляющих услуги в сфере образования, в общем числе организаций, предоставляющих услуги в сфере образования</w:t>
            </w:r>
            <w:r>
              <w:rPr>
                <w:rFonts w:ascii="PT Astra Serif" w:eastAsia="Calibri" w:hAnsi="PT Astra Serif"/>
                <w:lang w:eastAsia="en-US"/>
              </w:rPr>
              <w:t>,</w:t>
            </w:r>
            <w:r w:rsidRPr="00051C74">
              <w:rPr>
                <w:rFonts w:ascii="PT Astra Serif" w:eastAsia="Calibri" w:hAnsi="PT Astra Serif"/>
                <w:lang w:eastAsia="en-US"/>
              </w:rPr>
              <w:t xml:space="preserve"> в 2022 году составила 68,57</w:t>
            </w:r>
            <w:r>
              <w:rPr>
                <w:rFonts w:ascii="PT Astra Serif" w:eastAsia="Calibri" w:hAnsi="PT Astra Serif"/>
                <w:lang w:eastAsia="en-US"/>
              </w:rPr>
              <w:t>%</w:t>
            </w:r>
            <w:r w:rsidRPr="00051C74">
              <w:rPr>
                <w:rFonts w:ascii="PT Astra Serif" w:eastAsia="Calibri" w:hAnsi="PT Astra Serif"/>
                <w:lang w:eastAsia="en-US"/>
              </w:rPr>
              <w:t>.</w:t>
            </w:r>
          </w:p>
          <w:p w14:paraId="5B3777A9" w14:textId="77777777" w:rsidR="00A74E2A" w:rsidRPr="00051C74" w:rsidRDefault="00A74E2A" w:rsidP="00A74E2A">
            <w:pPr>
              <w:ind w:firstLine="31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051C74">
              <w:rPr>
                <w:rFonts w:ascii="PT Astra Serif" w:eastAsia="Calibri" w:hAnsi="PT Astra Serif"/>
                <w:lang w:eastAsia="en-US"/>
              </w:rPr>
              <w:t>В сфере услуг реализации образовательных программ дошкольного образования за отчетный период 80</w:t>
            </w:r>
            <w:r>
              <w:rPr>
                <w:rFonts w:ascii="PT Astra Serif" w:eastAsia="Calibri" w:hAnsi="PT Astra Serif"/>
                <w:lang w:eastAsia="en-US"/>
              </w:rPr>
              <w:t xml:space="preserve">% </w:t>
            </w:r>
            <w:r w:rsidRPr="00051C74">
              <w:rPr>
                <w:rFonts w:ascii="PT Astra Serif" w:eastAsia="Calibri" w:hAnsi="PT Astra Serif"/>
                <w:lang w:eastAsia="en-US"/>
              </w:rPr>
              <w:t>организаций, функционирующих на рынке, являются государственными либо муниципальными (2020 – 80 %, в 2021 - 80 %). Рынок услуг дошкольного образования в городе Югорске относится к рынкам со слабой конкуренцией.</w:t>
            </w:r>
          </w:p>
          <w:p w14:paraId="79F665E8" w14:textId="77777777" w:rsidR="00A74E2A" w:rsidRPr="00051C74" w:rsidRDefault="00A74E2A" w:rsidP="00A74E2A">
            <w:pPr>
              <w:ind w:firstLine="31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051C74">
              <w:rPr>
                <w:rFonts w:ascii="PT Astra Serif" w:eastAsia="Calibri" w:hAnsi="PT Astra Serif"/>
                <w:lang w:eastAsia="en-US"/>
              </w:rPr>
              <w:t xml:space="preserve">Индивидуальным предпринимателям </w:t>
            </w:r>
            <w:proofErr w:type="spellStart"/>
            <w:r w:rsidRPr="00051C74">
              <w:rPr>
                <w:rFonts w:ascii="PT Astra Serif" w:eastAsia="Calibri" w:hAnsi="PT Astra Serif"/>
                <w:lang w:eastAsia="en-US"/>
              </w:rPr>
              <w:t>Сущенцевой</w:t>
            </w:r>
            <w:proofErr w:type="spellEnd"/>
            <w:r w:rsidRPr="00051C74">
              <w:rPr>
                <w:rFonts w:ascii="PT Astra Serif" w:eastAsia="Calibri" w:hAnsi="PT Astra Serif"/>
                <w:lang w:eastAsia="en-US"/>
              </w:rPr>
              <w:t xml:space="preserve"> О.А., Третьяковой И.А.</w:t>
            </w:r>
            <w:r>
              <w:rPr>
                <w:rFonts w:ascii="PT Astra Serif" w:eastAsia="Calibri" w:hAnsi="PT Astra Serif"/>
                <w:lang w:eastAsia="en-US"/>
              </w:rPr>
              <w:t>,</w:t>
            </w:r>
            <w:r w:rsidRPr="00051C74">
              <w:rPr>
                <w:rFonts w:ascii="PT Astra Serif" w:eastAsia="Calibri" w:hAnsi="PT Astra Serif"/>
                <w:lang w:eastAsia="en-US"/>
              </w:rPr>
              <w:t xml:space="preserve"> имеющим лицензию на ведение образовательной деятельности, предоставлено возмещение затрат на реализацию образовательной программы дошкольного образования в объеме 15</w:t>
            </w:r>
            <w:r>
              <w:rPr>
                <w:rFonts w:ascii="PT Astra Serif" w:eastAsia="Calibri" w:hAnsi="PT Astra Serif"/>
                <w:lang w:eastAsia="en-US"/>
              </w:rPr>
              <w:t>,98 млн. рублей</w:t>
            </w:r>
            <w:r w:rsidRPr="00051C74">
              <w:rPr>
                <w:rFonts w:ascii="PT Astra Serif" w:eastAsia="Calibri" w:hAnsi="PT Astra Serif"/>
                <w:lang w:eastAsia="en-US"/>
              </w:rPr>
              <w:t>;</w:t>
            </w:r>
          </w:p>
          <w:p w14:paraId="7CB07B79" w14:textId="77777777" w:rsidR="00A74E2A" w:rsidRPr="00051C74" w:rsidRDefault="00A74E2A" w:rsidP="00A74E2A">
            <w:pPr>
              <w:ind w:firstLine="31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051C74">
              <w:rPr>
                <w:rFonts w:ascii="PT Astra Serif" w:eastAsia="Calibri" w:hAnsi="PT Astra Serif"/>
                <w:lang w:eastAsia="en-US"/>
              </w:rPr>
              <w:lastRenderedPageBreak/>
              <w:t>- реализуется финансово-экономический механизм «Сертификат дошкольника», позволяющий предпринимателям, имеющим лицензию на ведение образовательной деятельности, участвовать в бюджетном финансировании. За период с 01.01.2020 по 30.12.2020 года выдано 54 Сертификата, которыми воспользовались  родителей (законных представители) детей, являющимися воспитанниками частных детских садов. Размер финансового обеспечения доступной услуги присмотра и ухода в частных организациях, осуществляющих образовательную деятельность по реализации образовательных программ дошкольного образования, составляет - 4,0 тыс. рублей в месяц на одного ребенка. Общий размер доведенных субвенций индивидуальным предпринимателям по Сертификату составил 3</w:t>
            </w:r>
            <w:r>
              <w:rPr>
                <w:rFonts w:ascii="PT Astra Serif" w:eastAsia="Calibri" w:hAnsi="PT Astra Serif"/>
                <w:lang w:eastAsia="en-US"/>
              </w:rPr>
              <w:t>, 2 млн. рублей</w:t>
            </w:r>
            <w:r w:rsidRPr="00051C74">
              <w:rPr>
                <w:rFonts w:ascii="PT Astra Serif" w:eastAsia="Calibri" w:hAnsi="PT Astra Serif"/>
                <w:lang w:eastAsia="en-US"/>
              </w:rPr>
              <w:t>.</w:t>
            </w:r>
          </w:p>
          <w:p w14:paraId="197DDD73" w14:textId="77777777" w:rsidR="00A74E2A" w:rsidRPr="00051C74" w:rsidRDefault="00A74E2A" w:rsidP="00A74E2A">
            <w:pPr>
              <w:ind w:firstLine="31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051C74">
              <w:rPr>
                <w:rFonts w:ascii="PT Astra Serif" w:eastAsia="Calibri" w:hAnsi="PT Astra Serif"/>
                <w:lang w:eastAsia="en-US"/>
              </w:rPr>
              <w:t>В сфере услуг реализации образовательных программ начального общего, основного общего и среднего общего образования за отчетный период 83,4</w:t>
            </w:r>
            <w:r>
              <w:rPr>
                <w:rFonts w:ascii="PT Astra Serif" w:eastAsia="Calibri" w:hAnsi="PT Astra Serif"/>
                <w:lang w:eastAsia="en-US"/>
              </w:rPr>
              <w:t xml:space="preserve">% </w:t>
            </w:r>
            <w:r w:rsidRPr="00051C74">
              <w:rPr>
                <w:rFonts w:ascii="PT Astra Serif" w:eastAsia="Calibri" w:hAnsi="PT Astra Serif"/>
                <w:lang w:eastAsia="en-US"/>
              </w:rPr>
              <w:t xml:space="preserve">организаций, функционирующих на рынке, являются  муниципальными (2020 – 83,4 %, 2021- 83,4 %). Рынок услуг начального общего, основного общего и среднего общего образования в городе Югорске относится к рынкам со слабой конкуренцией. </w:t>
            </w:r>
          </w:p>
          <w:p w14:paraId="0CA54E6F" w14:textId="77777777" w:rsidR="00A74E2A" w:rsidRPr="00051C74" w:rsidRDefault="00A74E2A" w:rsidP="00A74E2A">
            <w:pPr>
              <w:ind w:firstLine="31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051C74">
              <w:rPr>
                <w:rFonts w:ascii="PT Astra Serif" w:eastAsia="Calibri" w:hAnsi="PT Astra Serif"/>
                <w:lang w:eastAsia="en-US"/>
              </w:rPr>
              <w:t>На территории города Югорска функционирует одно частное общеобразовательное учреждение «Православная гимназия преподобного Сергия Радонежского» (9 классов-комплектов, 116 учащихся).</w:t>
            </w:r>
          </w:p>
          <w:p w14:paraId="3CBEC101" w14:textId="77777777" w:rsidR="00A74E2A" w:rsidRPr="00051C74" w:rsidRDefault="00A74E2A" w:rsidP="00A74E2A">
            <w:pPr>
              <w:ind w:firstLine="31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051C74">
              <w:rPr>
                <w:rFonts w:ascii="PT Astra Serif" w:eastAsia="Calibri" w:hAnsi="PT Astra Serif"/>
                <w:lang w:eastAsia="en-US"/>
              </w:rPr>
              <w:t>Общий объем субвенций на реализацию основных общеобразовательных программ начального общего, основного общего, среднего общего образования составил 15</w:t>
            </w:r>
            <w:r>
              <w:rPr>
                <w:rFonts w:ascii="PT Astra Serif" w:eastAsia="Calibri" w:hAnsi="PT Astra Serif"/>
                <w:lang w:eastAsia="en-US"/>
              </w:rPr>
              <w:t>,6 млн. рублей</w:t>
            </w:r>
            <w:r w:rsidRPr="00051C74">
              <w:rPr>
                <w:rFonts w:ascii="PT Astra Serif" w:eastAsia="Calibri" w:hAnsi="PT Astra Serif"/>
                <w:lang w:eastAsia="en-US"/>
              </w:rPr>
              <w:t>.</w:t>
            </w:r>
          </w:p>
          <w:p w14:paraId="7CFF248B" w14:textId="77777777" w:rsidR="00A74E2A" w:rsidRPr="00051C74" w:rsidRDefault="00A74E2A" w:rsidP="00A74E2A">
            <w:pPr>
              <w:ind w:firstLine="31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051C74">
              <w:rPr>
                <w:rFonts w:ascii="PT Astra Serif" w:eastAsia="Calibri" w:hAnsi="PT Astra Serif"/>
                <w:lang w:eastAsia="en-US"/>
              </w:rPr>
              <w:t xml:space="preserve">По результатам мониторинга состояния и </w:t>
            </w:r>
            <w:r w:rsidRPr="00051C74">
              <w:rPr>
                <w:rFonts w:ascii="PT Astra Serif" w:eastAsia="Calibri" w:hAnsi="PT Astra Serif"/>
                <w:lang w:eastAsia="en-US"/>
              </w:rPr>
              <w:lastRenderedPageBreak/>
              <w:t>развития конкурентной среды на рынке услуг дополнительного образования за отчетный период:</w:t>
            </w:r>
          </w:p>
          <w:p w14:paraId="6329D8E3" w14:textId="77777777" w:rsidR="00A74E2A" w:rsidRPr="00051C74" w:rsidRDefault="00A74E2A" w:rsidP="00A74E2A">
            <w:pPr>
              <w:ind w:firstLine="31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051C74">
              <w:rPr>
                <w:rFonts w:ascii="PT Astra Serif" w:eastAsia="Calibri" w:hAnsi="PT Astra Serif"/>
                <w:lang w:eastAsia="en-US"/>
              </w:rPr>
              <w:t>в сфере услуг дополнительного образования:</w:t>
            </w:r>
          </w:p>
          <w:p w14:paraId="577267FC" w14:textId="77777777" w:rsidR="00A74E2A" w:rsidRPr="00051C74" w:rsidRDefault="00A74E2A" w:rsidP="00A74E2A">
            <w:pPr>
              <w:ind w:firstLine="31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051C74">
              <w:rPr>
                <w:rFonts w:ascii="PT Astra Serif" w:eastAsia="Calibri" w:hAnsi="PT Astra Serif"/>
                <w:lang w:eastAsia="en-US"/>
              </w:rPr>
              <w:t>- 5 негосударственных организаций, индивидуальных предпринимателей оказывающих услуги дополнительного образования детей;</w:t>
            </w:r>
          </w:p>
          <w:p w14:paraId="5B0C217C" w14:textId="77777777" w:rsidR="00A74E2A" w:rsidRPr="00051C74" w:rsidRDefault="00A74E2A" w:rsidP="00A74E2A">
            <w:pPr>
              <w:ind w:firstLine="31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051C74">
              <w:rPr>
                <w:rFonts w:ascii="PT Astra Serif" w:eastAsia="Calibri" w:hAnsi="PT Astra Serif"/>
                <w:lang w:eastAsia="en-US"/>
              </w:rPr>
              <w:t>- 421 ребенок получает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 (7,3 %);</w:t>
            </w:r>
          </w:p>
          <w:p w14:paraId="7B6D844F" w14:textId="77777777" w:rsidR="00A74E2A" w:rsidRPr="00051C74" w:rsidRDefault="00A74E2A" w:rsidP="00A74E2A">
            <w:pPr>
              <w:ind w:firstLine="31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051C74">
              <w:rPr>
                <w:rFonts w:ascii="PT Astra Serif" w:eastAsia="Calibri" w:hAnsi="PT Astra Serif"/>
                <w:lang w:eastAsia="en-US"/>
              </w:rPr>
              <w:t>- за счет средств местного бюджета на реализацию образовательных программ дополнительного образование индивидуальным предпринимателям перечислено 4 493 663,81  рубля.</w:t>
            </w:r>
          </w:p>
          <w:p w14:paraId="3379CAFA" w14:textId="77777777" w:rsidR="00A74E2A" w:rsidRPr="00051C74" w:rsidRDefault="00A74E2A" w:rsidP="00A74E2A">
            <w:pPr>
              <w:ind w:firstLine="31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051C74">
              <w:rPr>
                <w:rFonts w:ascii="PT Astra Serif" w:eastAsia="Calibri" w:hAnsi="PT Astra Serif"/>
                <w:lang w:eastAsia="en-US"/>
              </w:rPr>
              <w:t>В сфере услуг дополнительного образования детей за отчетный период 76,5</w:t>
            </w:r>
            <w:r>
              <w:rPr>
                <w:rFonts w:ascii="PT Astra Serif" w:eastAsia="Calibri" w:hAnsi="PT Astra Serif"/>
                <w:lang w:eastAsia="en-US"/>
              </w:rPr>
              <w:t>%</w:t>
            </w:r>
            <w:r w:rsidRPr="00051C74">
              <w:rPr>
                <w:rFonts w:ascii="PT Astra Serif" w:eastAsia="Calibri" w:hAnsi="PT Astra Serif"/>
                <w:lang w:eastAsia="en-US"/>
              </w:rPr>
              <w:t xml:space="preserve">  организаций, функционирующих на рынке, являются государственными муниципальными (2021 – 73,7</w:t>
            </w:r>
            <w:r>
              <w:rPr>
                <w:rFonts w:ascii="PT Astra Serif" w:eastAsia="Calibri" w:hAnsi="PT Astra Serif"/>
                <w:lang w:eastAsia="en-US"/>
              </w:rPr>
              <w:t>%</w:t>
            </w:r>
            <w:r w:rsidRPr="00051C74">
              <w:rPr>
                <w:rFonts w:ascii="PT Astra Serif" w:eastAsia="Calibri" w:hAnsi="PT Astra Serif"/>
                <w:lang w:eastAsia="en-US"/>
              </w:rPr>
              <w:t>, 2020 – 77,8</w:t>
            </w:r>
            <w:r>
              <w:rPr>
                <w:rFonts w:ascii="PT Astra Serif" w:eastAsia="Calibri" w:hAnsi="PT Astra Serif"/>
                <w:lang w:eastAsia="en-US"/>
              </w:rPr>
              <w:t>%</w:t>
            </w:r>
            <w:r w:rsidRPr="00051C74">
              <w:rPr>
                <w:rFonts w:ascii="PT Astra Serif" w:eastAsia="Calibri" w:hAnsi="PT Astra Serif"/>
                <w:lang w:eastAsia="en-US"/>
              </w:rPr>
              <w:t xml:space="preserve">). </w:t>
            </w:r>
          </w:p>
          <w:p w14:paraId="626CB175" w14:textId="77777777" w:rsidR="00A74E2A" w:rsidRPr="00100AF8" w:rsidRDefault="00A74E2A" w:rsidP="00A74E2A">
            <w:pPr>
              <w:ind w:firstLine="317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051C74">
              <w:rPr>
                <w:rFonts w:ascii="PT Astra Serif" w:eastAsia="Calibri" w:hAnsi="PT Astra Serif"/>
                <w:lang w:eastAsia="en-US"/>
              </w:rPr>
              <w:t>Рынок услуг дополнительного образования детей относится к рынкам с умеренной конкуренцией</w:t>
            </w:r>
          </w:p>
        </w:tc>
      </w:tr>
      <w:tr w:rsidR="00A74E2A" w:rsidRPr="00BF5E80" w14:paraId="240119FB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FA51" w14:textId="77777777" w:rsidR="00A74E2A" w:rsidRPr="00BA2606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A2606">
              <w:rPr>
                <w:rFonts w:ascii="PT Astra Serif" w:eastAsia="Calibri" w:hAnsi="PT Astra Serif"/>
                <w:lang w:eastAsia="en-US"/>
              </w:rPr>
              <w:lastRenderedPageBreak/>
              <w:t>5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BDBC" w14:textId="77777777" w:rsidR="00A74E2A" w:rsidRPr="00BA2606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BA2606">
              <w:rPr>
                <w:rFonts w:ascii="PT Astra Serif" w:eastAsia="Calibri" w:hAnsi="PT Astra Serif"/>
                <w:bCs/>
              </w:rPr>
              <w:t>Модернизация материально-технической базы муниципальных образовательных учреждений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93A3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B2DA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187B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04DF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9ED9" w14:textId="77777777" w:rsidR="00A74E2A" w:rsidRPr="001F51D5" w:rsidRDefault="00A74E2A" w:rsidP="00A74E2A">
            <w:pPr>
              <w:ind w:firstLine="317"/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У</w:t>
            </w:r>
            <w:r w:rsidRPr="001F51D5">
              <w:rPr>
                <w:rFonts w:ascii="PT Astra Serif" w:eastAsia="Calibri" w:hAnsi="PT Astra Serif"/>
                <w:lang w:eastAsia="en-US"/>
              </w:rPr>
              <w:t xml:space="preserve">ровень оснащенности </w:t>
            </w:r>
            <w:r>
              <w:rPr>
                <w:rFonts w:ascii="PT Astra Serif" w:eastAsia="Calibri" w:hAnsi="PT Astra Serif"/>
                <w:lang w:eastAsia="en-US"/>
              </w:rPr>
              <w:t xml:space="preserve">дошкольных образовательных </w:t>
            </w:r>
            <w:r w:rsidRPr="001F51D5">
              <w:rPr>
                <w:rFonts w:ascii="PT Astra Serif" w:eastAsia="Calibri" w:hAnsi="PT Astra Serif"/>
                <w:lang w:eastAsia="en-US"/>
              </w:rPr>
              <w:t>учреждений</w:t>
            </w:r>
            <w:r>
              <w:rPr>
                <w:rFonts w:ascii="PT Astra Serif" w:eastAsia="Calibri" w:hAnsi="PT Astra Serif"/>
                <w:lang w:eastAsia="en-US"/>
              </w:rPr>
              <w:t xml:space="preserve"> и учреждения дополнительного образования </w:t>
            </w:r>
            <w:r w:rsidRPr="001F51D5">
              <w:rPr>
                <w:rFonts w:ascii="PT Astra Serif" w:eastAsia="Calibri" w:hAnsi="PT Astra Serif"/>
                <w:lang w:eastAsia="en-US"/>
              </w:rPr>
              <w:t xml:space="preserve">МБУ </w:t>
            </w:r>
            <w:proofErr w:type="gramStart"/>
            <w:r w:rsidRPr="001F51D5">
              <w:rPr>
                <w:rFonts w:ascii="PT Astra Serif" w:eastAsia="Calibri" w:hAnsi="PT Astra Serif"/>
                <w:lang w:eastAsia="en-US"/>
              </w:rPr>
              <w:t>ДО</w:t>
            </w:r>
            <w:proofErr w:type="gramEnd"/>
            <w:r w:rsidRPr="001F51D5">
              <w:rPr>
                <w:rFonts w:ascii="PT Astra Serif" w:eastAsia="Calibri" w:hAnsi="PT Astra Serif"/>
                <w:lang w:eastAsia="en-US"/>
              </w:rPr>
              <w:t xml:space="preserve"> «</w:t>
            </w:r>
            <w:proofErr w:type="gramStart"/>
            <w:r w:rsidRPr="001F51D5">
              <w:rPr>
                <w:rFonts w:ascii="PT Astra Serif" w:eastAsia="Calibri" w:hAnsi="PT Astra Serif"/>
                <w:lang w:eastAsia="en-US"/>
              </w:rPr>
              <w:t>Детско-юношеский</w:t>
            </w:r>
            <w:proofErr w:type="gramEnd"/>
            <w:r w:rsidRPr="001F51D5">
              <w:rPr>
                <w:rFonts w:ascii="PT Astra Serif" w:eastAsia="Calibri" w:hAnsi="PT Astra Serif"/>
                <w:lang w:eastAsia="en-US"/>
              </w:rPr>
              <w:t xml:space="preserve"> центр «Прометей» составляет</w:t>
            </w:r>
            <w:r>
              <w:rPr>
                <w:rFonts w:ascii="PT Astra Serif" w:eastAsia="Calibri" w:hAnsi="PT Astra Serif"/>
                <w:lang w:eastAsia="en-US"/>
              </w:rPr>
              <w:t xml:space="preserve"> 100%, </w:t>
            </w:r>
            <w:r w:rsidRPr="001F51D5">
              <w:rPr>
                <w:rFonts w:ascii="PT Astra Serif" w:eastAsia="Calibri" w:hAnsi="PT Astra Serif"/>
                <w:lang w:eastAsia="en-US"/>
              </w:rPr>
              <w:t xml:space="preserve"> общеобразовательных учреждений</w:t>
            </w:r>
            <w:r>
              <w:rPr>
                <w:rFonts w:ascii="PT Astra Serif" w:eastAsia="Calibri" w:hAnsi="PT Astra Serif"/>
                <w:lang w:eastAsia="en-US"/>
              </w:rPr>
              <w:t xml:space="preserve"> – </w:t>
            </w:r>
            <w:r w:rsidRPr="001F51D5">
              <w:rPr>
                <w:rFonts w:ascii="PT Astra Serif" w:eastAsia="Calibri" w:hAnsi="PT Astra Serif"/>
                <w:lang w:eastAsia="en-US"/>
              </w:rPr>
              <w:t>97</w:t>
            </w:r>
            <w:r>
              <w:rPr>
                <w:rFonts w:ascii="PT Astra Serif" w:eastAsia="Calibri" w:hAnsi="PT Astra Serif"/>
                <w:lang w:eastAsia="en-US"/>
              </w:rPr>
              <w:t xml:space="preserve">% (в 2021 году - </w:t>
            </w:r>
            <w:r w:rsidRPr="001F51D5">
              <w:rPr>
                <w:rFonts w:ascii="PT Astra Serif" w:eastAsia="Calibri" w:hAnsi="PT Astra Serif"/>
                <w:lang w:eastAsia="en-US"/>
              </w:rPr>
              <w:t>91,6</w:t>
            </w:r>
            <w:r>
              <w:rPr>
                <w:rFonts w:ascii="PT Astra Serif" w:eastAsia="Calibri" w:hAnsi="PT Astra Serif"/>
                <w:lang w:eastAsia="en-US"/>
              </w:rPr>
              <w:t xml:space="preserve">%). </w:t>
            </w:r>
          </w:p>
          <w:p w14:paraId="51A0E1BE" w14:textId="77777777" w:rsidR="00A74E2A" w:rsidRPr="00100AF8" w:rsidRDefault="00A74E2A" w:rsidP="00A74E2A">
            <w:pPr>
              <w:ind w:firstLine="317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1F51D5">
              <w:rPr>
                <w:rFonts w:ascii="PT Astra Serif" w:eastAsia="Calibri" w:hAnsi="PT Astra Serif"/>
                <w:lang w:eastAsia="en-US"/>
              </w:rPr>
              <w:t>Учреждения располагают достаточной материально-технической базой, что позволяет на современном уровне организовывать образовательный процесс.</w:t>
            </w:r>
          </w:p>
        </w:tc>
      </w:tr>
      <w:tr w:rsidR="00A74E2A" w:rsidRPr="00BF5E80" w14:paraId="17EA651F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717F" w14:textId="77777777" w:rsidR="00A74E2A" w:rsidRPr="00C40943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40943">
              <w:rPr>
                <w:rFonts w:ascii="PT Astra Serif" w:eastAsia="Calibri" w:hAnsi="PT Astra Serif"/>
                <w:lang w:eastAsia="en-US"/>
              </w:rPr>
              <w:t>6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01A2" w14:textId="77777777" w:rsidR="00A74E2A" w:rsidRPr="00C40943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C40943">
              <w:rPr>
                <w:rFonts w:ascii="PT Astra Serif" w:eastAsia="Calibri" w:hAnsi="PT Astra Serif"/>
                <w:bCs/>
              </w:rPr>
              <w:t>Увеличение мощности сети для перехода   на односменный режим работы образовательных учреждений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7E4B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BFF1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38FA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79AE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DE28" w14:textId="77777777" w:rsidR="00A74E2A" w:rsidRPr="00100AF8" w:rsidRDefault="00A74E2A" w:rsidP="00A74E2A">
            <w:pPr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В соответствии с г</w:t>
            </w:r>
            <w:r w:rsidRPr="00C40943">
              <w:rPr>
                <w:rFonts w:ascii="PT Astra Serif" w:eastAsia="Calibri" w:hAnsi="PT Astra Serif"/>
                <w:lang w:eastAsia="en-US"/>
              </w:rPr>
              <w:t>осударственной программой Ханты</w:t>
            </w:r>
            <w:r>
              <w:rPr>
                <w:rFonts w:ascii="PT Astra Serif" w:eastAsia="Calibri" w:hAnsi="PT Astra Serif"/>
                <w:lang w:eastAsia="en-US"/>
              </w:rPr>
              <w:t>-</w:t>
            </w:r>
            <w:r w:rsidRPr="00C40943">
              <w:rPr>
                <w:rFonts w:ascii="PT Astra Serif" w:eastAsia="Calibri" w:hAnsi="PT Astra Serif"/>
                <w:lang w:eastAsia="en-US"/>
              </w:rPr>
              <w:t>Мансийского автономного округа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C40943">
              <w:rPr>
                <w:rFonts w:ascii="PT Astra Serif" w:eastAsia="Calibri" w:hAnsi="PT Astra Serif"/>
                <w:lang w:eastAsia="en-US"/>
              </w:rPr>
              <w:t>-</w:t>
            </w:r>
            <w:r>
              <w:rPr>
                <w:rFonts w:ascii="PT Astra Serif" w:eastAsia="Calibri" w:hAnsi="PT Astra Serif"/>
                <w:lang w:eastAsia="en-US"/>
              </w:rPr>
              <w:t xml:space="preserve"> Югры «Развитие образования»</w:t>
            </w:r>
            <w:r w:rsidRPr="00C40943">
              <w:rPr>
                <w:rFonts w:ascii="PT Astra Serif" w:eastAsia="Calibri" w:hAnsi="PT Astra Serif"/>
                <w:lang w:eastAsia="en-US"/>
              </w:rPr>
              <w:t xml:space="preserve"> в Югорске </w:t>
            </w:r>
            <w:r w:rsidRPr="00C40943">
              <w:rPr>
                <w:rFonts w:ascii="PT Astra Serif" w:eastAsia="Calibri" w:hAnsi="PT Astra Serif"/>
                <w:lang w:eastAsia="en-US"/>
              </w:rPr>
              <w:lastRenderedPageBreak/>
              <w:t>планируется создание одной общеобразовательной школы мощность 1000 мест с бассейном (механизм реализации – прямые инвестиции).</w:t>
            </w:r>
          </w:p>
        </w:tc>
      </w:tr>
      <w:tr w:rsidR="00A74E2A" w:rsidRPr="00BF5E80" w14:paraId="189521BC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1FC5" w14:textId="77777777" w:rsidR="00A74E2A" w:rsidRPr="005A0A45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A0A45">
              <w:rPr>
                <w:rFonts w:ascii="PT Astra Serif" w:eastAsia="Calibri" w:hAnsi="PT Astra Serif"/>
                <w:lang w:eastAsia="en-US"/>
              </w:rPr>
              <w:lastRenderedPageBreak/>
              <w:t>7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8350" w14:textId="77777777" w:rsidR="00A74E2A" w:rsidRPr="005A0A45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5A0A45">
              <w:rPr>
                <w:rFonts w:ascii="PT Astra Serif" w:eastAsia="Calibri" w:hAnsi="PT Astra Serif"/>
                <w:bCs/>
              </w:rPr>
              <w:t>Модернизация оборудования школьных столовых и совершенствование системы школьного питания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5720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2FE8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A37B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9B78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391D" w14:textId="77777777" w:rsidR="00A74E2A" w:rsidRDefault="00A74E2A" w:rsidP="00A74E2A">
            <w:pPr>
              <w:tabs>
                <w:tab w:val="left" w:pos="0"/>
              </w:tabs>
              <w:ind w:firstLine="182"/>
              <w:jc w:val="both"/>
              <w:rPr>
                <w:rFonts w:ascii="PT Astra Serif" w:hAnsi="PT Astra Serif"/>
                <w:lang w:eastAsia="ru-RU"/>
              </w:rPr>
            </w:pPr>
            <w:r w:rsidRPr="005A0A45">
              <w:rPr>
                <w:rFonts w:ascii="PT Astra Serif" w:hAnsi="PT Astra Serif"/>
                <w:lang w:eastAsia="ru-RU"/>
              </w:rPr>
              <w:t xml:space="preserve">Питание организуется в специально оборудованных помещениях школьных столовых, обеспеченных современным многофункциональным оборудованием для совершенствования качества организации школьного питания. Все общеобразовательные организации имеют квалифицированных сотрудников для работы на современном технологическом оборудовании (обеспеченность кадрами – 100%). </w:t>
            </w:r>
          </w:p>
          <w:p w14:paraId="30E0E44E" w14:textId="77777777" w:rsidR="00A74E2A" w:rsidRDefault="00A74E2A" w:rsidP="00A74E2A">
            <w:pPr>
              <w:tabs>
                <w:tab w:val="left" w:pos="0"/>
              </w:tabs>
              <w:ind w:firstLine="182"/>
              <w:jc w:val="both"/>
              <w:rPr>
                <w:rFonts w:ascii="PT Astra Serif" w:hAnsi="PT Astra Serif"/>
                <w:lang w:eastAsia="ru-RU"/>
              </w:rPr>
            </w:pPr>
            <w:r w:rsidRPr="005A0A45">
              <w:rPr>
                <w:rFonts w:ascii="PT Astra Serif" w:hAnsi="PT Astra Serif"/>
                <w:lang w:eastAsia="ru-RU"/>
              </w:rPr>
              <w:t>В 2022 году проведены ремонтные работы в пищеблоках и  приобретено оборудование для пищеблоков в соответствии с техническими требованиями, позволяющими организовать горячее питание обучающихся</w:t>
            </w:r>
            <w:r>
              <w:rPr>
                <w:rFonts w:ascii="PT Astra Serif" w:hAnsi="PT Astra Serif"/>
                <w:lang w:eastAsia="ru-RU"/>
              </w:rPr>
              <w:t>,</w:t>
            </w:r>
            <w:r w:rsidRPr="005A0A45">
              <w:rPr>
                <w:rFonts w:ascii="PT Astra Serif" w:hAnsi="PT Astra Serif"/>
                <w:lang w:eastAsia="ru-RU"/>
              </w:rPr>
              <w:t xml:space="preserve"> на сумму 718,9 тыс. рублей</w:t>
            </w:r>
            <w:r>
              <w:rPr>
                <w:rFonts w:ascii="PT Astra Serif" w:hAnsi="PT Astra Serif"/>
                <w:lang w:eastAsia="ru-RU"/>
              </w:rPr>
              <w:t>.</w:t>
            </w:r>
            <w:r w:rsidRPr="005A0A45">
              <w:rPr>
                <w:rFonts w:ascii="PT Astra Serif" w:hAnsi="PT Astra Serif"/>
                <w:lang w:eastAsia="ru-RU"/>
              </w:rPr>
              <w:t xml:space="preserve"> </w:t>
            </w:r>
          </w:p>
          <w:p w14:paraId="3EA344D9" w14:textId="77777777" w:rsidR="00A74E2A" w:rsidRPr="00100AF8" w:rsidRDefault="00A74E2A" w:rsidP="00A74E2A">
            <w:pPr>
              <w:tabs>
                <w:tab w:val="left" w:pos="0"/>
              </w:tabs>
              <w:ind w:firstLine="182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>
              <w:rPr>
                <w:rFonts w:ascii="PT Astra Serif" w:hAnsi="PT Astra Serif"/>
                <w:lang w:eastAsia="ru-RU"/>
              </w:rPr>
              <w:t>Комиссией</w:t>
            </w:r>
            <w:r w:rsidRPr="005A0A45">
              <w:rPr>
                <w:rFonts w:ascii="PT Astra Serif" w:hAnsi="PT Astra Serif"/>
                <w:lang w:eastAsia="ru-RU"/>
              </w:rPr>
              <w:t xml:space="preserve"> по контролю за организацией питания обучающихся в образовательных организациях города Югорска в соответствии с утвержденным графиком в 2022 </w:t>
            </w:r>
            <w:r>
              <w:rPr>
                <w:rFonts w:ascii="PT Astra Serif" w:hAnsi="PT Astra Serif"/>
                <w:lang w:eastAsia="ru-RU"/>
              </w:rPr>
              <w:t>году проведено</w:t>
            </w:r>
            <w:r w:rsidRPr="005A0A45">
              <w:rPr>
                <w:rFonts w:ascii="PT Astra Serif" w:hAnsi="PT Astra Serif"/>
                <w:lang w:eastAsia="ru-RU"/>
              </w:rPr>
              <w:t xml:space="preserve"> проверки в пяти муниципальных общеобразовательных школах, нарушений не выявлено.</w:t>
            </w:r>
          </w:p>
        </w:tc>
      </w:tr>
      <w:tr w:rsidR="00A74E2A" w:rsidRPr="00BF5E80" w14:paraId="686E4FB5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E82A" w14:textId="77777777" w:rsidR="00A74E2A" w:rsidRPr="004E0B18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E0B18">
              <w:rPr>
                <w:rFonts w:ascii="PT Astra Serif" w:eastAsia="Calibri" w:hAnsi="PT Astra Serif"/>
                <w:lang w:eastAsia="en-US"/>
              </w:rPr>
              <w:t>8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55F2" w14:textId="77777777" w:rsidR="00A74E2A" w:rsidRPr="004E0B18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E0B18">
              <w:rPr>
                <w:rFonts w:ascii="PT Astra Serif" w:eastAsia="Calibri" w:hAnsi="PT Astra Serif"/>
                <w:bCs/>
              </w:rPr>
              <w:t>Развитие автоматизированной муниципальной системы оценки качества образования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F1B7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DA4A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166F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7A17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8F0F" w14:textId="77777777" w:rsidR="00A74E2A" w:rsidRPr="0046227B" w:rsidRDefault="00A74E2A" w:rsidP="00A74E2A">
            <w:pPr>
              <w:suppressAutoHyphens w:val="0"/>
              <w:ind w:firstLine="317"/>
              <w:jc w:val="both"/>
              <w:rPr>
                <w:rFonts w:ascii="PT Astra Serif" w:hAnsi="PT Astra Serif"/>
                <w:lang w:eastAsia="ru-RU"/>
              </w:rPr>
            </w:pPr>
            <w:r w:rsidRPr="0046227B">
              <w:rPr>
                <w:rFonts w:ascii="PT Astra Serif" w:hAnsi="PT Astra Serif"/>
                <w:lang w:eastAsia="ru-RU"/>
              </w:rPr>
              <w:t>Для сбора информации о результатах муниципальной системы оценки качества образования используются следующие автоматизированные информационные системы:</w:t>
            </w:r>
          </w:p>
          <w:p w14:paraId="1E490FF6" w14:textId="77777777" w:rsidR="00A74E2A" w:rsidRPr="0046227B" w:rsidRDefault="00A74E2A" w:rsidP="00A74E2A">
            <w:pPr>
              <w:suppressAutoHyphens w:val="0"/>
              <w:ind w:firstLine="317"/>
              <w:jc w:val="both"/>
              <w:rPr>
                <w:rFonts w:ascii="PT Astra Serif" w:hAnsi="PT Astra Serif"/>
                <w:lang w:eastAsia="ru-RU"/>
              </w:rPr>
            </w:pPr>
            <w:r w:rsidRPr="0046227B">
              <w:rPr>
                <w:rFonts w:ascii="PT Astra Serif" w:hAnsi="PT Astra Serif"/>
                <w:lang w:eastAsia="ru-RU"/>
              </w:rPr>
              <w:t xml:space="preserve">- ГИВЦ </w:t>
            </w:r>
            <w:proofErr w:type="spellStart"/>
            <w:r w:rsidRPr="0046227B">
              <w:rPr>
                <w:rFonts w:ascii="PT Astra Serif" w:hAnsi="PT Astra Serif"/>
                <w:lang w:eastAsia="ru-RU"/>
              </w:rPr>
              <w:t>Минпросвещения</w:t>
            </w:r>
            <w:proofErr w:type="spellEnd"/>
            <w:r w:rsidRPr="0046227B">
              <w:rPr>
                <w:rFonts w:ascii="PT Astra Serif" w:hAnsi="PT Astra Serif"/>
                <w:lang w:eastAsia="ru-RU"/>
              </w:rPr>
              <w:t xml:space="preserve"> России. Система </w:t>
            </w:r>
            <w:proofErr w:type="spellStart"/>
            <w:r w:rsidRPr="0046227B">
              <w:rPr>
                <w:rFonts w:ascii="PT Astra Serif" w:hAnsi="PT Astra Serif"/>
                <w:lang w:eastAsia="ru-RU"/>
              </w:rPr>
              <w:t>пообъектного</w:t>
            </w:r>
            <w:proofErr w:type="spellEnd"/>
            <w:r w:rsidRPr="0046227B">
              <w:rPr>
                <w:rFonts w:ascii="PT Astra Serif" w:hAnsi="PT Astra Serif"/>
                <w:lang w:eastAsia="ru-RU"/>
              </w:rPr>
              <w:t xml:space="preserve"> учета (форма ОО-1);</w:t>
            </w:r>
          </w:p>
          <w:p w14:paraId="73F61E37" w14:textId="77777777" w:rsidR="00A74E2A" w:rsidRPr="0046227B" w:rsidRDefault="00A74E2A" w:rsidP="00A74E2A">
            <w:pPr>
              <w:suppressAutoHyphens w:val="0"/>
              <w:ind w:firstLine="317"/>
              <w:jc w:val="both"/>
              <w:rPr>
                <w:rFonts w:ascii="PT Astra Serif" w:hAnsi="PT Astra Serif"/>
                <w:lang w:eastAsia="ru-RU"/>
              </w:rPr>
            </w:pPr>
            <w:r w:rsidRPr="0046227B">
              <w:rPr>
                <w:rFonts w:ascii="PT Astra Serif" w:hAnsi="PT Astra Serif"/>
                <w:lang w:eastAsia="ru-RU"/>
              </w:rPr>
              <w:t>- федеральная информационная система оценки качества образования (ФИС ОКО);</w:t>
            </w:r>
          </w:p>
          <w:p w14:paraId="43F2199E" w14:textId="77777777" w:rsidR="00A74E2A" w:rsidRPr="0046227B" w:rsidRDefault="00A74E2A" w:rsidP="00A74E2A">
            <w:pPr>
              <w:suppressAutoHyphens w:val="0"/>
              <w:ind w:firstLine="317"/>
              <w:jc w:val="both"/>
              <w:rPr>
                <w:rFonts w:ascii="PT Astra Serif" w:hAnsi="PT Astra Serif"/>
                <w:lang w:eastAsia="ru-RU"/>
              </w:rPr>
            </w:pPr>
            <w:r w:rsidRPr="0046227B">
              <w:rPr>
                <w:rFonts w:ascii="PT Astra Serif" w:hAnsi="PT Astra Serif"/>
                <w:lang w:eastAsia="ru-RU"/>
              </w:rPr>
              <w:t>- региональный программный модуль «ABBYY Мониторинг»;</w:t>
            </w:r>
          </w:p>
          <w:p w14:paraId="39CDA322" w14:textId="77777777" w:rsidR="00A74E2A" w:rsidRPr="0046227B" w:rsidRDefault="00A74E2A" w:rsidP="00A74E2A">
            <w:pPr>
              <w:suppressAutoHyphens w:val="0"/>
              <w:ind w:firstLine="317"/>
              <w:jc w:val="both"/>
              <w:rPr>
                <w:rFonts w:ascii="PT Astra Serif" w:hAnsi="PT Astra Serif"/>
                <w:lang w:eastAsia="ru-RU"/>
              </w:rPr>
            </w:pPr>
            <w:r w:rsidRPr="0046227B">
              <w:rPr>
                <w:rFonts w:ascii="PT Astra Serif" w:hAnsi="PT Astra Serif"/>
                <w:lang w:eastAsia="ru-RU"/>
              </w:rPr>
              <w:t xml:space="preserve">- региональная информационная система обеспечения проведения государственной итоговой аттестации обучающихся, освоивших </w:t>
            </w:r>
            <w:r w:rsidRPr="0046227B">
              <w:rPr>
                <w:rFonts w:ascii="PT Astra Serif" w:hAnsi="PT Astra Serif"/>
                <w:lang w:eastAsia="ru-RU"/>
              </w:rPr>
              <w:lastRenderedPageBreak/>
              <w:t>основные образовательные программы основного общего и среднего общего образования (РИС ГИА);</w:t>
            </w:r>
          </w:p>
          <w:p w14:paraId="20F815F0" w14:textId="77777777" w:rsidR="00A74E2A" w:rsidRPr="00100AF8" w:rsidRDefault="00A74E2A" w:rsidP="00A74E2A">
            <w:pPr>
              <w:ind w:firstLine="317"/>
              <w:jc w:val="both"/>
              <w:rPr>
                <w:rFonts w:ascii="PT Astra Serif" w:hAnsi="PT Astra Serif"/>
                <w:highlight w:val="yellow"/>
              </w:rPr>
            </w:pPr>
            <w:r w:rsidRPr="0046227B">
              <w:rPr>
                <w:rFonts w:ascii="PT Astra Serif" w:hAnsi="PT Astra Serif"/>
                <w:lang w:eastAsia="ru-RU"/>
              </w:rPr>
              <w:t>- государственная информационная система Ханты-Мансийского автономного округа – Югры «Цифровая образовательная платформа Ханты-Мансийского автономного округа – Югры (ГИС Образование Югры)».</w:t>
            </w:r>
          </w:p>
        </w:tc>
      </w:tr>
      <w:tr w:rsidR="00A74E2A" w:rsidRPr="00BF5E80" w14:paraId="7277C4A4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C372" w14:textId="77777777" w:rsidR="00A74E2A" w:rsidRPr="000D20C6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0C6">
              <w:rPr>
                <w:rFonts w:ascii="PT Astra Serif" w:eastAsia="Calibri" w:hAnsi="PT Astra Serif"/>
                <w:lang w:eastAsia="en-US"/>
              </w:rPr>
              <w:lastRenderedPageBreak/>
              <w:t>9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CD72" w14:textId="77777777" w:rsidR="00A74E2A" w:rsidRPr="000D20C6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0D20C6">
              <w:rPr>
                <w:rFonts w:ascii="PT Astra Serif" w:eastAsia="Calibri" w:hAnsi="PT Astra Serif"/>
                <w:bCs/>
              </w:rPr>
              <w:t>Создание условий для привлечения молодых специалистов, их закрепления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70F3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C848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603A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6464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2991" w14:textId="77777777" w:rsidR="00A74E2A" w:rsidRPr="00993ECD" w:rsidRDefault="00A74E2A" w:rsidP="00A74E2A">
            <w:pPr>
              <w:ind w:firstLine="176"/>
              <w:jc w:val="both"/>
              <w:rPr>
                <w:rFonts w:ascii="PT Astra Serif" w:hAnsi="PT Astra Serif"/>
                <w:lang w:eastAsia="ru-RU"/>
              </w:rPr>
            </w:pPr>
            <w:r w:rsidRPr="00993ECD">
              <w:rPr>
                <w:rFonts w:ascii="PT Astra Serif" w:hAnsi="PT Astra Serif"/>
              </w:rPr>
              <w:t xml:space="preserve"> </w:t>
            </w:r>
            <w:r w:rsidRPr="00993ECD">
              <w:rPr>
                <w:rFonts w:ascii="PT Astra Serif" w:hAnsi="PT Astra Serif"/>
                <w:lang w:eastAsia="ru-RU"/>
              </w:rPr>
              <w:t>В образовательных учреждениях созданы условия для привлечения молодых специалистов, их закрепления, в том числе:</w:t>
            </w:r>
          </w:p>
          <w:p w14:paraId="7B588653" w14:textId="77777777" w:rsidR="00A74E2A" w:rsidRPr="00993ECD" w:rsidRDefault="00A74E2A" w:rsidP="00A74E2A">
            <w:pPr>
              <w:suppressAutoHyphens w:val="0"/>
              <w:ind w:firstLine="176"/>
              <w:jc w:val="both"/>
              <w:rPr>
                <w:rFonts w:ascii="PT Astra Serif" w:hAnsi="PT Astra Serif"/>
                <w:lang w:eastAsia="ru-RU"/>
              </w:rPr>
            </w:pPr>
            <w:r w:rsidRPr="00993ECD">
              <w:rPr>
                <w:rFonts w:ascii="PT Astra Serif" w:hAnsi="PT Astra Serif"/>
                <w:lang w:eastAsia="ru-RU"/>
              </w:rPr>
              <w:t>в муниципальных дошкольных образовательных учреждениях:</w:t>
            </w:r>
          </w:p>
          <w:p w14:paraId="0E261883" w14:textId="77777777" w:rsidR="00A74E2A" w:rsidRPr="00993ECD" w:rsidRDefault="00A74E2A" w:rsidP="00A74E2A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ru-RU"/>
              </w:rPr>
            </w:pPr>
            <w:r w:rsidRPr="00993ECD">
              <w:rPr>
                <w:rFonts w:ascii="PT Astra Serif" w:hAnsi="PT Astra Serif"/>
                <w:lang w:eastAsia="ru-RU"/>
              </w:rPr>
              <w:t xml:space="preserve">- </w:t>
            </w:r>
            <w:r w:rsidRPr="00993ECD">
              <w:rPr>
                <w:rFonts w:ascii="PT Astra Serif" w:hAnsi="PT Astra Serif"/>
              </w:rPr>
              <w:t>разработаны локальные документы, регламентирующие деятельность образовательных учреждений по р</w:t>
            </w:r>
            <w:r w:rsidRPr="00993ECD">
              <w:rPr>
                <w:rFonts w:ascii="PT Astra Serif" w:eastAsia="Calibri" w:hAnsi="PT Astra Serif"/>
                <w:lang w:eastAsia="ru-RU"/>
              </w:rPr>
              <w:t>аботе с молодыми педагогами;</w:t>
            </w:r>
          </w:p>
          <w:p w14:paraId="668724E4" w14:textId="77777777" w:rsidR="00A74E2A" w:rsidRPr="00993ECD" w:rsidRDefault="00A74E2A" w:rsidP="00A74E2A">
            <w:pPr>
              <w:ind w:firstLine="176"/>
              <w:jc w:val="both"/>
              <w:rPr>
                <w:rFonts w:ascii="PT Astra Serif" w:eastAsia="Calibri" w:hAnsi="PT Astra Serif"/>
                <w:lang w:eastAsia="ru-RU"/>
              </w:rPr>
            </w:pPr>
            <w:r w:rsidRPr="00993ECD">
              <w:rPr>
                <w:rFonts w:ascii="PT Astra Serif" w:eastAsia="Calibri" w:hAnsi="PT Astra Serif"/>
                <w:lang w:eastAsia="ru-RU"/>
              </w:rPr>
              <w:t>- организовано проведение производственных практик для студентов, обучающихся по специальностям: «Дошкольное образование», «Логопедия»;</w:t>
            </w:r>
          </w:p>
          <w:p w14:paraId="699F2DB8" w14:textId="77777777" w:rsidR="00A74E2A" w:rsidRPr="00993ECD" w:rsidRDefault="00A74E2A" w:rsidP="00A74E2A">
            <w:pPr>
              <w:ind w:firstLine="176"/>
              <w:contextualSpacing/>
              <w:jc w:val="both"/>
              <w:rPr>
                <w:rFonts w:ascii="PT Astra Serif" w:hAnsi="PT Astra Serif"/>
              </w:rPr>
            </w:pPr>
            <w:r w:rsidRPr="00993ECD">
              <w:rPr>
                <w:rFonts w:ascii="PT Astra Serif" w:eastAsia="Calibri" w:hAnsi="PT Astra Serif"/>
                <w:lang w:eastAsia="ru-RU"/>
              </w:rPr>
              <w:t xml:space="preserve"> </w:t>
            </w:r>
            <w:r>
              <w:rPr>
                <w:rFonts w:ascii="PT Astra Serif" w:hAnsi="PT Astra Serif"/>
              </w:rPr>
              <w:t>в</w:t>
            </w:r>
            <w:r w:rsidRPr="00993ECD">
              <w:rPr>
                <w:rFonts w:ascii="PT Astra Serif" w:hAnsi="PT Astra Serif"/>
              </w:rPr>
              <w:t xml:space="preserve"> муниципальных общеобразовательных учреждениях:</w:t>
            </w:r>
          </w:p>
          <w:p w14:paraId="1AA9E574" w14:textId="77777777" w:rsidR="00A74E2A" w:rsidRPr="00993ECD" w:rsidRDefault="00A74E2A" w:rsidP="00A74E2A">
            <w:pPr>
              <w:shd w:val="clear" w:color="auto" w:fill="FFFFFF"/>
              <w:suppressAutoHyphens w:val="0"/>
              <w:ind w:firstLine="176"/>
              <w:jc w:val="both"/>
              <w:rPr>
                <w:rFonts w:ascii="PT Astra Serif" w:hAnsi="PT Astra Serif"/>
              </w:rPr>
            </w:pPr>
            <w:r w:rsidRPr="00993ECD">
              <w:rPr>
                <w:rFonts w:ascii="PT Astra Serif" w:hAnsi="PT Astra Serif"/>
              </w:rPr>
              <w:t xml:space="preserve">- в целях поддержки молодым специалистам из числа педагогических работников в течение первых двух лет работы по специальности выплачивается ежемесячная доплата в размере 1000 рублей; </w:t>
            </w:r>
          </w:p>
          <w:p w14:paraId="02D4656A" w14:textId="77777777" w:rsidR="00A74E2A" w:rsidRPr="00993ECD" w:rsidRDefault="00A74E2A" w:rsidP="00A74E2A">
            <w:pPr>
              <w:suppressAutoHyphens w:val="0"/>
              <w:ind w:firstLine="176"/>
              <w:jc w:val="both"/>
              <w:rPr>
                <w:rFonts w:ascii="PT Astra Serif" w:hAnsi="PT Astra Serif"/>
              </w:rPr>
            </w:pPr>
            <w:r w:rsidRPr="00993ECD">
              <w:rPr>
                <w:rFonts w:ascii="PT Astra Serif" w:hAnsi="PT Astra Serif"/>
              </w:rPr>
              <w:t>- разработаны планы работ с молодыми специалистами (вновь поступающие на работу, педагоги, имеющие стаж работы до 3-х лет);</w:t>
            </w:r>
          </w:p>
          <w:p w14:paraId="294357EB" w14:textId="77777777" w:rsidR="00A74E2A" w:rsidRPr="00993ECD" w:rsidRDefault="00A74E2A" w:rsidP="00A74E2A">
            <w:pPr>
              <w:suppressAutoHyphens w:val="0"/>
              <w:ind w:firstLine="176"/>
              <w:jc w:val="both"/>
              <w:rPr>
                <w:rFonts w:ascii="PT Astra Serif" w:hAnsi="PT Astra Serif"/>
              </w:rPr>
            </w:pPr>
            <w:r w:rsidRPr="00993ECD">
              <w:rPr>
                <w:rFonts w:ascii="PT Astra Serif" w:hAnsi="PT Astra Serif"/>
              </w:rPr>
              <w:t>- определены наставники из числа опытных педагогов, имеющих высшую и первую квалификационные категории;</w:t>
            </w:r>
          </w:p>
          <w:p w14:paraId="1790A5FF" w14:textId="77777777" w:rsidR="00A74E2A" w:rsidRPr="00993ECD" w:rsidRDefault="00A74E2A" w:rsidP="00A74E2A">
            <w:pPr>
              <w:suppressAutoHyphens w:val="0"/>
              <w:ind w:firstLine="176"/>
              <w:jc w:val="both"/>
              <w:rPr>
                <w:rFonts w:ascii="PT Astra Serif" w:hAnsi="PT Astra Serif"/>
              </w:rPr>
            </w:pPr>
            <w:r w:rsidRPr="00993ECD">
              <w:rPr>
                <w:rFonts w:ascii="PT Astra Serif" w:hAnsi="PT Astra Serif"/>
              </w:rPr>
              <w:t>- обеспечено прохождение курсовой подготовки по актуальным направлениям деятельности;</w:t>
            </w:r>
          </w:p>
          <w:p w14:paraId="233CE707" w14:textId="77777777" w:rsidR="00A74E2A" w:rsidRPr="00100AF8" w:rsidRDefault="00A74E2A" w:rsidP="00A74E2A">
            <w:pPr>
              <w:shd w:val="clear" w:color="auto" w:fill="FFFFFF"/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993ECD">
              <w:rPr>
                <w:rFonts w:ascii="PT Astra Serif" w:hAnsi="PT Astra Serif"/>
                <w:lang w:eastAsia="en-US"/>
              </w:rPr>
              <w:t>- утвержден порядок возмещения расходов на оплату жилого помещения вновь приглашенным высококвалифици</w:t>
            </w:r>
            <w:r>
              <w:rPr>
                <w:rFonts w:ascii="PT Astra Serif" w:hAnsi="PT Astra Serif"/>
                <w:lang w:eastAsia="en-US"/>
              </w:rPr>
              <w:t xml:space="preserve">рованным специалистам с </w:t>
            </w:r>
            <w:r>
              <w:rPr>
                <w:rFonts w:ascii="PT Astra Serif" w:hAnsi="PT Astra Serif"/>
                <w:lang w:eastAsia="en-US"/>
              </w:rPr>
              <w:lastRenderedPageBreak/>
              <w:t>2023 год</w:t>
            </w:r>
            <w:r w:rsidRPr="00993ECD">
              <w:rPr>
                <w:rFonts w:ascii="PT Astra Serif" w:hAnsi="PT Astra Serif"/>
                <w:lang w:eastAsia="en-US"/>
              </w:rPr>
              <w:t>а.</w:t>
            </w:r>
          </w:p>
        </w:tc>
      </w:tr>
      <w:tr w:rsidR="00A74E2A" w:rsidRPr="00BF5E80" w14:paraId="40130911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C441" w14:textId="77777777" w:rsidR="00A74E2A" w:rsidRPr="006F53AC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F53AC">
              <w:rPr>
                <w:rFonts w:ascii="PT Astra Serif" w:eastAsia="Calibri" w:hAnsi="PT Astra Serif"/>
                <w:lang w:eastAsia="en-US"/>
              </w:rPr>
              <w:lastRenderedPageBreak/>
              <w:t>10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FB69" w14:textId="77777777" w:rsidR="00A74E2A" w:rsidRPr="006F53AC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6F53AC">
              <w:rPr>
                <w:rFonts w:ascii="PT Astra Serif" w:eastAsia="Calibri" w:hAnsi="PT Astra Serif"/>
                <w:bCs/>
              </w:rPr>
              <w:t>Развитие государственно-общественного принципа управления на всех этапах образовательного процесса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A01F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88D8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C086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D0D6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7AC2" w14:textId="77777777" w:rsidR="00A74E2A" w:rsidRPr="006F53AC" w:rsidRDefault="00A74E2A" w:rsidP="00A74E2A">
            <w:pPr>
              <w:suppressAutoHyphens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6F53AC">
              <w:rPr>
                <w:rFonts w:ascii="PT Astra Serif" w:eastAsia="Calibri" w:hAnsi="PT Astra Serif"/>
                <w:lang w:eastAsia="en-US"/>
              </w:rPr>
              <w:t>Во всех образовательных учреждениях города созданы органы государственно</w:t>
            </w:r>
            <w:r>
              <w:rPr>
                <w:rFonts w:ascii="PT Astra Serif" w:eastAsia="Calibri" w:hAnsi="PT Astra Serif"/>
                <w:lang w:eastAsia="en-US"/>
              </w:rPr>
              <w:t>-</w:t>
            </w:r>
            <w:r w:rsidRPr="006F53AC">
              <w:rPr>
                <w:rFonts w:ascii="PT Astra Serif" w:eastAsia="Calibri" w:hAnsi="PT Astra Serif"/>
                <w:lang w:eastAsia="en-US"/>
              </w:rPr>
              <w:t>общественного</w:t>
            </w:r>
            <w:r>
              <w:rPr>
                <w:rFonts w:ascii="PT Astra Serif" w:eastAsia="Calibri" w:hAnsi="PT Astra Serif"/>
                <w:lang w:eastAsia="en-US"/>
              </w:rPr>
              <w:t xml:space="preserve"> управления - управляющие советы</w:t>
            </w:r>
            <w:r w:rsidRPr="006F53AC">
              <w:rPr>
                <w:rFonts w:ascii="PT Astra Serif" w:eastAsia="Calibri" w:hAnsi="PT Astra Serif"/>
                <w:lang w:eastAsia="en-US"/>
              </w:rPr>
              <w:t>, которые принимают активное участие в разработке и корректировке стратегии развития образовательного учреждения, определении целей, задач и ресурсов, необходимых для их достижения.</w:t>
            </w:r>
          </w:p>
          <w:p w14:paraId="361E3639" w14:textId="77777777" w:rsidR="00A74E2A" w:rsidRPr="00100AF8" w:rsidRDefault="00A74E2A" w:rsidP="00A74E2A">
            <w:pPr>
              <w:suppressAutoHyphens w:val="0"/>
              <w:ind w:firstLine="179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6F53AC">
              <w:rPr>
                <w:rFonts w:ascii="PT Astra Serif" w:eastAsia="Calibri" w:hAnsi="PT Astra Serif"/>
                <w:lang w:eastAsia="en-US"/>
              </w:rPr>
              <w:t xml:space="preserve"> В 2022 году продолжил работу муниципальный совет по образованию в городе Югорске (далее – Муниципальный совет). Основными полномочиями Муниципального совета являются: определение основных направлений развития сис</w:t>
            </w:r>
            <w:r>
              <w:rPr>
                <w:rFonts w:ascii="PT Astra Serif" w:eastAsia="Calibri" w:hAnsi="PT Astra Serif"/>
                <w:lang w:eastAsia="en-US"/>
              </w:rPr>
              <w:t>темы образования города Югорска,</w:t>
            </w:r>
            <w:r w:rsidRPr="006F53AC">
              <w:rPr>
                <w:rFonts w:ascii="PT Astra Serif" w:eastAsia="Calibri" w:hAnsi="PT Astra Serif"/>
                <w:lang w:eastAsia="en-US"/>
              </w:rPr>
              <w:t xml:space="preserve"> содействие в организации предоставления общедоступного и бесплатного общего образования, дополнительного образования дет</w:t>
            </w:r>
            <w:r>
              <w:rPr>
                <w:rFonts w:ascii="PT Astra Serif" w:eastAsia="Calibri" w:hAnsi="PT Astra Serif"/>
                <w:lang w:eastAsia="en-US"/>
              </w:rPr>
              <w:t>ям на территории города Югорска,</w:t>
            </w:r>
            <w:r w:rsidRPr="006F53AC">
              <w:rPr>
                <w:rFonts w:ascii="PT Astra Serif" w:eastAsia="Calibri" w:hAnsi="PT Astra Serif"/>
                <w:lang w:eastAsia="en-US"/>
              </w:rPr>
              <w:t xml:space="preserve"> организационное развитие и повышение эффективности общественного взаимодействия в сфере общего и дополнительного образования детей.</w:t>
            </w:r>
          </w:p>
        </w:tc>
      </w:tr>
      <w:tr w:rsidR="00A74E2A" w:rsidRPr="00BF5E80" w14:paraId="626396E1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9B48" w14:textId="77777777" w:rsidR="00A74E2A" w:rsidRPr="002E1CDC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E1CDC">
              <w:rPr>
                <w:rFonts w:ascii="PT Astra Serif" w:eastAsia="Calibri" w:hAnsi="PT Astra Serif"/>
                <w:lang w:eastAsia="en-US"/>
              </w:rPr>
              <w:t>11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E548" w14:textId="77777777" w:rsidR="00A74E2A" w:rsidRPr="002E1CDC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2E1CDC">
              <w:rPr>
                <w:rFonts w:ascii="PT Astra Serif" w:eastAsia="Calibri" w:hAnsi="PT Astra Serif"/>
                <w:bCs/>
              </w:rPr>
              <w:t>Повышение квалификации педагогических работников в соответствии с требованиями федеральных государственных стандартов общего образования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E9FA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E81A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DD7A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555C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5B34" w14:textId="77777777" w:rsidR="00A74E2A" w:rsidRPr="00100AF8" w:rsidRDefault="00A74E2A" w:rsidP="00A74E2A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2E1CDC">
              <w:rPr>
                <w:rFonts w:ascii="PT Astra Serif" w:eastAsia="Calibri" w:hAnsi="PT Astra Serif"/>
                <w:lang w:eastAsia="en-US"/>
              </w:rPr>
              <w:t>За отчетный период 346 педагогических работников муниципальных образовательных учреждений приняли участие в 56 курсовых мероприятиях (115 человек по дополнительным профессиональным программам, включенным в федеральный реестр дополнительного профессионального образования, 58 человек на базе Центра непрерывного повышения профессионального мастерства педагогических работников Ханты-Мансийского автономного округа – Югры). Потребность педагогических работников учреждений в курсах повышения квалификации удовлетворена в полном объеме.</w:t>
            </w:r>
          </w:p>
        </w:tc>
      </w:tr>
      <w:tr w:rsidR="00A74E2A" w:rsidRPr="00BF5E80" w14:paraId="6E778C99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3066" w14:textId="77777777" w:rsidR="00A74E2A" w:rsidRPr="00513AAC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3AAC">
              <w:rPr>
                <w:rFonts w:ascii="PT Astra Serif" w:eastAsia="Calibri" w:hAnsi="PT Astra Serif"/>
                <w:lang w:eastAsia="en-US"/>
              </w:rPr>
              <w:t>12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79CC" w14:textId="77777777" w:rsidR="00A74E2A" w:rsidRPr="00513AAC" w:rsidRDefault="00A74E2A" w:rsidP="00A74E2A">
            <w:pPr>
              <w:tabs>
                <w:tab w:val="left" w:pos="0"/>
                <w:tab w:val="left" w:pos="709"/>
                <w:tab w:val="left" w:pos="1134"/>
              </w:tabs>
              <w:ind w:firstLine="170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513AAC">
              <w:rPr>
                <w:rFonts w:ascii="PT Astra Serif" w:eastAsia="Calibri" w:hAnsi="PT Astra Serif"/>
                <w:bCs/>
                <w:lang w:eastAsia="en-US"/>
              </w:rPr>
              <w:t xml:space="preserve">Внедрение инновационных информационно-коммуникационных и педагогических технологий, методов обучения, обновление </w:t>
            </w:r>
            <w:r w:rsidRPr="00513AAC">
              <w:rPr>
                <w:rFonts w:ascii="PT Astra Serif" w:eastAsia="Calibri" w:hAnsi="PT Astra Serif"/>
                <w:bCs/>
                <w:lang w:eastAsia="en-US"/>
              </w:rPr>
              <w:lastRenderedPageBreak/>
              <w:t>содержания образовательных программ на всех этапах образовательного процесса:</w:t>
            </w:r>
          </w:p>
          <w:p w14:paraId="17E63831" w14:textId="77777777" w:rsidR="00A74E2A" w:rsidRPr="00513AAC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513AAC">
              <w:rPr>
                <w:rFonts w:ascii="PT Astra Serif" w:eastAsia="Calibri" w:hAnsi="PT Astra Serif"/>
                <w:bCs/>
                <w:lang w:eastAsia="en-US"/>
              </w:rPr>
              <w:t>-</w:t>
            </w:r>
            <w:proofErr w:type="spellStart"/>
            <w:r w:rsidRPr="00513AAC">
              <w:rPr>
                <w:rFonts w:ascii="PT Astra Serif" w:eastAsia="Calibri" w:hAnsi="PT Astra Serif"/>
                <w:bCs/>
                <w:lang w:eastAsia="en-US"/>
              </w:rPr>
              <w:t>NetSchool</w:t>
            </w:r>
            <w:proofErr w:type="spellEnd"/>
            <w:r w:rsidRPr="00513AAC">
              <w:rPr>
                <w:rFonts w:ascii="PT Astra Serif" w:eastAsia="Calibri" w:hAnsi="PT Astra Serif"/>
                <w:bCs/>
                <w:lang w:eastAsia="en-US"/>
              </w:rPr>
              <w:t xml:space="preserve"> (контроль образовательного процесса руководством школы, дистанционный доступ учителей, учащихся и родителей к расписанию занятий, электронному дневнику, сведениям о посещаемости и др.)</w:t>
            </w:r>
          </w:p>
          <w:p w14:paraId="7606624D" w14:textId="77777777" w:rsidR="00A74E2A" w:rsidRPr="00513AAC" w:rsidRDefault="00A74E2A" w:rsidP="00A74E2A">
            <w:pPr>
              <w:ind w:firstLine="170"/>
              <w:rPr>
                <w:rFonts w:ascii="PT Astra Serif" w:eastAsia="Calibri" w:hAnsi="PT Astra Serif"/>
                <w:b/>
                <w:lang w:eastAsia="en-US"/>
              </w:rPr>
            </w:pPr>
            <w:r w:rsidRPr="00513AAC">
              <w:rPr>
                <w:rFonts w:ascii="PT Astra Serif" w:eastAsia="Calibri" w:hAnsi="PT Astra Serif"/>
                <w:bCs/>
              </w:rPr>
              <w:t>электронный учебник, электронный портфель, интерактивные доски и т.д.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0E25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8A1F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714D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46A0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560C" w14:textId="77777777" w:rsidR="00A74E2A" w:rsidRPr="00513AAC" w:rsidRDefault="00A74E2A" w:rsidP="00A74E2A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ru-RU"/>
              </w:rPr>
            </w:pPr>
            <w:r w:rsidRPr="00513AAC">
              <w:rPr>
                <w:rFonts w:ascii="PT Astra Serif" w:eastAsia="Calibri" w:hAnsi="PT Astra Serif"/>
                <w:lang w:eastAsia="ru-RU"/>
              </w:rPr>
              <w:t>В образовательных учреждениях соз</w:t>
            </w:r>
            <w:r>
              <w:rPr>
                <w:rFonts w:ascii="PT Astra Serif" w:eastAsia="Calibri" w:hAnsi="PT Astra Serif"/>
                <w:lang w:eastAsia="ru-RU"/>
              </w:rPr>
              <w:t>дается цифровое образовательное пространство.</w:t>
            </w:r>
            <w:r w:rsidRPr="00513AAC">
              <w:rPr>
                <w:rFonts w:ascii="PT Astra Serif" w:eastAsia="Calibri" w:hAnsi="PT Astra Serif"/>
                <w:lang w:eastAsia="ru-RU"/>
              </w:rPr>
              <w:t xml:space="preserve"> </w:t>
            </w:r>
          </w:p>
          <w:p w14:paraId="54DECFBE" w14:textId="77777777" w:rsidR="00A74E2A" w:rsidRPr="00513AAC" w:rsidRDefault="00A74E2A" w:rsidP="00A74E2A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513AAC">
              <w:rPr>
                <w:rFonts w:ascii="PT Astra Serif" w:eastAsia="Calibri" w:hAnsi="PT Astra Serif"/>
                <w:lang w:eastAsia="en-US"/>
              </w:rPr>
              <w:t xml:space="preserve">С целью создания единой информационной среды во всех образовательных учреждениях </w:t>
            </w:r>
            <w:r w:rsidRPr="00513AAC">
              <w:rPr>
                <w:rFonts w:ascii="PT Astra Serif" w:eastAsia="Calibri" w:hAnsi="PT Astra Serif"/>
                <w:lang w:eastAsia="en-US"/>
              </w:rPr>
              <w:lastRenderedPageBreak/>
              <w:t>города Югорска организовано:</w:t>
            </w:r>
          </w:p>
          <w:p w14:paraId="02D48D82" w14:textId="77777777" w:rsidR="00A74E2A" w:rsidRPr="00513AAC" w:rsidRDefault="00A74E2A" w:rsidP="00A74E2A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513AAC">
              <w:rPr>
                <w:rFonts w:ascii="PT Astra Serif" w:eastAsia="Calibri" w:hAnsi="PT Astra Serif"/>
                <w:lang w:eastAsia="en-US"/>
              </w:rPr>
              <w:t xml:space="preserve"> - ведение административно-хозяйственной и финансово-экономической деятельности через систему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513AAC">
              <w:rPr>
                <w:rFonts w:ascii="PT Astra Serif" w:eastAsia="Calibri" w:hAnsi="PT Astra Serif"/>
                <w:lang w:eastAsia="en-US"/>
              </w:rPr>
              <w:t>электронного делопроизводства/документооборота «ДЕЛО», специализированных программ бухгалтерского учета «Парус», СБИС, «</w:t>
            </w:r>
            <w:proofErr w:type="spellStart"/>
            <w:r w:rsidRPr="00513AAC">
              <w:rPr>
                <w:rFonts w:ascii="PT Astra Serif" w:eastAsia="Calibri" w:hAnsi="PT Astra Serif"/>
                <w:lang w:eastAsia="en-US"/>
              </w:rPr>
              <w:t>КонтурЭкстерн</w:t>
            </w:r>
            <w:proofErr w:type="spellEnd"/>
            <w:r w:rsidRPr="00513AAC">
              <w:rPr>
                <w:rFonts w:ascii="PT Astra Serif" w:eastAsia="Calibri" w:hAnsi="PT Astra Serif"/>
                <w:lang w:eastAsia="en-US"/>
              </w:rPr>
              <w:t xml:space="preserve">», УРМ АС «Бюджет», программ отчетности ПФР. </w:t>
            </w:r>
          </w:p>
          <w:p w14:paraId="2F4573C4" w14:textId="77777777" w:rsidR="00A74E2A" w:rsidRPr="00513AAC" w:rsidRDefault="00A74E2A" w:rsidP="00A74E2A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- об</w:t>
            </w:r>
            <w:r w:rsidRPr="00513AAC">
              <w:rPr>
                <w:rFonts w:ascii="PT Astra Serif" w:eastAsia="Calibri" w:hAnsi="PT Astra Serif"/>
                <w:lang w:eastAsia="en-US"/>
              </w:rPr>
              <w:t xml:space="preserve">еспечение учебно-воспитательного процесса организовано через </w:t>
            </w:r>
            <w:r>
              <w:rPr>
                <w:rFonts w:ascii="PT Astra Serif" w:eastAsia="Calibri" w:hAnsi="PT Astra Serif"/>
                <w:lang w:eastAsia="en-US"/>
              </w:rPr>
              <w:t xml:space="preserve">ГИС </w:t>
            </w:r>
            <w:r w:rsidRPr="00513AAC">
              <w:rPr>
                <w:rFonts w:ascii="PT Astra Serif" w:eastAsia="Calibri" w:hAnsi="PT Astra Serif"/>
                <w:lang w:eastAsia="en-US"/>
              </w:rPr>
              <w:t xml:space="preserve">«Цифровая образовательная платформа Ханты-Мансийского автономного округа – Югры (ГИС Образование Югры)», которая включает в себя: зачисление в </w:t>
            </w:r>
            <w:r>
              <w:rPr>
                <w:rFonts w:ascii="PT Astra Serif" w:eastAsia="Calibri" w:hAnsi="PT Astra Serif"/>
                <w:lang w:eastAsia="en-US"/>
              </w:rPr>
              <w:t>образовательные учреждения</w:t>
            </w:r>
            <w:r w:rsidRPr="00513AAC">
              <w:rPr>
                <w:rFonts w:ascii="PT Astra Serif" w:eastAsia="Calibri" w:hAnsi="PT Astra Serif"/>
                <w:lang w:eastAsia="en-US"/>
              </w:rPr>
              <w:t>, электронный классный журнал/дневник, электронное портфолио педагога/ученика, интегрированные системы онлайн-обучения.</w:t>
            </w:r>
          </w:p>
          <w:p w14:paraId="1677013F" w14:textId="77777777" w:rsidR="00A74E2A" w:rsidRPr="00100AF8" w:rsidRDefault="00A74E2A" w:rsidP="00A74E2A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513AAC">
              <w:rPr>
                <w:rFonts w:ascii="PT Astra Serif" w:eastAsia="Calibri" w:hAnsi="PT Astra Serif"/>
                <w:lang w:eastAsia="en-US"/>
              </w:rPr>
              <w:t>-  управление дополнительным образованием детей организовано с помощью автоматизированной информационной системы «Персонифицированное дополнительное образование»</w:t>
            </w:r>
            <w:r>
              <w:rPr>
                <w:rFonts w:ascii="PT Astra Serif" w:eastAsia="Calibri" w:hAnsi="PT Astra Serif"/>
                <w:lang w:eastAsia="en-US"/>
              </w:rPr>
              <w:t>.</w:t>
            </w:r>
          </w:p>
        </w:tc>
      </w:tr>
      <w:tr w:rsidR="00A74E2A" w:rsidRPr="00BF5E80" w14:paraId="33971FB7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CB0E" w14:textId="77777777" w:rsidR="00A74E2A" w:rsidRPr="00402E83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02E83">
              <w:rPr>
                <w:rFonts w:ascii="PT Astra Serif" w:eastAsia="Calibri" w:hAnsi="PT Astra Serif"/>
                <w:lang w:eastAsia="en-US"/>
              </w:rPr>
              <w:lastRenderedPageBreak/>
              <w:t>13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D37E" w14:textId="77777777" w:rsidR="00A74E2A" w:rsidRPr="00402E83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02E83">
              <w:rPr>
                <w:rFonts w:ascii="PT Astra Serif" w:eastAsia="Calibri" w:hAnsi="PT Astra Serif"/>
                <w:bCs/>
              </w:rPr>
              <w:t>Информационная система поддержки учебного процесса (электронная библиотека, центр подготовки и печати учебных материалов по требованию – «учебники по требованию») и др.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68E8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67D8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A1F5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21B4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A6DE" w14:textId="77777777" w:rsidR="00A74E2A" w:rsidRPr="00402E83" w:rsidRDefault="00A74E2A" w:rsidP="00A74E2A">
            <w:pPr>
              <w:ind w:firstLine="31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02E83">
              <w:rPr>
                <w:rFonts w:ascii="PT Astra Serif" w:eastAsia="Calibri" w:hAnsi="PT Astra Serif"/>
                <w:lang w:eastAsia="en-US"/>
              </w:rPr>
              <w:t xml:space="preserve">Реализация регионального проекта «Цифровая образовательная среда» расширяют возможности цифрового образования. </w:t>
            </w:r>
          </w:p>
          <w:p w14:paraId="07838080" w14:textId="77777777" w:rsidR="00A74E2A" w:rsidRPr="00402E83" w:rsidRDefault="00A74E2A" w:rsidP="00A74E2A">
            <w:pPr>
              <w:ind w:firstLine="31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02E83">
              <w:rPr>
                <w:rFonts w:ascii="PT Astra Serif" w:eastAsia="Calibri" w:hAnsi="PT Astra Serif"/>
                <w:lang w:eastAsia="en-US"/>
              </w:rPr>
              <w:t xml:space="preserve">Образовательные организации города, педагогические работники используют сервисы федеральной информационно-сервисной платформы цифровой образовательной среды при реализации программ основного общего образования. </w:t>
            </w:r>
            <w:r w:rsidRPr="00513AAC">
              <w:rPr>
                <w:rFonts w:ascii="PT Astra Serif" w:eastAsia="Calibri" w:hAnsi="PT Astra Serif"/>
                <w:lang w:eastAsia="en-US"/>
              </w:rPr>
              <w:t xml:space="preserve">ГИС </w:t>
            </w:r>
            <w:r>
              <w:rPr>
                <w:rFonts w:ascii="PT Astra Serif" w:eastAsia="Calibri" w:hAnsi="PT Astra Serif"/>
                <w:lang w:eastAsia="en-US"/>
              </w:rPr>
              <w:t>«</w:t>
            </w:r>
            <w:r w:rsidRPr="00513AAC">
              <w:rPr>
                <w:rFonts w:ascii="PT Astra Serif" w:eastAsia="Calibri" w:hAnsi="PT Astra Serif"/>
                <w:lang w:eastAsia="en-US"/>
              </w:rPr>
              <w:t>Образование Югры</w:t>
            </w:r>
            <w:r>
              <w:rPr>
                <w:rFonts w:ascii="PT Astra Serif" w:eastAsia="Calibri" w:hAnsi="PT Astra Serif"/>
                <w:lang w:eastAsia="en-US"/>
              </w:rPr>
              <w:t>»</w:t>
            </w:r>
            <w:r w:rsidRPr="00402E83">
              <w:rPr>
                <w:rFonts w:ascii="PT Astra Serif" w:eastAsia="Calibri" w:hAnsi="PT Astra Serif"/>
                <w:lang w:eastAsia="en-US"/>
              </w:rPr>
              <w:t xml:space="preserve">, интегрированная в 2022 году с федеральной государственной информационной системой «МОЯ ШКОЛА», позволяет расширить вариативность цифрового образовательного контента («Российская электронная школа», </w:t>
            </w:r>
            <w:proofErr w:type="spellStart"/>
            <w:r w:rsidRPr="00402E83">
              <w:rPr>
                <w:rFonts w:ascii="PT Astra Serif" w:eastAsia="Calibri" w:hAnsi="PT Astra Serif"/>
                <w:lang w:eastAsia="en-US"/>
              </w:rPr>
              <w:t>Учи.ру</w:t>
            </w:r>
            <w:proofErr w:type="spellEnd"/>
            <w:r w:rsidRPr="00402E83">
              <w:rPr>
                <w:rFonts w:ascii="PT Astra Serif" w:eastAsia="Calibri" w:hAnsi="PT Astra Serif"/>
                <w:lang w:eastAsia="en-US"/>
              </w:rPr>
              <w:t>, Videouroki.net и др.) при реализации программ основ</w:t>
            </w:r>
            <w:r>
              <w:rPr>
                <w:rFonts w:ascii="PT Astra Serif" w:eastAsia="Calibri" w:hAnsi="PT Astra Serif"/>
                <w:lang w:eastAsia="en-US"/>
              </w:rPr>
              <w:t>ного общего образования для всех</w:t>
            </w:r>
            <w:r w:rsidRPr="00402E83">
              <w:rPr>
                <w:rFonts w:ascii="PT Astra Serif" w:eastAsia="Calibri" w:hAnsi="PT Astra Serif"/>
                <w:lang w:eastAsia="en-US"/>
              </w:rPr>
              <w:t xml:space="preserve"> обучающихся. </w:t>
            </w:r>
          </w:p>
          <w:p w14:paraId="5AE55204" w14:textId="77777777" w:rsidR="00A74E2A" w:rsidRPr="00402E83" w:rsidRDefault="00A74E2A" w:rsidP="00A74E2A">
            <w:pPr>
              <w:ind w:firstLine="317"/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В</w:t>
            </w:r>
            <w:r w:rsidRPr="00402E83">
              <w:rPr>
                <w:rFonts w:ascii="PT Astra Serif" w:eastAsia="Calibri" w:hAnsi="PT Astra Serif"/>
                <w:lang w:eastAsia="en-US"/>
              </w:rPr>
              <w:t xml:space="preserve"> муниципалитете созданы равные условия </w:t>
            </w:r>
            <w:r w:rsidRPr="00402E83">
              <w:rPr>
                <w:rFonts w:ascii="PT Astra Serif" w:eastAsia="Calibri" w:hAnsi="PT Astra Serif"/>
                <w:lang w:eastAsia="en-US"/>
              </w:rPr>
              <w:lastRenderedPageBreak/>
              <w:t xml:space="preserve">получения качественного образования </w:t>
            </w:r>
            <w:r>
              <w:rPr>
                <w:rFonts w:ascii="PT Astra Serif" w:eastAsia="Calibri" w:hAnsi="PT Astra Serif"/>
                <w:lang w:eastAsia="en-US"/>
              </w:rPr>
              <w:t xml:space="preserve">для всех учащихся </w:t>
            </w:r>
            <w:r w:rsidRPr="00402E83">
              <w:rPr>
                <w:rFonts w:ascii="PT Astra Serif" w:eastAsia="Calibri" w:hAnsi="PT Astra Serif"/>
                <w:lang w:eastAsia="en-US"/>
              </w:rPr>
              <w:t>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среды.</w:t>
            </w:r>
          </w:p>
          <w:p w14:paraId="2A88410A" w14:textId="77777777" w:rsidR="00A74E2A" w:rsidRPr="00402E83" w:rsidRDefault="00A74E2A" w:rsidP="00A74E2A">
            <w:pPr>
              <w:ind w:firstLine="31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02E83">
              <w:rPr>
                <w:rFonts w:ascii="PT Astra Serif" w:eastAsia="Calibri" w:hAnsi="PT Astra Serif"/>
                <w:lang w:eastAsia="en-US"/>
              </w:rPr>
              <w:t>Подключение к единой системе передачи данных в рамках федерального проекта «Информационная инфраструктура» национальной программы «Цифровая экономика», обеспечило всем школам доступ к сети Интернет через защищённые каналы связи, защиту всех компьютеров образовательной организации от кибератак, доступ пользователей к интернет-ресурсам, содержащим верифицированный контент, совместимый с задачами образования.</w:t>
            </w:r>
          </w:p>
          <w:p w14:paraId="4833F174" w14:textId="77777777" w:rsidR="00A74E2A" w:rsidRPr="00402E83" w:rsidRDefault="00A74E2A" w:rsidP="00A74E2A">
            <w:pPr>
              <w:ind w:firstLine="31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02E83">
              <w:rPr>
                <w:rFonts w:ascii="PT Astra Serif" w:eastAsia="Calibri" w:hAnsi="PT Astra Serif"/>
                <w:lang w:eastAsia="en-US"/>
              </w:rPr>
              <w:t xml:space="preserve">Созданы необходимые условия для получения общего образования детьми с ограниченными возможностями здоровья (далее - ОВЗ). Общее количество детей с ОВЗ по итогам года составляет 283 человека, из них 190 школьников и 93 дошкольника. </w:t>
            </w:r>
          </w:p>
          <w:p w14:paraId="0BC2BA4C" w14:textId="77777777" w:rsidR="00A74E2A" w:rsidRPr="00402E83" w:rsidRDefault="00A74E2A" w:rsidP="00A74E2A">
            <w:pPr>
              <w:ind w:firstLine="31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02E83">
              <w:rPr>
                <w:rFonts w:ascii="PT Astra Serif" w:eastAsia="Calibri" w:hAnsi="PT Astra Serif"/>
                <w:lang w:eastAsia="en-US"/>
              </w:rPr>
              <w:t>Информационно-библиотечн</w:t>
            </w:r>
            <w:r>
              <w:rPr>
                <w:rFonts w:ascii="PT Astra Serif" w:eastAsia="Calibri" w:hAnsi="PT Astra Serif"/>
                <w:lang w:eastAsia="en-US"/>
              </w:rPr>
              <w:t xml:space="preserve">ый центр (далее – ИБЦ) МБОУ «Средняя общеобразовательная школа </w:t>
            </w:r>
            <w:r w:rsidRPr="00402E83">
              <w:rPr>
                <w:rFonts w:ascii="PT Astra Serif" w:eastAsia="Calibri" w:hAnsi="PT Astra Serif"/>
                <w:lang w:eastAsia="en-US"/>
              </w:rPr>
              <w:t>№2» подключен к порталу Национальной электронной библиотеки (НЭБ), к электронной библиотеке «</w:t>
            </w:r>
            <w:proofErr w:type="spellStart"/>
            <w:r w:rsidRPr="00402E83">
              <w:rPr>
                <w:rFonts w:ascii="PT Astra Serif" w:eastAsia="Calibri" w:hAnsi="PT Astra Serif"/>
                <w:lang w:eastAsia="en-US"/>
              </w:rPr>
              <w:t>ЛитРес</w:t>
            </w:r>
            <w:proofErr w:type="spellEnd"/>
            <w:r w:rsidRPr="00402E83">
              <w:rPr>
                <w:rFonts w:ascii="PT Astra Serif" w:eastAsia="Calibri" w:hAnsi="PT Astra Serif"/>
                <w:lang w:eastAsia="en-US"/>
              </w:rPr>
              <w:t>: Школа», с возможностью дистанционно выдавать электронные книги на смартфоны, планшеты или персональные компьютеры читателей.</w:t>
            </w:r>
          </w:p>
          <w:p w14:paraId="4871B034" w14:textId="77777777" w:rsidR="00A74E2A" w:rsidRPr="00402E83" w:rsidRDefault="00A74E2A" w:rsidP="00A74E2A">
            <w:pPr>
              <w:ind w:firstLine="31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02E83">
              <w:rPr>
                <w:rFonts w:ascii="PT Astra Serif" w:eastAsia="Calibri" w:hAnsi="PT Astra Serif"/>
                <w:lang w:eastAsia="en-US"/>
              </w:rPr>
              <w:t>Во всех ИБЦ созданы и ведутся книги суммарного учета в формате MS Excel.</w:t>
            </w:r>
          </w:p>
          <w:p w14:paraId="4C819661" w14:textId="77777777" w:rsidR="00A74E2A" w:rsidRPr="00402E83" w:rsidRDefault="00A74E2A" w:rsidP="00A74E2A">
            <w:pPr>
              <w:ind w:firstLine="31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02E83">
              <w:rPr>
                <w:rFonts w:ascii="PT Astra Serif" w:eastAsia="Calibri" w:hAnsi="PT Astra Serif"/>
                <w:lang w:eastAsia="en-US"/>
              </w:rPr>
              <w:t>Все ИБЦ общеобразовательных учреждений города Югорска оснащены необходимым оборудованием для сканирования и печати, компьютерной техникой для работы пользователей, безопасным доступом к сети Интернет.</w:t>
            </w:r>
          </w:p>
          <w:p w14:paraId="2272D8C3" w14:textId="77777777" w:rsidR="00A74E2A" w:rsidRPr="00402E83" w:rsidRDefault="00A74E2A" w:rsidP="00A74E2A">
            <w:pPr>
              <w:ind w:firstLine="31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02E83">
              <w:rPr>
                <w:rFonts w:ascii="PT Astra Serif" w:eastAsia="Calibri" w:hAnsi="PT Astra Serif"/>
                <w:lang w:eastAsia="en-US"/>
              </w:rPr>
              <w:t xml:space="preserve">В соответствии с требованиями ФГОС </w:t>
            </w:r>
            <w:r w:rsidRPr="00402E83">
              <w:rPr>
                <w:rFonts w:ascii="PT Astra Serif" w:eastAsia="Calibri" w:hAnsi="PT Astra Serif"/>
                <w:lang w:eastAsia="en-US"/>
              </w:rPr>
              <w:lastRenderedPageBreak/>
              <w:t>обеспеченность бесплатными учебниками и учебными пособиями обучающихся, в том числе детей с ограниченными возможностями здоровья, составляет 100%, исходя из расчета не менее одного учебника в печатной и (или) электронной форме, на каждого обучающегося по каждому учебному предмету, входящему в обязательную часть учебного плана основной образовательной программы среднего общего образования.</w:t>
            </w:r>
          </w:p>
          <w:p w14:paraId="2AF27C4B" w14:textId="77777777" w:rsidR="00A74E2A" w:rsidRPr="00100AF8" w:rsidRDefault="00A74E2A" w:rsidP="00A74E2A">
            <w:pPr>
              <w:ind w:firstLine="317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02E83">
              <w:rPr>
                <w:rFonts w:ascii="PT Astra Serif" w:eastAsia="Calibri" w:hAnsi="PT Astra Serif"/>
                <w:lang w:eastAsia="en-US"/>
              </w:rPr>
              <w:t>Библиотеки дошкольных образовательных учреждений укомплектованы учебно-методической литературой по образовательным областям и другим направлениям воспитательной работы, как в печатной, так и в электронной форме. Педагоги активно используют в работе информационно-компьютерные технологии, интерактивные, электронные дидактические материалы, пособия и платформы.</w:t>
            </w:r>
          </w:p>
        </w:tc>
      </w:tr>
      <w:tr w:rsidR="00A74E2A" w:rsidRPr="00BF5E80" w14:paraId="7A04005B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7A7C" w14:textId="77777777" w:rsidR="00A74E2A" w:rsidRPr="002E71D1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E71D1">
              <w:rPr>
                <w:rFonts w:ascii="PT Astra Serif" w:eastAsia="Calibri" w:hAnsi="PT Astra Serif"/>
                <w:lang w:eastAsia="en-US"/>
              </w:rPr>
              <w:lastRenderedPageBreak/>
              <w:t>14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BA12" w14:textId="77777777" w:rsidR="00A74E2A" w:rsidRPr="002E71D1" w:rsidRDefault="00A74E2A" w:rsidP="00A74E2A">
            <w:pPr>
              <w:ind w:firstLine="170"/>
              <w:rPr>
                <w:rFonts w:ascii="PT Astra Serif" w:eastAsia="Calibri" w:hAnsi="PT Astra Serif"/>
                <w:b/>
                <w:lang w:eastAsia="en-US"/>
              </w:rPr>
            </w:pPr>
            <w:r w:rsidRPr="002E71D1">
              <w:rPr>
                <w:rFonts w:ascii="PT Astra Serif" w:eastAsia="Calibri" w:hAnsi="PT Astra Serif"/>
                <w:bCs/>
              </w:rPr>
              <w:t>Расширение форм предоставления образовательных услуг (дистанционное образование, семейное образование), в том числе детям с ограниченными возможностями здоровья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01E8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F20D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D595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8E72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72AC" w14:textId="77777777" w:rsidR="00A74E2A" w:rsidRPr="00100AF8" w:rsidRDefault="00A74E2A" w:rsidP="00A74E2A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2E71D1">
              <w:rPr>
                <w:rFonts w:ascii="PT Astra Serif" w:hAnsi="PT Astra Serif"/>
                <w:lang w:eastAsia="ru-RU"/>
              </w:rPr>
              <w:t xml:space="preserve">Муниципальными образовательными организациями образовательные услуги в 2022 году предоставляются в следующих формах: очной, очно-заочной. Очно обучаются 5 627 школьников и 2 306 дошкольников. С целью предоставления обучающимся возможности осваивать образовательные программы независимо от местонахождения и времени, повышения качества обучения путем сочетания традиционных технологий обучения, электронного обучения и дистанционных образовательных технологий каждой образовательной организацией разработано Положение об электронном обучении и использовании дистанционных образовательных технологий при реализации образовательных программ. Дистанционным обучением охвачено 100 % обучающихся в период актированных дней, карантинных мероприятий, в том числе дети с ОВЗ. Созданы </w:t>
            </w:r>
            <w:r w:rsidRPr="002E71D1">
              <w:rPr>
                <w:rFonts w:ascii="PT Astra Serif" w:hAnsi="PT Astra Serif"/>
                <w:lang w:eastAsia="ru-RU"/>
              </w:rPr>
              <w:lastRenderedPageBreak/>
              <w:t>необходимые условия для получения общего образования детьми с ограниченными возможностями здоровья (далее - ОВЗ). Общее количество детей с ОВЗ по итогам года составляет 283 человека, из них 190 школьников и 93 дошкольника.</w:t>
            </w:r>
          </w:p>
        </w:tc>
      </w:tr>
      <w:tr w:rsidR="00A74E2A" w:rsidRPr="00BF5E80" w14:paraId="7CE818E5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9507" w14:textId="77777777" w:rsidR="00A74E2A" w:rsidRPr="002E71D1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E71D1">
              <w:rPr>
                <w:rFonts w:ascii="PT Astra Serif" w:eastAsia="Calibri" w:hAnsi="PT Astra Serif"/>
                <w:lang w:eastAsia="en-US"/>
              </w:rPr>
              <w:lastRenderedPageBreak/>
              <w:t>15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EBA9" w14:textId="77777777" w:rsidR="00A74E2A" w:rsidRPr="002E71D1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2E71D1">
              <w:rPr>
                <w:rFonts w:ascii="PT Astra Serif" w:eastAsia="Calibri" w:hAnsi="PT Astra Serif"/>
                <w:bCs/>
              </w:rPr>
              <w:t>Развитие вариативных форм дошкольного образования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7C21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A747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057E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7D2D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0F59" w14:textId="77777777" w:rsidR="00A74E2A" w:rsidRDefault="00A74E2A" w:rsidP="00A74E2A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2E71D1">
              <w:rPr>
                <w:rFonts w:ascii="PT Astra Serif" w:eastAsia="Calibri" w:hAnsi="PT Astra Serif"/>
                <w:lang w:eastAsia="en-US"/>
              </w:rPr>
              <w:t xml:space="preserve">В дошкольном образовании реализуются следующие вариативные формы:  </w:t>
            </w:r>
            <w:r>
              <w:rPr>
                <w:rFonts w:ascii="PT Astra Serif" w:eastAsia="Calibri" w:hAnsi="PT Astra Serif"/>
                <w:lang w:eastAsia="en-US"/>
              </w:rPr>
              <w:t>к</w:t>
            </w:r>
            <w:r w:rsidRPr="002E71D1">
              <w:rPr>
                <w:rFonts w:ascii="PT Astra Serif" w:eastAsia="Calibri" w:hAnsi="PT Astra Serif"/>
                <w:lang w:eastAsia="en-US"/>
              </w:rPr>
              <w:t>онсультационные центр</w:t>
            </w:r>
            <w:r>
              <w:rPr>
                <w:rFonts w:ascii="PT Astra Serif" w:eastAsia="Calibri" w:hAnsi="PT Astra Serif"/>
                <w:lang w:eastAsia="en-US"/>
              </w:rPr>
              <w:t>ы,</w:t>
            </w:r>
            <w:r w:rsidRPr="002E71D1">
              <w:rPr>
                <w:rFonts w:ascii="PT Astra Serif" w:eastAsia="Calibri" w:hAnsi="PT Astra Serif"/>
                <w:lang w:eastAsia="en-US"/>
              </w:rPr>
              <w:t xml:space="preserve"> службы ранней помощи</w:t>
            </w:r>
            <w:r>
              <w:rPr>
                <w:rFonts w:ascii="PT Astra Serif" w:eastAsia="Calibri" w:hAnsi="PT Astra Serif"/>
                <w:lang w:eastAsia="en-US"/>
              </w:rPr>
              <w:t>,</w:t>
            </w:r>
            <w:r w:rsidRPr="002E71D1">
              <w:rPr>
                <w:rFonts w:ascii="PT Astra Serif" w:eastAsia="Calibri" w:hAnsi="PT Astra Serif"/>
                <w:lang w:eastAsia="en-US"/>
              </w:rPr>
              <w:t xml:space="preserve"> группы кратковременного пребывания общеразвивающей направленности. </w:t>
            </w:r>
          </w:p>
          <w:p w14:paraId="09F7A7AC" w14:textId="77777777" w:rsidR="00A74E2A" w:rsidRPr="00100AF8" w:rsidRDefault="00A74E2A" w:rsidP="00A74E2A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2E71D1">
              <w:rPr>
                <w:rFonts w:ascii="PT Astra Serif" w:eastAsia="Calibri" w:hAnsi="PT Astra Serif"/>
                <w:lang w:eastAsia="en-US"/>
              </w:rPr>
              <w:t>В целях создания условий для успешной социализации и интеграции в образовательную систему обучающихся с ОВЗ в дошкольных образовательных учреждениях функционируют 10 групп комбинированной и 5 групп компенсирующей направленности.</w:t>
            </w:r>
          </w:p>
        </w:tc>
      </w:tr>
      <w:tr w:rsidR="00A74E2A" w:rsidRPr="00BF5E80" w14:paraId="5E175A81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F7DC" w14:textId="77777777" w:rsidR="00A74E2A" w:rsidRPr="00BE7F7B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E7F7B">
              <w:rPr>
                <w:rFonts w:ascii="PT Astra Serif" w:eastAsia="Calibri" w:hAnsi="PT Astra Serif"/>
                <w:lang w:eastAsia="en-US"/>
              </w:rPr>
              <w:t>16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97B3" w14:textId="77777777" w:rsidR="00A74E2A" w:rsidRPr="00BE7F7B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BE7F7B">
              <w:rPr>
                <w:rFonts w:ascii="PT Astra Serif" w:eastAsia="Calibri" w:hAnsi="PT Astra Serif"/>
                <w:bCs/>
              </w:rPr>
              <w:t>Создание автоматизированных рабочих мест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93B5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4CE2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7AE6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D30C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5930" w14:textId="77777777" w:rsidR="00A74E2A" w:rsidRPr="00100AF8" w:rsidRDefault="00A74E2A" w:rsidP="00A74E2A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BE7F7B">
              <w:rPr>
                <w:rFonts w:ascii="PT Astra Serif" w:eastAsia="Calibri" w:hAnsi="PT Astra Serif"/>
                <w:lang w:eastAsia="en-US"/>
              </w:rPr>
              <w:t>Автоматизированные рабочие места созданы во всех образовательных учреждениях, с целью доступа участников образовательного процесса к информационным образовательным ресурсам, в том числе в сети Интернет, а также для ведения педагогической документации. Департаментом образования и науки Ханты-Манси</w:t>
            </w:r>
            <w:r>
              <w:rPr>
                <w:rFonts w:ascii="PT Astra Serif" w:eastAsia="Calibri" w:hAnsi="PT Astra Serif"/>
                <w:lang w:eastAsia="en-US"/>
              </w:rPr>
              <w:t>йского автономного округа – Югры</w:t>
            </w:r>
            <w:r w:rsidRPr="00BE7F7B">
              <w:rPr>
                <w:rFonts w:ascii="PT Astra Serif" w:eastAsia="Calibri" w:hAnsi="PT Astra Serif"/>
                <w:lang w:eastAsia="en-US"/>
              </w:rPr>
              <w:t xml:space="preserve"> в школы города были поставлены 4 комплекта цифрового оборудо</w:t>
            </w:r>
            <w:r>
              <w:rPr>
                <w:rFonts w:ascii="PT Astra Serif" w:eastAsia="Calibri" w:hAnsi="PT Astra Serif"/>
                <w:lang w:eastAsia="en-US"/>
              </w:rPr>
              <w:t xml:space="preserve">вания (1 комплект: 28 ноутбуков </w:t>
            </w:r>
            <w:r w:rsidRPr="00BE7F7B">
              <w:rPr>
                <w:rFonts w:ascii="PT Astra Serif" w:eastAsia="Calibri" w:hAnsi="PT Astra Serif"/>
                <w:lang w:eastAsia="en-US"/>
              </w:rPr>
              <w:t>и многофункциональное устройство). Степень оснащенности АРМ составляет 100%.</w:t>
            </w:r>
          </w:p>
        </w:tc>
      </w:tr>
      <w:tr w:rsidR="00A74E2A" w:rsidRPr="00BF5E80" w14:paraId="5EE5DE9B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FF6C" w14:textId="77777777" w:rsidR="00A74E2A" w:rsidRPr="004B1457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B1457">
              <w:rPr>
                <w:rFonts w:ascii="PT Astra Serif" w:eastAsia="Calibri" w:hAnsi="PT Astra Serif"/>
                <w:lang w:eastAsia="en-US"/>
              </w:rPr>
              <w:t>17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B60B" w14:textId="77777777" w:rsidR="00A74E2A" w:rsidRPr="004B1457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B1457">
              <w:rPr>
                <w:rFonts w:ascii="PT Astra Serif" w:eastAsia="Calibri" w:hAnsi="PT Astra Serif"/>
                <w:bCs/>
              </w:rPr>
              <w:t>Проведение в городе муниципальных, зональных конкурсов и олимпиад                            по приоритетным для инновационного развития города направлениям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7560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B240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1AF0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5349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F927" w14:textId="77777777" w:rsidR="00A74E2A" w:rsidRPr="004B1457" w:rsidRDefault="00A74E2A" w:rsidP="00A74E2A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4B1457">
              <w:rPr>
                <w:rFonts w:ascii="PT Astra Serif" w:eastAsia="Calibri" w:hAnsi="PT Astra Serif"/>
                <w:lang w:eastAsia="en-US"/>
              </w:rPr>
              <w:t>В течение 2022 года ДЮЦ «Прометей» проведено 54 городских мероприятий, в том числе 24 мероприятие технической направленности с общим охватом 2 246 человек.</w:t>
            </w:r>
          </w:p>
          <w:p w14:paraId="11B81AB9" w14:textId="77777777" w:rsidR="00A74E2A" w:rsidRPr="00100AF8" w:rsidRDefault="00A74E2A" w:rsidP="00A74E2A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B1457">
              <w:rPr>
                <w:rFonts w:ascii="PT Astra Serif" w:eastAsia="Calibri" w:hAnsi="PT Astra Serif"/>
                <w:lang w:eastAsia="en-US"/>
              </w:rPr>
              <w:t xml:space="preserve">В рамках </w:t>
            </w:r>
            <w:proofErr w:type="spellStart"/>
            <w:r w:rsidRPr="004B1457">
              <w:rPr>
                <w:rFonts w:ascii="PT Astra Serif" w:eastAsia="Calibri" w:hAnsi="PT Astra Serif"/>
                <w:lang w:eastAsia="en-US"/>
              </w:rPr>
              <w:t>кванторианского</w:t>
            </w:r>
            <w:proofErr w:type="spellEnd"/>
            <w:r w:rsidRPr="004B1457">
              <w:rPr>
                <w:rFonts w:ascii="PT Astra Serif" w:eastAsia="Calibri" w:hAnsi="PT Astra Serif"/>
                <w:lang w:eastAsia="en-US"/>
              </w:rPr>
              <w:t xml:space="preserve"> движения МБУ ДО «Детско-юношеский центр «Прометей» организован Региональный фестиваль виртуальной и дополненной реальности «VR/AR </w:t>
            </w:r>
            <w:proofErr w:type="spellStart"/>
            <w:r w:rsidRPr="004B1457">
              <w:rPr>
                <w:rFonts w:ascii="PT Astra Serif" w:eastAsia="Calibri" w:hAnsi="PT Astra Serif"/>
                <w:lang w:eastAsia="en-US"/>
              </w:rPr>
              <w:t>festUgra</w:t>
            </w:r>
            <w:proofErr w:type="spellEnd"/>
            <w:r w:rsidRPr="004B1457">
              <w:rPr>
                <w:rFonts w:ascii="PT Astra Serif" w:eastAsia="Calibri" w:hAnsi="PT Astra Serif"/>
                <w:lang w:eastAsia="en-US"/>
              </w:rPr>
              <w:t xml:space="preserve">», в котором приняли участие подростки из разных регионов России (Челябинской области, Нижегородской области, </w:t>
            </w:r>
            <w:r w:rsidRPr="004B1457">
              <w:rPr>
                <w:rFonts w:ascii="PT Astra Serif" w:eastAsia="Calibri" w:hAnsi="PT Astra Serif"/>
                <w:lang w:eastAsia="en-US"/>
              </w:rPr>
              <w:lastRenderedPageBreak/>
              <w:t>Якутии, Кемерово, Брянской области, Ленинградской области).</w:t>
            </w:r>
          </w:p>
        </w:tc>
      </w:tr>
      <w:tr w:rsidR="00A74E2A" w:rsidRPr="00BF5E80" w14:paraId="39E8AC83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D160" w14:textId="77777777" w:rsidR="00A74E2A" w:rsidRPr="006C62D8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C62D8">
              <w:rPr>
                <w:rFonts w:ascii="PT Astra Serif" w:eastAsia="Calibri" w:hAnsi="PT Astra Serif"/>
                <w:lang w:eastAsia="en-US"/>
              </w:rPr>
              <w:lastRenderedPageBreak/>
              <w:t>18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2D63" w14:textId="77777777" w:rsidR="00A74E2A" w:rsidRPr="006C62D8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6C62D8">
              <w:rPr>
                <w:rFonts w:ascii="PT Astra Serif" w:eastAsia="Calibri" w:hAnsi="PT Astra Serif"/>
                <w:bCs/>
              </w:rPr>
              <w:t>Использование современных методик и технических средств для обучения детей и молодежи основам безопасности жизнедеятельности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FCD2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AD34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5E1D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42AE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01FD" w14:textId="77777777" w:rsidR="00A74E2A" w:rsidRPr="006C62D8" w:rsidRDefault="00A74E2A" w:rsidP="00A74E2A">
            <w:pPr>
              <w:ind w:firstLine="317"/>
              <w:contextualSpacing/>
              <w:jc w:val="both"/>
              <w:rPr>
                <w:rFonts w:ascii="PT Astra Serif" w:eastAsia="Calibri" w:hAnsi="PT Astra Serif"/>
                <w:bCs/>
              </w:rPr>
            </w:pPr>
            <w:r w:rsidRPr="006C62D8">
              <w:rPr>
                <w:rFonts w:ascii="PT Astra Serif" w:eastAsia="Calibri" w:hAnsi="PT Astra Serif"/>
                <w:bCs/>
              </w:rPr>
              <w:t xml:space="preserve">В рамках предмета «Основы безопасности жизнедеятельности во всех общеобразовательных учреждениях используются следующие современные методики и технологии: </w:t>
            </w:r>
          </w:p>
          <w:p w14:paraId="333210F1" w14:textId="77777777" w:rsidR="00A74E2A" w:rsidRPr="006C62D8" w:rsidRDefault="00A74E2A" w:rsidP="00A74E2A">
            <w:pPr>
              <w:ind w:firstLine="317"/>
              <w:contextualSpacing/>
              <w:jc w:val="both"/>
              <w:rPr>
                <w:rFonts w:ascii="PT Astra Serif" w:eastAsia="Calibri" w:hAnsi="PT Astra Serif"/>
                <w:bCs/>
              </w:rPr>
            </w:pPr>
            <w:r w:rsidRPr="006C62D8">
              <w:rPr>
                <w:rFonts w:ascii="PT Astra Serif" w:eastAsia="Calibri" w:hAnsi="PT Astra Serif"/>
                <w:bCs/>
              </w:rPr>
              <w:t>- информационно-коммуникационные технологии;</w:t>
            </w:r>
          </w:p>
          <w:p w14:paraId="22C0B2B6" w14:textId="77777777" w:rsidR="00A74E2A" w:rsidRPr="006C62D8" w:rsidRDefault="00A74E2A" w:rsidP="00A74E2A">
            <w:pPr>
              <w:ind w:firstLine="317"/>
              <w:contextualSpacing/>
              <w:jc w:val="both"/>
              <w:rPr>
                <w:rFonts w:ascii="PT Astra Serif" w:eastAsia="Calibri" w:hAnsi="PT Astra Serif"/>
                <w:bCs/>
              </w:rPr>
            </w:pPr>
            <w:r w:rsidRPr="006C62D8">
              <w:rPr>
                <w:rFonts w:ascii="PT Astra Serif" w:eastAsia="Calibri" w:hAnsi="PT Astra Serif"/>
                <w:bCs/>
              </w:rPr>
              <w:t>- кейс-метод (анализ конкретных ситуаций);</w:t>
            </w:r>
          </w:p>
          <w:p w14:paraId="5594BCB1" w14:textId="77777777" w:rsidR="00A74E2A" w:rsidRPr="006C62D8" w:rsidRDefault="00A74E2A" w:rsidP="00A74E2A">
            <w:pPr>
              <w:ind w:firstLine="317"/>
              <w:contextualSpacing/>
              <w:jc w:val="both"/>
              <w:rPr>
                <w:rFonts w:ascii="PT Astra Serif" w:eastAsia="Calibri" w:hAnsi="PT Astra Serif"/>
                <w:bCs/>
              </w:rPr>
            </w:pPr>
            <w:r w:rsidRPr="006C62D8">
              <w:rPr>
                <w:rFonts w:ascii="PT Astra Serif" w:eastAsia="Calibri" w:hAnsi="PT Astra Serif"/>
                <w:bCs/>
              </w:rPr>
              <w:t xml:space="preserve">- игровые технологии; </w:t>
            </w:r>
          </w:p>
          <w:p w14:paraId="4617C491" w14:textId="77777777" w:rsidR="00A74E2A" w:rsidRPr="006C62D8" w:rsidRDefault="00A74E2A" w:rsidP="00A74E2A">
            <w:pPr>
              <w:ind w:firstLine="317"/>
              <w:contextualSpacing/>
              <w:jc w:val="both"/>
              <w:rPr>
                <w:rFonts w:ascii="PT Astra Serif" w:eastAsia="Calibri" w:hAnsi="PT Astra Serif"/>
                <w:bCs/>
              </w:rPr>
            </w:pPr>
            <w:r w:rsidRPr="006C62D8">
              <w:rPr>
                <w:rFonts w:ascii="PT Astra Serif" w:eastAsia="Calibri" w:hAnsi="PT Astra Serif"/>
                <w:bCs/>
              </w:rPr>
              <w:t xml:space="preserve">- </w:t>
            </w:r>
            <w:proofErr w:type="spellStart"/>
            <w:r w:rsidRPr="006C62D8">
              <w:rPr>
                <w:rFonts w:ascii="PT Astra Serif" w:eastAsia="Calibri" w:hAnsi="PT Astra Serif"/>
                <w:bCs/>
              </w:rPr>
              <w:t>здоровьесберегающие</w:t>
            </w:r>
            <w:proofErr w:type="spellEnd"/>
            <w:r w:rsidRPr="006C62D8">
              <w:rPr>
                <w:rFonts w:ascii="PT Astra Serif" w:eastAsia="Calibri" w:hAnsi="PT Astra Serif"/>
                <w:bCs/>
              </w:rPr>
              <w:t xml:space="preserve"> технологии; </w:t>
            </w:r>
          </w:p>
          <w:p w14:paraId="18DCC898" w14:textId="77777777" w:rsidR="00A74E2A" w:rsidRPr="006C62D8" w:rsidRDefault="00A74E2A" w:rsidP="00A74E2A">
            <w:pPr>
              <w:ind w:firstLine="317"/>
              <w:contextualSpacing/>
              <w:jc w:val="both"/>
              <w:rPr>
                <w:rFonts w:ascii="PT Astra Serif" w:eastAsia="Calibri" w:hAnsi="PT Astra Serif"/>
                <w:bCs/>
              </w:rPr>
            </w:pPr>
            <w:r w:rsidRPr="006C62D8">
              <w:rPr>
                <w:rFonts w:ascii="PT Astra Serif" w:eastAsia="Calibri" w:hAnsi="PT Astra Serif"/>
                <w:bCs/>
              </w:rPr>
              <w:t xml:space="preserve">- технология дифференцированного обучения; </w:t>
            </w:r>
          </w:p>
          <w:p w14:paraId="6908217E" w14:textId="77777777" w:rsidR="00A74E2A" w:rsidRPr="006C62D8" w:rsidRDefault="00A74E2A" w:rsidP="00A74E2A">
            <w:pPr>
              <w:ind w:firstLine="317"/>
              <w:contextualSpacing/>
              <w:jc w:val="both"/>
              <w:rPr>
                <w:rFonts w:ascii="PT Astra Serif" w:eastAsia="Calibri" w:hAnsi="PT Astra Serif"/>
                <w:bCs/>
              </w:rPr>
            </w:pPr>
            <w:r w:rsidRPr="006C62D8">
              <w:rPr>
                <w:rFonts w:ascii="PT Astra Serif" w:eastAsia="Calibri" w:hAnsi="PT Astra Serif"/>
                <w:bCs/>
              </w:rPr>
              <w:t xml:space="preserve">- технология проблемного обучения (включая технологию проблемного диалога); </w:t>
            </w:r>
          </w:p>
          <w:p w14:paraId="77F9DA67" w14:textId="77777777" w:rsidR="00A74E2A" w:rsidRPr="006C62D8" w:rsidRDefault="00A74E2A" w:rsidP="00A74E2A">
            <w:pPr>
              <w:ind w:firstLine="317"/>
              <w:contextualSpacing/>
              <w:jc w:val="both"/>
              <w:rPr>
                <w:rFonts w:ascii="PT Astra Serif" w:eastAsia="Calibri" w:hAnsi="PT Astra Serif"/>
                <w:bCs/>
              </w:rPr>
            </w:pPr>
            <w:r w:rsidRPr="006C62D8">
              <w:rPr>
                <w:rFonts w:ascii="PT Astra Serif" w:eastAsia="Calibri" w:hAnsi="PT Astra Serif"/>
                <w:bCs/>
              </w:rPr>
              <w:t>- технологии интегрированного обучения.</w:t>
            </w:r>
          </w:p>
          <w:p w14:paraId="473C9662" w14:textId="77777777" w:rsidR="00A74E2A" w:rsidRPr="006C62D8" w:rsidRDefault="00A74E2A" w:rsidP="00A74E2A">
            <w:pPr>
              <w:ind w:firstLine="317"/>
              <w:contextualSpacing/>
              <w:jc w:val="both"/>
              <w:rPr>
                <w:rFonts w:ascii="PT Astra Serif" w:eastAsia="Calibri" w:hAnsi="PT Astra Serif"/>
                <w:bCs/>
              </w:rPr>
            </w:pPr>
            <w:r w:rsidRPr="006C62D8">
              <w:rPr>
                <w:rFonts w:ascii="PT Astra Serif" w:eastAsia="Calibri" w:hAnsi="PT Astra Serif"/>
                <w:bCs/>
              </w:rPr>
              <w:t>Кабинеты  ОБЖ оснащены следующими техническими средствами обучения:</w:t>
            </w:r>
          </w:p>
          <w:p w14:paraId="7A61F5E7" w14:textId="77777777" w:rsidR="00A74E2A" w:rsidRPr="006C62D8" w:rsidRDefault="00A74E2A" w:rsidP="00A74E2A">
            <w:pPr>
              <w:ind w:firstLine="317"/>
              <w:contextualSpacing/>
              <w:jc w:val="both"/>
              <w:rPr>
                <w:rFonts w:ascii="PT Astra Serif" w:eastAsia="Calibri" w:hAnsi="PT Astra Serif"/>
                <w:bCs/>
              </w:rPr>
            </w:pPr>
            <w:r>
              <w:rPr>
                <w:rFonts w:ascii="PT Astra Serif" w:eastAsia="Calibri" w:hAnsi="PT Astra Serif"/>
                <w:bCs/>
              </w:rPr>
              <w:t xml:space="preserve"> - информационными ресурсами</w:t>
            </w:r>
            <w:r w:rsidRPr="006C62D8">
              <w:rPr>
                <w:rFonts w:ascii="PT Astra Serif" w:eastAsia="Calibri" w:hAnsi="PT Astra Serif"/>
                <w:bCs/>
              </w:rPr>
              <w:t xml:space="preserve"> (электронные учебники, справочно-информационные системы);</w:t>
            </w:r>
          </w:p>
          <w:p w14:paraId="1B23A9FD" w14:textId="77777777" w:rsidR="00A74E2A" w:rsidRPr="006C62D8" w:rsidRDefault="00A74E2A" w:rsidP="00A74E2A">
            <w:pPr>
              <w:ind w:firstLine="317"/>
              <w:contextualSpacing/>
              <w:jc w:val="both"/>
              <w:rPr>
                <w:rFonts w:ascii="PT Astra Serif" w:eastAsia="Calibri" w:hAnsi="PT Astra Serif"/>
                <w:bCs/>
              </w:rPr>
            </w:pPr>
            <w:r>
              <w:rPr>
                <w:rFonts w:ascii="PT Astra Serif" w:eastAsia="Calibri" w:hAnsi="PT Astra Serif"/>
                <w:bCs/>
              </w:rPr>
              <w:t>- мультимедийными</w:t>
            </w:r>
            <w:r w:rsidRPr="006C62D8">
              <w:rPr>
                <w:rFonts w:ascii="PT Astra Serif" w:eastAsia="Calibri" w:hAnsi="PT Astra Serif"/>
                <w:bCs/>
              </w:rPr>
              <w:t xml:space="preserve"> средства</w:t>
            </w:r>
            <w:r>
              <w:rPr>
                <w:rFonts w:ascii="PT Astra Serif" w:eastAsia="Calibri" w:hAnsi="PT Astra Serif"/>
                <w:bCs/>
              </w:rPr>
              <w:t>ми</w:t>
            </w:r>
            <w:r w:rsidRPr="006C62D8">
              <w:rPr>
                <w:rFonts w:ascii="PT Astra Serif" w:eastAsia="Calibri" w:hAnsi="PT Astra Serif"/>
                <w:bCs/>
              </w:rPr>
              <w:t xml:space="preserve"> обучения (мультимедийные программы проведения занятий с детьми в автогородке, модуль дополнительной реальности, учебные видеоролики, презентации, компьютерные модели физических экспериментов);</w:t>
            </w:r>
          </w:p>
          <w:p w14:paraId="423D072E" w14:textId="77777777" w:rsidR="00A74E2A" w:rsidRPr="006C62D8" w:rsidRDefault="00A74E2A" w:rsidP="00A74E2A">
            <w:pPr>
              <w:ind w:firstLine="317"/>
              <w:contextualSpacing/>
              <w:jc w:val="both"/>
              <w:rPr>
                <w:rFonts w:ascii="PT Astra Serif" w:eastAsia="Calibri" w:hAnsi="PT Astra Serif"/>
                <w:bCs/>
              </w:rPr>
            </w:pPr>
            <w:r>
              <w:rPr>
                <w:rFonts w:ascii="PT Astra Serif" w:eastAsia="Calibri" w:hAnsi="PT Astra Serif"/>
                <w:bCs/>
              </w:rPr>
              <w:t>- стендами</w:t>
            </w:r>
            <w:r w:rsidRPr="006C62D8">
              <w:rPr>
                <w:rFonts w:ascii="PT Astra Serif" w:eastAsia="Calibri" w:hAnsi="PT Astra Serif"/>
                <w:bCs/>
              </w:rPr>
              <w:t xml:space="preserve"> с экспозициями по основам безопасности жизнедеятельности;</w:t>
            </w:r>
          </w:p>
          <w:p w14:paraId="3A49595C" w14:textId="77777777" w:rsidR="00A74E2A" w:rsidRPr="006C62D8" w:rsidRDefault="00A74E2A" w:rsidP="00A74E2A">
            <w:pPr>
              <w:ind w:firstLine="317"/>
              <w:contextualSpacing/>
              <w:jc w:val="both"/>
              <w:rPr>
                <w:rFonts w:ascii="PT Astra Serif" w:eastAsia="Calibri" w:hAnsi="PT Astra Serif"/>
                <w:bCs/>
              </w:rPr>
            </w:pPr>
            <w:r w:rsidRPr="006C62D8">
              <w:rPr>
                <w:rFonts w:ascii="PT Astra Serif" w:eastAsia="Calibri" w:hAnsi="PT Astra Serif"/>
                <w:bCs/>
              </w:rPr>
              <w:t xml:space="preserve">Систематически проводятся занятия в учебном классе-тренажере по отработке детьми практических действий в случае возникновения пожара, с использованием  учебно-наглядных пособий, а именно: изолирующие защитные костюмы Л1 и ОЗК, противогазы ПБФ, ГП-5, ГП-7, ПМГ-2, измеритель концентрации угарного газа (СО), анализатор многопараметровый карманный, дозиметр РадиаСкан-701А, тренажер для эвакуации и </w:t>
            </w:r>
            <w:r w:rsidRPr="006C62D8">
              <w:rPr>
                <w:rFonts w:ascii="PT Astra Serif" w:eastAsia="Calibri" w:hAnsi="PT Astra Serif"/>
                <w:bCs/>
              </w:rPr>
              <w:lastRenderedPageBreak/>
              <w:t>оказания первой помощи «Алекс», имитаторы ранений и поражений, тренажер-манекен взрослого пострадавшего для отработки приемов сердечно-легочной реанимации (голова, торс) со светозвуковым индикатором «Александр-03».</w:t>
            </w:r>
          </w:p>
          <w:p w14:paraId="2AF5FC9C" w14:textId="77777777" w:rsidR="00A74E2A" w:rsidRPr="00100AF8" w:rsidRDefault="00A74E2A" w:rsidP="00A74E2A">
            <w:pPr>
              <w:ind w:firstLine="317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6C62D8">
              <w:rPr>
                <w:rFonts w:ascii="PT Astra Serif" w:eastAsia="Calibri" w:hAnsi="PT Astra Serif"/>
                <w:bCs/>
              </w:rPr>
              <w:t>Во всех образовательных учреждениях созданы отряды Юных инспекторов дорожного движения, Дружины юных пожарных. На территориях  дошкольных образовательных учреждений имеются детские автогородки для отработки навыков безопасного поведения на дороге.</w:t>
            </w:r>
          </w:p>
        </w:tc>
      </w:tr>
      <w:tr w:rsidR="00A74E2A" w:rsidRPr="00BF5E80" w14:paraId="43B1B564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EE24" w14:textId="77777777" w:rsidR="00A74E2A" w:rsidRPr="00A86960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86960">
              <w:rPr>
                <w:rFonts w:ascii="PT Astra Serif" w:eastAsia="Calibri" w:hAnsi="PT Astra Serif"/>
                <w:lang w:eastAsia="en-US"/>
              </w:rPr>
              <w:lastRenderedPageBreak/>
              <w:t>19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98AB" w14:textId="77777777" w:rsidR="00A74E2A" w:rsidRPr="00A86960" w:rsidRDefault="00A74E2A" w:rsidP="00A74E2A">
            <w:pPr>
              <w:ind w:firstLine="170"/>
              <w:rPr>
                <w:rFonts w:ascii="PT Astra Serif" w:eastAsia="Calibri" w:hAnsi="PT Astra Serif"/>
                <w:b/>
                <w:lang w:eastAsia="en-US"/>
              </w:rPr>
            </w:pPr>
            <w:r w:rsidRPr="00A86960">
              <w:rPr>
                <w:rFonts w:ascii="PT Astra Serif" w:eastAsia="Calibri" w:hAnsi="PT Astra Serif"/>
                <w:bCs/>
              </w:rPr>
              <w:t>Проведение профориентационной работы в муниципальных общеобразовательных организациях и стимулирование учащихся  к получению профессионального образования в базовых отраслях в соответствии запросом рынка труда в городе и регионе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BDCD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279A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3FBE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6585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5EC7" w14:textId="77777777" w:rsidR="00A74E2A" w:rsidRPr="00A86960" w:rsidRDefault="00A74E2A" w:rsidP="00A74E2A">
            <w:pPr>
              <w:suppressAutoHyphens w:val="0"/>
              <w:ind w:firstLine="567"/>
              <w:jc w:val="both"/>
              <w:rPr>
                <w:rFonts w:ascii="PT Astra Serif" w:hAnsi="PT Astra Serif"/>
                <w:lang w:eastAsia="ru-RU"/>
              </w:rPr>
            </w:pPr>
            <w:r w:rsidRPr="00A86960">
              <w:rPr>
                <w:rFonts w:ascii="PT Astra Serif" w:hAnsi="PT Astra Serif"/>
                <w:lang w:eastAsia="ru-RU"/>
              </w:rPr>
              <w:t xml:space="preserve">Во всех образовательных учреждениях реализуются  мероприятия, направленные на развитие системы ранней профориентации обучающихся. </w:t>
            </w:r>
            <w:r>
              <w:rPr>
                <w:rFonts w:ascii="PT Astra Serif" w:hAnsi="PT Astra Serif"/>
                <w:lang w:eastAsia="ru-RU"/>
              </w:rPr>
              <w:t>Р</w:t>
            </w:r>
            <w:r w:rsidRPr="00A86960">
              <w:rPr>
                <w:rFonts w:ascii="PT Astra Serif" w:hAnsi="PT Astra Serif"/>
                <w:lang w:eastAsia="ru-RU"/>
              </w:rPr>
              <w:t xml:space="preserve">еализуется Концепция по самоопределению и ранней профессиональной ориентации обучающихся города Югорска на 2021-2025 годы (далее – Концепция). Концепция направлена на создание условий для личностного и профессионального самоопределения обучающихся в образовательных организациях города, раннего </w:t>
            </w:r>
            <w:proofErr w:type="spellStart"/>
            <w:r w:rsidRPr="00A86960">
              <w:rPr>
                <w:rFonts w:ascii="PT Astra Serif" w:hAnsi="PT Astra Serif"/>
                <w:lang w:eastAsia="ru-RU"/>
              </w:rPr>
              <w:t>профориентирования</w:t>
            </w:r>
            <w:proofErr w:type="spellEnd"/>
            <w:r w:rsidRPr="00A86960">
              <w:rPr>
                <w:rFonts w:ascii="PT Astra Serif" w:hAnsi="PT Astra Serif"/>
                <w:lang w:eastAsia="ru-RU"/>
              </w:rPr>
              <w:t xml:space="preserve"> обучающихся и профилирования образовательных программ, формирования необходимых компетенций профессионального самоопределения и готовности к профессиональной мобильности в динамично меняющихся экономических условиях, с учетом потребностей местного и регионального рынка труда. В соответствии с Концепцией разработан мониторинг системы работы по самоопределению и профессиональной ориентации обучающихся образовательных организаций города Югорска. В общеобразовательных учреждениях разработаны программы профориентации обучающихся, организовано психолого-педагогическое сопровождение: осуществляется </w:t>
            </w:r>
            <w:r w:rsidRPr="00A86960">
              <w:rPr>
                <w:rFonts w:ascii="PT Astra Serif" w:hAnsi="PT Astra Serif"/>
                <w:lang w:eastAsia="ru-RU"/>
              </w:rPr>
              <w:lastRenderedPageBreak/>
              <w:t>первичная профессиональная диагностика,  профессиональное консультирование и проектирование индивидуальных траекторий, в том числе с участием родителей, законных представителей.</w:t>
            </w:r>
          </w:p>
          <w:p w14:paraId="09D6F2BB" w14:textId="77777777" w:rsidR="00A74E2A" w:rsidRPr="00A86960" w:rsidRDefault="00A74E2A" w:rsidP="00A74E2A">
            <w:pPr>
              <w:suppressAutoHyphens w:val="0"/>
              <w:ind w:firstLine="567"/>
              <w:jc w:val="both"/>
              <w:rPr>
                <w:rFonts w:ascii="PT Astra Serif" w:hAnsi="PT Astra Serif"/>
                <w:lang w:eastAsia="ru-RU"/>
              </w:rPr>
            </w:pPr>
            <w:r w:rsidRPr="00A86960">
              <w:rPr>
                <w:rFonts w:ascii="PT Astra Serif" w:hAnsi="PT Astra Serif"/>
                <w:lang w:eastAsia="ru-RU"/>
              </w:rPr>
              <w:t xml:space="preserve">Развитие профессиональной ориентации учащихся общеобразовательных учреждений осуществляется в рамках освоения учебных программ по различным областям знаний в урочное время и вне уроков, а также в процессе проектно-исследовательской деятельности, в процессе включения учащихся в различные виды деятельности в рамках общественной, кружковой деятельности, конкурсного и олимпиадного движения на всех уровнях общего образования. </w:t>
            </w:r>
          </w:p>
          <w:p w14:paraId="162A9BEB" w14:textId="77777777" w:rsidR="00A74E2A" w:rsidRPr="00A86960" w:rsidRDefault="00A74E2A" w:rsidP="00A74E2A">
            <w:pPr>
              <w:suppressAutoHyphens w:val="0"/>
              <w:ind w:firstLine="567"/>
              <w:jc w:val="both"/>
              <w:rPr>
                <w:rFonts w:ascii="PT Astra Serif" w:hAnsi="PT Astra Serif"/>
                <w:lang w:eastAsia="ru-RU"/>
              </w:rPr>
            </w:pPr>
            <w:r w:rsidRPr="00A86960">
              <w:rPr>
                <w:rFonts w:ascii="PT Astra Serif" w:hAnsi="PT Astra Serif"/>
                <w:lang w:eastAsia="ru-RU"/>
              </w:rPr>
              <w:t xml:space="preserve">Во всех общеобразовательных учреждениях созданы условия для изучения отдельных учебных предметов на профильном уровне. В образовательных учреждениях города Югорска заключены соглашения о взаимодействии с шефствующими предприятиями по реализации совместных планов по профориентационной работе; договоры о сетевой форме реализации образовательных программ с </w:t>
            </w:r>
            <w:proofErr w:type="spellStart"/>
            <w:r w:rsidRPr="00A86960">
              <w:rPr>
                <w:rFonts w:ascii="PT Astra Serif" w:hAnsi="PT Astra Serif"/>
                <w:lang w:eastAsia="ru-RU"/>
              </w:rPr>
              <w:t>Кванториумом</w:t>
            </w:r>
            <w:proofErr w:type="spellEnd"/>
            <w:r w:rsidRPr="00A86960">
              <w:rPr>
                <w:rFonts w:ascii="PT Astra Serif" w:hAnsi="PT Astra Serif"/>
                <w:lang w:eastAsia="ru-RU"/>
              </w:rPr>
              <w:t xml:space="preserve"> и ВУЗами; соглашения по реализации план-графиков совместных профориентационных мероприятий. </w:t>
            </w:r>
          </w:p>
          <w:p w14:paraId="7BAC51BF" w14:textId="77777777" w:rsidR="00A74E2A" w:rsidRPr="00A86960" w:rsidRDefault="00A74E2A" w:rsidP="00A74E2A">
            <w:pPr>
              <w:suppressAutoHyphens w:val="0"/>
              <w:ind w:firstLine="567"/>
              <w:jc w:val="both"/>
              <w:rPr>
                <w:rFonts w:ascii="PT Astra Serif" w:hAnsi="PT Astra Serif"/>
                <w:lang w:eastAsia="ru-RU"/>
              </w:rPr>
            </w:pPr>
            <w:r w:rsidRPr="00A86960">
              <w:rPr>
                <w:rFonts w:ascii="PT Astra Serif" w:hAnsi="PT Astra Serif"/>
                <w:lang w:eastAsia="ru-RU"/>
              </w:rPr>
              <w:t>В целях профессиональной ориентации обучающихся продолжают свое действие образовательные проекты, которые реализуются совместно с социальными партнерами. Это «Газпром – классы» технологического профиля с углубленным изучением предметов математика, информатика, физика; медицинские классы естественно-научного профиля с углубленным изучением биологии и химии; кадетские классы, открыт «муниципальный класс».</w:t>
            </w:r>
          </w:p>
          <w:p w14:paraId="1CC90240" w14:textId="77777777" w:rsidR="00A74E2A" w:rsidRDefault="00A74E2A" w:rsidP="00A74E2A">
            <w:pPr>
              <w:suppressAutoHyphens w:val="0"/>
              <w:ind w:firstLine="567"/>
              <w:jc w:val="both"/>
              <w:rPr>
                <w:rFonts w:ascii="PT Astra Serif" w:hAnsi="PT Astra Serif"/>
                <w:lang w:eastAsia="ru-RU"/>
              </w:rPr>
            </w:pPr>
            <w:r w:rsidRPr="00A86960">
              <w:rPr>
                <w:rFonts w:ascii="PT Astra Serif" w:hAnsi="PT Astra Serif"/>
                <w:lang w:eastAsia="ru-RU"/>
              </w:rPr>
              <w:lastRenderedPageBreak/>
              <w:t>В рамках модели наставничества «Работодатель</w:t>
            </w:r>
            <w:r>
              <w:rPr>
                <w:rFonts w:ascii="PT Astra Serif" w:hAnsi="PT Astra Serif"/>
                <w:lang w:eastAsia="ru-RU"/>
              </w:rPr>
              <w:t xml:space="preserve">-ученик» регионального проекта «Современная школа» образовательные учреждения </w:t>
            </w:r>
            <w:r w:rsidRPr="00A86960">
              <w:rPr>
                <w:rFonts w:ascii="PT Astra Serif" w:hAnsi="PT Astra Serif"/>
                <w:lang w:eastAsia="ru-RU"/>
              </w:rPr>
              <w:t>привлекают работников предприятий города для участия в совместных проектах. В 2021-2022 учебном году наставниками для учащихся стали специалисты предприятий города: Управлени</w:t>
            </w:r>
            <w:r>
              <w:rPr>
                <w:rFonts w:ascii="PT Astra Serif" w:hAnsi="PT Astra Serif"/>
                <w:lang w:eastAsia="ru-RU"/>
              </w:rPr>
              <w:t xml:space="preserve">е ООО «Газпром трансгаз Югорск», БУ Ханты-Мансийского автономного округа </w:t>
            </w:r>
            <w:r w:rsidRPr="00A86960">
              <w:rPr>
                <w:rFonts w:ascii="PT Astra Serif" w:hAnsi="PT Astra Serif"/>
                <w:lang w:eastAsia="ru-RU"/>
              </w:rPr>
              <w:t>-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A86960">
              <w:rPr>
                <w:rFonts w:ascii="PT Astra Serif" w:hAnsi="PT Astra Serif"/>
                <w:lang w:eastAsia="ru-RU"/>
              </w:rPr>
              <w:t>Югр</w:t>
            </w:r>
            <w:r>
              <w:rPr>
                <w:rFonts w:ascii="PT Astra Serif" w:hAnsi="PT Astra Serif"/>
                <w:lang w:eastAsia="ru-RU"/>
              </w:rPr>
              <w:t>ы «Югорская городская больница»,</w:t>
            </w:r>
            <w:r w:rsidRPr="00A86960">
              <w:rPr>
                <w:rFonts w:ascii="PT Astra Serif" w:hAnsi="PT Astra Serif"/>
                <w:lang w:eastAsia="ru-RU"/>
              </w:rPr>
              <w:t xml:space="preserve"> 9 отряд Отд</w:t>
            </w:r>
            <w:r>
              <w:rPr>
                <w:rFonts w:ascii="PT Astra Serif" w:hAnsi="PT Astra Serif"/>
                <w:lang w:eastAsia="ru-RU"/>
              </w:rPr>
              <w:t xml:space="preserve">ела Федеральной Пожарной Службы, подразделения </w:t>
            </w:r>
            <w:r w:rsidRPr="00A86960">
              <w:rPr>
                <w:rFonts w:ascii="PT Astra Serif" w:hAnsi="PT Astra Serif"/>
                <w:lang w:eastAsia="ru-RU"/>
              </w:rPr>
              <w:t>ООО «Газпром трансгаз Югорск»</w:t>
            </w:r>
            <w:r>
              <w:rPr>
                <w:rFonts w:ascii="PT Astra Serif" w:hAnsi="PT Astra Serif"/>
                <w:lang w:eastAsia="ru-RU"/>
              </w:rPr>
              <w:t xml:space="preserve">. </w:t>
            </w:r>
          </w:p>
          <w:p w14:paraId="66682072" w14:textId="77777777" w:rsidR="00A74E2A" w:rsidRPr="00100AF8" w:rsidRDefault="00A74E2A" w:rsidP="00A74E2A">
            <w:pPr>
              <w:suppressAutoHyphens w:val="0"/>
              <w:ind w:firstLine="567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A86960">
              <w:rPr>
                <w:rFonts w:ascii="PT Astra Serif" w:hAnsi="PT Astra Serif"/>
                <w:lang w:eastAsia="ru-RU"/>
              </w:rPr>
              <w:t>Совместно с социальными партнерами, работодателями реализуются городские профориентационные проекты: Фестиваль «География профессий», «Форум профессиональных ресурсов», «Ярмарка учебных мест», акция «Твоя профессия - Твое будущее», «Дни финансовой грамотности» и другие.</w:t>
            </w:r>
          </w:p>
        </w:tc>
      </w:tr>
      <w:tr w:rsidR="00A74E2A" w:rsidRPr="00BF5E80" w14:paraId="3584BD0C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A076" w14:textId="77777777" w:rsidR="00A74E2A" w:rsidRPr="00927BAD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27BAD">
              <w:rPr>
                <w:rFonts w:ascii="PT Astra Serif" w:eastAsia="Calibri" w:hAnsi="PT Astra Serif"/>
                <w:lang w:eastAsia="en-US"/>
              </w:rPr>
              <w:lastRenderedPageBreak/>
              <w:t>20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8E41" w14:textId="77777777" w:rsidR="00A74E2A" w:rsidRPr="00927BAD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927BAD">
              <w:rPr>
                <w:rFonts w:ascii="PT Astra Serif" w:eastAsia="Calibri" w:hAnsi="PT Astra Serif"/>
                <w:bCs/>
              </w:rPr>
              <w:t xml:space="preserve">Сетевое взаимодействие с представителями </w:t>
            </w:r>
            <w:proofErr w:type="spellStart"/>
            <w:proofErr w:type="gramStart"/>
            <w:r w:rsidRPr="00927BAD">
              <w:rPr>
                <w:rFonts w:ascii="PT Astra Serif" w:eastAsia="Calibri" w:hAnsi="PT Astra Serif"/>
                <w:bCs/>
              </w:rPr>
              <w:t>профессиональ-ного</w:t>
            </w:r>
            <w:proofErr w:type="spellEnd"/>
            <w:proofErr w:type="gramEnd"/>
            <w:r w:rsidRPr="00927BAD">
              <w:rPr>
                <w:rFonts w:ascii="PT Astra Serif" w:eastAsia="Calibri" w:hAnsi="PT Astra Serif"/>
                <w:bCs/>
              </w:rPr>
              <w:t xml:space="preserve"> образования в регионе в области исследования рынка труда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4715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A0A9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376E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4E1A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1ECC" w14:textId="77777777" w:rsidR="00A74E2A" w:rsidRPr="00927BAD" w:rsidRDefault="00A74E2A" w:rsidP="00A74E2A">
            <w:pPr>
              <w:suppressAutoHyphens w:val="0"/>
              <w:ind w:firstLine="317"/>
              <w:jc w:val="both"/>
              <w:rPr>
                <w:rFonts w:ascii="PT Astra Serif" w:hAnsi="PT Astra Serif"/>
                <w:bCs/>
                <w:iCs/>
                <w:lang w:eastAsia="ru-RU"/>
              </w:rPr>
            </w:pPr>
            <w:r w:rsidRPr="00927BAD">
              <w:rPr>
                <w:rFonts w:ascii="PT Astra Serif" w:hAnsi="PT Astra Serif"/>
                <w:bCs/>
                <w:iCs/>
                <w:lang w:eastAsia="ru-RU"/>
              </w:rPr>
              <w:t>Все образовате</w:t>
            </w:r>
            <w:r>
              <w:rPr>
                <w:rFonts w:ascii="PT Astra Serif" w:hAnsi="PT Astra Serif"/>
                <w:bCs/>
                <w:iCs/>
                <w:lang w:eastAsia="ru-RU"/>
              </w:rPr>
              <w:t>льные учреждения города Югорска</w:t>
            </w:r>
            <w:r w:rsidRPr="00927BAD">
              <w:rPr>
                <w:rFonts w:ascii="PT Astra Serif" w:hAnsi="PT Astra Serif"/>
                <w:bCs/>
                <w:iCs/>
                <w:lang w:eastAsia="ru-RU"/>
              </w:rPr>
              <w:t xml:space="preserve">  реализуют совместные образовательные проекты, направленные на ознакомление с востребованным рынком труда города Югорска и региона. В соответствии с соглашениями совместно с учреждениями профессионального образования  реализуются образовательные проекты, позволяющие  обучающимся освоить программы в рамках довузовской подготовки, в том числе: в МБОУ «Лицей им. Г.Ф. </w:t>
            </w:r>
            <w:proofErr w:type="spellStart"/>
            <w:r w:rsidRPr="00927BAD">
              <w:rPr>
                <w:rFonts w:ascii="PT Astra Serif" w:hAnsi="PT Astra Serif"/>
                <w:bCs/>
                <w:iCs/>
                <w:lang w:eastAsia="ru-RU"/>
              </w:rPr>
              <w:t>Атякшева</w:t>
            </w:r>
            <w:proofErr w:type="spellEnd"/>
            <w:r w:rsidRPr="00927BAD">
              <w:rPr>
                <w:rFonts w:ascii="PT Astra Serif" w:hAnsi="PT Astra Serif"/>
                <w:bCs/>
                <w:iCs/>
                <w:lang w:eastAsia="ru-RU"/>
              </w:rPr>
              <w:t xml:space="preserve">»  совместно с  Кафедрой «Энергетика» при ФГБОУ ВО «Уральский федеральный университет имени первого президента России Б.Н. Ельцина»  реализуется  проект довузовской подготовки для учащихся "Газпром класса", совместно с БУ ПО «Югорский политехнический колледж» обучающиеся 9 классов осваивают программы </w:t>
            </w:r>
            <w:r w:rsidRPr="00927BAD">
              <w:rPr>
                <w:rFonts w:ascii="PT Astra Serif" w:hAnsi="PT Astra Serif"/>
                <w:bCs/>
                <w:iCs/>
                <w:lang w:eastAsia="ru-RU"/>
              </w:rPr>
              <w:lastRenderedPageBreak/>
              <w:t>начальной профессиональной подготовки по профессиям рабочих, должностям служащих:</w:t>
            </w:r>
          </w:p>
          <w:p w14:paraId="758372EA" w14:textId="77777777" w:rsidR="00A74E2A" w:rsidRPr="00927BAD" w:rsidRDefault="00A74E2A" w:rsidP="00A74E2A">
            <w:pPr>
              <w:suppressAutoHyphens w:val="0"/>
              <w:ind w:firstLine="317"/>
              <w:jc w:val="both"/>
              <w:rPr>
                <w:rFonts w:ascii="PT Astra Serif" w:hAnsi="PT Astra Serif"/>
                <w:bCs/>
                <w:iCs/>
                <w:lang w:eastAsia="ru-RU"/>
              </w:rPr>
            </w:pPr>
            <w:r>
              <w:rPr>
                <w:rFonts w:ascii="PT Astra Serif" w:hAnsi="PT Astra Serif"/>
                <w:bCs/>
                <w:iCs/>
                <w:lang w:eastAsia="ru-RU"/>
              </w:rPr>
              <w:t>- э</w:t>
            </w:r>
            <w:r w:rsidRPr="00927BAD">
              <w:rPr>
                <w:rFonts w:ascii="PT Astra Serif" w:hAnsi="PT Astra Serif"/>
                <w:bCs/>
                <w:iCs/>
                <w:lang w:eastAsia="ru-RU"/>
              </w:rPr>
              <w:t>лектромонтажник по освещению и осветительным сетям;</w:t>
            </w:r>
          </w:p>
          <w:p w14:paraId="4EDC701F" w14:textId="77777777" w:rsidR="00A74E2A" w:rsidRPr="00927BAD" w:rsidRDefault="00A74E2A" w:rsidP="00A74E2A">
            <w:pPr>
              <w:suppressAutoHyphens w:val="0"/>
              <w:ind w:firstLine="317"/>
              <w:jc w:val="both"/>
              <w:rPr>
                <w:rFonts w:ascii="PT Astra Serif" w:hAnsi="PT Astra Serif"/>
                <w:bCs/>
                <w:iCs/>
                <w:lang w:eastAsia="ru-RU"/>
              </w:rPr>
            </w:pPr>
            <w:r>
              <w:rPr>
                <w:rFonts w:ascii="PT Astra Serif" w:hAnsi="PT Astra Serif"/>
                <w:bCs/>
                <w:iCs/>
                <w:lang w:eastAsia="ru-RU"/>
              </w:rPr>
              <w:t>- а</w:t>
            </w:r>
            <w:r w:rsidRPr="00927BAD">
              <w:rPr>
                <w:rFonts w:ascii="PT Astra Serif" w:hAnsi="PT Astra Serif"/>
                <w:bCs/>
                <w:iCs/>
                <w:lang w:eastAsia="ru-RU"/>
              </w:rPr>
              <w:t>гент коммерческий;</w:t>
            </w:r>
          </w:p>
          <w:p w14:paraId="79C62B80" w14:textId="77777777" w:rsidR="00A74E2A" w:rsidRPr="00927BAD" w:rsidRDefault="00A74E2A" w:rsidP="00A74E2A">
            <w:pPr>
              <w:suppressAutoHyphens w:val="0"/>
              <w:ind w:firstLine="317"/>
              <w:jc w:val="both"/>
              <w:rPr>
                <w:rFonts w:ascii="PT Astra Serif" w:hAnsi="PT Astra Serif"/>
                <w:bCs/>
                <w:iCs/>
                <w:lang w:eastAsia="ru-RU"/>
              </w:rPr>
            </w:pPr>
            <w:r>
              <w:rPr>
                <w:rFonts w:ascii="PT Astra Serif" w:hAnsi="PT Astra Serif"/>
                <w:bCs/>
                <w:iCs/>
                <w:lang w:eastAsia="ru-RU"/>
              </w:rPr>
              <w:t>- н</w:t>
            </w:r>
            <w:r w:rsidRPr="00927BAD">
              <w:rPr>
                <w:rFonts w:ascii="PT Astra Serif" w:hAnsi="PT Astra Serif"/>
                <w:bCs/>
                <w:iCs/>
                <w:lang w:eastAsia="ru-RU"/>
              </w:rPr>
              <w:t xml:space="preserve">аладчик технологического оборудования (компьютерные сети). Охват: 21 человек. </w:t>
            </w:r>
          </w:p>
          <w:p w14:paraId="427FD053" w14:textId="77777777" w:rsidR="00A74E2A" w:rsidRDefault="00A74E2A" w:rsidP="00A74E2A">
            <w:pPr>
              <w:suppressAutoHyphens w:val="0"/>
              <w:ind w:firstLine="317"/>
              <w:jc w:val="both"/>
              <w:rPr>
                <w:rFonts w:ascii="PT Astra Serif" w:hAnsi="PT Astra Serif"/>
                <w:bCs/>
                <w:iCs/>
                <w:lang w:eastAsia="ru-RU"/>
              </w:rPr>
            </w:pPr>
            <w:r w:rsidRPr="00927BAD">
              <w:rPr>
                <w:rFonts w:ascii="PT Astra Serif" w:hAnsi="PT Astra Serif"/>
                <w:bCs/>
                <w:iCs/>
                <w:lang w:eastAsia="ru-RU"/>
              </w:rPr>
              <w:t xml:space="preserve"> Программа довузовской подготовки для учащихся профильных медицинских классов в МБОУ «Средняя общеобразовательная школа №</w:t>
            </w:r>
            <w:r>
              <w:rPr>
                <w:rFonts w:ascii="PT Astra Serif" w:hAnsi="PT Astra Serif"/>
                <w:bCs/>
                <w:iCs/>
                <w:lang w:eastAsia="ru-RU"/>
              </w:rPr>
              <w:t> </w:t>
            </w:r>
            <w:r w:rsidRPr="00927BAD">
              <w:rPr>
                <w:rFonts w:ascii="PT Astra Serif" w:hAnsi="PT Astra Serif"/>
                <w:bCs/>
                <w:iCs/>
                <w:lang w:eastAsia="ru-RU"/>
              </w:rPr>
              <w:t>2» реализуется совместно с ФГБОУ ВО «Ханты-Мансийская медицинская академия»</w:t>
            </w:r>
            <w:r>
              <w:rPr>
                <w:rFonts w:ascii="PT Astra Serif" w:hAnsi="PT Astra Serif"/>
                <w:bCs/>
                <w:iCs/>
                <w:lang w:eastAsia="ru-RU"/>
              </w:rPr>
              <w:t xml:space="preserve">. </w:t>
            </w:r>
          </w:p>
          <w:p w14:paraId="3C67DFB0" w14:textId="77777777" w:rsidR="00A74E2A" w:rsidRPr="00927BAD" w:rsidRDefault="00A74E2A" w:rsidP="00A74E2A">
            <w:pPr>
              <w:suppressAutoHyphens w:val="0"/>
              <w:ind w:firstLine="317"/>
              <w:jc w:val="both"/>
              <w:rPr>
                <w:rFonts w:ascii="PT Astra Serif" w:hAnsi="PT Astra Serif"/>
                <w:bCs/>
                <w:iCs/>
                <w:lang w:eastAsia="ru-RU"/>
              </w:rPr>
            </w:pPr>
            <w:r>
              <w:rPr>
                <w:rFonts w:ascii="PT Astra Serif" w:hAnsi="PT Astra Serif"/>
                <w:bCs/>
                <w:iCs/>
                <w:lang w:eastAsia="ru-RU"/>
              </w:rPr>
              <w:t>В</w:t>
            </w:r>
            <w:r w:rsidRPr="00927BAD">
              <w:rPr>
                <w:rFonts w:ascii="PT Astra Serif" w:hAnsi="PT Astra Serif"/>
                <w:bCs/>
                <w:iCs/>
                <w:lang w:eastAsia="ru-RU"/>
              </w:rPr>
              <w:t xml:space="preserve">  БУ ПО «Советский политехнический колледж»  </w:t>
            </w:r>
            <w:proofErr w:type="gramStart"/>
            <w:r w:rsidRPr="00927BAD">
              <w:rPr>
                <w:rFonts w:ascii="PT Astra Serif" w:hAnsi="PT Astra Serif"/>
                <w:bCs/>
                <w:iCs/>
                <w:lang w:eastAsia="ru-RU"/>
              </w:rPr>
              <w:t>и ООО</w:t>
            </w:r>
            <w:proofErr w:type="gramEnd"/>
            <w:r w:rsidRPr="00927BAD">
              <w:rPr>
                <w:rFonts w:ascii="PT Astra Serif" w:hAnsi="PT Astra Serif"/>
                <w:bCs/>
                <w:iCs/>
                <w:lang w:eastAsia="ru-RU"/>
              </w:rPr>
              <w:t xml:space="preserve"> «Газпром трансгаз Югорск» обучающиеся 9 классов школы получили начальные профессиональные знания по профессии «Повар» с дальнейшим прохождением  практики на базе ресторана «Белые ночи» ООО «Газпром трансгаз Югорск».</w:t>
            </w:r>
          </w:p>
          <w:p w14:paraId="77FD2D1D" w14:textId="77777777" w:rsidR="00A74E2A" w:rsidRPr="00927BAD" w:rsidRDefault="00A74E2A" w:rsidP="00A74E2A">
            <w:pPr>
              <w:suppressAutoHyphens w:val="0"/>
              <w:ind w:firstLine="317"/>
              <w:jc w:val="both"/>
              <w:rPr>
                <w:rFonts w:ascii="PT Astra Serif" w:hAnsi="PT Astra Serif"/>
                <w:bCs/>
                <w:iCs/>
                <w:lang w:eastAsia="ru-RU"/>
              </w:rPr>
            </w:pPr>
            <w:r w:rsidRPr="00927BAD">
              <w:rPr>
                <w:rFonts w:ascii="PT Astra Serif" w:hAnsi="PT Astra Serif"/>
                <w:bCs/>
                <w:iCs/>
                <w:lang w:eastAsia="ru-RU"/>
              </w:rPr>
              <w:t>По инициативе генерального директора ООО «Газпром трансгаз Югорск» Созонова П.М., с октября 2022 года 22 старшеклассника города Югорска в рамках реализации государственной программы «Поддержка занятости населения» параллельно с обучением в школе проходят профессиональное обучение, приобретают профессиональные навыки и повышают свою конкурентоспособность на рынке труда.</w:t>
            </w:r>
          </w:p>
          <w:p w14:paraId="46B8AAFE" w14:textId="77777777" w:rsidR="00A74E2A" w:rsidRPr="00100AF8" w:rsidRDefault="00A74E2A" w:rsidP="00A74E2A">
            <w:pPr>
              <w:ind w:firstLine="317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927BAD">
              <w:rPr>
                <w:rFonts w:ascii="PT Astra Serif" w:hAnsi="PT Astra Serif"/>
                <w:bCs/>
                <w:iCs/>
                <w:lang w:eastAsia="ru-RU"/>
              </w:rPr>
              <w:t xml:space="preserve">Все учреждения дошкольного образования в рамках ранней профориентации реализовали в очном формате проект «От садика до колледжа» с участием воспитанников в профессиональных пробах на базе БУ ПО «Югорский политехнический колледж». В 2022 году  этот проект реализуется в дистанционном формате. Для обучающихся 9,10,11 классов традиционно проводится городское </w:t>
            </w:r>
            <w:proofErr w:type="spellStart"/>
            <w:r w:rsidRPr="00927BAD">
              <w:rPr>
                <w:rFonts w:ascii="PT Astra Serif" w:hAnsi="PT Astra Serif"/>
                <w:bCs/>
                <w:iCs/>
                <w:lang w:eastAsia="ru-RU"/>
              </w:rPr>
              <w:t>профориенационное</w:t>
            </w:r>
            <w:proofErr w:type="spellEnd"/>
            <w:r w:rsidRPr="00927BAD">
              <w:rPr>
                <w:rFonts w:ascii="PT Astra Serif" w:hAnsi="PT Astra Serif"/>
                <w:bCs/>
                <w:iCs/>
                <w:lang w:eastAsia="ru-RU"/>
              </w:rPr>
              <w:t xml:space="preserve"> мероприятие «Ярмарка учебных мест». </w:t>
            </w:r>
            <w:r w:rsidRPr="00927BAD">
              <w:rPr>
                <w:rFonts w:ascii="PT Astra Serif" w:hAnsi="PT Astra Serif"/>
                <w:bCs/>
                <w:iCs/>
                <w:lang w:eastAsia="ru-RU"/>
              </w:rPr>
              <w:lastRenderedPageBreak/>
              <w:t xml:space="preserve">Спикерами становятся представители учреждений высшего образования и колледжей Ханты-Мансийского автономного округа - Югры и Уральского федерального округа.  </w:t>
            </w:r>
          </w:p>
        </w:tc>
      </w:tr>
      <w:tr w:rsidR="00A74E2A" w:rsidRPr="00BF5E80" w14:paraId="46F9FD1E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48FB" w14:textId="77777777" w:rsidR="00A74E2A" w:rsidRPr="00810249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10249">
              <w:rPr>
                <w:rFonts w:ascii="PT Astra Serif" w:eastAsia="Calibri" w:hAnsi="PT Astra Serif"/>
                <w:lang w:eastAsia="en-US"/>
              </w:rPr>
              <w:lastRenderedPageBreak/>
              <w:t>21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93EF" w14:textId="77777777" w:rsidR="00A74E2A" w:rsidRPr="00810249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810249">
              <w:rPr>
                <w:rFonts w:ascii="PT Astra Serif" w:eastAsia="Calibri" w:hAnsi="PT Astra Serif"/>
                <w:bCs/>
              </w:rPr>
              <w:t>Создание новых специальностей в соответствии с приоритетами развития, создание системы дистанционного образования города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0DFE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9EC4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A8B6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09FC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5E768" w14:textId="77777777" w:rsidR="00A74E2A" w:rsidRPr="00810249" w:rsidRDefault="00A74E2A" w:rsidP="00A74E2A">
            <w:pPr>
              <w:ind w:firstLine="317"/>
              <w:jc w:val="both"/>
              <w:rPr>
                <w:rFonts w:ascii="PT Astra Serif" w:hAnsi="PT Astra Serif"/>
              </w:rPr>
            </w:pPr>
            <w:r w:rsidRPr="00810249">
              <w:rPr>
                <w:rFonts w:ascii="PT Astra Serif" w:hAnsi="PT Astra Serif"/>
              </w:rPr>
              <w:t xml:space="preserve">В БУ «Югорский политехнический колледж» </w:t>
            </w:r>
            <w:r>
              <w:rPr>
                <w:rFonts w:ascii="PT Astra Serif" w:hAnsi="PT Astra Serif"/>
              </w:rPr>
              <w:t>все учебные</w:t>
            </w:r>
            <w:r w:rsidRPr="00810249">
              <w:rPr>
                <w:rFonts w:ascii="PT Astra Serif" w:hAnsi="PT Astra Serif"/>
              </w:rPr>
              <w:t xml:space="preserve"> программ</w:t>
            </w:r>
            <w:r>
              <w:rPr>
                <w:rFonts w:ascii="PT Astra Serif" w:hAnsi="PT Astra Serif"/>
              </w:rPr>
              <w:t>ы</w:t>
            </w:r>
            <w:r w:rsidRPr="00810249">
              <w:rPr>
                <w:rFonts w:ascii="PT Astra Serif" w:hAnsi="PT Astra Serif"/>
              </w:rPr>
              <w:t xml:space="preserve"> реализуются с использование электронного обучения дистанционных образовательных технологий. В соответствии с предъявляемыми требованиями к качеству практического обучения в условиях производства БУ «Югорский политехнический колледж» подбирает базы практик, располагающие современным техническим оснащением и профессиональными кадрами.</w:t>
            </w:r>
          </w:p>
          <w:p w14:paraId="62CB58F8" w14:textId="77777777" w:rsidR="00A74E2A" w:rsidRPr="00810249" w:rsidRDefault="00A74E2A" w:rsidP="00A74E2A">
            <w:pPr>
              <w:ind w:firstLine="317"/>
              <w:jc w:val="both"/>
              <w:rPr>
                <w:rFonts w:ascii="PT Astra Serif" w:hAnsi="PT Astra Serif"/>
              </w:rPr>
            </w:pPr>
            <w:r w:rsidRPr="00810249">
              <w:rPr>
                <w:rFonts w:ascii="PT Astra Serif" w:hAnsi="PT Astra Serif"/>
              </w:rPr>
              <w:t xml:space="preserve">Стратегическими партнерами колледжа в течение многих лет являются </w:t>
            </w:r>
            <w:r>
              <w:rPr>
                <w:rFonts w:ascii="PT Astra Serif" w:hAnsi="PT Astra Serif"/>
              </w:rPr>
              <w:t xml:space="preserve">крупные </w:t>
            </w:r>
            <w:r w:rsidRPr="00810249">
              <w:rPr>
                <w:rFonts w:ascii="PT Astra Serif" w:hAnsi="PT Astra Serif"/>
              </w:rPr>
              <w:t>предприятия города Югорска и Советского района: ООО «Газпром трансгаз Югорск» и его подразделения, МУП «</w:t>
            </w:r>
            <w:proofErr w:type="spellStart"/>
            <w:r w:rsidRPr="00810249">
              <w:rPr>
                <w:rFonts w:ascii="PT Astra Serif" w:hAnsi="PT Astra Serif"/>
              </w:rPr>
              <w:t>Югорскэнергогаз</w:t>
            </w:r>
            <w:proofErr w:type="spellEnd"/>
            <w:r w:rsidRPr="00810249">
              <w:rPr>
                <w:rFonts w:ascii="PT Astra Serif" w:hAnsi="PT Astra Serif"/>
              </w:rPr>
              <w:t>», ООО «</w:t>
            </w:r>
            <w:proofErr w:type="spellStart"/>
            <w:r w:rsidRPr="00810249">
              <w:rPr>
                <w:rFonts w:ascii="PT Astra Serif" w:hAnsi="PT Astra Serif"/>
              </w:rPr>
              <w:t>Центрэнергогаз</w:t>
            </w:r>
            <w:proofErr w:type="spellEnd"/>
            <w:r w:rsidRPr="00810249">
              <w:rPr>
                <w:rFonts w:ascii="PT Astra Serif" w:hAnsi="PT Astra Serif"/>
              </w:rPr>
              <w:t>», ОАО «ЮТЭК-Югорск», ОАО «ЮТЭК-</w:t>
            </w:r>
            <w:proofErr w:type="spellStart"/>
            <w:r w:rsidRPr="00810249">
              <w:rPr>
                <w:rFonts w:ascii="PT Astra Serif" w:hAnsi="PT Astra Serif"/>
              </w:rPr>
              <w:t>Совэнерго</w:t>
            </w:r>
            <w:proofErr w:type="spellEnd"/>
            <w:r w:rsidRPr="00810249">
              <w:rPr>
                <w:rFonts w:ascii="PT Astra Serif" w:hAnsi="PT Astra Serif"/>
              </w:rPr>
              <w:t>», ЗАО «</w:t>
            </w:r>
            <w:proofErr w:type="spellStart"/>
            <w:r w:rsidRPr="00810249">
              <w:rPr>
                <w:rFonts w:ascii="PT Astra Serif" w:hAnsi="PT Astra Serif"/>
              </w:rPr>
              <w:t>Уралгазстрой</w:t>
            </w:r>
            <w:proofErr w:type="spellEnd"/>
            <w:r w:rsidRPr="00810249">
              <w:rPr>
                <w:rFonts w:ascii="PT Astra Serif" w:hAnsi="PT Astra Serif"/>
              </w:rPr>
              <w:t>», ОАО «Ремонтно-строительное управление», Советский филиал ОАО «Югорская регионал</w:t>
            </w:r>
            <w:r>
              <w:rPr>
                <w:rFonts w:ascii="PT Astra Serif" w:hAnsi="PT Astra Serif"/>
              </w:rPr>
              <w:t>ьная электросетевая компания», а</w:t>
            </w:r>
            <w:r w:rsidRPr="00810249">
              <w:rPr>
                <w:rFonts w:ascii="PT Astra Serif" w:hAnsi="PT Astra Serif"/>
              </w:rPr>
              <w:t>дминистрация города Югорска, дошкольные образовательные организации города Югорска и Советск</w:t>
            </w:r>
            <w:r>
              <w:rPr>
                <w:rFonts w:ascii="PT Astra Serif" w:hAnsi="PT Astra Serif"/>
              </w:rPr>
              <w:t>ого района, а также МБУ «Центр Ю</w:t>
            </w:r>
            <w:r w:rsidRPr="00810249">
              <w:rPr>
                <w:rFonts w:ascii="PT Astra Serif" w:hAnsi="PT Astra Serif"/>
              </w:rPr>
              <w:t>горского спорта», СОК «Юность», ИКТЦ «Норд»</w:t>
            </w:r>
            <w:r>
              <w:rPr>
                <w:rFonts w:ascii="PT Astra Serif" w:hAnsi="PT Astra Serif"/>
              </w:rPr>
              <w:t xml:space="preserve"> ООО «Газпром трансгаз Югорск»</w:t>
            </w:r>
            <w:r w:rsidRPr="00810249">
              <w:rPr>
                <w:rFonts w:ascii="PT Astra Serif" w:hAnsi="PT Astra Serif"/>
              </w:rPr>
              <w:t>.</w:t>
            </w:r>
          </w:p>
          <w:p w14:paraId="2E211A48" w14:textId="77777777" w:rsidR="00A74E2A" w:rsidRPr="00100AF8" w:rsidRDefault="00A74E2A" w:rsidP="00A74E2A">
            <w:pPr>
              <w:ind w:firstLine="317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>
              <w:rPr>
                <w:rFonts w:ascii="PT Astra Serif" w:hAnsi="PT Astra Serif"/>
              </w:rPr>
              <w:t>Организуется обучение</w:t>
            </w:r>
            <w:r w:rsidRPr="00810249">
              <w:rPr>
                <w:rFonts w:ascii="PT Astra Serif" w:hAnsi="PT Astra Serif"/>
              </w:rPr>
              <w:t xml:space="preserve"> навыкам предпринимательской деятельности (по договору о сотрудничестве с Фондом поддержки малого предпринимательства).</w:t>
            </w:r>
          </w:p>
        </w:tc>
      </w:tr>
      <w:tr w:rsidR="00A74E2A" w:rsidRPr="00BF5E80" w14:paraId="4A7ABF90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543E" w14:textId="77777777" w:rsidR="00A74E2A" w:rsidRPr="00810249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10249">
              <w:rPr>
                <w:rFonts w:ascii="PT Astra Serif" w:eastAsia="Calibri" w:hAnsi="PT Astra Serif"/>
                <w:lang w:eastAsia="en-US"/>
              </w:rPr>
              <w:t>22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C164" w14:textId="77777777" w:rsidR="00A74E2A" w:rsidRPr="00810249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810249">
              <w:rPr>
                <w:rFonts w:ascii="PT Astra Serif" w:eastAsia="Calibri" w:hAnsi="PT Astra Serif"/>
                <w:bCs/>
              </w:rPr>
              <w:t>Создание и развитие «учебных фирм» и других форм отработки профессиональных компетенций студентов в условиях реального производства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DE56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6E3F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3B07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7B12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415F" w14:textId="77777777" w:rsidR="00A74E2A" w:rsidRPr="00100AF8" w:rsidRDefault="00A74E2A" w:rsidP="00A74E2A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</w:tr>
      <w:tr w:rsidR="00A74E2A" w:rsidRPr="00BF5E80" w14:paraId="0FF9D113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E049" w14:textId="77777777" w:rsidR="00A74E2A" w:rsidRPr="005C41E4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C41E4">
              <w:rPr>
                <w:rFonts w:ascii="PT Astra Serif" w:eastAsia="Calibri" w:hAnsi="PT Astra Serif"/>
                <w:lang w:eastAsia="en-US"/>
              </w:rPr>
              <w:t>23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3CB8" w14:textId="77777777" w:rsidR="00A74E2A" w:rsidRPr="005C41E4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5C41E4">
              <w:rPr>
                <w:rFonts w:ascii="PT Astra Serif" w:eastAsia="Calibri" w:hAnsi="PT Astra Serif"/>
                <w:bCs/>
              </w:rPr>
              <w:t xml:space="preserve">Развитие системы подготовки профессиональных кадров для предприятий и организаций города и округа (технические специальности газотранспортной отрасли, гражданское и промышленное </w:t>
            </w:r>
            <w:r w:rsidRPr="005C41E4">
              <w:rPr>
                <w:rFonts w:ascii="PT Astra Serif" w:eastAsia="Calibri" w:hAnsi="PT Astra Serif"/>
                <w:bCs/>
              </w:rPr>
              <w:lastRenderedPageBreak/>
              <w:t>строительство и т.д.)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1D69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1253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B113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0536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C441" w14:textId="77777777" w:rsidR="00A74E2A" w:rsidRPr="00100AF8" w:rsidRDefault="00A74E2A" w:rsidP="00A74E2A">
            <w:pPr>
              <w:ind w:firstLine="317"/>
              <w:jc w:val="both"/>
              <w:rPr>
                <w:rFonts w:ascii="PT Astra Serif" w:hAnsi="PT Astra Serif"/>
                <w:highlight w:val="yellow"/>
              </w:rPr>
            </w:pPr>
            <w:r w:rsidRPr="005C41E4">
              <w:rPr>
                <w:rFonts w:ascii="PT Astra Serif" w:hAnsi="PT Astra Serif"/>
              </w:rPr>
              <w:t xml:space="preserve">БУ «Югорский политехнический колледж» является многоуровневым, многопрофильным учебным заведением, реализующим более тридцати основных и дополнительных профессиональных образовательных программ в сфере информационных технологий, </w:t>
            </w:r>
            <w:r w:rsidRPr="005C41E4">
              <w:rPr>
                <w:rFonts w:ascii="PT Astra Serif" w:hAnsi="PT Astra Serif"/>
              </w:rPr>
              <w:lastRenderedPageBreak/>
              <w:t>строительства, транспорта, электроэнергетики, машиностроения</w:t>
            </w:r>
            <w:r>
              <w:rPr>
                <w:rFonts w:ascii="PT Astra Serif" w:hAnsi="PT Astra Serif"/>
              </w:rPr>
              <w:t>. Основная функция образовательной организации - подготовка</w:t>
            </w:r>
            <w:r w:rsidRPr="005C41E4">
              <w:rPr>
                <w:rFonts w:ascii="PT Astra Serif" w:hAnsi="PT Astra Serif"/>
              </w:rPr>
              <w:t xml:space="preserve"> квалифицированных рабочих и служащих, специалистов среднего звена для различных отраслей индустрии и сфер деятельности через реализацию основных профессиональных образовательных программ среднего профессионального образования. </w:t>
            </w:r>
          </w:p>
        </w:tc>
      </w:tr>
      <w:tr w:rsidR="00A74E2A" w:rsidRPr="00BF5E80" w14:paraId="64F85412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891C" w14:textId="77777777" w:rsidR="00A74E2A" w:rsidRPr="008A78DA" w:rsidRDefault="00A74E2A" w:rsidP="00A74E2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A78DA">
              <w:rPr>
                <w:rFonts w:ascii="PT Astra Serif" w:eastAsia="Calibri" w:hAnsi="PT Astra Serif"/>
                <w:b/>
                <w:lang w:eastAsia="en-US"/>
              </w:rPr>
              <w:lastRenderedPageBreak/>
              <w:t>2.5.</w:t>
            </w:r>
          </w:p>
        </w:tc>
        <w:tc>
          <w:tcPr>
            <w:tcW w:w="1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F4C1" w14:textId="77777777" w:rsidR="00A74E2A" w:rsidRPr="008A78DA" w:rsidRDefault="00A74E2A" w:rsidP="00A74E2A">
            <w:pPr>
              <w:ind w:firstLine="176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A78DA">
              <w:rPr>
                <w:rFonts w:ascii="PT Astra Serif" w:eastAsia="Calibri" w:hAnsi="PT Astra Serif"/>
                <w:b/>
                <w:lang w:eastAsia="en-US"/>
              </w:rPr>
              <w:t>Реализация культурного потенциала</w:t>
            </w:r>
          </w:p>
        </w:tc>
      </w:tr>
      <w:tr w:rsidR="00A74E2A" w:rsidRPr="00BF5E80" w14:paraId="622A4FC9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2D14" w14:textId="77777777" w:rsidR="00A74E2A" w:rsidRPr="008A78DA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A78DA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1962" w14:textId="77777777" w:rsidR="00A74E2A" w:rsidRPr="008A78DA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8A78DA">
              <w:rPr>
                <w:rFonts w:ascii="PT Astra Serif" w:hAnsi="PT Astra Serif"/>
              </w:rPr>
              <w:t>Сохранение и развитие историко-культурного наследия и культурного потенциала жителей города Югорска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7228" w14:textId="77777777" w:rsidR="00A74E2A" w:rsidRPr="008A78DA" w:rsidRDefault="00A74E2A" w:rsidP="00A74E2A">
            <w:pPr>
              <w:ind w:firstLine="134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A78DA">
              <w:rPr>
                <w:rFonts w:ascii="PT Astra Serif" w:eastAsia="Calibri" w:hAnsi="PT Astra Serif"/>
                <w:lang w:eastAsia="en-US"/>
              </w:rPr>
              <w:t xml:space="preserve">Создание условий для </w:t>
            </w:r>
            <w:proofErr w:type="spellStart"/>
            <w:r w:rsidRPr="008A78DA">
              <w:rPr>
                <w:rFonts w:ascii="PT Astra Serif" w:eastAsia="Calibri" w:hAnsi="PT Astra Serif"/>
                <w:lang w:eastAsia="en-US"/>
              </w:rPr>
              <w:t>модернизацион</w:t>
            </w:r>
            <w:proofErr w:type="spellEnd"/>
            <w:r w:rsidRPr="008A78DA">
              <w:rPr>
                <w:rFonts w:ascii="PT Astra Serif" w:eastAsia="Calibri" w:hAnsi="PT Astra Serif"/>
                <w:lang w:eastAsia="en-US"/>
              </w:rPr>
              <w:t>-</w:t>
            </w:r>
          </w:p>
          <w:p w14:paraId="0ACE5328" w14:textId="77777777" w:rsidR="00A74E2A" w:rsidRPr="008A78DA" w:rsidRDefault="00A74E2A" w:rsidP="00A74E2A">
            <w:pPr>
              <w:ind w:firstLine="134"/>
              <w:jc w:val="center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8A78DA">
              <w:rPr>
                <w:rFonts w:ascii="PT Astra Serif" w:eastAsia="Calibri" w:hAnsi="PT Astra Serif"/>
                <w:lang w:eastAsia="en-US"/>
              </w:rPr>
              <w:t>ного</w:t>
            </w:r>
            <w:proofErr w:type="spellEnd"/>
            <w:r w:rsidRPr="008A78DA">
              <w:rPr>
                <w:rFonts w:ascii="PT Astra Serif" w:eastAsia="Calibri" w:hAnsi="PT Astra Serif"/>
                <w:lang w:eastAsia="en-US"/>
              </w:rPr>
              <w:t xml:space="preserve"> развития общедоступных библиотек города Югорска.</w:t>
            </w:r>
          </w:p>
          <w:p w14:paraId="2858EB37" w14:textId="77777777" w:rsidR="00A74E2A" w:rsidRPr="008A78DA" w:rsidRDefault="00A74E2A" w:rsidP="00A74E2A">
            <w:pPr>
              <w:ind w:firstLine="134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A78DA">
              <w:rPr>
                <w:rFonts w:ascii="PT Astra Serif" w:eastAsia="Calibri" w:hAnsi="PT Astra Serif"/>
                <w:lang w:eastAsia="en-US"/>
              </w:rPr>
              <w:t>Развитие музейного дела</w:t>
            </w:r>
          </w:p>
          <w:p w14:paraId="764473F8" w14:textId="77777777" w:rsidR="00A74E2A" w:rsidRPr="008A78DA" w:rsidRDefault="00A74E2A" w:rsidP="00A74E2A">
            <w:pPr>
              <w:ind w:firstLine="134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A78DA">
              <w:rPr>
                <w:rFonts w:ascii="PT Astra Serif" w:eastAsia="Calibri" w:hAnsi="PT Astra Serif"/>
                <w:lang w:eastAsia="en-US"/>
              </w:rPr>
              <w:t>и удовлетворение потребности населения</w:t>
            </w:r>
          </w:p>
          <w:p w14:paraId="3B21ECE0" w14:textId="77777777" w:rsidR="00A74E2A" w:rsidRPr="008A78DA" w:rsidRDefault="00A74E2A" w:rsidP="00A74E2A">
            <w:pPr>
              <w:ind w:firstLine="134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A78DA">
              <w:rPr>
                <w:rFonts w:ascii="PT Astra Serif" w:eastAsia="Calibri" w:hAnsi="PT Astra Serif"/>
                <w:lang w:eastAsia="en-US"/>
              </w:rPr>
              <w:t>в предоставлении доступа к культурным ценностям.</w:t>
            </w:r>
          </w:p>
          <w:p w14:paraId="1F8929EA" w14:textId="77777777" w:rsidR="00A74E2A" w:rsidRPr="008A78DA" w:rsidRDefault="00A74E2A" w:rsidP="00A74E2A">
            <w:pPr>
              <w:ind w:firstLine="134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A78DA">
              <w:rPr>
                <w:rFonts w:ascii="PT Astra Serif" w:eastAsia="Calibri" w:hAnsi="PT Astra Serif"/>
                <w:lang w:eastAsia="en-US"/>
              </w:rPr>
              <w:t>Создание условий для раскрытия творческого потенциала горожан, приобщение жителей города к культурным массовым мероприятиям</w:t>
            </w:r>
          </w:p>
          <w:p w14:paraId="6C19B5FF" w14:textId="77777777" w:rsidR="00A74E2A" w:rsidRPr="008A78DA" w:rsidRDefault="00A74E2A" w:rsidP="00A74E2A">
            <w:pPr>
              <w:ind w:firstLine="134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A78DA">
              <w:rPr>
                <w:rFonts w:ascii="PT Astra Serif" w:eastAsia="Calibri" w:hAnsi="PT Astra Serif"/>
                <w:lang w:eastAsia="en-US"/>
              </w:rPr>
              <w:t xml:space="preserve">и культурным </w:t>
            </w:r>
            <w:r w:rsidRPr="008A78DA">
              <w:rPr>
                <w:rFonts w:ascii="PT Astra Serif" w:eastAsia="Calibri" w:hAnsi="PT Astra Serif"/>
                <w:lang w:eastAsia="en-US"/>
              </w:rPr>
              <w:lastRenderedPageBreak/>
              <w:t>формам отдыха.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D61F" w14:textId="77777777" w:rsidR="00A74E2A" w:rsidRPr="008A78DA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A78DA">
              <w:rPr>
                <w:rFonts w:ascii="PT Astra Serif" w:eastAsia="Calibri" w:hAnsi="PT Astra Serif"/>
                <w:lang w:eastAsia="en-US"/>
              </w:rPr>
              <w:lastRenderedPageBreak/>
              <w:t>Государственная программа «Культурное пространство»</w:t>
            </w:r>
          </w:p>
          <w:p w14:paraId="778E3F0C" w14:textId="77777777" w:rsidR="00A74E2A" w:rsidRPr="008A78DA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7159CC2" w14:textId="77777777" w:rsidR="00A74E2A" w:rsidRPr="008A78DA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A78DA">
              <w:rPr>
                <w:rFonts w:ascii="PT Astra Serif" w:eastAsia="Calibri" w:hAnsi="PT Astra Serif"/>
                <w:lang w:eastAsia="en-US"/>
              </w:rPr>
              <w:t>Муниципальная программа «Культурное пространство»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7973" w14:textId="77777777" w:rsidR="00A74E2A" w:rsidRPr="008A78DA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A78DA">
              <w:rPr>
                <w:rFonts w:ascii="PT Astra Serif" w:eastAsia="Calibri" w:hAnsi="PT Astra Serif"/>
                <w:lang w:eastAsia="en-US"/>
              </w:rPr>
              <w:t>бюджетные</w:t>
            </w:r>
          </w:p>
          <w:p w14:paraId="35DEE261" w14:textId="77777777" w:rsidR="00A74E2A" w:rsidRPr="008A78DA" w:rsidRDefault="00A74E2A" w:rsidP="00A74E2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A78DA">
              <w:rPr>
                <w:rFonts w:ascii="PT Astra Serif" w:eastAsia="Calibri" w:hAnsi="PT Astra Serif"/>
                <w:lang w:eastAsia="en-US"/>
              </w:rPr>
              <w:t>и внебюджетные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8685" w14:textId="77777777" w:rsidR="00A74E2A" w:rsidRPr="008A78DA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A78DA">
              <w:rPr>
                <w:rFonts w:ascii="PT Astra Serif" w:eastAsia="Calibri" w:hAnsi="PT Astra Serif"/>
                <w:lang w:eastAsia="en-US"/>
              </w:rPr>
              <w:t>Управление культуры администрации города Югорска</w:t>
            </w:r>
          </w:p>
        </w:tc>
        <w:tc>
          <w:tcPr>
            <w:tcW w:w="4394" w:type="dxa"/>
            <w:vAlign w:val="center"/>
          </w:tcPr>
          <w:p w14:paraId="4415651C" w14:textId="77777777" w:rsidR="00A74E2A" w:rsidRPr="00913665" w:rsidRDefault="00A74E2A" w:rsidP="00A74E2A">
            <w:pPr>
              <w:ind w:firstLine="319"/>
              <w:jc w:val="both"/>
              <w:rPr>
                <w:rFonts w:ascii="PT Astra Serif" w:hAnsi="PT Astra Serif"/>
              </w:rPr>
            </w:pPr>
            <w:r w:rsidRPr="00913665">
              <w:rPr>
                <w:rFonts w:ascii="PT Astra Serif" w:hAnsi="PT Astra Serif"/>
              </w:rPr>
              <w:t>В соответствии с национальным проектом «Культура» в 2022 году:</w:t>
            </w:r>
          </w:p>
          <w:p w14:paraId="03D4C495" w14:textId="25FBE674" w:rsidR="00A74E2A" w:rsidRPr="00913665" w:rsidRDefault="00A74E2A" w:rsidP="00A74E2A">
            <w:pPr>
              <w:ind w:firstLine="319"/>
              <w:jc w:val="both"/>
              <w:rPr>
                <w:rFonts w:ascii="PT Astra Serif" w:hAnsi="PT Astra Serif"/>
              </w:rPr>
            </w:pPr>
            <w:r w:rsidRPr="00913665">
              <w:rPr>
                <w:rFonts w:ascii="PT Astra Serif" w:hAnsi="PT Astra Serif"/>
              </w:rPr>
              <w:t xml:space="preserve">- в МАУ «Центр культуры «Югра-презент» создан виртуальный концертный зал, оснащенный оборудованием, позволяющим организовать трансляции из лучших концертных и филармонических залов России в режиме реального времени; </w:t>
            </w:r>
          </w:p>
          <w:p w14:paraId="148640B4" w14:textId="77777777" w:rsidR="00A74E2A" w:rsidRPr="00913665" w:rsidRDefault="00A74E2A" w:rsidP="00A74E2A">
            <w:pPr>
              <w:ind w:firstLine="319"/>
              <w:jc w:val="both"/>
              <w:rPr>
                <w:rFonts w:ascii="PT Astra Serif" w:hAnsi="PT Astra Serif"/>
              </w:rPr>
            </w:pPr>
            <w:r w:rsidRPr="00913665">
              <w:rPr>
                <w:rFonts w:ascii="PT Astra Serif" w:hAnsi="PT Astra Serif"/>
              </w:rPr>
              <w:t>- повысили квалификацию 11 специалистов муниципальных учреждений культуры города Югорска;</w:t>
            </w:r>
          </w:p>
          <w:p w14:paraId="7D6CF22F" w14:textId="2B1AEFCB" w:rsidR="00A74E2A" w:rsidRPr="00913665" w:rsidRDefault="00A74E2A" w:rsidP="00A74E2A">
            <w:pPr>
              <w:ind w:firstLine="319"/>
              <w:jc w:val="both"/>
              <w:rPr>
                <w:rFonts w:ascii="PT Astra Serif" w:hAnsi="PT Astra Serif"/>
              </w:rPr>
            </w:pPr>
            <w:r w:rsidRPr="00913665">
              <w:rPr>
                <w:rFonts w:ascii="PT Astra Serif" w:hAnsi="PT Astra Serif"/>
              </w:rPr>
              <w:t xml:space="preserve">- </w:t>
            </w:r>
            <w:r>
              <w:rPr>
                <w:rFonts w:ascii="PT Astra Serif" w:hAnsi="PT Astra Serif"/>
              </w:rPr>
              <w:t xml:space="preserve">МБУ </w:t>
            </w:r>
            <w:r w:rsidRPr="00913665">
              <w:rPr>
                <w:rFonts w:ascii="PT Astra Serif" w:hAnsi="PT Astra Serif"/>
              </w:rPr>
              <w:t>«Музей истории и этнографии» стал победителем в конкурсном отборе национального проекта «Культура» регионального проекта «Культурная среда» на оснащение музея в 2023 году современным техническим оборудованием, на сумму 9 846,1 тыс. рублей</w:t>
            </w:r>
            <w:r w:rsidR="00FD3D70">
              <w:rPr>
                <w:rFonts w:ascii="PT Astra Serif" w:hAnsi="PT Astra Serif"/>
              </w:rPr>
              <w:t>.</w:t>
            </w:r>
            <w:r w:rsidRPr="00913665">
              <w:rPr>
                <w:rFonts w:ascii="PT Astra Serif" w:hAnsi="PT Astra Serif"/>
              </w:rPr>
              <w:t xml:space="preserve"> </w:t>
            </w:r>
          </w:p>
          <w:p w14:paraId="5793E923" w14:textId="5FA27544" w:rsidR="00A74E2A" w:rsidRPr="00913665" w:rsidRDefault="00A74E2A" w:rsidP="00A74E2A">
            <w:pPr>
              <w:ind w:firstLine="319"/>
              <w:jc w:val="both"/>
              <w:rPr>
                <w:rFonts w:ascii="PT Astra Serif" w:hAnsi="PT Astra Serif"/>
              </w:rPr>
            </w:pPr>
            <w:r w:rsidRPr="00913665">
              <w:rPr>
                <w:rFonts w:ascii="PT Astra Serif" w:hAnsi="PT Astra Serif"/>
              </w:rPr>
              <w:t>Указом Президента Р</w:t>
            </w:r>
            <w:r>
              <w:rPr>
                <w:rFonts w:ascii="PT Astra Serif" w:hAnsi="PT Astra Serif"/>
              </w:rPr>
              <w:t>оссийской Федерации</w:t>
            </w:r>
            <w:r w:rsidRPr="00913665">
              <w:rPr>
                <w:rFonts w:ascii="PT Astra Serif" w:hAnsi="PT Astra Serif"/>
              </w:rPr>
              <w:t xml:space="preserve"> 2022 год был объявлен годом культурного наследия народов России. Учреждениями культуры города Югорска проведены более 20 мероприятий, посвященных традиционному искусству и быту всех народов и этнических общностей России.</w:t>
            </w:r>
          </w:p>
          <w:p w14:paraId="6063CB7D" w14:textId="77777777" w:rsidR="00A74E2A" w:rsidRPr="00913665" w:rsidRDefault="00A74E2A" w:rsidP="00A74E2A">
            <w:pPr>
              <w:ind w:firstLine="319"/>
              <w:jc w:val="both"/>
              <w:rPr>
                <w:rFonts w:ascii="PT Astra Serif" w:hAnsi="PT Astra Serif"/>
              </w:rPr>
            </w:pPr>
            <w:r w:rsidRPr="00913665">
              <w:rPr>
                <w:rFonts w:ascii="PT Astra Serif" w:hAnsi="PT Astra Serif"/>
              </w:rPr>
              <w:t xml:space="preserve"> Проведен XXI Фестиваль-конкурс любительских театральных коллективов Ханты-Мансийского автономного округа - Югры «Театральная весна», в котором приняли 16 театральных коллективов, </w:t>
            </w:r>
            <w:proofErr w:type="spellStart"/>
            <w:r w:rsidRPr="00913665">
              <w:rPr>
                <w:rFonts w:ascii="PT Astra Serif" w:hAnsi="PT Astra Serif"/>
              </w:rPr>
              <w:t>югорчане</w:t>
            </w:r>
            <w:proofErr w:type="spellEnd"/>
            <w:r w:rsidRPr="00913665">
              <w:rPr>
                <w:rFonts w:ascii="PT Astra Serif" w:hAnsi="PT Astra Serif"/>
              </w:rPr>
              <w:t xml:space="preserve"> увидели 22 </w:t>
            </w:r>
            <w:r w:rsidRPr="00913665">
              <w:rPr>
                <w:rFonts w:ascii="PT Astra Serif" w:hAnsi="PT Astra Serif"/>
              </w:rPr>
              <w:lastRenderedPageBreak/>
              <w:t xml:space="preserve">спектакля. Состоялись Югорский карнавал, посвященный 60-летнему юбилею города Югорска, фестиваль национальных культур и </w:t>
            </w:r>
            <w:proofErr w:type="spellStart"/>
            <w:r w:rsidRPr="00913665">
              <w:rPr>
                <w:rFonts w:ascii="PT Astra Serif" w:hAnsi="PT Astra Serif"/>
              </w:rPr>
              <w:t>этноигр</w:t>
            </w:r>
            <w:proofErr w:type="spellEnd"/>
            <w:r w:rsidRPr="00913665">
              <w:rPr>
                <w:rFonts w:ascii="PT Astra Serif" w:hAnsi="PT Astra Serif"/>
              </w:rPr>
              <w:t xml:space="preserve"> «</w:t>
            </w:r>
            <w:proofErr w:type="spellStart"/>
            <w:r w:rsidRPr="00913665">
              <w:rPr>
                <w:rFonts w:ascii="PT Astra Serif" w:hAnsi="PT Astra Serif"/>
              </w:rPr>
              <w:t>Этноград</w:t>
            </w:r>
            <w:proofErr w:type="spellEnd"/>
            <w:r w:rsidRPr="00913665">
              <w:rPr>
                <w:rFonts w:ascii="PT Astra Serif" w:hAnsi="PT Astra Serif"/>
              </w:rPr>
              <w:t>», пропагандирующий традиционную национальную культуру всех народов России.</w:t>
            </w:r>
          </w:p>
          <w:p w14:paraId="6F826A33" w14:textId="77777777" w:rsidR="00A74E2A" w:rsidRPr="00913665" w:rsidRDefault="00A74E2A" w:rsidP="00A74E2A">
            <w:pPr>
              <w:ind w:firstLine="319"/>
              <w:jc w:val="both"/>
              <w:rPr>
                <w:rFonts w:ascii="PT Astra Serif" w:hAnsi="PT Astra Serif"/>
              </w:rPr>
            </w:pPr>
            <w:r w:rsidRPr="00913665">
              <w:rPr>
                <w:rFonts w:ascii="PT Astra Serif" w:hAnsi="PT Astra Serif"/>
              </w:rPr>
              <w:t>В 2022 году два коммерческих кинотеатра «</w:t>
            </w:r>
            <w:proofErr w:type="spellStart"/>
            <w:r w:rsidRPr="00913665">
              <w:rPr>
                <w:rFonts w:ascii="PT Astra Serif" w:hAnsi="PT Astra Serif"/>
              </w:rPr>
              <w:t>Синема</w:t>
            </w:r>
            <w:proofErr w:type="spellEnd"/>
            <w:r w:rsidRPr="00913665">
              <w:rPr>
                <w:rFonts w:ascii="PT Astra Serif" w:hAnsi="PT Astra Serif"/>
              </w:rPr>
              <w:t xml:space="preserve"> де Люкс» (ИП </w:t>
            </w:r>
            <w:proofErr w:type="spellStart"/>
            <w:r w:rsidRPr="00913665">
              <w:rPr>
                <w:rFonts w:ascii="PT Astra Serif" w:hAnsi="PT Astra Serif"/>
              </w:rPr>
              <w:t>Осадчук</w:t>
            </w:r>
            <w:proofErr w:type="spellEnd"/>
            <w:r w:rsidRPr="00913665">
              <w:rPr>
                <w:rFonts w:ascii="PT Astra Serif" w:hAnsi="PT Astra Serif"/>
              </w:rPr>
              <w:t xml:space="preserve">) и ООО «Киномания» подключились к реализации программы социальной поддержки молодежи в возрасте от 14 до 22 лет «Пушкинская карта». </w:t>
            </w:r>
          </w:p>
          <w:p w14:paraId="79312707" w14:textId="4F78252C" w:rsidR="00A74E2A" w:rsidRPr="00913665" w:rsidRDefault="00A74E2A" w:rsidP="00A74E2A">
            <w:pPr>
              <w:ind w:firstLine="319"/>
              <w:jc w:val="both"/>
              <w:rPr>
                <w:rFonts w:ascii="PT Astra Serif" w:hAnsi="PT Astra Serif"/>
              </w:rPr>
            </w:pPr>
            <w:r w:rsidRPr="00913665">
              <w:rPr>
                <w:rFonts w:ascii="PT Astra Serif" w:hAnsi="PT Astra Serif"/>
              </w:rPr>
              <w:t>Всего учреждениями культуры по программе «Пушкинская карта» реализовано 2</w:t>
            </w:r>
            <w:r w:rsidR="00AF5B7D">
              <w:rPr>
                <w:rFonts w:ascii="PT Astra Serif" w:hAnsi="PT Astra Serif"/>
              </w:rPr>
              <w:t> </w:t>
            </w:r>
            <w:r w:rsidRPr="00913665">
              <w:rPr>
                <w:rFonts w:ascii="PT Astra Serif" w:hAnsi="PT Astra Serif"/>
              </w:rPr>
              <w:t>746 билетов, охвачено 68,7% от общего количества целевой группы (дети и молодежь от 14 до 22 лет, проживающих в Югорске), в город дополнительно привлечено 3 841,9 тыс. рублей на развитие учреждений культуры. Город Югорск признан лидером в реализации Федерального проекта «Пушкинская карта» на территории Ханты-Мансийского автономного округа – Югры по итогам 2022 года.</w:t>
            </w:r>
          </w:p>
          <w:p w14:paraId="6DB32529" w14:textId="77777777" w:rsidR="00A74E2A" w:rsidRPr="00913665" w:rsidRDefault="00A74E2A" w:rsidP="00A74E2A">
            <w:pPr>
              <w:ind w:firstLine="319"/>
              <w:jc w:val="both"/>
              <w:rPr>
                <w:rFonts w:ascii="PT Astra Serif" w:hAnsi="PT Astra Serif"/>
              </w:rPr>
            </w:pPr>
            <w:r w:rsidRPr="00913665">
              <w:rPr>
                <w:rFonts w:ascii="PT Astra Serif" w:hAnsi="PT Astra Serif"/>
              </w:rPr>
              <w:t>По итогам окружного конкурса на лучшее культурно-досуговое учреждение в Югре МАУ «Центр культуры «Югра-презент» и Культурно-спортивный комплекс «НОРД» ООО «Газпром трансгаз Югорск» отмечены званием «Лауреат I степени» среди культурно-досуговых учреждений городских округов (в конкурсе принимали участие 26 учреждений культурно- досугового типа Югры).</w:t>
            </w:r>
          </w:p>
          <w:p w14:paraId="0CA58C36" w14:textId="29D6470A" w:rsidR="00A74E2A" w:rsidRPr="00913665" w:rsidRDefault="00A74E2A" w:rsidP="00A74E2A">
            <w:pPr>
              <w:ind w:firstLine="319"/>
              <w:jc w:val="both"/>
              <w:rPr>
                <w:rFonts w:ascii="PT Astra Serif" w:hAnsi="PT Astra Serif"/>
              </w:rPr>
            </w:pPr>
            <w:r w:rsidRPr="00913665">
              <w:rPr>
                <w:rFonts w:ascii="PT Astra Serif" w:hAnsi="PT Astra Serif"/>
              </w:rPr>
              <w:t xml:space="preserve">В 2022 году Центральная городская библиотека </w:t>
            </w:r>
            <w:r w:rsidR="00F808A8">
              <w:rPr>
                <w:rFonts w:ascii="PT Astra Serif" w:hAnsi="PT Astra Serif"/>
              </w:rPr>
              <w:t xml:space="preserve">города Югорска </w:t>
            </w:r>
            <w:r w:rsidRPr="00913665">
              <w:rPr>
                <w:rFonts w:ascii="PT Astra Serif" w:hAnsi="PT Astra Serif"/>
              </w:rPr>
              <w:t>присоединилась к участию во всероссийском проекте «Гений места», разработанном Министерством культуры Российской Федерации. На базе модельной библиотеки Югорска создана единая площадка «Точка концентрации талантов», где установлены образовательные программы «Бренд-менеджер», «Python-разработчик», «3D-</w:t>
            </w:r>
            <w:r w:rsidRPr="00913665">
              <w:rPr>
                <w:rFonts w:ascii="PT Astra Serif" w:hAnsi="PT Astra Serif"/>
              </w:rPr>
              <w:lastRenderedPageBreak/>
              <w:t>моделирование» и «Коммуникационный дизайн». Участники проекта «Гений места» смогут реализовать собственные проекты под руководством опытных наставников. Основные направления деятельности - это искусство и IT-технологии, участие для всех желающих бесплатное.</w:t>
            </w:r>
          </w:p>
          <w:p w14:paraId="46009FE6" w14:textId="77777777" w:rsidR="00A74E2A" w:rsidRDefault="00A74E2A" w:rsidP="00A74E2A">
            <w:pPr>
              <w:ind w:firstLine="319"/>
              <w:jc w:val="both"/>
              <w:rPr>
                <w:rFonts w:ascii="PT Astra Serif" w:hAnsi="PT Astra Serif"/>
              </w:rPr>
            </w:pPr>
            <w:r w:rsidRPr="00913665">
              <w:rPr>
                <w:rFonts w:ascii="PT Astra Serif" w:hAnsi="PT Astra Serif"/>
              </w:rPr>
              <w:t xml:space="preserve">Особо следует отметить активность некоммерческих организаций и муниципальных учреждений сферы культуры в участии в конкурсах на грантовую поддержку. На реализацию 7 проектов в сфере культуры привлечено более 6,9 млн. рублей - это гранты Президента Российской Федерации, Губернатора Югры, субсидии из бюджета автономного округа, внебюджетных фондов. </w:t>
            </w:r>
          </w:p>
          <w:p w14:paraId="4E6DB7A0" w14:textId="7F6A92C1" w:rsidR="00A74E2A" w:rsidRPr="00100AF8" w:rsidRDefault="00A74E2A" w:rsidP="00A74E2A">
            <w:pPr>
              <w:ind w:firstLine="319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>
              <w:rPr>
                <w:rFonts w:ascii="PT Astra Serif" w:eastAsia="Calibri" w:hAnsi="PT Astra Serif"/>
              </w:rPr>
              <w:t xml:space="preserve">   </w:t>
            </w:r>
            <w:r w:rsidRPr="00430A73">
              <w:rPr>
                <w:rFonts w:ascii="PT Astra Serif" w:eastAsia="Calibri" w:hAnsi="PT Astra Serif"/>
              </w:rPr>
              <w:t>На базе музея реализуется инвестиционный проект «Музейно-туристический комплекс «Ворота в Югру». Одной из целей проекта является обеспечение сохранения историко-культурного наследия Ханты-Мансийского автономного округа-Югры.</w:t>
            </w:r>
          </w:p>
        </w:tc>
      </w:tr>
      <w:tr w:rsidR="00A74E2A" w:rsidRPr="00BF5E80" w14:paraId="7DC86089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C9FC" w14:textId="77777777" w:rsidR="00A74E2A" w:rsidRPr="00F609A9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609A9">
              <w:rPr>
                <w:rFonts w:ascii="PT Astra Serif" w:eastAsia="Calibri" w:hAnsi="PT Astra Serif"/>
                <w:lang w:eastAsia="en-US"/>
              </w:rPr>
              <w:lastRenderedPageBreak/>
              <w:t>2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749B" w14:textId="77777777" w:rsidR="00A74E2A" w:rsidRPr="00F609A9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F609A9">
              <w:rPr>
                <w:rFonts w:ascii="PT Astra Serif" w:hAnsi="PT Astra Serif"/>
              </w:rPr>
              <w:t>Развитие системы творческого и художественного образования населения города Югорска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30A8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6869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53A5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B011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E960" w14:textId="77777777" w:rsidR="00A74E2A" w:rsidRPr="00F609A9" w:rsidRDefault="00A74E2A" w:rsidP="007755E4">
            <w:pPr>
              <w:suppressAutoHyphens w:val="0"/>
              <w:ind w:firstLine="319"/>
              <w:jc w:val="both"/>
              <w:rPr>
                <w:rFonts w:ascii="PT Astra Serif" w:hAnsi="PT Astra Serif"/>
                <w:noProof/>
                <w:color w:val="000000"/>
              </w:rPr>
            </w:pPr>
            <w:r w:rsidRPr="00F609A9">
              <w:rPr>
                <w:rFonts w:ascii="PT Astra Serif" w:hAnsi="PT Astra Serif"/>
                <w:noProof/>
                <w:color w:val="000000"/>
              </w:rPr>
              <w:t>Услуги дополнительного образования детей в сфере культуры оказывает МБУ ДО «Детская школа искусств города Югорска», в состав которого входят музыкальное и художественное отделения.</w:t>
            </w:r>
          </w:p>
          <w:p w14:paraId="04F2F101" w14:textId="77777777" w:rsidR="00A74E2A" w:rsidRPr="00F609A9" w:rsidRDefault="00A74E2A" w:rsidP="007755E4">
            <w:pPr>
              <w:suppressAutoHyphens w:val="0"/>
              <w:ind w:firstLine="319"/>
              <w:jc w:val="both"/>
              <w:rPr>
                <w:rFonts w:ascii="PT Astra Serif" w:hAnsi="PT Astra Serif"/>
                <w:noProof/>
                <w:color w:val="000000"/>
              </w:rPr>
            </w:pPr>
            <w:r w:rsidRPr="00F609A9">
              <w:rPr>
                <w:rFonts w:ascii="PT Astra Serif" w:hAnsi="PT Astra Serif"/>
                <w:noProof/>
                <w:color w:val="000000"/>
              </w:rPr>
              <w:t>Численность обучающихся составила 1 085 человек, в том числе по дополнительным предпрофессиональным программам - 555 учащихся.</w:t>
            </w:r>
          </w:p>
          <w:p w14:paraId="771460D7" w14:textId="77777777" w:rsidR="00A74E2A" w:rsidRPr="00F609A9" w:rsidRDefault="00A74E2A" w:rsidP="007755E4">
            <w:pPr>
              <w:suppressAutoHyphens w:val="0"/>
              <w:ind w:firstLine="319"/>
              <w:jc w:val="both"/>
              <w:rPr>
                <w:rFonts w:ascii="PT Astra Serif" w:hAnsi="PT Astra Serif"/>
                <w:noProof/>
                <w:color w:val="000000"/>
              </w:rPr>
            </w:pPr>
            <w:r w:rsidRPr="00F609A9">
              <w:rPr>
                <w:rFonts w:ascii="PT Astra Serif" w:hAnsi="PT Astra Serif"/>
                <w:noProof/>
                <w:color w:val="000000"/>
              </w:rPr>
              <w:t xml:space="preserve">   В МБУ ДО «Детская школа искусств» организована работа по основным видам деятельности - реализация дополнительных общеразвивающих программ на основании сертификата дополнительного образования. Система персонифицированного финансирования дополнительного образования детей обеспечивает поддержку мотивации, свободу выбора и построения образовательной </w:t>
            </w:r>
            <w:r w:rsidRPr="00F609A9">
              <w:rPr>
                <w:rFonts w:ascii="PT Astra Serif" w:hAnsi="PT Astra Serif"/>
                <w:noProof/>
                <w:color w:val="000000"/>
              </w:rPr>
              <w:lastRenderedPageBreak/>
              <w:t>инициативы детей, привлечение предпринимательского сообщества к оказанию услуг в сфере дополнительного образования детей.</w:t>
            </w:r>
          </w:p>
          <w:p w14:paraId="63D4221F" w14:textId="77777777" w:rsidR="00A74E2A" w:rsidRPr="00F609A9" w:rsidRDefault="00A74E2A" w:rsidP="007755E4">
            <w:pPr>
              <w:suppressAutoHyphens w:val="0"/>
              <w:ind w:firstLine="319"/>
              <w:jc w:val="both"/>
              <w:rPr>
                <w:rFonts w:ascii="PT Astra Serif" w:hAnsi="PT Astra Serif"/>
                <w:noProof/>
                <w:color w:val="000000"/>
              </w:rPr>
            </w:pPr>
            <w:r w:rsidRPr="00F609A9">
              <w:rPr>
                <w:rFonts w:ascii="PT Astra Serif" w:hAnsi="PT Astra Serif"/>
                <w:noProof/>
                <w:color w:val="000000"/>
              </w:rPr>
              <w:t xml:space="preserve">   В течение отчетного периода в конкурсах всех уровней приняли участие 749 учащихся, победителями и призерами стали 359 человек.  </w:t>
            </w:r>
          </w:p>
          <w:p w14:paraId="5C2DEF94" w14:textId="77777777" w:rsidR="00A74E2A" w:rsidRPr="00F609A9" w:rsidRDefault="00A74E2A" w:rsidP="007755E4">
            <w:pPr>
              <w:suppressAutoHyphens w:val="0"/>
              <w:ind w:firstLine="319"/>
              <w:jc w:val="both"/>
              <w:rPr>
                <w:rFonts w:ascii="PT Astra Serif" w:hAnsi="PT Astra Serif"/>
                <w:noProof/>
                <w:color w:val="000000"/>
              </w:rPr>
            </w:pPr>
            <w:r w:rsidRPr="00F609A9">
              <w:rPr>
                <w:rFonts w:ascii="PT Astra Serif" w:hAnsi="PT Astra Serif"/>
                <w:noProof/>
                <w:color w:val="000000"/>
              </w:rPr>
              <w:t xml:space="preserve">В апреле 2022 года в городе Красноярске состоялись XXI молодежные Дельфийские игры России, в которых приняли участие более 3 тыс. человек из 79 регионов Российской Федерации. Ансамбль «ПЯТЕРО» МБУ ДО «Детская школа искусств города Югорска» (руководитель - Молокова С.Ю.) принимали участие впервые, завоевав бронзовую медаль (III место) в номинации «Эстрадное пение (коллективы)». </w:t>
            </w:r>
          </w:p>
          <w:p w14:paraId="694CE551" w14:textId="77777777" w:rsidR="00A74E2A" w:rsidRPr="00F609A9" w:rsidRDefault="00A74E2A" w:rsidP="007755E4">
            <w:pPr>
              <w:suppressAutoHyphens w:val="0"/>
              <w:ind w:firstLine="319"/>
              <w:jc w:val="both"/>
              <w:rPr>
                <w:rFonts w:ascii="PT Astra Serif" w:hAnsi="PT Astra Serif"/>
                <w:noProof/>
                <w:color w:val="000000"/>
              </w:rPr>
            </w:pPr>
            <w:r w:rsidRPr="00F609A9">
              <w:rPr>
                <w:rFonts w:ascii="PT Astra Serif" w:hAnsi="PT Astra Serif"/>
                <w:noProof/>
                <w:color w:val="000000"/>
              </w:rPr>
              <w:t>По итогам I тура регионального этапа Общероссийского конкурса «Лучшая школа искусств» МБУ ДО «Детская школа искусств города Югорска» определена победителем от Ханты-Мансийского автономного округа - Югры. Общее количество участников – 4 детских школы искусств Ханты-Мансийского автономного округа – Югры в номинации «Лучшая школа искусств».</w:t>
            </w:r>
          </w:p>
          <w:p w14:paraId="6BCEF636" w14:textId="46064B7D" w:rsidR="00A74E2A" w:rsidRPr="00100AF8" w:rsidRDefault="00A74E2A" w:rsidP="007755E4">
            <w:pPr>
              <w:suppressAutoHyphens w:val="0"/>
              <w:autoSpaceDE w:val="0"/>
              <w:autoSpaceDN w:val="0"/>
              <w:adjustRightInd w:val="0"/>
              <w:ind w:firstLine="319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F609A9">
              <w:rPr>
                <w:rFonts w:ascii="PT Astra Serif" w:hAnsi="PT Astra Serif"/>
                <w:noProof/>
                <w:color w:val="000000"/>
              </w:rPr>
              <w:t>Проект «Фестиваль колокольного звона «Югорская звонница», разработанный МБУ ДО «Детская школа искусств города Югорска», получил грант конкурса Президентского фонда культурных инициатив в сумме 460,0 тыс. рублей. Мероприятие состоялось на территории кафедрального собора преподобного Сергия Радонежского в Югорске в канун празднования юбилея города Югорска, его посетили более 500 человек.</w:t>
            </w:r>
          </w:p>
        </w:tc>
      </w:tr>
      <w:tr w:rsidR="00A74E2A" w:rsidRPr="00BF5E80" w14:paraId="43D019E9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6FC5" w14:textId="77777777" w:rsidR="00A74E2A" w:rsidRPr="00336B62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36B62">
              <w:rPr>
                <w:rFonts w:ascii="PT Astra Serif" w:eastAsia="Calibri" w:hAnsi="PT Astra Serif"/>
                <w:lang w:eastAsia="en-US"/>
              </w:rPr>
              <w:lastRenderedPageBreak/>
              <w:t>3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7FC1" w14:textId="77777777" w:rsidR="00A74E2A" w:rsidRPr="00336B62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336B62">
              <w:rPr>
                <w:rFonts w:ascii="PT Astra Serif" w:hAnsi="PT Astra Serif"/>
              </w:rPr>
              <w:t>Совершенствование культурно-досуговой инфраструктуры, улучшение материально-технического обеспечения культурной деятельности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E8E1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CA71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2E90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182A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DEDD508" w14:textId="3AD04D51" w:rsidR="00A74E2A" w:rsidRPr="00913665" w:rsidRDefault="00A74E2A" w:rsidP="00A74E2A">
            <w:pPr>
              <w:ind w:firstLine="461"/>
              <w:jc w:val="both"/>
              <w:rPr>
                <w:rFonts w:ascii="PT Astra Serif" w:hAnsi="PT Astra Serif"/>
              </w:rPr>
            </w:pPr>
            <w:r w:rsidRPr="00913665">
              <w:rPr>
                <w:rFonts w:ascii="PT Astra Serif" w:hAnsi="PT Astra Serif"/>
              </w:rPr>
              <w:t>В 2022 году</w:t>
            </w:r>
            <w:r>
              <w:rPr>
                <w:rFonts w:ascii="PT Astra Serif" w:hAnsi="PT Astra Serif"/>
              </w:rPr>
              <w:t xml:space="preserve"> </w:t>
            </w:r>
            <w:r w:rsidRPr="00913665">
              <w:rPr>
                <w:rFonts w:ascii="PT Astra Serif" w:hAnsi="PT Astra Serif"/>
              </w:rPr>
              <w:t xml:space="preserve">в МАУ «Центр культуры «Югра-презент» создан виртуальный концертный зал, оснащенный оборудованием, позволяющим организовать трансляции из лучших концертных и филармонических залов </w:t>
            </w:r>
            <w:r w:rsidRPr="00913665">
              <w:rPr>
                <w:rFonts w:ascii="PT Astra Serif" w:hAnsi="PT Astra Serif"/>
              </w:rPr>
              <w:lastRenderedPageBreak/>
              <w:t>России в режиме реального времени.</w:t>
            </w:r>
          </w:p>
          <w:p w14:paraId="3B99DDA3" w14:textId="77777777" w:rsidR="00A74E2A" w:rsidRPr="00A912F5" w:rsidRDefault="00A74E2A" w:rsidP="00A74E2A">
            <w:pPr>
              <w:ind w:firstLine="461"/>
              <w:jc w:val="both"/>
              <w:rPr>
                <w:rFonts w:ascii="PT Astra Serif" w:hAnsi="PT Astra Serif"/>
              </w:rPr>
            </w:pPr>
            <w:r w:rsidRPr="00A912F5">
              <w:rPr>
                <w:rFonts w:ascii="PT Astra Serif" w:hAnsi="PT Astra Serif"/>
              </w:rPr>
              <w:t>Обновлена материально-техническая база в 4 подведомственных учреждениях культуры:</w:t>
            </w:r>
          </w:p>
          <w:p w14:paraId="18D89394" w14:textId="77777777" w:rsidR="00A74E2A" w:rsidRPr="00A912F5" w:rsidRDefault="00A74E2A" w:rsidP="00A74E2A">
            <w:pPr>
              <w:ind w:firstLine="461"/>
              <w:jc w:val="both"/>
              <w:rPr>
                <w:rFonts w:ascii="PT Astra Serif" w:hAnsi="PT Astra Serif"/>
              </w:rPr>
            </w:pPr>
            <w:r w:rsidRPr="00A912F5">
              <w:rPr>
                <w:rFonts w:ascii="PT Astra Serif" w:hAnsi="PT Astra Serif"/>
              </w:rPr>
              <w:t>МБУ ДО «Детская школа искусств города Югорска»:</w:t>
            </w:r>
          </w:p>
          <w:p w14:paraId="47A254AE" w14:textId="40955E3A" w:rsidR="00A74E2A" w:rsidRPr="00A912F5" w:rsidRDefault="00A74E2A" w:rsidP="00A74E2A">
            <w:pPr>
              <w:ind w:firstLine="46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</w:t>
            </w:r>
            <w:r w:rsidRPr="00A912F5">
              <w:rPr>
                <w:rFonts w:ascii="PT Astra Serif" w:hAnsi="PT Astra Serif"/>
              </w:rPr>
              <w:t>риобретены строительные материалы для ремонта кровли здания по ул. Никольская</w:t>
            </w:r>
            <w:r>
              <w:rPr>
                <w:rFonts w:ascii="PT Astra Serif" w:hAnsi="PT Astra Serif"/>
              </w:rPr>
              <w:t>,</w:t>
            </w:r>
            <w:r w:rsidRPr="00A912F5">
              <w:rPr>
                <w:rFonts w:ascii="PT Astra Serif" w:hAnsi="PT Astra Serif"/>
              </w:rPr>
              <w:t xml:space="preserve"> 7 а, в сумме 441,9 тыс. рублей;</w:t>
            </w:r>
          </w:p>
          <w:p w14:paraId="39976EBA" w14:textId="1482DC33" w:rsidR="00A74E2A" w:rsidRPr="00A912F5" w:rsidRDefault="00A74E2A" w:rsidP="00A74E2A">
            <w:pPr>
              <w:ind w:firstLine="46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</w:t>
            </w:r>
            <w:r w:rsidRPr="00A912F5">
              <w:rPr>
                <w:rFonts w:ascii="PT Astra Serif" w:hAnsi="PT Astra Serif"/>
              </w:rPr>
              <w:t>роведен текущий ремонт в учебных кабинетах художественного и музыкального отделения на сумму 100,0 тыс. рублей;</w:t>
            </w:r>
          </w:p>
          <w:p w14:paraId="017FB568" w14:textId="0DC1BB1A" w:rsidR="00A74E2A" w:rsidRPr="00A912F5" w:rsidRDefault="00A74E2A" w:rsidP="00A74E2A">
            <w:pPr>
              <w:ind w:firstLine="46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</w:t>
            </w:r>
            <w:r w:rsidRPr="00A912F5">
              <w:rPr>
                <w:rFonts w:ascii="PT Astra Serif" w:hAnsi="PT Astra Serif"/>
              </w:rPr>
              <w:t>риобретена интерактивная доска для кабинета музыки на сумму 200,0 тыс. рублей (наказы избирателей Думы Ханты-Мансийского автономного округа – Югры).</w:t>
            </w:r>
          </w:p>
          <w:p w14:paraId="1B5F1679" w14:textId="6FA7E4C3" w:rsidR="00A74E2A" w:rsidRPr="00A912F5" w:rsidRDefault="00A74E2A" w:rsidP="00A74E2A">
            <w:pPr>
              <w:ind w:firstLine="46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</w:t>
            </w:r>
            <w:r w:rsidRPr="00A912F5">
              <w:rPr>
                <w:rFonts w:ascii="PT Astra Serif" w:hAnsi="PT Astra Serif"/>
              </w:rPr>
              <w:t>риобретены музыкальные инструменты, национальные костюмы на сумму 100,0 тыс. рублей (наказы избирателей Думы Ханты-Мансийского автономного округа – Югры).</w:t>
            </w:r>
          </w:p>
          <w:p w14:paraId="29EDE292" w14:textId="77777777" w:rsidR="00A74E2A" w:rsidRPr="00A912F5" w:rsidRDefault="00A74E2A" w:rsidP="00A74E2A">
            <w:pPr>
              <w:ind w:firstLine="461"/>
              <w:jc w:val="both"/>
              <w:rPr>
                <w:rFonts w:ascii="PT Astra Serif" w:hAnsi="PT Astra Serif"/>
              </w:rPr>
            </w:pPr>
            <w:r w:rsidRPr="00A912F5">
              <w:rPr>
                <w:rFonts w:ascii="PT Astra Serif" w:hAnsi="PT Astra Serif"/>
              </w:rPr>
              <w:t>МБУ «Централизованная библиотечная система г. Югорска»:</w:t>
            </w:r>
          </w:p>
          <w:p w14:paraId="2619CC60" w14:textId="09A7E61F" w:rsidR="00A74E2A" w:rsidRPr="00A912F5" w:rsidRDefault="00A74E2A" w:rsidP="00A74E2A">
            <w:pPr>
              <w:ind w:firstLine="46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д</w:t>
            </w:r>
            <w:r w:rsidRPr="00A912F5">
              <w:rPr>
                <w:rFonts w:ascii="PT Astra Serif" w:hAnsi="PT Astra Serif"/>
              </w:rPr>
              <w:t>ооборудована система видеонаблюдения на сумму 80,8 тыс. рублей (3 камеры);</w:t>
            </w:r>
          </w:p>
          <w:p w14:paraId="46C24C17" w14:textId="03CBE05F" w:rsidR="00A74E2A" w:rsidRPr="00A912F5" w:rsidRDefault="00A74E2A" w:rsidP="00A74E2A">
            <w:pPr>
              <w:ind w:firstLine="46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</w:t>
            </w:r>
            <w:r w:rsidRPr="00A912F5">
              <w:rPr>
                <w:rFonts w:ascii="PT Astra Serif" w:hAnsi="PT Astra Serif"/>
              </w:rPr>
              <w:t>роведен ремонт кровли здания по ул. Механизаторов</w:t>
            </w:r>
            <w:r>
              <w:rPr>
                <w:rFonts w:ascii="PT Astra Serif" w:hAnsi="PT Astra Serif"/>
              </w:rPr>
              <w:t>,</w:t>
            </w:r>
            <w:r w:rsidRPr="00A912F5">
              <w:rPr>
                <w:rFonts w:ascii="PT Astra Serif" w:hAnsi="PT Astra Serif"/>
              </w:rPr>
              <w:t xml:space="preserve"> д.6, в сумме 70,5 тыс. рублей;</w:t>
            </w:r>
          </w:p>
          <w:p w14:paraId="26EDDBF2" w14:textId="2E09C823" w:rsidR="00A74E2A" w:rsidRPr="00A912F5" w:rsidRDefault="00A74E2A" w:rsidP="00A74E2A">
            <w:pPr>
              <w:ind w:firstLine="46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у</w:t>
            </w:r>
            <w:r w:rsidRPr="00A912F5">
              <w:rPr>
                <w:rFonts w:ascii="PT Astra Serif" w:hAnsi="PT Astra Serif"/>
              </w:rPr>
              <w:t>становлено оборудование охранной сигнализации здания на сумму 48,7 тыс. рублей;</w:t>
            </w:r>
          </w:p>
          <w:p w14:paraId="0E1B9CF2" w14:textId="027047A0" w:rsidR="00A74E2A" w:rsidRPr="00A912F5" w:rsidRDefault="00A74E2A" w:rsidP="00A74E2A">
            <w:pPr>
              <w:ind w:firstLine="46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</w:t>
            </w:r>
            <w:r w:rsidRPr="00A912F5">
              <w:rPr>
                <w:rFonts w:ascii="PT Astra Serif" w:hAnsi="PT Astra Serif"/>
              </w:rPr>
              <w:t>ополнение библиотечного фонда на сумму 250,0 тыс. рублей (наказы избирателей Думы Ханты-Мансийского автономного округа – Югры).</w:t>
            </w:r>
          </w:p>
          <w:p w14:paraId="5460B512" w14:textId="77777777" w:rsidR="00A74E2A" w:rsidRPr="00A912F5" w:rsidRDefault="00A74E2A" w:rsidP="00A74E2A">
            <w:pPr>
              <w:ind w:firstLine="461"/>
              <w:jc w:val="both"/>
              <w:rPr>
                <w:rFonts w:ascii="PT Astra Serif" w:hAnsi="PT Astra Serif"/>
              </w:rPr>
            </w:pPr>
            <w:r w:rsidRPr="00A912F5">
              <w:rPr>
                <w:rFonts w:ascii="PT Astra Serif" w:hAnsi="PT Astra Serif"/>
              </w:rPr>
              <w:t>МБУ «Музей истории и этнографии»:</w:t>
            </w:r>
          </w:p>
          <w:p w14:paraId="1D0F667B" w14:textId="6CBBF5CB" w:rsidR="00A74E2A" w:rsidRPr="00A912F5" w:rsidRDefault="00A74E2A" w:rsidP="00A74E2A">
            <w:pPr>
              <w:ind w:firstLine="46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</w:t>
            </w:r>
            <w:r w:rsidRPr="00A912F5">
              <w:rPr>
                <w:rFonts w:ascii="PT Astra Serif" w:hAnsi="PT Astra Serif"/>
              </w:rPr>
              <w:t>роведен текущий ремонт экспозиционных залов на сумму 100,0 тыс. рублей;</w:t>
            </w:r>
          </w:p>
          <w:p w14:paraId="72DB4895" w14:textId="7F6B7A7C" w:rsidR="00A74E2A" w:rsidRPr="00A912F5" w:rsidRDefault="00A74E2A" w:rsidP="00A74E2A">
            <w:pPr>
              <w:ind w:firstLine="46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д</w:t>
            </w:r>
            <w:r w:rsidRPr="00A912F5">
              <w:rPr>
                <w:rFonts w:ascii="PT Astra Serif" w:hAnsi="PT Astra Serif"/>
              </w:rPr>
              <w:t>ооборудована система видеонаблюдения на сумму 100,0 тыс. рублей (4 камеры).</w:t>
            </w:r>
          </w:p>
          <w:p w14:paraId="617C7C68" w14:textId="77777777" w:rsidR="00A74E2A" w:rsidRPr="00A912F5" w:rsidRDefault="00A74E2A" w:rsidP="00A74E2A">
            <w:pPr>
              <w:ind w:firstLine="461"/>
              <w:jc w:val="both"/>
              <w:rPr>
                <w:rFonts w:ascii="PT Astra Serif" w:hAnsi="PT Astra Serif"/>
              </w:rPr>
            </w:pPr>
            <w:r w:rsidRPr="00A912F5">
              <w:rPr>
                <w:rFonts w:ascii="PT Astra Serif" w:hAnsi="PT Astra Serif"/>
              </w:rPr>
              <w:t>МАУ «Центр культуры «Югра - презент»:</w:t>
            </w:r>
          </w:p>
          <w:p w14:paraId="7FBD7A6B" w14:textId="120A5C70" w:rsidR="00A74E2A" w:rsidRPr="00A912F5" w:rsidRDefault="00A74E2A" w:rsidP="00A74E2A">
            <w:pPr>
              <w:ind w:firstLine="46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</w:t>
            </w:r>
            <w:r w:rsidRPr="00A912F5">
              <w:rPr>
                <w:rFonts w:ascii="PT Astra Serif" w:hAnsi="PT Astra Serif"/>
              </w:rPr>
              <w:t>риобретена компьютерная техника в сумме 183,0 тыс. рублей;</w:t>
            </w:r>
          </w:p>
          <w:p w14:paraId="230E5681" w14:textId="72230420" w:rsidR="00A74E2A" w:rsidRPr="00A912F5" w:rsidRDefault="00A74E2A" w:rsidP="00A74E2A">
            <w:pPr>
              <w:ind w:firstLine="46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- п</w:t>
            </w:r>
            <w:r w:rsidRPr="00A912F5">
              <w:rPr>
                <w:rFonts w:ascii="PT Astra Serif" w:hAnsi="PT Astra Serif"/>
              </w:rPr>
              <w:t>риобретена туба с кейсом для духового оркестра в сумме 355,1 тыс. рублей;</w:t>
            </w:r>
          </w:p>
          <w:p w14:paraId="7819619C" w14:textId="0516CB42" w:rsidR="00A74E2A" w:rsidRPr="00A912F5" w:rsidRDefault="00A74E2A" w:rsidP="00A74E2A">
            <w:pPr>
              <w:ind w:firstLine="46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</w:t>
            </w:r>
            <w:r w:rsidRPr="00A912F5">
              <w:rPr>
                <w:rFonts w:ascii="PT Astra Serif" w:hAnsi="PT Astra Serif"/>
              </w:rPr>
              <w:t>риобретены ростовые куклы в сумме 70,0 тыс. рублей»;</w:t>
            </w:r>
          </w:p>
          <w:p w14:paraId="00C29A35" w14:textId="5CEACCBA" w:rsidR="00A74E2A" w:rsidRPr="00A912F5" w:rsidRDefault="00A74E2A" w:rsidP="00A74E2A">
            <w:pPr>
              <w:ind w:firstLine="46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</w:t>
            </w:r>
            <w:r w:rsidRPr="00A912F5">
              <w:rPr>
                <w:rFonts w:ascii="PT Astra Serif" w:hAnsi="PT Astra Serif"/>
              </w:rPr>
              <w:t>риобретены сценические костюмы и обувь для творческих коллективов в сумме 1 575,3 тыс. рублей;</w:t>
            </w:r>
          </w:p>
          <w:p w14:paraId="44A29289" w14:textId="4E62955A" w:rsidR="00A74E2A" w:rsidRPr="00A912F5" w:rsidRDefault="00A74E2A" w:rsidP="00A74E2A">
            <w:pPr>
              <w:ind w:firstLine="46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</w:t>
            </w:r>
            <w:r w:rsidRPr="00A912F5">
              <w:rPr>
                <w:rFonts w:ascii="PT Astra Serif" w:hAnsi="PT Astra Serif"/>
              </w:rPr>
              <w:t>роведен текущий ремонт кровли и потолков входной группы здания (Югорск – 2) в сумме 468,6 тыс. рублей;</w:t>
            </w:r>
          </w:p>
          <w:p w14:paraId="2BDC5CDA" w14:textId="6432ECF9" w:rsidR="00A74E2A" w:rsidRPr="00A912F5" w:rsidRDefault="00A74E2A" w:rsidP="00A74E2A">
            <w:pPr>
              <w:ind w:firstLine="46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</w:t>
            </w:r>
            <w:r w:rsidRPr="00A912F5">
              <w:rPr>
                <w:rFonts w:ascii="PT Astra Serif" w:hAnsi="PT Astra Serif"/>
              </w:rPr>
              <w:t>риобретено оборудование для виртуального кинозала в сумме 1 300,0 тыс. рублей»;</w:t>
            </w:r>
          </w:p>
          <w:p w14:paraId="3FE2D649" w14:textId="39532F7A" w:rsidR="00A74E2A" w:rsidRPr="00A912F5" w:rsidRDefault="00A74E2A" w:rsidP="00A74E2A">
            <w:pPr>
              <w:ind w:firstLine="46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</w:t>
            </w:r>
            <w:r w:rsidRPr="00A912F5">
              <w:rPr>
                <w:rFonts w:ascii="PT Astra Serif" w:hAnsi="PT Astra Serif"/>
              </w:rPr>
              <w:t>риобретено звуковое оборудование и микрофонные стойки в сумме 261,0 тыс. рублей»;</w:t>
            </w:r>
          </w:p>
          <w:p w14:paraId="04762758" w14:textId="0A6350EF" w:rsidR="00A74E2A" w:rsidRPr="00100AF8" w:rsidRDefault="00A74E2A" w:rsidP="00A74E2A">
            <w:pPr>
              <w:suppressAutoHyphens w:val="0"/>
              <w:autoSpaceDE w:val="0"/>
              <w:autoSpaceDN w:val="0"/>
              <w:adjustRightInd w:val="0"/>
              <w:ind w:firstLine="461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>
              <w:rPr>
                <w:rFonts w:ascii="PT Astra Serif" w:hAnsi="PT Astra Serif"/>
              </w:rPr>
              <w:t>- п</w:t>
            </w:r>
            <w:r w:rsidRPr="00A912F5">
              <w:rPr>
                <w:rFonts w:ascii="PT Astra Serif" w:hAnsi="PT Astra Serif"/>
              </w:rPr>
              <w:t xml:space="preserve">роведен ремонт атриума по адресу ул. Спортивная </w:t>
            </w:r>
            <w:r>
              <w:rPr>
                <w:rFonts w:ascii="PT Astra Serif" w:hAnsi="PT Astra Serif"/>
              </w:rPr>
              <w:t>д.6 на сумму 598,0 тыс. рублей.</w:t>
            </w:r>
          </w:p>
        </w:tc>
      </w:tr>
      <w:tr w:rsidR="00A74E2A" w:rsidRPr="00BF5E80" w14:paraId="4DE50121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C94D" w14:textId="77777777" w:rsidR="00A74E2A" w:rsidRPr="0049434F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9434F">
              <w:rPr>
                <w:rFonts w:ascii="PT Astra Serif" w:eastAsia="Calibri" w:hAnsi="PT Astra Serif"/>
                <w:lang w:eastAsia="en-US"/>
              </w:rPr>
              <w:lastRenderedPageBreak/>
              <w:t>4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57A8" w14:textId="77777777" w:rsidR="00A74E2A" w:rsidRPr="0049434F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9434F">
              <w:rPr>
                <w:rFonts w:ascii="PT Astra Serif" w:hAnsi="PT Astra Serif"/>
              </w:rPr>
              <w:t>Обеспечение равного доступа к объектам культурной сферы населения для различных категорий граждан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82D9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AF39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093A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E903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B1295D9" w14:textId="12FBFAD5" w:rsidR="00A74E2A" w:rsidRPr="00E910EE" w:rsidRDefault="00A74E2A" w:rsidP="00A74E2A">
            <w:pPr>
              <w:ind w:firstLine="319"/>
              <w:jc w:val="both"/>
              <w:rPr>
                <w:rFonts w:ascii="PT Astra Serif" w:eastAsia="Calibri" w:hAnsi="PT Astra Serif"/>
                <w:lang w:eastAsia="ru-RU"/>
              </w:rPr>
            </w:pPr>
            <w:r w:rsidRPr="00E910EE">
              <w:rPr>
                <w:rFonts w:ascii="PT Astra Serif" w:eastAsia="Calibri" w:hAnsi="PT Astra Serif"/>
                <w:lang w:eastAsia="ru-RU"/>
              </w:rPr>
              <w:t xml:space="preserve">На базе </w:t>
            </w:r>
            <w:r w:rsidR="00A5039C">
              <w:rPr>
                <w:rFonts w:ascii="PT Astra Serif" w:eastAsia="Calibri" w:hAnsi="PT Astra Serif"/>
                <w:lang w:eastAsia="ru-RU"/>
              </w:rPr>
              <w:t>МАУ «</w:t>
            </w:r>
            <w:r w:rsidRPr="00E910EE">
              <w:rPr>
                <w:rFonts w:ascii="PT Astra Serif" w:eastAsia="Calibri" w:hAnsi="PT Astra Serif"/>
                <w:lang w:eastAsia="ru-RU"/>
              </w:rPr>
              <w:t>Цента культуры «Югра-презент» осуществляют свою деятельность два любительских объединения для детей с ОВЗ, РАС и д</w:t>
            </w:r>
            <w:r>
              <w:rPr>
                <w:rFonts w:ascii="PT Astra Serif" w:eastAsia="Calibri" w:hAnsi="PT Astra Serif"/>
                <w:lang w:eastAsia="ru-RU"/>
              </w:rPr>
              <w:t>ругими ментальными нарушениями:</w:t>
            </w:r>
          </w:p>
          <w:p w14:paraId="130B91A8" w14:textId="4278B2FC" w:rsidR="00A74E2A" w:rsidRPr="00E910EE" w:rsidRDefault="00A74E2A" w:rsidP="00A74E2A">
            <w:pPr>
              <w:ind w:firstLine="319"/>
              <w:jc w:val="both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-</w:t>
            </w:r>
            <w:r w:rsidRPr="00E910EE">
              <w:rPr>
                <w:rFonts w:ascii="PT Astra Serif" w:eastAsia="Calibri" w:hAnsi="PT Astra Serif"/>
                <w:lang w:eastAsia="ru-RU"/>
              </w:rPr>
              <w:tab/>
            </w:r>
            <w:r>
              <w:rPr>
                <w:rFonts w:ascii="PT Astra Serif" w:eastAsia="Calibri" w:hAnsi="PT Astra Serif"/>
                <w:lang w:eastAsia="ru-RU"/>
              </w:rPr>
              <w:t>л</w:t>
            </w:r>
            <w:r w:rsidRPr="00E910EE">
              <w:rPr>
                <w:rFonts w:ascii="PT Astra Serif" w:eastAsia="Calibri" w:hAnsi="PT Astra Serif"/>
                <w:lang w:eastAsia="ru-RU"/>
              </w:rPr>
              <w:t>юбительское объединение «Творчество для всех» ведет сою работу по программе индивидуального развития продуктивных видов деятельности для детей с РАС»</w:t>
            </w:r>
            <w:r>
              <w:rPr>
                <w:rFonts w:ascii="PT Astra Serif" w:eastAsia="Calibri" w:hAnsi="PT Astra Serif"/>
                <w:lang w:eastAsia="ru-RU"/>
              </w:rPr>
              <w:t>;</w:t>
            </w:r>
            <w:r w:rsidRPr="00E910EE">
              <w:rPr>
                <w:rFonts w:ascii="PT Astra Serif" w:eastAsia="Calibri" w:hAnsi="PT Astra Serif"/>
                <w:lang w:eastAsia="ru-RU"/>
              </w:rPr>
              <w:t xml:space="preserve"> </w:t>
            </w:r>
          </w:p>
          <w:p w14:paraId="3DDF9C32" w14:textId="2E234C7F" w:rsidR="00A74E2A" w:rsidRDefault="00A74E2A" w:rsidP="00A74E2A">
            <w:pPr>
              <w:ind w:firstLine="319"/>
              <w:jc w:val="both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- л</w:t>
            </w:r>
            <w:r w:rsidRPr="00E910EE">
              <w:rPr>
                <w:rFonts w:ascii="PT Astra Serif" w:eastAsia="Calibri" w:hAnsi="PT Astra Serif"/>
                <w:lang w:eastAsia="ru-RU"/>
              </w:rPr>
              <w:t>юбительское объединение «Солнце в каждом» - создано в целях привлечения родителей и детей с ОВЗ к совместному проведению досуга</w:t>
            </w:r>
            <w:r>
              <w:rPr>
                <w:rFonts w:ascii="PT Astra Serif" w:eastAsia="Calibri" w:hAnsi="PT Astra Serif"/>
                <w:lang w:eastAsia="ru-RU"/>
              </w:rPr>
              <w:t>.</w:t>
            </w:r>
          </w:p>
          <w:p w14:paraId="4677EC8D" w14:textId="62EC3F2E" w:rsidR="00A74E2A" w:rsidRPr="00430A73" w:rsidRDefault="00454FEB" w:rsidP="00A74E2A">
            <w:pPr>
              <w:ind w:firstLine="319"/>
              <w:jc w:val="both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Во всех учреждениях культуры уделяется значительное внимание обеспечению доступности </w:t>
            </w:r>
            <w:r w:rsidR="00A74E2A" w:rsidRPr="00430A73">
              <w:rPr>
                <w:rFonts w:ascii="PT Astra Serif" w:eastAsia="Calibri" w:hAnsi="PT Astra Serif"/>
                <w:lang w:eastAsia="ru-RU"/>
              </w:rPr>
              <w:t>всем категориям маломобильных групп населения</w:t>
            </w:r>
            <w:r w:rsidR="00A74E2A">
              <w:rPr>
                <w:rFonts w:ascii="PT Astra Serif" w:eastAsia="Calibri" w:hAnsi="PT Astra Serif"/>
                <w:lang w:eastAsia="ru-RU"/>
              </w:rPr>
              <w:t xml:space="preserve">.  </w:t>
            </w:r>
          </w:p>
          <w:p w14:paraId="72ABF6E1" w14:textId="77777777" w:rsidR="00A74E2A" w:rsidRPr="00E910EE" w:rsidRDefault="00A74E2A" w:rsidP="00A74E2A">
            <w:pPr>
              <w:ind w:firstLine="319"/>
              <w:jc w:val="both"/>
              <w:rPr>
                <w:rFonts w:ascii="PT Astra Serif" w:eastAsia="Calibri" w:hAnsi="PT Astra Serif"/>
                <w:kern w:val="2"/>
                <w:lang w:eastAsia="ru-RU"/>
              </w:rPr>
            </w:pPr>
            <w:r w:rsidRPr="00E910EE">
              <w:rPr>
                <w:rFonts w:ascii="PT Astra Serif" w:eastAsia="Calibri" w:hAnsi="PT Astra Serif"/>
                <w:kern w:val="2"/>
                <w:lang w:eastAsia="ru-RU"/>
              </w:rPr>
              <w:t xml:space="preserve">в ВКонтакте создано сообщество «Солнечный круг» (https://vk.com/club196960131.) для информирования пользователей (родителей, специалистов) об информационных ресурсах </w:t>
            </w:r>
            <w:r w:rsidRPr="00E910EE">
              <w:rPr>
                <w:rFonts w:ascii="PT Astra Serif" w:eastAsia="Calibri" w:hAnsi="PT Astra Serif"/>
                <w:kern w:val="2"/>
                <w:lang w:eastAsia="ru-RU"/>
              </w:rPr>
              <w:lastRenderedPageBreak/>
              <w:t xml:space="preserve">МБУ «ЦБС </w:t>
            </w:r>
            <w:proofErr w:type="spellStart"/>
            <w:r w:rsidRPr="00E910EE">
              <w:rPr>
                <w:rFonts w:ascii="PT Astra Serif" w:eastAsia="Calibri" w:hAnsi="PT Astra Serif"/>
                <w:kern w:val="2"/>
                <w:lang w:eastAsia="ru-RU"/>
              </w:rPr>
              <w:t>г.Югорска</w:t>
            </w:r>
            <w:proofErr w:type="spellEnd"/>
            <w:r w:rsidRPr="00E910EE">
              <w:rPr>
                <w:rFonts w:ascii="PT Astra Serif" w:eastAsia="Calibri" w:hAnsi="PT Astra Serif"/>
                <w:kern w:val="2"/>
                <w:lang w:eastAsia="ru-RU"/>
              </w:rPr>
              <w:t>»;</w:t>
            </w:r>
          </w:p>
          <w:p w14:paraId="4A2B0828" w14:textId="510A1541" w:rsidR="00A74E2A" w:rsidRDefault="00A74E2A" w:rsidP="00A74E2A">
            <w:pPr>
              <w:ind w:firstLine="319"/>
              <w:jc w:val="both"/>
              <w:rPr>
                <w:rFonts w:ascii="PT Astra Serif" w:eastAsia="Calibri" w:hAnsi="PT Astra Serif"/>
                <w:kern w:val="2"/>
                <w:lang w:eastAsia="ru-RU"/>
              </w:rPr>
            </w:pPr>
            <w:r w:rsidRPr="00E910EE">
              <w:rPr>
                <w:rFonts w:ascii="PT Astra Serif" w:eastAsia="Calibri" w:hAnsi="PT Astra Serif"/>
                <w:kern w:val="2"/>
                <w:lang w:eastAsia="ru-RU"/>
              </w:rPr>
              <w:t xml:space="preserve">- формируется специализированный библиотечный фонд. Объем </w:t>
            </w:r>
            <w:r w:rsidR="007D4AB1">
              <w:rPr>
                <w:rFonts w:ascii="PT Astra Serif" w:eastAsia="Calibri" w:hAnsi="PT Astra Serif"/>
                <w:kern w:val="2"/>
                <w:lang w:eastAsia="ru-RU"/>
              </w:rPr>
              <w:t>–</w:t>
            </w:r>
            <w:r w:rsidRPr="00E910EE">
              <w:rPr>
                <w:rFonts w:ascii="PT Astra Serif" w:eastAsia="Calibri" w:hAnsi="PT Astra Serif"/>
                <w:kern w:val="2"/>
                <w:lang w:eastAsia="ru-RU"/>
              </w:rPr>
              <w:t xml:space="preserve"> 1</w:t>
            </w:r>
            <w:r w:rsidR="007D4AB1">
              <w:rPr>
                <w:rFonts w:ascii="PT Astra Serif" w:eastAsia="Calibri" w:hAnsi="PT Astra Serif"/>
                <w:kern w:val="2"/>
                <w:lang w:eastAsia="ru-RU"/>
              </w:rPr>
              <w:t> </w:t>
            </w:r>
            <w:r w:rsidRPr="00E910EE">
              <w:rPr>
                <w:rFonts w:ascii="PT Astra Serif" w:eastAsia="Calibri" w:hAnsi="PT Astra Serif"/>
                <w:kern w:val="2"/>
                <w:lang w:eastAsia="ru-RU"/>
              </w:rPr>
              <w:t xml:space="preserve">172 документа, в том числе документы в специальных форматах для слепых и слабовидящих составляют 835 экземпляров. Ежегодно приобретаются издания рельефно-точечного и </w:t>
            </w:r>
            <w:proofErr w:type="spellStart"/>
            <w:r w:rsidRPr="00E910EE">
              <w:rPr>
                <w:rFonts w:ascii="PT Astra Serif" w:eastAsia="Calibri" w:hAnsi="PT Astra Serif"/>
                <w:kern w:val="2"/>
                <w:lang w:eastAsia="ru-RU"/>
              </w:rPr>
              <w:t>крупношрифтового</w:t>
            </w:r>
            <w:proofErr w:type="spellEnd"/>
            <w:r w:rsidRPr="00E910EE">
              <w:rPr>
                <w:rFonts w:ascii="PT Astra Serif" w:eastAsia="Calibri" w:hAnsi="PT Astra Serif"/>
                <w:kern w:val="2"/>
                <w:lang w:eastAsia="ru-RU"/>
              </w:rPr>
              <w:t xml:space="preserve"> формата, электронные ресурсы серии «говорящие книги</w:t>
            </w:r>
            <w:r w:rsidR="00D371F8">
              <w:rPr>
                <w:rFonts w:ascii="PT Astra Serif" w:eastAsia="Calibri" w:hAnsi="PT Astra Serif"/>
                <w:kern w:val="2"/>
                <w:lang w:eastAsia="ru-RU"/>
              </w:rPr>
              <w:t>»</w:t>
            </w:r>
            <w:r w:rsidRPr="00E910EE">
              <w:rPr>
                <w:rFonts w:ascii="PT Astra Serif" w:eastAsia="Calibri" w:hAnsi="PT Astra Serif"/>
                <w:kern w:val="2"/>
                <w:lang w:eastAsia="ru-RU"/>
              </w:rPr>
              <w:t>, произведения классической и зарубежной литературы.</w:t>
            </w:r>
          </w:p>
          <w:p w14:paraId="35811083" w14:textId="1A54935A" w:rsidR="00A74E2A" w:rsidRPr="00E910EE" w:rsidRDefault="00A74E2A" w:rsidP="00A74E2A">
            <w:pPr>
              <w:ind w:firstLine="319"/>
              <w:jc w:val="both"/>
              <w:rPr>
                <w:rFonts w:ascii="PT Astra Serif" w:eastAsia="Calibri" w:hAnsi="PT Astra Serif"/>
                <w:kern w:val="2"/>
                <w:lang w:eastAsia="ru-RU"/>
              </w:rPr>
            </w:pPr>
            <w:r w:rsidRPr="00430A73">
              <w:rPr>
                <w:rFonts w:ascii="PT Astra Serif" w:eastAsia="Calibri" w:hAnsi="PT Astra Serif"/>
                <w:kern w:val="2"/>
                <w:lang w:eastAsia="ru-RU"/>
              </w:rPr>
              <w:t xml:space="preserve">В МБУ «Музей истории и этнографии» </w:t>
            </w:r>
            <w:r>
              <w:rPr>
                <w:rFonts w:ascii="PT Astra Serif" w:eastAsia="Calibri" w:hAnsi="PT Astra Serif"/>
                <w:kern w:val="2"/>
                <w:lang w:eastAsia="ru-RU"/>
              </w:rPr>
              <w:t>с</w:t>
            </w:r>
            <w:r w:rsidRPr="00E910EE">
              <w:rPr>
                <w:rFonts w:ascii="PT Astra Serif" w:eastAsia="Calibri" w:hAnsi="PT Astra Serif"/>
                <w:kern w:val="2"/>
                <w:lang w:eastAsia="ru-RU"/>
              </w:rPr>
              <w:t xml:space="preserve"> 2018 года реализуется программа «Дружелюбный музей», направленная на социализацию, адаптацию и интеграцию в общество граждан с особенностями развития</w:t>
            </w:r>
            <w:r w:rsidR="00D371F8">
              <w:rPr>
                <w:rFonts w:ascii="PT Astra Serif" w:eastAsia="Calibri" w:hAnsi="PT Astra Serif"/>
                <w:kern w:val="2"/>
                <w:lang w:eastAsia="ru-RU"/>
              </w:rPr>
              <w:t>.</w:t>
            </w:r>
          </w:p>
          <w:p w14:paraId="2F8C709E" w14:textId="0ADE3C6D" w:rsidR="00A74E2A" w:rsidRPr="00E910EE" w:rsidRDefault="00A74E2A" w:rsidP="00A74E2A">
            <w:pPr>
              <w:ind w:firstLine="319"/>
              <w:jc w:val="both"/>
              <w:rPr>
                <w:rFonts w:ascii="PT Astra Serif" w:eastAsia="Calibri" w:hAnsi="PT Astra Serif"/>
                <w:kern w:val="2"/>
                <w:lang w:eastAsia="ru-RU"/>
              </w:rPr>
            </w:pPr>
            <w:r w:rsidRPr="00E910EE">
              <w:rPr>
                <w:rFonts w:ascii="PT Astra Serif" w:eastAsia="Calibri" w:hAnsi="PT Astra Serif"/>
                <w:kern w:val="2"/>
                <w:lang w:eastAsia="ru-RU"/>
              </w:rPr>
              <w:t xml:space="preserve">С начала 2022 года проведено 25 культурно-просветительских мероприятий с общим количеством 246 человек (182 дети, 64 взрослые). </w:t>
            </w:r>
          </w:p>
          <w:p w14:paraId="1CC4037F" w14:textId="77777777" w:rsidR="00A74E2A" w:rsidRDefault="00A74E2A" w:rsidP="00A74E2A">
            <w:pPr>
              <w:shd w:val="clear" w:color="auto" w:fill="FFFFFF"/>
              <w:ind w:firstLine="319"/>
              <w:jc w:val="both"/>
              <w:rPr>
                <w:rFonts w:ascii="PT Astra Serif" w:eastAsia="Calibri" w:hAnsi="PT Astra Serif"/>
              </w:rPr>
            </w:pPr>
            <w:r w:rsidRPr="00E910EE">
              <w:rPr>
                <w:rFonts w:ascii="PT Astra Serif" w:eastAsia="Calibri" w:hAnsi="PT Astra Serif"/>
              </w:rPr>
              <w:t xml:space="preserve">Официальный сайт МБУДО «Детская школа искусств» имеет актуальную версию для людей-инвалидов с нарушением зрения </w:t>
            </w:r>
            <w:hyperlink r:id="rId9" w:history="1">
              <w:r w:rsidRPr="00E910EE">
                <w:rPr>
                  <w:rFonts w:ascii="PT Astra Serif" w:eastAsia="Calibri" w:hAnsi="PT Astra Serif"/>
                  <w:color w:val="0000FF"/>
                  <w:u w:val="single"/>
                </w:rPr>
                <w:t>https://artschoolugorsk.ru/</w:t>
              </w:r>
            </w:hyperlink>
            <w:r>
              <w:rPr>
                <w:rFonts w:ascii="PT Astra Serif" w:eastAsia="Calibri" w:hAnsi="PT Astra Serif"/>
              </w:rPr>
              <w:t>.</w:t>
            </w:r>
            <w:r w:rsidRPr="00E910EE">
              <w:rPr>
                <w:rFonts w:ascii="PT Astra Serif" w:eastAsia="Calibri" w:hAnsi="PT Astra Serif"/>
              </w:rPr>
              <w:t xml:space="preserve"> </w:t>
            </w:r>
          </w:p>
          <w:p w14:paraId="26C6F1DC" w14:textId="18F93B27" w:rsidR="00A74E2A" w:rsidRPr="00E910EE" w:rsidRDefault="00A74E2A" w:rsidP="00A74E2A">
            <w:pPr>
              <w:shd w:val="clear" w:color="auto" w:fill="FFFFFF"/>
              <w:ind w:firstLine="319"/>
              <w:jc w:val="both"/>
              <w:rPr>
                <w:rFonts w:ascii="PT Astra Serif" w:eastAsia="Calibri" w:hAnsi="PT Astra Serif"/>
              </w:rPr>
            </w:pPr>
            <w:r w:rsidRPr="00E910EE">
              <w:rPr>
                <w:rFonts w:ascii="PT Astra Serif" w:eastAsia="Andale Sans UI" w:hAnsi="PT Astra Serif"/>
                <w:kern w:val="2"/>
              </w:rPr>
              <w:t>В МБУДО «Детская школа искусств» обучается 14 детей-инвалидов по дополнительным адаптированным общеразвивающим общеобразовательным программам в области музыкального и художественного искусства «Музыка. Движение. Слово» и «Чудеса в ладошках»</w:t>
            </w:r>
            <w:r w:rsidR="00067042">
              <w:rPr>
                <w:rFonts w:ascii="PT Astra Serif" w:eastAsia="Andale Sans UI" w:hAnsi="PT Astra Serif"/>
                <w:kern w:val="2"/>
              </w:rPr>
              <w:t>.</w:t>
            </w:r>
            <w:r w:rsidRPr="00E910EE">
              <w:rPr>
                <w:rFonts w:ascii="PT Astra Serif" w:hAnsi="PT Astra Serif"/>
              </w:rPr>
              <w:t xml:space="preserve"> </w:t>
            </w:r>
          </w:p>
          <w:p w14:paraId="39394CC7" w14:textId="20FE3567" w:rsidR="00A74E2A" w:rsidRPr="00E910EE" w:rsidRDefault="00A74E2A" w:rsidP="00A74E2A">
            <w:pPr>
              <w:ind w:firstLine="319"/>
              <w:contextualSpacing/>
              <w:jc w:val="both"/>
              <w:rPr>
                <w:rFonts w:ascii="PT Astra Serif" w:hAnsi="PT Astra Serif"/>
              </w:rPr>
            </w:pPr>
            <w:r w:rsidRPr="00E910EE">
              <w:rPr>
                <w:rFonts w:ascii="PT Astra Serif" w:hAnsi="PT Astra Serif"/>
              </w:rPr>
              <w:t>В июне 2022 года МБУ</w:t>
            </w:r>
            <w:r w:rsidR="008200FB">
              <w:rPr>
                <w:rFonts w:ascii="PT Astra Serif" w:hAnsi="PT Astra Serif"/>
              </w:rPr>
              <w:t xml:space="preserve"> </w:t>
            </w:r>
            <w:r w:rsidRPr="00E910EE">
              <w:rPr>
                <w:rFonts w:ascii="PT Astra Serif" w:hAnsi="PT Astra Serif"/>
              </w:rPr>
              <w:t xml:space="preserve">ДО «Детская школа искусств» с АНО «Премьера» </w:t>
            </w:r>
            <w:r w:rsidR="008200FB">
              <w:rPr>
                <w:rFonts w:ascii="PT Astra Serif" w:hAnsi="PT Astra Serif"/>
              </w:rPr>
              <w:t xml:space="preserve">стали </w:t>
            </w:r>
            <w:r w:rsidRPr="00E910EE">
              <w:rPr>
                <w:rFonts w:ascii="PT Astra Serif" w:hAnsi="PT Astra Serif"/>
              </w:rPr>
              <w:t>победител</w:t>
            </w:r>
            <w:r w:rsidR="008200FB">
              <w:rPr>
                <w:rFonts w:ascii="PT Astra Serif" w:hAnsi="PT Astra Serif"/>
              </w:rPr>
              <w:t>ями</w:t>
            </w:r>
            <w:r w:rsidRPr="00E910EE">
              <w:rPr>
                <w:rFonts w:ascii="PT Astra Serif" w:hAnsi="PT Astra Serif"/>
              </w:rPr>
              <w:t xml:space="preserve"> конкурса Фонда президентских грантов с проектом «</w:t>
            </w:r>
            <w:proofErr w:type="spellStart"/>
            <w:r w:rsidRPr="00E910EE">
              <w:rPr>
                <w:rFonts w:ascii="PT Astra Serif" w:hAnsi="PT Astra Serif"/>
              </w:rPr>
              <w:t>Ритм+Движение</w:t>
            </w:r>
            <w:proofErr w:type="spellEnd"/>
            <w:r w:rsidRPr="00E910EE">
              <w:rPr>
                <w:rFonts w:ascii="PT Astra Serif" w:hAnsi="PT Astra Serif"/>
              </w:rPr>
              <w:t>=Преодоление»</w:t>
            </w:r>
            <w:r w:rsidR="008200FB">
              <w:rPr>
                <w:rFonts w:ascii="PT Astra Serif" w:hAnsi="PT Astra Serif"/>
              </w:rPr>
              <w:t xml:space="preserve">. </w:t>
            </w:r>
            <w:r w:rsidRPr="00E910EE">
              <w:rPr>
                <w:rFonts w:ascii="PT Astra Serif" w:hAnsi="PT Astra Serif"/>
              </w:rPr>
              <w:t xml:space="preserve"> </w:t>
            </w:r>
          </w:p>
          <w:p w14:paraId="011979EB" w14:textId="4966E82A" w:rsidR="00A74E2A" w:rsidRDefault="00A74E2A" w:rsidP="00A74E2A">
            <w:pPr>
              <w:ind w:firstLine="319"/>
              <w:jc w:val="both"/>
              <w:rPr>
                <w:rFonts w:eastAsia="Arial"/>
                <w:bCs/>
              </w:rPr>
            </w:pPr>
            <w:r w:rsidRPr="00C66414">
              <w:rPr>
                <w:rFonts w:eastAsia="Arial"/>
                <w:bCs/>
              </w:rPr>
              <w:t xml:space="preserve">Одним из направлений проекта стало создание сенсорной комнаты «Космический путь», в которой находятся кресла-мешки, сенсорные панели, одеяло «Совы» и развивающие игрушки. Комната предназначена </w:t>
            </w:r>
            <w:r w:rsidRPr="00C66414">
              <w:rPr>
                <w:rFonts w:eastAsia="Arial"/>
                <w:bCs/>
              </w:rPr>
              <w:lastRenderedPageBreak/>
              <w:t>для нормализации психоэмоционального состояния детей, сенсорной интеграции, переключения между блоками развивающих и коррекционных занятий.</w:t>
            </w:r>
          </w:p>
          <w:p w14:paraId="24FE90F2" w14:textId="3194ADC7" w:rsidR="00063414" w:rsidRDefault="00A74E2A" w:rsidP="00063414">
            <w:pPr>
              <w:ind w:firstLine="319"/>
              <w:jc w:val="both"/>
              <w:rPr>
                <w:rFonts w:ascii="PT Astra Serif" w:eastAsia="Calibri" w:hAnsi="PT Astra Serif" w:cs="Arial"/>
                <w:color w:val="000000"/>
                <w:shd w:val="clear" w:color="auto" w:fill="FFFFFF"/>
              </w:rPr>
            </w:pPr>
            <w:r w:rsidRPr="00E910EE">
              <w:rPr>
                <w:rFonts w:ascii="PT Astra Serif" w:eastAsia="Calibri" w:hAnsi="PT Astra Serif" w:cs="Arial"/>
                <w:color w:val="000000"/>
                <w:shd w:val="clear" w:color="auto" w:fill="FFFFFF"/>
              </w:rPr>
              <w:t>В апреле 2022 года в МБУ</w:t>
            </w:r>
            <w:r>
              <w:rPr>
                <w:rFonts w:ascii="PT Astra Serif" w:eastAsia="Calibri" w:hAnsi="PT Astra Serif" w:cs="Arial"/>
                <w:color w:val="000000"/>
                <w:shd w:val="clear" w:color="auto" w:fill="FFFFFF"/>
              </w:rPr>
              <w:t xml:space="preserve"> </w:t>
            </w:r>
            <w:r w:rsidRPr="00E910EE">
              <w:rPr>
                <w:rFonts w:ascii="PT Astra Serif" w:eastAsia="Calibri" w:hAnsi="PT Astra Serif" w:cs="Arial"/>
                <w:color w:val="000000"/>
                <w:shd w:val="clear" w:color="auto" w:fill="FFFFFF"/>
              </w:rPr>
              <w:t>ДО «Детская школа искусств</w:t>
            </w:r>
            <w:r>
              <w:rPr>
                <w:rFonts w:ascii="PT Astra Serif" w:eastAsia="Calibri" w:hAnsi="PT Astra Serif" w:cs="Arial"/>
                <w:color w:val="000000"/>
                <w:shd w:val="clear" w:color="auto" w:fill="FFFFFF"/>
              </w:rPr>
              <w:t xml:space="preserve"> города Югорска</w:t>
            </w:r>
            <w:r w:rsidRPr="00E910EE">
              <w:rPr>
                <w:rFonts w:ascii="PT Astra Serif" w:eastAsia="Calibri" w:hAnsi="PT Astra Serif" w:cs="Arial"/>
                <w:color w:val="000000"/>
                <w:shd w:val="clear" w:color="auto" w:fill="FFFFFF"/>
              </w:rPr>
              <w:t xml:space="preserve">» прошёл Межрегиональный конкурс юных исполнителей </w:t>
            </w:r>
            <w:r w:rsidRPr="00F52E1C">
              <w:rPr>
                <w:rFonts w:ascii="PT Astra Serif" w:eastAsia="Calibri" w:hAnsi="PT Astra Serif" w:cs="Arial"/>
                <w:color w:val="000000"/>
                <w:shd w:val="clear" w:color="auto" w:fill="FFFFFF"/>
              </w:rPr>
              <w:t>«Первые шаги».</w:t>
            </w:r>
            <w:r>
              <w:rPr>
                <w:rFonts w:ascii="PT Astra Serif" w:eastAsia="Calibri" w:hAnsi="PT Astra Serif" w:cs="Arial"/>
                <w:color w:val="000000"/>
                <w:shd w:val="clear" w:color="auto" w:fill="FFFFFF"/>
              </w:rPr>
              <w:t xml:space="preserve"> </w:t>
            </w:r>
            <w:r w:rsidRPr="00E910EE">
              <w:rPr>
                <w:rFonts w:ascii="PT Astra Serif" w:eastAsia="Calibri" w:hAnsi="PT Astra Serif"/>
              </w:rPr>
              <w:t xml:space="preserve">В номинации «Я могу!» (для детей с ОВЗ) </w:t>
            </w:r>
            <w:r w:rsidRPr="00E910EE">
              <w:rPr>
                <w:rFonts w:ascii="PT Astra Serif" w:eastAsia="Calibri" w:hAnsi="PT Astra Serif" w:cs="Arial"/>
                <w:color w:val="000000"/>
                <w:shd w:val="clear" w:color="auto" w:fill="FFFFFF"/>
              </w:rPr>
              <w:t xml:space="preserve">Гран-при конкурса получила </w:t>
            </w:r>
            <w:r w:rsidR="00063414">
              <w:rPr>
                <w:rFonts w:ascii="PT Astra Serif" w:eastAsia="Calibri" w:hAnsi="PT Astra Serif" w:cs="Arial"/>
                <w:color w:val="000000"/>
                <w:shd w:val="clear" w:color="auto" w:fill="FFFFFF"/>
              </w:rPr>
              <w:t xml:space="preserve">ученица югорской школы искусств. </w:t>
            </w:r>
          </w:p>
          <w:p w14:paraId="337C9821" w14:textId="2A128ED7" w:rsidR="00A74E2A" w:rsidRPr="00100AF8" w:rsidRDefault="00A74E2A" w:rsidP="00063414">
            <w:pPr>
              <w:ind w:firstLine="319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E910EE">
              <w:rPr>
                <w:rFonts w:ascii="PT Astra Serif" w:eastAsia="Andale Sans UI" w:hAnsi="PT Astra Serif"/>
                <w:kern w:val="2"/>
                <w:lang w:eastAsia="ru-RU"/>
              </w:rPr>
              <w:t xml:space="preserve">В школе ежегодно реализуются проекты «Дорогою добра», «Солнечный круг» </w:t>
            </w:r>
            <w:r w:rsidRPr="00E910EE">
              <w:rPr>
                <w:rFonts w:ascii="PT Astra Serif" w:eastAsia="Calibri" w:hAnsi="PT Astra Serif"/>
              </w:rPr>
              <w:t>цель которых: адаптация детей с ОВЗ к жизни в обществе через приобщение к музыкальному, изобразительному, дек</w:t>
            </w:r>
            <w:r>
              <w:rPr>
                <w:rFonts w:ascii="PT Astra Serif" w:eastAsia="Calibri" w:hAnsi="PT Astra Serif"/>
              </w:rPr>
              <w:t>оративно-прикладному искусству.</w:t>
            </w:r>
          </w:p>
        </w:tc>
      </w:tr>
      <w:tr w:rsidR="00A74E2A" w:rsidRPr="00BF5E80" w14:paraId="46873F2B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3257" w14:textId="77777777" w:rsidR="00A74E2A" w:rsidRPr="008A5116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A5116">
              <w:rPr>
                <w:rFonts w:ascii="PT Astra Serif" w:eastAsia="Calibri" w:hAnsi="PT Astra Serif"/>
                <w:lang w:eastAsia="en-US"/>
              </w:rPr>
              <w:lastRenderedPageBreak/>
              <w:t>5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2E44" w14:textId="77777777" w:rsidR="00A74E2A" w:rsidRPr="008A5116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8A5116">
              <w:rPr>
                <w:rFonts w:ascii="PT Astra Serif" w:hAnsi="PT Astra Serif"/>
              </w:rPr>
              <w:t>Развитие единого культурного пространства, создание условий для диалога культур и наций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A770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17E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C7A3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A263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9B75" w14:textId="357FD1D8" w:rsidR="00A74E2A" w:rsidRPr="008A5116" w:rsidRDefault="00A74E2A" w:rsidP="00A74E2A">
            <w:pPr>
              <w:ind w:firstLine="319"/>
              <w:jc w:val="both"/>
              <w:rPr>
                <w:rFonts w:eastAsia="Calibri"/>
                <w:kern w:val="2"/>
              </w:rPr>
            </w:pPr>
            <w:r w:rsidRPr="008A5116">
              <w:rPr>
                <w:rFonts w:eastAsia="Calibri"/>
                <w:kern w:val="2"/>
              </w:rPr>
              <w:t>Муниципальные учреждения культуры сотрудничают с национальными общественными организациями «Булгар», «Спасение Югры», «</w:t>
            </w:r>
            <w:proofErr w:type="spellStart"/>
            <w:r w:rsidRPr="008A5116">
              <w:rPr>
                <w:rFonts w:eastAsia="Calibri"/>
                <w:kern w:val="2"/>
              </w:rPr>
              <w:t>Спадчына</w:t>
            </w:r>
            <w:proofErr w:type="spellEnd"/>
            <w:r w:rsidRPr="008A5116">
              <w:rPr>
                <w:rFonts w:eastAsia="Calibri"/>
                <w:kern w:val="2"/>
              </w:rPr>
              <w:t>», диаспорами марийской «</w:t>
            </w:r>
            <w:proofErr w:type="spellStart"/>
            <w:r w:rsidRPr="008A5116">
              <w:rPr>
                <w:rFonts w:eastAsia="Calibri"/>
                <w:kern w:val="2"/>
              </w:rPr>
              <w:t>Лумпеледыш</w:t>
            </w:r>
            <w:proofErr w:type="spellEnd"/>
            <w:r w:rsidRPr="008A5116">
              <w:rPr>
                <w:rFonts w:eastAsia="Calibri"/>
                <w:kern w:val="2"/>
              </w:rPr>
              <w:t xml:space="preserve">», </w:t>
            </w:r>
            <w:proofErr w:type="spellStart"/>
            <w:r w:rsidRPr="008A5116">
              <w:rPr>
                <w:rFonts w:eastAsia="Calibri"/>
                <w:kern w:val="2"/>
              </w:rPr>
              <w:t>кыргизской</w:t>
            </w:r>
            <w:proofErr w:type="spellEnd"/>
            <w:r w:rsidRPr="008A5116">
              <w:rPr>
                <w:rFonts w:eastAsia="Calibri"/>
                <w:kern w:val="2"/>
              </w:rPr>
              <w:t xml:space="preserve"> «</w:t>
            </w:r>
            <w:proofErr w:type="spellStart"/>
            <w:r w:rsidRPr="008A5116">
              <w:rPr>
                <w:rFonts w:eastAsia="Calibri"/>
                <w:kern w:val="2"/>
              </w:rPr>
              <w:t>Келечек</w:t>
            </w:r>
            <w:proofErr w:type="spellEnd"/>
            <w:r w:rsidRPr="008A5116">
              <w:rPr>
                <w:rFonts w:eastAsia="Calibri"/>
                <w:kern w:val="2"/>
              </w:rPr>
              <w:t>», таджикской «</w:t>
            </w:r>
            <w:proofErr w:type="spellStart"/>
            <w:r w:rsidRPr="008A5116">
              <w:rPr>
                <w:rFonts w:eastAsia="Calibri"/>
                <w:kern w:val="2"/>
              </w:rPr>
              <w:t>Баракат</w:t>
            </w:r>
            <w:proofErr w:type="spellEnd"/>
            <w:r w:rsidRPr="008A5116">
              <w:rPr>
                <w:rFonts w:eastAsia="Calibri"/>
                <w:kern w:val="2"/>
              </w:rPr>
              <w:t xml:space="preserve">» и </w:t>
            </w:r>
            <w:r>
              <w:rPr>
                <w:rFonts w:eastAsia="Calibri"/>
                <w:kern w:val="2"/>
              </w:rPr>
              <w:t>другими</w:t>
            </w:r>
            <w:r w:rsidRPr="008A5116">
              <w:rPr>
                <w:rFonts w:eastAsia="Calibri"/>
                <w:kern w:val="2"/>
              </w:rPr>
              <w:t>. Совместно организуются информационно-просветительские мероприятия, оказывается методическая помощь НКО в разработке проектов.</w:t>
            </w:r>
          </w:p>
          <w:p w14:paraId="787BF587" w14:textId="1B546362" w:rsidR="00A74E2A" w:rsidRPr="00100AF8" w:rsidRDefault="00A74E2A" w:rsidP="00BA6634">
            <w:pPr>
              <w:ind w:firstLine="319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8A5116">
              <w:rPr>
                <w:rFonts w:eastAsia="Calibri"/>
                <w:kern w:val="2"/>
              </w:rPr>
              <w:t xml:space="preserve">С целью формирования у детей и молодежи общероссийской гражданской идентичности, патриотизма, культуры межнационального общения в модельной Центральной городской библиотеке МБУ «ЦБС </w:t>
            </w:r>
            <w:proofErr w:type="spellStart"/>
            <w:r w:rsidRPr="008A5116">
              <w:rPr>
                <w:rFonts w:eastAsia="Calibri"/>
                <w:kern w:val="2"/>
              </w:rPr>
              <w:t>г.Югорска</w:t>
            </w:r>
            <w:proofErr w:type="spellEnd"/>
            <w:r w:rsidRPr="008A5116">
              <w:rPr>
                <w:rFonts w:eastAsia="Calibri"/>
                <w:kern w:val="2"/>
              </w:rPr>
              <w:t>»</w:t>
            </w:r>
            <w:r>
              <w:rPr>
                <w:rFonts w:eastAsia="Calibri"/>
                <w:kern w:val="2"/>
              </w:rPr>
              <w:t xml:space="preserve"> (далее -</w:t>
            </w:r>
            <w:r w:rsidRPr="008A5116">
              <w:rPr>
                <w:rFonts w:eastAsia="Calibri"/>
                <w:kern w:val="2"/>
              </w:rPr>
              <w:t xml:space="preserve"> ЦГБ</w:t>
            </w:r>
            <w:r>
              <w:rPr>
                <w:rFonts w:eastAsia="Calibri"/>
                <w:kern w:val="2"/>
              </w:rPr>
              <w:t>)</w:t>
            </w:r>
            <w:r w:rsidRPr="008A5116">
              <w:rPr>
                <w:rFonts w:eastAsia="Calibri"/>
                <w:kern w:val="2"/>
              </w:rPr>
              <w:t xml:space="preserve"> создано любительского объединения для детей и подростков «</w:t>
            </w:r>
            <w:proofErr w:type="spellStart"/>
            <w:r w:rsidRPr="008A5116">
              <w:rPr>
                <w:rFonts w:eastAsia="Calibri"/>
                <w:kern w:val="2"/>
              </w:rPr>
              <w:t>Вул</w:t>
            </w:r>
            <w:proofErr w:type="spellEnd"/>
            <w:r w:rsidRPr="008A5116">
              <w:rPr>
                <w:rFonts w:eastAsia="Calibri"/>
                <w:kern w:val="2"/>
              </w:rPr>
              <w:t xml:space="preserve"> хат» («Большой дом»). В 2022 году для участников любительского объединения «</w:t>
            </w:r>
            <w:proofErr w:type="spellStart"/>
            <w:r w:rsidRPr="008A5116">
              <w:rPr>
                <w:rFonts w:eastAsia="Calibri"/>
                <w:kern w:val="2"/>
              </w:rPr>
              <w:t>Вул</w:t>
            </w:r>
            <w:proofErr w:type="spellEnd"/>
            <w:r w:rsidRPr="008A5116">
              <w:rPr>
                <w:rFonts w:eastAsia="Calibri"/>
                <w:kern w:val="2"/>
              </w:rPr>
              <w:t xml:space="preserve"> хат» прошло 9 мероприятий, из них 2 мероприятия на платформе ZOOM. В мероприятиях приняли участие 190 человек, в том числе 51 - в удаленном режиме. Занятия проходили в форме встреч, </w:t>
            </w:r>
            <w:proofErr w:type="spellStart"/>
            <w:r w:rsidRPr="008A5116">
              <w:rPr>
                <w:rFonts w:eastAsia="Calibri"/>
                <w:kern w:val="2"/>
              </w:rPr>
              <w:t>квиз</w:t>
            </w:r>
            <w:proofErr w:type="spellEnd"/>
            <w:r w:rsidRPr="008A5116">
              <w:rPr>
                <w:rFonts w:eastAsia="Calibri"/>
                <w:kern w:val="2"/>
              </w:rPr>
              <w:t xml:space="preserve"> - игры, мастер-классов, викторин, презентаций и </w:t>
            </w:r>
            <w:r w:rsidRPr="008A5116">
              <w:rPr>
                <w:rFonts w:eastAsia="Calibri"/>
                <w:kern w:val="2"/>
              </w:rPr>
              <w:lastRenderedPageBreak/>
              <w:t xml:space="preserve">информационных часов. Мероприятия сопровождались книжными выставками по темам занятий. Всего представлено 56 книг и презентовано 30 национальных головных уборов из коллекции ЦГБ им. А.И. </w:t>
            </w:r>
            <w:proofErr w:type="spellStart"/>
            <w:r w:rsidRPr="008A5116">
              <w:rPr>
                <w:rFonts w:eastAsia="Calibri"/>
                <w:kern w:val="2"/>
              </w:rPr>
              <w:t>Харизовой</w:t>
            </w:r>
            <w:proofErr w:type="spellEnd"/>
            <w:r w:rsidRPr="008A5116">
              <w:rPr>
                <w:rFonts w:eastAsia="Calibri"/>
                <w:kern w:val="2"/>
              </w:rPr>
              <w:t>.</w:t>
            </w:r>
          </w:p>
        </w:tc>
      </w:tr>
      <w:tr w:rsidR="00A74E2A" w:rsidRPr="00BF5E80" w14:paraId="657EA666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29AA" w14:textId="77777777" w:rsidR="00A74E2A" w:rsidRPr="00C0434D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0434D">
              <w:rPr>
                <w:rFonts w:ascii="PT Astra Serif" w:eastAsia="Calibri" w:hAnsi="PT Astra Serif"/>
                <w:lang w:eastAsia="en-US"/>
              </w:rPr>
              <w:lastRenderedPageBreak/>
              <w:t>6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3ED2" w14:textId="77777777" w:rsidR="00A74E2A" w:rsidRPr="00C0434D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C0434D">
              <w:rPr>
                <w:rFonts w:ascii="PT Astra Serif" w:hAnsi="PT Astra Serif"/>
              </w:rPr>
              <w:t>Развитие негосударственного сектора в сфере предоставления услуг в сфере культуры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AC85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46EE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DF6A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E63C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F5E300F" w14:textId="3C99166D" w:rsidR="00A74E2A" w:rsidRPr="005724BE" w:rsidRDefault="00A74E2A" w:rsidP="009C41F2">
            <w:pPr>
              <w:pStyle w:val="ad"/>
              <w:ind w:firstLine="17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24B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724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отчетном периоде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проведен</w:t>
            </w:r>
            <w:r w:rsidRPr="005724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конкурс на соискание субсидии из бюджета города Югорска социально ориентированным некоммерческим организациям, не являющимся (государственными) муниципальными учреждениями, на организацию и проведение культурно-массовых мероприятий на дворовых площадках.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сумма субсидии составила 5</w:t>
            </w:r>
            <w:r w:rsidRPr="005724BE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тыс.</w:t>
            </w:r>
            <w:r w:rsidRPr="005724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рублей.</w:t>
            </w:r>
          </w:p>
          <w:p w14:paraId="7B66652B" w14:textId="77777777" w:rsidR="00A74E2A" w:rsidRPr="005724BE" w:rsidRDefault="00A74E2A" w:rsidP="009C41F2">
            <w:pPr>
              <w:pStyle w:val="ad"/>
              <w:ind w:firstLine="17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24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По итогам конкурса победителями признаны следующие СОНКО: </w:t>
            </w:r>
          </w:p>
          <w:p w14:paraId="22442BE4" w14:textId="178DE226" w:rsidR="00A74E2A" w:rsidRPr="00C66414" w:rsidRDefault="00A74E2A" w:rsidP="009C41F2">
            <w:pPr>
              <w:pStyle w:val="ad"/>
              <w:ind w:firstLine="17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4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Региональная общественная организация Ханты-Мансийского автономного округа – Югры «Историко-культурный просветительский центр «Музейная инициатива» –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получен грант </w:t>
            </w:r>
            <w:r w:rsidRPr="00C66414">
              <w:rPr>
                <w:rFonts w:ascii="Times New Roman" w:hAnsi="Times New Roman"/>
                <w:sz w:val="20"/>
                <w:szCs w:val="20"/>
                <w:lang w:eastAsia="ru-RU"/>
              </w:rPr>
              <w:t>в размере 150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,0 тыс. рублей </w:t>
            </w:r>
            <w:r w:rsidRPr="00C66414">
              <w:rPr>
                <w:rFonts w:ascii="Times New Roman" w:hAnsi="Times New Roman"/>
                <w:sz w:val="20"/>
                <w:szCs w:val="20"/>
                <w:lang w:eastAsia="ru-RU"/>
              </w:rPr>
              <w:t>на реализацию проекта «День национального хлеба в музее под отрытым небом «</w:t>
            </w:r>
            <w:proofErr w:type="spellStart"/>
            <w:r w:rsidRPr="00C66414">
              <w:rPr>
                <w:rFonts w:ascii="Times New Roman" w:hAnsi="Times New Roman"/>
                <w:sz w:val="20"/>
                <w:szCs w:val="20"/>
                <w:lang w:eastAsia="ru-RU"/>
              </w:rPr>
              <w:t>Суеват</w:t>
            </w:r>
            <w:proofErr w:type="spellEnd"/>
            <w:r w:rsidRPr="00C664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6414">
              <w:rPr>
                <w:rFonts w:ascii="Times New Roman" w:hAnsi="Times New Roman"/>
                <w:sz w:val="20"/>
                <w:szCs w:val="20"/>
                <w:lang w:eastAsia="ru-RU"/>
              </w:rPr>
              <w:t>пауль</w:t>
            </w:r>
            <w:proofErr w:type="spellEnd"/>
            <w:r w:rsidRPr="00C66414">
              <w:rPr>
                <w:rFonts w:ascii="Times New Roman" w:hAnsi="Times New Roman"/>
                <w:sz w:val="20"/>
                <w:szCs w:val="20"/>
                <w:lang w:eastAsia="ru-RU"/>
              </w:rPr>
              <w:t>»;</w:t>
            </w:r>
          </w:p>
          <w:p w14:paraId="2C549AAD" w14:textId="5707C591" w:rsidR="00A74E2A" w:rsidRPr="00C66414" w:rsidRDefault="00A74E2A" w:rsidP="009C41F2">
            <w:pPr>
              <w:pStyle w:val="ad"/>
              <w:ind w:firstLine="17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4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Автономная некоммерческая организация «Центр развития культуры, творчества и искусства «Премьера» 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получен грант</w:t>
            </w:r>
            <w:r w:rsidRPr="00C664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размере 100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,0 тыс. рублей </w:t>
            </w:r>
            <w:r w:rsidRPr="00C66414">
              <w:rPr>
                <w:rFonts w:ascii="Times New Roman" w:hAnsi="Times New Roman"/>
                <w:sz w:val="20"/>
                <w:szCs w:val="20"/>
                <w:lang w:eastAsia="ru-RU"/>
              </w:rPr>
              <w:t>на реализацию проекта «Югорск в красках»;</w:t>
            </w:r>
          </w:p>
          <w:p w14:paraId="44BEB850" w14:textId="70C19F14" w:rsidR="00A74E2A" w:rsidRPr="00C66414" w:rsidRDefault="00A74E2A" w:rsidP="009C41F2">
            <w:pPr>
              <w:pStyle w:val="ad"/>
              <w:ind w:firstLine="17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4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Некоммерческая организация «Региональная общественная организация «Творческое объединение «Мастерская праздника» –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получен грант</w:t>
            </w:r>
            <w:r w:rsidRPr="00C664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размере 100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,0 тыс. рублей </w:t>
            </w:r>
            <w:r w:rsidRPr="00C66414">
              <w:rPr>
                <w:rFonts w:ascii="Times New Roman" w:hAnsi="Times New Roman"/>
                <w:sz w:val="20"/>
                <w:szCs w:val="20"/>
                <w:lang w:eastAsia="ru-RU"/>
              </w:rPr>
              <w:t>на реализацию проекта «Лаборатория театрального мастерства в рамках XXI Фестиваля-конкурса любительских театральных коллективов Ханты-Мансийского автономного округа – Югры «Театральная весна»;</w:t>
            </w:r>
          </w:p>
          <w:p w14:paraId="63B1AA41" w14:textId="250EE408" w:rsidR="00A74E2A" w:rsidRPr="00C66414" w:rsidRDefault="00A74E2A" w:rsidP="009C41F2">
            <w:pPr>
              <w:pStyle w:val="ad"/>
              <w:ind w:firstLine="17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4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Местная общественная организация литературно-творческое объединение города </w:t>
            </w:r>
            <w:r w:rsidRPr="00C6641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Югорска «ЭЛЕГИЯ» –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получен грант</w:t>
            </w:r>
            <w:r w:rsidRPr="00C664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размере 75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 тыс. рублей на</w:t>
            </w:r>
            <w:r w:rsidRPr="00C664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реализацию проекта «О России с любовью»;</w:t>
            </w:r>
          </w:p>
          <w:p w14:paraId="31DD6D9C" w14:textId="36D9998B" w:rsidR="00A74E2A" w:rsidRDefault="00A74E2A" w:rsidP="009C41F2">
            <w:pPr>
              <w:pStyle w:val="ad"/>
              <w:ind w:firstLine="17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6414">
              <w:rPr>
                <w:rFonts w:ascii="Times New Roman" w:hAnsi="Times New Roman"/>
                <w:sz w:val="20"/>
                <w:szCs w:val="20"/>
                <w:lang w:eastAsia="ru-RU"/>
              </w:rPr>
              <w:t>- Местная общественная организация города Югорска территориального местного самоуправления «Снегири» – в размере 75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,0 тыс. рублей </w:t>
            </w:r>
            <w:r w:rsidRPr="00C66414">
              <w:rPr>
                <w:rFonts w:ascii="Times New Roman" w:hAnsi="Times New Roman"/>
                <w:sz w:val="20"/>
                <w:szCs w:val="20"/>
                <w:lang w:eastAsia="ru-RU"/>
              </w:rPr>
              <w:t>на реализацию проекта «О России с любовью».</w:t>
            </w:r>
          </w:p>
          <w:p w14:paraId="6A8234CA" w14:textId="344C2DA8" w:rsidR="00A74E2A" w:rsidRDefault="00A74E2A" w:rsidP="009C41F2">
            <w:pPr>
              <w:ind w:firstLine="178"/>
              <w:jc w:val="both"/>
              <w:rPr>
                <w:rFonts w:eastAsia="Arial"/>
                <w:bCs/>
              </w:rPr>
            </w:pPr>
            <w:r w:rsidRPr="00C66414">
              <w:rPr>
                <w:rFonts w:eastAsia="Arial"/>
                <w:bCs/>
              </w:rPr>
              <w:t>МАУ «Центр культуры «Югра-презент» при сотрудничестве с Региональной общественной организацией «Творческое объединение «Мастерская праздника» Ханты-Мансийского автономного округа - Югры стали победителями конкурса, организованного Российский фондом культуры, получив грант в размере 1200,0 тыс. рублей на реализацию проекта «XXI Фестиваль-конкурс любительских театральных коллективов Ханты-Мансийского автономного округа - Югры «Театральная весна» (далее - Фестиваль)</w:t>
            </w:r>
            <w:r>
              <w:rPr>
                <w:rFonts w:eastAsia="Arial"/>
                <w:bCs/>
              </w:rPr>
              <w:t xml:space="preserve">. </w:t>
            </w:r>
          </w:p>
          <w:p w14:paraId="4933B18A" w14:textId="77777777" w:rsidR="00A74E2A" w:rsidRDefault="00A74E2A" w:rsidP="009C41F2">
            <w:pPr>
              <w:ind w:firstLine="178"/>
              <w:jc w:val="both"/>
              <w:rPr>
                <w:rFonts w:eastAsia="Arial"/>
                <w:bCs/>
              </w:rPr>
            </w:pPr>
            <w:r w:rsidRPr="00C66414">
              <w:rPr>
                <w:rFonts w:eastAsia="Arial"/>
                <w:bCs/>
              </w:rPr>
              <w:t xml:space="preserve">В 2022 году началась реализация приоритетного проекта «Интерактивная музейная экспозиция «Покорившие небо». Проект направлен на сохранение исторической памяти о 763 истребительном авиационном полке, через открытие постоянно действующей интерактивной музейной экспозиции с целью создания условий для формирования подрастающего поколения, обладающего качествами граждан-патриотов Родины, историческими знаниями, способных успешно выполнять гражданские обязанности в мирное и военное время.  В 2023 году на базе дома культуры «Миг» в микрорайоне Югорск-2 будет создана постоянно действующая интерактивная музейная экспозиция, посвященная истории 763 истребительного авиационного полка. Проект «Покорившие небо» стал победителем в конкурсе на грант губернатора Ханты-Мансийского автономного округа - Югры для </w:t>
            </w:r>
            <w:r w:rsidRPr="00C66414">
              <w:rPr>
                <w:rFonts w:eastAsia="Arial"/>
                <w:bCs/>
              </w:rPr>
              <w:lastRenderedPageBreak/>
              <w:t xml:space="preserve">физических лиц на сумму 431,4 тыс. рублей.    </w:t>
            </w:r>
          </w:p>
          <w:p w14:paraId="5F2EE169" w14:textId="77777777" w:rsidR="00A74E2A" w:rsidRDefault="00A74E2A" w:rsidP="009C41F2">
            <w:pPr>
              <w:ind w:firstLine="178"/>
              <w:jc w:val="both"/>
              <w:rPr>
                <w:rFonts w:eastAsia="Arial"/>
                <w:bCs/>
              </w:rPr>
            </w:pPr>
            <w:r w:rsidRPr="00C66414">
              <w:rPr>
                <w:rFonts w:eastAsia="Arial"/>
                <w:bCs/>
              </w:rPr>
              <w:t xml:space="preserve">МБУ «ЦБС </w:t>
            </w:r>
            <w:proofErr w:type="spellStart"/>
            <w:r w:rsidRPr="00C66414">
              <w:rPr>
                <w:rFonts w:eastAsia="Arial"/>
                <w:bCs/>
              </w:rPr>
              <w:t>г.Югорска</w:t>
            </w:r>
            <w:proofErr w:type="spellEnd"/>
            <w:r w:rsidRPr="00C66414">
              <w:rPr>
                <w:rFonts w:eastAsia="Arial"/>
                <w:bCs/>
              </w:rPr>
              <w:t>» совместно с МОО ЛТО г. Югорска «Элегия» разработали проект «Литературный подиум», в результате был получен грант Президентского фонда культурных инициатив в размере 499,8 тыс. рублей.    Проект предполагает креативное сотрудничество библиотек Югорска с партнерами из разных сфер: общеобразовательными и дошкольными учреждениями, филиалом Международного модельного арт-агентства «</w:t>
            </w:r>
            <w:proofErr w:type="spellStart"/>
            <w:r w:rsidRPr="00C66414">
              <w:rPr>
                <w:rFonts w:eastAsia="Arial"/>
                <w:bCs/>
              </w:rPr>
              <w:t>CMG_Yugorsk</w:t>
            </w:r>
            <w:proofErr w:type="spellEnd"/>
            <w:r w:rsidRPr="00C66414">
              <w:rPr>
                <w:rFonts w:eastAsia="Arial"/>
                <w:bCs/>
              </w:rPr>
              <w:t>», Культурно-спортивным комплексом «Норд» ООО «Газпром трансгаз Югорск», учреждениями культуры, некоммерческими организациями, средствами массовой информации.</w:t>
            </w:r>
          </w:p>
          <w:p w14:paraId="248A50AA" w14:textId="7BA16D43" w:rsidR="00A74E2A" w:rsidRDefault="00A74E2A" w:rsidP="009C41F2">
            <w:pPr>
              <w:ind w:firstLine="178"/>
              <w:jc w:val="both"/>
              <w:rPr>
                <w:rFonts w:eastAsia="Arial"/>
                <w:bCs/>
              </w:rPr>
            </w:pPr>
            <w:r w:rsidRPr="00C66414">
              <w:rPr>
                <w:rFonts w:eastAsia="Arial"/>
                <w:bCs/>
              </w:rPr>
              <w:t>Проект «</w:t>
            </w:r>
            <w:proofErr w:type="spellStart"/>
            <w:r w:rsidRPr="00C66414">
              <w:rPr>
                <w:rFonts w:eastAsia="Arial"/>
                <w:bCs/>
              </w:rPr>
              <w:t>ЭтноМир</w:t>
            </w:r>
            <w:proofErr w:type="spellEnd"/>
            <w:r w:rsidRPr="00C66414">
              <w:rPr>
                <w:rFonts w:eastAsia="Arial"/>
                <w:bCs/>
              </w:rPr>
              <w:t xml:space="preserve"> - детям», разработанный работниками МБУ «</w:t>
            </w:r>
            <w:r>
              <w:rPr>
                <w:rFonts w:eastAsia="Arial"/>
                <w:bCs/>
              </w:rPr>
              <w:t xml:space="preserve">Централизованная библиотечная система </w:t>
            </w:r>
            <w:r w:rsidRPr="00C66414">
              <w:rPr>
                <w:rFonts w:eastAsia="Arial"/>
                <w:bCs/>
              </w:rPr>
              <w:t>г. Югорска» совместно с местной общественной организацией литературно-творческим объединением «Элегия», стал победителем во втором Конкурсе Президентских грантов и получил грант в размере 2 037,7 тыс. рублей. В рамках проекта организована студия «</w:t>
            </w:r>
            <w:proofErr w:type="spellStart"/>
            <w:r w:rsidRPr="00C66414">
              <w:rPr>
                <w:rFonts w:eastAsia="Arial"/>
                <w:bCs/>
              </w:rPr>
              <w:t>ЭтноСобытие</w:t>
            </w:r>
            <w:proofErr w:type="spellEnd"/>
            <w:r w:rsidRPr="00C66414">
              <w:rPr>
                <w:rFonts w:eastAsia="Arial"/>
                <w:bCs/>
              </w:rPr>
              <w:t>», студия «</w:t>
            </w:r>
            <w:proofErr w:type="spellStart"/>
            <w:r w:rsidRPr="00C66414">
              <w:rPr>
                <w:rFonts w:eastAsia="Arial"/>
                <w:bCs/>
              </w:rPr>
              <w:t>ЭтноДизайн</w:t>
            </w:r>
            <w:proofErr w:type="spellEnd"/>
            <w:r w:rsidRPr="00C66414">
              <w:rPr>
                <w:rFonts w:eastAsia="Arial"/>
                <w:bCs/>
              </w:rPr>
              <w:t xml:space="preserve">», </w:t>
            </w:r>
            <w:proofErr w:type="spellStart"/>
            <w:r w:rsidRPr="00C66414">
              <w:rPr>
                <w:rFonts w:eastAsia="Arial"/>
                <w:bCs/>
              </w:rPr>
              <w:t>медиастудия</w:t>
            </w:r>
            <w:proofErr w:type="spellEnd"/>
            <w:r w:rsidRPr="00C66414">
              <w:rPr>
                <w:rFonts w:eastAsia="Arial"/>
                <w:bCs/>
              </w:rPr>
              <w:t xml:space="preserve"> «</w:t>
            </w:r>
            <w:proofErr w:type="spellStart"/>
            <w:r w:rsidRPr="00C66414">
              <w:rPr>
                <w:rFonts w:eastAsia="Arial"/>
                <w:bCs/>
              </w:rPr>
              <w:t>ЭтноИнформ</w:t>
            </w:r>
            <w:proofErr w:type="spellEnd"/>
            <w:r w:rsidRPr="00C66414">
              <w:rPr>
                <w:rFonts w:eastAsia="Arial"/>
                <w:bCs/>
              </w:rPr>
              <w:t xml:space="preserve">», </w:t>
            </w:r>
            <w:proofErr w:type="spellStart"/>
            <w:r w:rsidRPr="00C66414">
              <w:rPr>
                <w:rFonts w:eastAsia="Arial"/>
                <w:bCs/>
              </w:rPr>
              <w:t>мультстудия</w:t>
            </w:r>
            <w:proofErr w:type="spellEnd"/>
            <w:r w:rsidRPr="00C66414">
              <w:rPr>
                <w:rFonts w:eastAsia="Arial"/>
                <w:bCs/>
              </w:rPr>
              <w:t xml:space="preserve"> «</w:t>
            </w:r>
            <w:proofErr w:type="spellStart"/>
            <w:r w:rsidRPr="00C66414">
              <w:rPr>
                <w:rFonts w:eastAsia="Arial"/>
                <w:bCs/>
              </w:rPr>
              <w:t>ЭтноМы</w:t>
            </w:r>
            <w:proofErr w:type="spellEnd"/>
            <w:r w:rsidRPr="00C66414">
              <w:rPr>
                <w:rFonts w:eastAsia="Arial"/>
                <w:bCs/>
              </w:rPr>
              <w:t xml:space="preserve">», </w:t>
            </w:r>
            <w:proofErr w:type="spellStart"/>
            <w:r w:rsidRPr="00C66414">
              <w:rPr>
                <w:rFonts w:eastAsia="Arial"/>
                <w:bCs/>
              </w:rPr>
              <w:t>этноТВ</w:t>
            </w:r>
            <w:proofErr w:type="spellEnd"/>
            <w:r w:rsidRPr="00C66414">
              <w:rPr>
                <w:rFonts w:eastAsia="Arial"/>
                <w:bCs/>
              </w:rPr>
              <w:t xml:space="preserve"> «</w:t>
            </w:r>
            <w:proofErr w:type="spellStart"/>
            <w:r w:rsidRPr="00C66414">
              <w:rPr>
                <w:rFonts w:eastAsia="Arial"/>
                <w:bCs/>
              </w:rPr>
              <w:t>Умникум</w:t>
            </w:r>
            <w:proofErr w:type="spellEnd"/>
            <w:r w:rsidRPr="00C66414">
              <w:rPr>
                <w:rFonts w:eastAsia="Arial"/>
                <w:bCs/>
              </w:rPr>
              <w:t>».</w:t>
            </w:r>
          </w:p>
          <w:p w14:paraId="375FF3FC" w14:textId="77777777" w:rsidR="00A74E2A" w:rsidRDefault="00A74E2A" w:rsidP="009C41F2">
            <w:pPr>
              <w:ind w:firstLine="178"/>
              <w:jc w:val="both"/>
              <w:rPr>
                <w:rFonts w:eastAsia="Arial"/>
                <w:bCs/>
              </w:rPr>
            </w:pPr>
            <w:r w:rsidRPr="00C66414">
              <w:rPr>
                <w:rFonts w:eastAsia="Arial"/>
                <w:bCs/>
              </w:rPr>
              <w:t xml:space="preserve">МБУ ДО «Детская школа искусств города Югорска» </w:t>
            </w:r>
            <w:r>
              <w:rPr>
                <w:rFonts w:eastAsia="Arial"/>
                <w:bCs/>
              </w:rPr>
              <w:t>с</w:t>
            </w:r>
            <w:r w:rsidRPr="00C66414">
              <w:rPr>
                <w:rFonts w:eastAsia="Arial"/>
                <w:bCs/>
              </w:rPr>
              <w:t xml:space="preserve">овместно с АНО «Премьера» </w:t>
            </w:r>
            <w:r>
              <w:rPr>
                <w:rFonts w:eastAsia="Arial"/>
                <w:bCs/>
              </w:rPr>
              <w:t xml:space="preserve">получен Президентский грант на реализацию проекта </w:t>
            </w:r>
            <w:r w:rsidRPr="00C66414">
              <w:rPr>
                <w:rFonts w:eastAsia="Arial"/>
                <w:bCs/>
              </w:rPr>
              <w:t>«Ритм + Движение = Преодоление», целью которого является развитие музыкально-ритмических и сенсорно-двигательных навыков детей и молодежи в возрасте 5-18 лет, имеющих ограничения здоровья (ОВЗ)</w:t>
            </w:r>
            <w:r>
              <w:rPr>
                <w:rFonts w:eastAsia="Arial"/>
                <w:bCs/>
              </w:rPr>
              <w:t xml:space="preserve">. </w:t>
            </w:r>
          </w:p>
          <w:p w14:paraId="1EA971C7" w14:textId="31A00250" w:rsidR="00A74E2A" w:rsidRPr="00100AF8" w:rsidRDefault="00A74E2A" w:rsidP="009C41F2">
            <w:pPr>
              <w:ind w:firstLine="178"/>
              <w:jc w:val="both"/>
              <w:rPr>
                <w:rFonts w:ascii="PT Astra Serif" w:hAnsi="PT Astra Serif"/>
                <w:highlight w:val="yellow"/>
              </w:rPr>
            </w:pPr>
            <w:r>
              <w:rPr>
                <w:rFonts w:eastAsia="Arial"/>
                <w:bCs/>
              </w:rPr>
              <w:t>В</w:t>
            </w:r>
            <w:r w:rsidRPr="00C66414">
              <w:rPr>
                <w:rFonts w:eastAsia="Arial"/>
                <w:bCs/>
              </w:rPr>
              <w:t xml:space="preserve"> конкурсе субсидий Департамента культуры Ханты-Мансийского автономного округа - Югры «Сохранение и развитие фольклора </w:t>
            </w:r>
            <w:r w:rsidRPr="00C66414">
              <w:rPr>
                <w:rFonts w:eastAsia="Arial"/>
                <w:bCs/>
              </w:rPr>
              <w:lastRenderedPageBreak/>
              <w:t xml:space="preserve">обских </w:t>
            </w:r>
            <w:proofErr w:type="spellStart"/>
            <w:r w:rsidRPr="00C66414">
              <w:rPr>
                <w:rFonts w:eastAsia="Arial"/>
                <w:bCs/>
              </w:rPr>
              <w:t>угров</w:t>
            </w:r>
            <w:proofErr w:type="spellEnd"/>
            <w:r w:rsidRPr="00C66414">
              <w:rPr>
                <w:rFonts w:eastAsia="Arial"/>
                <w:bCs/>
              </w:rPr>
              <w:t>»</w:t>
            </w:r>
            <w:r>
              <w:rPr>
                <w:rFonts w:eastAsia="Arial"/>
                <w:bCs/>
              </w:rPr>
              <w:t xml:space="preserve"> получил грант с</w:t>
            </w:r>
            <w:r w:rsidRPr="00C66414">
              <w:rPr>
                <w:rFonts w:eastAsia="Arial"/>
                <w:bCs/>
              </w:rPr>
              <w:t>овместный проект МБУ ДО «Детская школа искусств города Югорска» и АНО «Премьера» «Поющее сердце» - музыкальная этно-мастерская «</w:t>
            </w:r>
            <w:proofErr w:type="spellStart"/>
            <w:r w:rsidRPr="00C66414">
              <w:rPr>
                <w:rFonts w:eastAsia="Arial"/>
                <w:bCs/>
              </w:rPr>
              <w:t>Эргин</w:t>
            </w:r>
            <w:proofErr w:type="spellEnd"/>
            <w:r w:rsidRPr="00C66414">
              <w:rPr>
                <w:rFonts w:eastAsia="Arial"/>
                <w:bCs/>
              </w:rPr>
              <w:t xml:space="preserve"> </w:t>
            </w:r>
            <w:proofErr w:type="spellStart"/>
            <w:r w:rsidRPr="00C66414">
              <w:rPr>
                <w:rFonts w:eastAsia="Arial"/>
                <w:bCs/>
              </w:rPr>
              <w:t>сым</w:t>
            </w:r>
            <w:proofErr w:type="spellEnd"/>
            <w:r w:rsidRPr="00C66414">
              <w:rPr>
                <w:rFonts w:eastAsia="Arial"/>
                <w:bCs/>
              </w:rPr>
              <w:t>»</w:t>
            </w:r>
            <w:r>
              <w:rPr>
                <w:rFonts w:eastAsia="Arial"/>
                <w:bCs/>
              </w:rPr>
              <w:t xml:space="preserve">. </w:t>
            </w:r>
            <w:r w:rsidRPr="00C66414">
              <w:rPr>
                <w:rFonts w:eastAsia="Arial"/>
                <w:bCs/>
              </w:rPr>
              <w:t>В рамках проекта прошли мастер-классы по обучению игре на национальных музыкальных инструментах обско-угорских народов.</w:t>
            </w:r>
          </w:p>
        </w:tc>
      </w:tr>
      <w:tr w:rsidR="00A74E2A" w:rsidRPr="00BF5E80" w14:paraId="563B3B80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7F5B" w14:textId="77777777" w:rsidR="00A74E2A" w:rsidRPr="00C4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46BBE">
              <w:rPr>
                <w:rFonts w:ascii="PT Astra Serif" w:eastAsia="Calibri" w:hAnsi="PT Astra Serif"/>
                <w:lang w:eastAsia="en-US"/>
              </w:rPr>
              <w:lastRenderedPageBreak/>
              <w:t>7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99E8" w14:textId="77777777" w:rsidR="00A74E2A" w:rsidRPr="00C46BBE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C46BBE">
              <w:rPr>
                <w:rFonts w:ascii="PT Astra Serif" w:eastAsia="Calibri" w:hAnsi="PT Astra Serif"/>
              </w:rPr>
              <w:t>Внедрение инновационных форм электронного досуга населения и повышение престижа чтения, и его продвижение в местном сообществе, интенсификацию процесса электронной каталогизации библиотеки, на формирование сводных электронных ресурсов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1693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CF34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FADF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15F4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7959" w14:textId="53BAB3CD" w:rsidR="00A74E2A" w:rsidRPr="00100AF8" w:rsidRDefault="00A74E2A" w:rsidP="00A74E2A">
            <w:pPr>
              <w:suppressAutoHyphens w:val="0"/>
              <w:autoSpaceDE w:val="0"/>
              <w:autoSpaceDN w:val="0"/>
              <w:adjustRightInd w:val="0"/>
              <w:ind w:firstLine="173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C46BBE">
              <w:rPr>
                <w:rFonts w:ascii="PT Astra Serif" w:eastAsia="Calibri" w:hAnsi="PT Astra Serif"/>
                <w:lang w:eastAsia="en-US"/>
              </w:rPr>
              <w:t xml:space="preserve">Внедрение компьютерных технологий в работу муниципальных библиотек </w:t>
            </w:r>
            <w:proofErr w:type="spellStart"/>
            <w:r w:rsidRPr="00C46BBE">
              <w:rPr>
                <w:rFonts w:ascii="PT Astra Serif" w:eastAsia="Calibri" w:hAnsi="PT Astra Serif"/>
                <w:lang w:eastAsia="en-US"/>
              </w:rPr>
              <w:t>г.Югорска</w:t>
            </w:r>
            <w:proofErr w:type="spellEnd"/>
            <w:r w:rsidRPr="00C46BBE">
              <w:rPr>
                <w:rFonts w:ascii="PT Astra Serif" w:eastAsia="Calibri" w:hAnsi="PT Astra Serif"/>
                <w:lang w:eastAsia="en-US"/>
              </w:rPr>
              <w:t xml:space="preserve"> предоставляет пользователям эффективный и комфортный сервис в поиске и получении информационных ресурсов. В целях удовлетворения информационных потребностей жителей на основе библиотечного фонда МБУ «ЦБС </w:t>
            </w:r>
            <w:proofErr w:type="spellStart"/>
            <w:r w:rsidRPr="00C46BBE">
              <w:rPr>
                <w:rFonts w:ascii="PT Astra Serif" w:eastAsia="Calibri" w:hAnsi="PT Astra Serif"/>
                <w:lang w:eastAsia="en-US"/>
              </w:rPr>
              <w:t>г.Югорска</w:t>
            </w:r>
            <w:proofErr w:type="spellEnd"/>
            <w:r w:rsidRPr="00C46BBE">
              <w:rPr>
                <w:rFonts w:ascii="PT Astra Serif" w:eastAsia="Calibri" w:hAnsi="PT Astra Serif"/>
                <w:lang w:eastAsia="en-US"/>
              </w:rPr>
              <w:t>» формируют электронный каталог (ЭК) и собственные базы данных (БД). Автоматизированные библиотечные процессы организованы на основе использования АБИС – «Ирбис-64». В настоящее время в работу внедрены: АРМ «Администратор», АРМ «Каталогизатор», АРМ «Комплектатор», АРМ «Книговыдача», АРМ Администратор полнотекстовых БД, АРМ Полнотекстовые БД, Web-ИРБИС64 Полнотекстовые БД, J-ИРБИС 2.х., модуль СК-клиент, модуль СИБ-клиент. На основе АБИС выполняется каталогизация новых поступлений (формирование Книжной БД), аналитическая роспись статей, списание документов. При обработке документов применяется технология заимствования библиографических записей из Сводного каталога центра «ЛИБНЕТ» и Сводного каталога электронного издания «</w:t>
            </w:r>
            <w:proofErr w:type="spellStart"/>
            <w:r w:rsidRPr="00C46BBE">
              <w:rPr>
                <w:rFonts w:ascii="PT Astra Serif" w:eastAsia="Calibri" w:hAnsi="PT Astra Serif"/>
                <w:lang w:eastAsia="en-US"/>
              </w:rPr>
              <w:t>Open</w:t>
            </w:r>
            <w:proofErr w:type="spellEnd"/>
            <w:r w:rsidRPr="00C46BBE">
              <w:rPr>
                <w:rFonts w:ascii="PT Astra Serif" w:eastAsia="Calibri" w:hAnsi="PT Astra Serif"/>
                <w:lang w:eastAsia="en-US"/>
              </w:rPr>
              <w:t xml:space="preserve"> </w:t>
            </w:r>
            <w:proofErr w:type="spellStart"/>
            <w:r w:rsidRPr="00C46BBE">
              <w:rPr>
                <w:rFonts w:ascii="PT Astra Serif" w:eastAsia="Calibri" w:hAnsi="PT Astra Serif"/>
                <w:lang w:eastAsia="en-US"/>
              </w:rPr>
              <w:t>for</w:t>
            </w:r>
            <w:proofErr w:type="spellEnd"/>
            <w:r w:rsidRPr="00C46BBE">
              <w:rPr>
                <w:rFonts w:ascii="PT Astra Serif" w:eastAsia="Calibri" w:hAnsi="PT Astra Serif"/>
                <w:lang w:eastAsia="en-US"/>
              </w:rPr>
              <w:t xml:space="preserve"> </w:t>
            </w:r>
            <w:proofErr w:type="spellStart"/>
            <w:r w:rsidRPr="00C46BBE">
              <w:rPr>
                <w:rFonts w:ascii="PT Astra Serif" w:eastAsia="Calibri" w:hAnsi="PT Astra Serif"/>
                <w:lang w:eastAsia="en-US"/>
              </w:rPr>
              <w:t>you</w:t>
            </w:r>
            <w:proofErr w:type="spellEnd"/>
            <w:r w:rsidRPr="00C46BBE">
              <w:rPr>
                <w:rFonts w:ascii="PT Astra Serif" w:eastAsia="Calibri" w:hAnsi="PT Astra Serif"/>
                <w:lang w:eastAsia="en-US"/>
              </w:rPr>
              <w:t>» ООО «</w:t>
            </w:r>
            <w:proofErr w:type="spellStart"/>
            <w:r w:rsidRPr="00C46BBE">
              <w:rPr>
                <w:rFonts w:ascii="PT Astra Serif" w:eastAsia="Calibri" w:hAnsi="PT Astra Serif"/>
                <w:lang w:eastAsia="en-US"/>
              </w:rPr>
              <w:t>ЭйВиДи</w:t>
            </w:r>
            <w:proofErr w:type="spellEnd"/>
            <w:r w:rsidRPr="00C46BBE">
              <w:rPr>
                <w:rFonts w:ascii="PT Astra Serif" w:eastAsia="Calibri" w:hAnsi="PT Astra Serif"/>
                <w:lang w:eastAsia="en-US"/>
              </w:rPr>
              <w:t xml:space="preserve">-систем». Данная технология позволяет повысить качество записей ЭК, сократить время и трудозатраты на каталогизацию. Центральная городская библиотека им А.И. </w:t>
            </w:r>
            <w:proofErr w:type="spellStart"/>
            <w:r w:rsidRPr="00C46BBE">
              <w:rPr>
                <w:rFonts w:ascii="PT Astra Serif" w:eastAsia="Calibri" w:hAnsi="PT Astra Serif"/>
                <w:lang w:eastAsia="en-US"/>
              </w:rPr>
              <w:t>Харизовой</w:t>
            </w:r>
            <w:proofErr w:type="spellEnd"/>
            <w:r w:rsidRPr="00C46BBE">
              <w:rPr>
                <w:rFonts w:ascii="PT Astra Serif" w:eastAsia="Calibri" w:hAnsi="PT Astra Serif"/>
                <w:lang w:eastAsia="en-US"/>
              </w:rPr>
              <w:t xml:space="preserve"> продолжает работу по автоматизированной книговыдаче на </w:t>
            </w:r>
            <w:r w:rsidRPr="00C46BBE">
              <w:rPr>
                <w:rFonts w:ascii="PT Astra Serif" w:eastAsia="Calibri" w:hAnsi="PT Astra Serif"/>
                <w:lang w:eastAsia="en-US"/>
              </w:rPr>
              <w:lastRenderedPageBreak/>
              <w:t>основе RFID-технологий с использованием электронных читательских билетов. Сотрудники успешно освоили новые технологии: нанесение на книги RFID-меток, кодирование меток, автоматизированную выдачу книг с помощью настольных и ручных RFID-считывателей.</w:t>
            </w:r>
          </w:p>
        </w:tc>
      </w:tr>
      <w:tr w:rsidR="00A74E2A" w:rsidRPr="00BF5E80" w14:paraId="45F5ABC0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741E" w14:textId="77777777" w:rsidR="00A74E2A" w:rsidRPr="000C16DF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C16DF">
              <w:rPr>
                <w:rFonts w:ascii="PT Astra Serif" w:eastAsia="Calibri" w:hAnsi="PT Astra Serif"/>
                <w:lang w:eastAsia="en-US"/>
              </w:rPr>
              <w:lastRenderedPageBreak/>
              <w:t>8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7BD7" w14:textId="77777777" w:rsidR="00A74E2A" w:rsidRPr="000C16DF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0C16DF">
              <w:rPr>
                <w:rFonts w:ascii="PT Astra Serif" w:eastAsia="Calibri" w:hAnsi="PT Astra Serif"/>
              </w:rPr>
              <w:t>Повышение качества библиотечно-информационного ресурса (обеспечение регулярного поступления в библиотеки новых изданий, доступа к специфичной достоверной научной, социально-значимой, правовой информации посредством использования электронных ресурсов несобственной генерации)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B1E2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0F94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90DB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1792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084D" w14:textId="77777777" w:rsidR="00A74E2A" w:rsidRPr="000C16DF" w:rsidRDefault="00A74E2A" w:rsidP="00A74E2A">
            <w:pPr>
              <w:widowControl w:val="0"/>
              <w:ind w:firstLine="319"/>
              <w:contextualSpacing/>
              <w:jc w:val="both"/>
              <w:rPr>
                <w:rFonts w:ascii="PT Astra Serif" w:eastAsia="Andale Sans UI" w:hAnsi="PT Astra Serif"/>
                <w:kern w:val="2"/>
                <w:lang w:eastAsia="en-US"/>
              </w:rPr>
            </w:pPr>
            <w:r w:rsidRPr="000C16DF">
              <w:rPr>
                <w:rFonts w:ascii="PT Astra Serif" w:eastAsia="Andale Sans UI" w:hAnsi="PT Astra Serif"/>
                <w:kern w:val="2"/>
                <w:lang w:eastAsia="en-US"/>
              </w:rPr>
              <w:t xml:space="preserve">С целью повышения качества библиотечно-информационных услуг в библиотечный фонд МБУ «ЦБС </w:t>
            </w:r>
            <w:proofErr w:type="spellStart"/>
            <w:r w:rsidRPr="000C16DF">
              <w:rPr>
                <w:rFonts w:ascii="PT Astra Serif" w:eastAsia="Andale Sans UI" w:hAnsi="PT Astra Serif"/>
                <w:kern w:val="2"/>
                <w:lang w:eastAsia="en-US"/>
              </w:rPr>
              <w:t>г.Югорска</w:t>
            </w:r>
            <w:proofErr w:type="spellEnd"/>
            <w:r w:rsidRPr="000C16DF">
              <w:rPr>
                <w:rFonts w:ascii="PT Astra Serif" w:eastAsia="Andale Sans UI" w:hAnsi="PT Astra Serif"/>
                <w:kern w:val="2"/>
                <w:lang w:eastAsia="en-US"/>
              </w:rPr>
              <w:t xml:space="preserve">» библиотечный фонд составляет 160 350 экземпляров, поступление новых книг - 1 115 экземпляров.  </w:t>
            </w:r>
          </w:p>
          <w:p w14:paraId="15393064" w14:textId="35523041" w:rsidR="00A74E2A" w:rsidRPr="000C16DF" w:rsidRDefault="00A74E2A" w:rsidP="00A74E2A">
            <w:pPr>
              <w:widowControl w:val="0"/>
              <w:ind w:firstLine="319"/>
              <w:contextualSpacing/>
              <w:jc w:val="both"/>
              <w:rPr>
                <w:rFonts w:ascii="PT Astra Serif" w:eastAsia="Andale Sans UI" w:hAnsi="PT Astra Serif"/>
                <w:kern w:val="2"/>
                <w:lang w:eastAsia="en-US"/>
              </w:rPr>
            </w:pPr>
            <w:r w:rsidRPr="000C16DF">
              <w:rPr>
                <w:rFonts w:ascii="PT Astra Serif" w:eastAsia="Andale Sans UI" w:hAnsi="PT Astra Serif"/>
                <w:kern w:val="2"/>
                <w:lang w:eastAsia="en-US"/>
              </w:rPr>
              <w:t>В рамках реализации Федерального проекта «Цифровая культура» в городе Югорске ведется активная работа по продвижению цифровых ресурсов Президентской библиотеки им. Б.Н. Ельцина и Национальной электронной библиотеки.</w:t>
            </w:r>
          </w:p>
          <w:p w14:paraId="09F98F28" w14:textId="38A30A62" w:rsidR="00A74E2A" w:rsidRPr="00100AF8" w:rsidRDefault="00A74E2A" w:rsidP="00A74E2A">
            <w:pPr>
              <w:suppressAutoHyphens w:val="0"/>
              <w:autoSpaceDE w:val="0"/>
              <w:autoSpaceDN w:val="0"/>
              <w:adjustRightInd w:val="0"/>
              <w:ind w:firstLine="319"/>
              <w:jc w:val="both"/>
              <w:rPr>
                <w:rFonts w:ascii="PT Astra Serif" w:eastAsia="Calibri" w:hAnsi="PT Astra Serif"/>
                <w:highlight w:val="yellow"/>
                <w:lang w:eastAsia="ru-RU"/>
              </w:rPr>
            </w:pPr>
            <w:r>
              <w:rPr>
                <w:rFonts w:ascii="PT Astra Serif" w:eastAsia="Andale Sans UI" w:hAnsi="PT Astra Serif"/>
                <w:kern w:val="2"/>
                <w:lang w:eastAsia="en-US"/>
              </w:rPr>
              <w:t>МБУ «</w:t>
            </w:r>
            <w:r w:rsidRPr="000C16DF">
              <w:rPr>
                <w:rFonts w:ascii="PT Astra Serif" w:eastAsia="Andale Sans UI" w:hAnsi="PT Astra Serif"/>
                <w:kern w:val="2"/>
                <w:lang w:eastAsia="en-US"/>
              </w:rPr>
              <w:t xml:space="preserve">Централизованная библиотечная система </w:t>
            </w:r>
            <w:proofErr w:type="spellStart"/>
            <w:r w:rsidRPr="000C16DF">
              <w:rPr>
                <w:rFonts w:ascii="PT Astra Serif" w:eastAsia="Andale Sans UI" w:hAnsi="PT Astra Serif"/>
                <w:kern w:val="2"/>
                <w:lang w:eastAsia="en-US"/>
              </w:rPr>
              <w:t>г.Югорска</w:t>
            </w:r>
            <w:proofErr w:type="spellEnd"/>
            <w:r w:rsidRPr="000C16DF">
              <w:rPr>
                <w:rFonts w:ascii="PT Astra Serif" w:eastAsia="Andale Sans UI" w:hAnsi="PT Astra Serif"/>
                <w:kern w:val="2"/>
                <w:lang w:eastAsia="en-US"/>
              </w:rPr>
              <w:t>» предоставляет доступ к цифровым ресурсам Президентской библиотеки им. Б.Н. Ельцина на основании Соглашения о сотрудничестве с ФГБУ «Президентская библиотека им. Б.Н. Ельцина» от 17.08.2017 года на 22 рабочих местах для пользователей.</w:t>
            </w:r>
          </w:p>
        </w:tc>
      </w:tr>
      <w:tr w:rsidR="00A74E2A" w:rsidRPr="00BF5E80" w14:paraId="3451D622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C3C1" w14:textId="77777777" w:rsidR="00A74E2A" w:rsidRPr="00A06AB5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06AB5">
              <w:rPr>
                <w:rFonts w:ascii="PT Astra Serif" w:eastAsia="Calibri" w:hAnsi="PT Astra Serif"/>
                <w:lang w:eastAsia="en-US"/>
              </w:rPr>
              <w:t>9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CF9C" w14:textId="77777777" w:rsidR="00A74E2A" w:rsidRPr="00A06AB5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A06AB5">
              <w:rPr>
                <w:rFonts w:ascii="PT Astra Serif" w:eastAsia="Calibri" w:hAnsi="PT Astra Serif"/>
              </w:rPr>
              <w:t>Создание электронных баз данных, содержащих основные сведения о каждом музейном предмете и каждой музейной коллекции, включенных в состав музейного фонда Ханты-Мансийского автономного округа - Югры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36F6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6A69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1F54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A38C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BD78" w14:textId="3AEBD583" w:rsidR="00A74E2A" w:rsidRDefault="00A74E2A" w:rsidP="00A74E2A">
            <w:pPr>
              <w:ind w:firstLine="319"/>
              <w:jc w:val="both"/>
              <w:rPr>
                <w:rFonts w:ascii="PT Astra Serif" w:eastAsia="Calibri" w:hAnsi="PT Astra Serif"/>
                <w:shd w:val="clear" w:color="auto" w:fill="FFFFFF"/>
                <w:lang w:eastAsia="en-US"/>
              </w:rPr>
            </w:pPr>
            <w:r w:rsidRPr="006E26B4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 </w:t>
            </w:r>
            <w:r w:rsidRPr="006E26B4">
              <w:rPr>
                <w:rFonts w:ascii="PT Astra Serif" w:eastAsia="Calibri" w:hAnsi="PT Astra Serif"/>
                <w:shd w:val="clear" w:color="auto" w:fill="FFFFFF"/>
                <w:lang w:eastAsia="en-US"/>
              </w:rPr>
              <w:t>МБУ «Музей истории и этнографии» использует при работе</w:t>
            </w:r>
            <w:r>
              <w:rPr>
                <w:rFonts w:ascii="PT Astra Serif" w:eastAsia="Calibri" w:hAnsi="PT Astra Serif"/>
                <w:shd w:val="clear" w:color="auto" w:fill="FFFFFF"/>
                <w:lang w:eastAsia="en-US"/>
              </w:rPr>
              <w:t xml:space="preserve"> </w:t>
            </w:r>
            <w:r w:rsidRPr="006E26B4">
              <w:rPr>
                <w:rFonts w:ascii="PT Astra Serif" w:eastAsia="Calibri" w:hAnsi="PT Astra Serif"/>
                <w:shd w:val="clear" w:color="auto" w:fill="FFFFFF"/>
                <w:lang w:eastAsia="en-US"/>
              </w:rPr>
              <w:t>музейную информационную систему КАМИС-5. В системе КАМИС содержится информация обо всех музейных предметах, в том числе Основно</w:t>
            </w:r>
            <w:r>
              <w:rPr>
                <w:rFonts w:ascii="PT Astra Serif" w:eastAsia="Calibri" w:hAnsi="PT Astra Serif"/>
                <w:shd w:val="clear" w:color="auto" w:fill="FFFFFF"/>
                <w:lang w:eastAsia="en-US"/>
              </w:rPr>
              <w:t>го</w:t>
            </w:r>
            <w:r w:rsidRPr="006E26B4">
              <w:rPr>
                <w:rFonts w:ascii="PT Astra Serif" w:eastAsia="Calibri" w:hAnsi="PT Astra Serif"/>
                <w:shd w:val="clear" w:color="auto" w:fill="FFFFFF"/>
                <w:lang w:eastAsia="en-US"/>
              </w:rPr>
              <w:t xml:space="preserve"> фонд</w:t>
            </w:r>
            <w:r>
              <w:rPr>
                <w:rFonts w:ascii="PT Astra Serif" w:eastAsia="Calibri" w:hAnsi="PT Astra Serif"/>
                <w:shd w:val="clear" w:color="auto" w:fill="FFFFFF"/>
                <w:lang w:eastAsia="en-US"/>
              </w:rPr>
              <w:t>а</w:t>
            </w:r>
            <w:r w:rsidRPr="006E26B4">
              <w:rPr>
                <w:rFonts w:ascii="PT Astra Serif" w:eastAsia="Calibri" w:hAnsi="PT Astra Serif"/>
                <w:shd w:val="clear" w:color="auto" w:fill="FFFFFF"/>
                <w:lang w:eastAsia="en-US"/>
              </w:rPr>
              <w:t xml:space="preserve"> (предметы включены в состав музейного фонда РФ</w:t>
            </w:r>
            <w:r>
              <w:rPr>
                <w:rFonts w:ascii="PT Astra Serif" w:eastAsia="Calibri" w:hAnsi="PT Astra Serif"/>
                <w:shd w:val="clear" w:color="auto" w:fill="FFFFFF"/>
                <w:lang w:eastAsia="en-US"/>
              </w:rPr>
              <w:t>)</w:t>
            </w:r>
            <w:r w:rsidRPr="006E26B4">
              <w:rPr>
                <w:rFonts w:ascii="PT Astra Serif" w:eastAsia="Calibri" w:hAnsi="PT Astra Serif"/>
                <w:shd w:val="clear" w:color="auto" w:fill="FFFFFF"/>
                <w:lang w:eastAsia="en-US"/>
              </w:rPr>
              <w:t xml:space="preserve"> 36 101 единиц хранения</w:t>
            </w:r>
            <w:r>
              <w:rPr>
                <w:rFonts w:ascii="PT Astra Serif" w:eastAsia="Calibri" w:hAnsi="PT Astra Serif"/>
                <w:shd w:val="clear" w:color="auto" w:fill="FFFFFF"/>
                <w:lang w:eastAsia="en-US"/>
              </w:rPr>
              <w:t xml:space="preserve">. </w:t>
            </w:r>
          </w:p>
          <w:p w14:paraId="31A4A99D" w14:textId="4053669B" w:rsidR="00A74E2A" w:rsidRPr="006E26B4" w:rsidRDefault="00A74E2A" w:rsidP="00A74E2A">
            <w:pPr>
              <w:ind w:firstLine="319"/>
              <w:jc w:val="both"/>
              <w:rPr>
                <w:rFonts w:ascii="PT Astra Serif" w:eastAsia="Calibri" w:hAnsi="PT Astra Serif"/>
                <w:shd w:val="clear" w:color="auto" w:fill="FFFFFF"/>
                <w:lang w:eastAsia="en-US"/>
              </w:rPr>
            </w:pPr>
            <w:r w:rsidRPr="006E26B4">
              <w:rPr>
                <w:rFonts w:ascii="PT Astra Serif" w:eastAsia="Calibri" w:hAnsi="PT Astra Serif"/>
                <w:shd w:val="clear" w:color="auto" w:fill="FFFFFF"/>
                <w:lang w:eastAsia="en-US"/>
              </w:rPr>
              <w:t>Так же музей регулярно дополняет информацию в региональном каталоге музейных предметов и музейных коллекций на объединенном ресурсе «Музеи Югры».</w:t>
            </w:r>
          </w:p>
          <w:p w14:paraId="7B7FE469" w14:textId="5EFE3EAD" w:rsidR="00A74E2A" w:rsidRPr="006E26B4" w:rsidRDefault="00A74E2A" w:rsidP="00A74E2A">
            <w:pPr>
              <w:suppressAutoHyphens w:val="0"/>
              <w:ind w:firstLine="319"/>
              <w:jc w:val="both"/>
              <w:rPr>
                <w:rFonts w:ascii="PT Astra Serif" w:eastAsia="Calibri" w:hAnsi="PT Astra Serif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shd w:val="clear" w:color="auto" w:fill="FFFFFF"/>
                <w:lang w:eastAsia="en-US"/>
              </w:rPr>
              <w:t xml:space="preserve">Количество </w:t>
            </w:r>
            <w:proofErr w:type="gramStart"/>
            <w:r>
              <w:rPr>
                <w:rFonts w:ascii="PT Astra Serif" w:eastAsia="Calibri" w:hAnsi="PT Astra Serif"/>
                <w:shd w:val="clear" w:color="auto" w:fill="FFFFFF"/>
                <w:lang w:eastAsia="en-US"/>
              </w:rPr>
              <w:t xml:space="preserve">предметов, представленных в </w:t>
            </w:r>
            <w:r w:rsidR="004279DA">
              <w:rPr>
                <w:rFonts w:ascii="PT Astra Serif" w:eastAsia="Calibri" w:hAnsi="PT Astra Serif"/>
                <w:shd w:val="clear" w:color="auto" w:fill="FFFFFF"/>
                <w:lang w:eastAsia="en-US"/>
              </w:rPr>
              <w:t>р</w:t>
            </w:r>
            <w:r w:rsidRPr="006E26B4">
              <w:rPr>
                <w:rFonts w:ascii="PT Astra Serif" w:eastAsia="Calibri" w:hAnsi="PT Astra Serif"/>
                <w:shd w:val="clear" w:color="auto" w:fill="FFFFFF"/>
                <w:lang w:eastAsia="en-US"/>
              </w:rPr>
              <w:t>егиональной информационной систем</w:t>
            </w:r>
            <w:r>
              <w:rPr>
                <w:rFonts w:ascii="PT Astra Serif" w:eastAsia="Calibri" w:hAnsi="PT Astra Serif"/>
                <w:shd w:val="clear" w:color="auto" w:fill="FFFFFF"/>
                <w:lang w:eastAsia="en-US"/>
              </w:rPr>
              <w:t>е</w:t>
            </w:r>
            <w:r w:rsidR="004C27DE">
              <w:rPr>
                <w:rFonts w:ascii="PT Astra Serif" w:eastAsia="Calibri" w:hAnsi="PT Astra Serif"/>
                <w:shd w:val="clear" w:color="auto" w:fill="FFFFFF"/>
                <w:lang w:eastAsia="en-US"/>
              </w:rPr>
              <w:t xml:space="preserve"> </w:t>
            </w:r>
            <w:r w:rsidRPr="006E26B4">
              <w:rPr>
                <w:rFonts w:ascii="PT Astra Serif" w:eastAsia="Calibri" w:hAnsi="PT Astra Serif"/>
                <w:shd w:val="clear" w:color="auto" w:fill="FFFFFF"/>
                <w:lang w:eastAsia="en-US"/>
              </w:rPr>
              <w:t>составляет</w:t>
            </w:r>
            <w:proofErr w:type="gramEnd"/>
            <w:r w:rsidRPr="006E26B4">
              <w:rPr>
                <w:rFonts w:ascii="PT Astra Serif" w:eastAsia="Calibri" w:hAnsi="PT Astra Serif"/>
                <w:shd w:val="clear" w:color="auto" w:fill="FFFFFF"/>
                <w:lang w:eastAsia="en-US"/>
              </w:rPr>
              <w:t xml:space="preserve"> 20 333 единиц хранения, 56,3% от совокупного музейного фонда, 79,7% от основного музейного фонда.</w:t>
            </w:r>
          </w:p>
          <w:p w14:paraId="11F9B999" w14:textId="10D65492" w:rsidR="00A74E2A" w:rsidRPr="00100AF8" w:rsidRDefault="00A74E2A" w:rsidP="00A74E2A">
            <w:pPr>
              <w:suppressAutoHyphens w:val="0"/>
              <w:autoSpaceDE w:val="0"/>
              <w:autoSpaceDN w:val="0"/>
              <w:adjustRightInd w:val="0"/>
              <w:ind w:firstLine="319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6E26B4">
              <w:rPr>
                <w:rFonts w:ascii="PT Astra Serif" w:eastAsia="Calibri" w:hAnsi="PT Astra Serif"/>
                <w:shd w:val="clear" w:color="auto" w:fill="FFFFFF"/>
                <w:lang w:eastAsia="en-US"/>
              </w:rPr>
              <w:lastRenderedPageBreak/>
              <w:t xml:space="preserve">Количество </w:t>
            </w:r>
            <w:proofErr w:type="gramStart"/>
            <w:r w:rsidRPr="006E26B4">
              <w:rPr>
                <w:rFonts w:ascii="PT Astra Serif" w:eastAsia="Calibri" w:hAnsi="PT Astra Serif"/>
                <w:shd w:val="clear" w:color="auto" w:fill="FFFFFF"/>
                <w:lang w:eastAsia="en-US"/>
              </w:rPr>
              <w:t>предметов основного фонда, представленных в Государственном каталоге на конец отчётного периода составляет</w:t>
            </w:r>
            <w:proofErr w:type="gramEnd"/>
            <w:r w:rsidRPr="006E26B4">
              <w:rPr>
                <w:rFonts w:ascii="PT Astra Serif" w:eastAsia="Calibri" w:hAnsi="PT Astra Serif"/>
                <w:shd w:val="clear" w:color="auto" w:fill="FFFFFF"/>
                <w:lang w:eastAsia="en-US"/>
              </w:rPr>
              <w:t xml:space="preserve"> 17 100 ед. хр</w:t>
            </w:r>
            <w:r>
              <w:rPr>
                <w:rFonts w:ascii="PT Astra Serif" w:eastAsia="Calibri" w:hAnsi="PT Astra Serif"/>
                <w:shd w:val="clear" w:color="auto" w:fill="FFFFFF"/>
                <w:lang w:eastAsia="en-US"/>
              </w:rPr>
              <w:t>анения</w:t>
            </w:r>
            <w:r w:rsidRPr="006E26B4">
              <w:rPr>
                <w:rFonts w:ascii="PT Astra Serif" w:eastAsia="Calibri" w:hAnsi="PT Astra Serif"/>
                <w:shd w:val="clear" w:color="auto" w:fill="FFFFFF"/>
                <w:lang w:eastAsia="en-US"/>
              </w:rPr>
              <w:t xml:space="preserve">. Доля музейных предметов, представленных в </w:t>
            </w:r>
            <w:proofErr w:type="spellStart"/>
            <w:r w:rsidRPr="006E26B4">
              <w:rPr>
                <w:rFonts w:ascii="PT Astra Serif" w:eastAsia="Calibri" w:hAnsi="PT Astra Serif"/>
                <w:shd w:val="clear" w:color="auto" w:fill="FFFFFF"/>
                <w:lang w:eastAsia="en-US"/>
              </w:rPr>
              <w:t>Госкаталоге</w:t>
            </w:r>
            <w:proofErr w:type="spellEnd"/>
            <w:r>
              <w:rPr>
                <w:rFonts w:ascii="PT Astra Serif" w:eastAsia="Calibri" w:hAnsi="PT Astra Serif"/>
                <w:shd w:val="clear" w:color="auto" w:fill="FFFFFF"/>
                <w:lang w:eastAsia="en-US"/>
              </w:rPr>
              <w:t>,</w:t>
            </w:r>
            <w:r w:rsidRPr="006E26B4">
              <w:rPr>
                <w:rFonts w:ascii="PT Astra Serif" w:eastAsia="Calibri" w:hAnsi="PT Astra Serif"/>
                <w:shd w:val="clear" w:color="auto" w:fill="FFFFFF"/>
                <w:lang w:eastAsia="en-US"/>
              </w:rPr>
              <w:t xml:space="preserve"> от общего количества предметов </w:t>
            </w:r>
            <w:r>
              <w:rPr>
                <w:rFonts w:ascii="PT Astra Serif" w:eastAsia="Calibri" w:hAnsi="PT Astra Serif"/>
                <w:shd w:val="clear" w:color="auto" w:fill="FFFFFF"/>
                <w:lang w:eastAsia="en-US"/>
              </w:rPr>
              <w:t>основного фонда</w:t>
            </w:r>
            <w:r w:rsidRPr="006E26B4">
              <w:rPr>
                <w:rFonts w:ascii="PT Astra Serif" w:eastAsia="Calibri" w:hAnsi="PT Astra Serif"/>
                <w:shd w:val="clear" w:color="auto" w:fill="FFFFFF"/>
                <w:lang w:eastAsia="en-US"/>
              </w:rPr>
              <w:t xml:space="preserve"> составляет 67,0%, от совокупного музейного фонда – 47,4%.</w:t>
            </w:r>
          </w:p>
        </w:tc>
      </w:tr>
      <w:tr w:rsidR="00A74E2A" w:rsidRPr="00BF5E80" w14:paraId="01239C1E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AEFE" w14:textId="77777777" w:rsidR="00A74E2A" w:rsidRPr="00C93F17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93F17">
              <w:rPr>
                <w:rFonts w:ascii="PT Astra Serif" w:eastAsia="Calibri" w:hAnsi="PT Astra Serif"/>
                <w:lang w:eastAsia="en-US"/>
              </w:rPr>
              <w:lastRenderedPageBreak/>
              <w:t>10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1B8B" w14:textId="77777777" w:rsidR="00A74E2A" w:rsidRPr="00C93F17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C93F17">
              <w:rPr>
                <w:rFonts w:ascii="PT Astra Serif" w:eastAsia="Calibri" w:hAnsi="PT Astra Serif"/>
              </w:rPr>
              <w:t>Реставрация и пополнение экспозиционных выставок в музее под открытым небом «Суеват пауль», создание на его базе туристического комплекса «Ворота в Югру»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7218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F14F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67CB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DFF0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1479" w14:textId="6AAAAAD5" w:rsidR="00A74E2A" w:rsidRPr="00C93F17" w:rsidRDefault="00A74E2A" w:rsidP="00A74E2A">
            <w:pPr>
              <w:suppressAutoHyphens w:val="0"/>
              <w:ind w:firstLine="319"/>
              <w:jc w:val="both"/>
              <w:rPr>
                <w:rFonts w:ascii="PT Astra Serif" w:eastAsia="Calibri" w:hAnsi="PT Astra Serif"/>
                <w:lang w:eastAsia="en-US"/>
              </w:rPr>
            </w:pPr>
            <w:r w:rsidRPr="00C93F17">
              <w:rPr>
                <w:rFonts w:ascii="PT Astra Serif" w:eastAsia="Calibri" w:hAnsi="PT Astra Serif"/>
                <w:lang w:eastAsia="en-US"/>
              </w:rPr>
              <w:t xml:space="preserve">На выполнение мероприятий по реализации проекта </w:t>
            </w:r>
            <w:r w:rsidR="004C27DE">
              <w:rPr>
                <w:rFonts w:ascii="PT Astra Serif" w:eastAsia="Calibri" w:hAnsi="PT Astra Serif"/>
                <w:lang w:eastAsia="en-US"/>
              </w:rPr>
              <w:t xml:space="preserve">музейно-туристического комплекса </w:t>
            </w:r>
            <w:r w:rsidRPr="00C93F17">
              <w:rPr>
                <w:rFonts w:ascii="PT Astra Serif" w:eastAsia="Calibri" w:hAnsi="PT Astra Serif"/>
                <w:lang w:eastAsia="en-US"/>
              </w:rPr>
              <w:t>в рамках муниципальной программы «Культурное пространство» в 2022 году выделено из бюджета города Югорска 4000,0 тыс. рублей.</w:t>
            </w:r>
          </w:p>
          <w:p w14:paraId="784E3348" w14:textId="77777777" w:rsidR="00A74E2A" w:rsidRPr="00C93F17" w:rsidRDefault="00A74E2A" w:rsidP="00A74E2A">
            <w:pPr>
              <w:suppressAutoHyphens w:val="0"/>
              <w:ind w:firstLine="319"/>
              <w:jc w:val="both"/>
              <w:rPr>
                <w:rFonts w:ascii="PT Astra Serif" w:eastAsia="Calibri" w:hAnsi="PT Astra Serif"/>
                <w:lang w:eastAsia="en-US"/>
              </w:rPr>
            </w:pPr>
            <w:r w:rsidRPr="00C93F17">
              <w:rPr>
                <w:rFonts w:ascii="PT Astra Serif" w:eastAsia="Calibri" w:hAnsi="PT Astra Serif"/>
                <w:lang w:eastAsia="en-US"/>
              </w:rPr>
              <w:t xml:space="preserve"> Подготовлен зимний комплекс с обустройством объектов для зимних развлечений «Зимние забавы </w:t>
            </w:r>
            <w:proofErr w:type="spellStart"/>
            <w:r w:rsidRPr="00C93F17">
              <w:rPr>
                <w:rFonts w:ascii="PT Astra Serif" w:eastAsia="Calibri" w:hAnsi="PT Astra Serif"/>
                <w:lang w:eastAsia="en-US"/>
              </w:rPr>
              <w:t>Ищки</w:t>
            </w:r>
            <w:proofErr w:type="spellEnd"/>
            <w:r w:rsidRPr="00C93F17">
              <w:rPr>
                <w:rFonts w:ascii="PT Astra Serif" w:eastAsia="Calibri" w:hAnsi="PT Astra Serif"/>
                <w:lang w:eastAsia="en-US"/>
              </w:rPr>
              <w:t xml:space="preserve"> - </w:t>
            </w:r>
            <w:proofErr w:type="spellStart"/>
            <w:r w:rsidRPr="00C93F17">
              <w:rPr>
                <w:rFonts w:ascii="PT Astra Serif" w:eastAsia="Calibri" w:hAnsi="PT Astra Serif"/>
                <w:lang w:eastAsia="en-US"/>
              </w:rPr>
              <w:t>Ики</w:t>
            </w:r>
            <w:proofErr w:type="spellEnd"/>
            <w:r w:rsidRPr="00C93F17">
              <w:rPr>
                <w:rFonts w:ascii="PT Astra Serif" w:eastAsia="Calibri" w:hAnsi="PT Astra Serif"/>
                <w:lang w:eastAsia="en-US"/>
              </w:rPr>
              <w:t>», выполнены следующие работы:</w:t>
            </w:r>
          </w:p>
          <w:p w14:paraId="6B123C60" w14:textId="77777777" w:rsidR="00A74E2A" w:rsidRPr="00C93F17" w:rsidRDefault="00A74E2A" w:rsidP="00A74E2A">
            <w:pPr>
              <w:suppressAutoHyphens w:val="0"/>
              <w:ind w:firstLine="319"/>
              <w:jc w:val="both"/>
              <w:rPr>
                <w:rFonts w:ascii="PT Astra Serif" w:eastAsia="Calibri" w:hAnsi="PT Astra Serif"/>
                <w:lang w:eastAsia="en-US"/>
              </w:rPr>
            </w:pPr>
            <w:r w:rsidRPr="00C93F17">
              <w:rPr>
                <w:rFonts w:ascii="PT Astra Serif" w:eastAsia="Calibri" w:hAnsi="PT Astra Serif"/>
                <w:lang w:eastAsia="en-US"/>
              </w:rPr>
              <w:t>- оборудование уличным освещением (монтаж 12-ти металлических опор освещения, светильников светодиодных мощностью 100Вт, монтаж вводно-распределительного устройства, прокладка кабеля в земле - 1140 м);</w:t>
            </w:r>
          </w:p>
          <w:p w14:paraId="35A32C61" w14:textId="77777777" w:rsidR="00A74E2A" w:rsidRPr="00C93F17" w:rsidRDefault="00A74E2A" w:rsidP="00A74E2A">
            <w:pPr>
              <w:suppressAutoHyphens w:val="0"/>
              <w:ind w:firstLine="319"/>
              <w:jc w:val="both"/>
              <w:rPr>
                <w:rFonts w:ascii="PT Astra Serif" w:eastAsia="Calibri" w:hAnsi="PT Astra Serif"/>
                <w:lang w:eastAsia="en-US"/>
              </w:rPr>
            </w:pPr>
            <w:r w:rsidRPr="00C93F17">
              <w:rPr>
                <w:rFonts w:ascii="PT Astra Serif" w:eastAsia="Calibri" w:hAnsi="PT Astra Serif"/>
                <w:lang w:eastAsia="en-US"/>
              </w:rPr>
              <w:t>- планировка участка для проведения мероприятий (подготовка территории (срезка кустарников, корчевка пней) - 0,67 га, планировка и отсыпка песком территории - 120 куб. метров);</w:t>
            </w:r>
          </w:p>
          <w:p w14:paraId="036CD492" w14:textId="4FEA68AB" w:rsidR="00A74E2A" w:rsidRPr="00100AF8" w:rsidRDefault="00A74E2A" w:rsidP="00A74E2A">
            <w:pPr>
              <w:suppressAutoHyphens w:val="0"/>
              <w:autoSpaceDE w:val="0"/>
              <w:autoSpaceDN w:val="0"/>
              <w:adjustRightInd w:val="0"/>
              <w:ind w:firstLine="319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C93F17">
              <w:rPr>
                <w:rFonts w:ascii="PT Astra Serif" w:eastAsia="Calibri" w:hAnsi="PT Astra Serif"/>
                <w:lang w:eastAsia="en-US"/>
              </w:rPr>
              <w:t>- обустроена деревянная лестница (с перилами) для удобства подъема к объектам для зимних развлечений. Продолжаются работы по устройству освещения территории.</w:t>
            </w:r>
          </w:p>
        </w:tc>
      </w:tr>
      <w:tr w:rsidR="00A74E2A" w:rsidRPr="00BF5E80" w14:paraId="3E612E82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CB6B" w14:textId="77777777" w:rsidR="00A74E2A" w:rsidRPr="00083DF3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83DF3">
              <w:rPr>
                <w:rFonts w:ascii="PT Astra Serif" w:eastAsia="Calibri" w:hAnsi="PT Astra Serif"/>
                <w:lang w:eastAsia="en-US"/>
              </w:rPr>
              <w:t>11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9B45" w14:textId="77777777" w:rsidR="00A74E2A" w:rsidRPr="00083DF3" w:rsidRDefault="00A74E2A" w:rsidP="00A74E2A">
            <w:pPr>
              <w:ind w:firstLine="170"/>
              <w:rPr>
                <w:rFonts w:ascii="PT Astra Serif" w:eastAsia="Calibri" w:hAnsi="PT Astra Serif"/>
                <w:b/>
                <w:lang w:eastAsia="en-US"/>
              </w:rPr>
            </w:pPr>
            <w:r w:rsidRPr="00083DF3">
              <w:rPr>
                <w:rFonts w:ascii="PT Astra Serif" w:eastAsia="Calibri" w:hAnsi="PT Astra Serif"/>
              </w:rPr>
              <w:t>Проведение мероприятий по обеспечению специализированным оборудованием для хранения музейного фонда, комплектованию музейного фонда, финансированию реставрационных работ особо ценных экспонатов изобразительного искусства и материальной культуры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6B60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1C63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EBFD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2393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20202BF" w14:textId="1194B2D4" w:rsidR="00A74E2A" w:rsidRPr="008D5EDA" w:rsidRDefault="00A74E2A" w:rsidP="00A74E2A">
            <w:pPr>
              <w:widowControl w:val="0"/>
              <w:autoSpaceDN w:val="0"/>
              <w:ind w:right="-2" w:firstLine="319"/>
              <w:contextualSpacing/>
              <w:jc w:val="both"/>
              <w:outlineLvl w:val="0"/>
              <w:rPr>
                <w:iCs/>
              </w:rPr>
            </w:pPr>
            <w:r w:rsidRPr="008D5EDA">
              <w:rPr>
                <w:iCs/>
              </w:rPr>
              <w:t xml:space="preserve">В 2022 году фонды </w:t>
            </w:r>
            <w:r w:rsidRPr="006E26B4">
              <w:rPr>
                <w:rFonts w:ascii="PT Astra Serif" w:eastAsia="Calibri" w:hAnsi="PT Astra Serif"/>
                <w:shd w:val="clear" w:color="auto" w:fill="FFFFFF"/>
                <w:lang w:eastAsia="en-US"/>
              </w:rPr>
              <w:t xml:space="preserve">МБУ «Музей истории и этнографии» </w:t>
            </w:r>
            <w:r w:rsidRPr="008D5EDA">
              <w:rPr>
                <w:iCs/>
              </w:rPr>
              <w:t xml:space="preserve">увеличились на 199 единиц хранения. Все предметы поступили в дар. </w:t>
            </w:r>
          </w:p>
          <w:p w14:paraId="04DE7BE4" w14:textId="40BC9E80" w:rsidR="00A74E2A" w:rsidRDefault="00A74E2A" w:rsidP="00A74E2A">
            <w:pPr>
              <w:widowControl w:val="0"/>
              <w:autoSpaceDN w:val="0"/>
              <w:ind w:right="-2" w:firstLine="319"/>
              <w:contextualSpacing/>
              <w:jc w:val="both"/>
              <w:outlineLvl w:val="0"/>
              <w:rPr>
                <w:iCs/>
              </w:rPr>
            </w:pPr>
            <w:r>
              <w:rPr>
                <w:iCs/>
              </w:rPr>
              <w:t>Н</w:t>
            </w:r>
            <w:r w:rsidRPr="008D5EDA">
              <w:rPr>
                <w:iCs/>
              </w:rPr>
              <w:t>а конец отчётного периода объём музейного фонда составляет 36 101 единицы хранения (</w:t>
            </w:r>
            <w:r>
              <w:rPr>
                <w:iCs/>
              </w:rPr>
              <w:t>основного фонда</w:t>
            </w:r>
            <w:r w:rsidRPr="008D5EDA">
              <w:rPr>
                <w:iCs/>
              </w:rPr>
              <w:t xml:space="preserve"> – 25 506 ед.</w:t>
            </w:r>
            <w:r>
              <w:rPr>
                <w:iCs/>
              </w:rPr>
              <w:t xml:space="preserve"> </w:t>
            </w:r>
            <w:r w:rsidRPr="008D5EDA">
              <w:rPr>
                <w:iCs/>
              </w:rPr>
              <w:t>хр</w:t>
            </w:r>
            <w:r>
              <w:rPr>
                <w:iCs/>
              </w:rPr>
              <w:t>анения</w:t>
            </w:r>
            <w:r w:rsidRPr="008D5EDA">
              <w:rPr>
                <w:iCs/>
              </w:rPr>
              <w:t xml:space="preserve">, </w:t>
            </w:r>
            <w:r>
              <w:rPr>
                <w:iCs/>
              </w:rPr>
              <w:t>научно-вспомогательного фонда</w:t>
            </w:r>
            <w:r w:rsidRPr="008D5EDA">
              <w:rPr>
                <w:iCs/>
              </w:rPr>
              <w:t xml:space="preserve"> – 10 595 ед.</w:t>
            </w:r>
            <w:r>
              <w:rPr>
                <w:iCs/>
              </w:rPr>
              <w:t xml:space="preserve"> </w:t>
            </w:r>
            <w:r w:rsidRPr="008D5EDA">
              <w:rPr>
                <w:iCs/>
              </w:rPr>
              <w:t>хр</w:t>
            </w:r>
            <w:r>
              <w:rPr>
                <w:iCs/>
              </w:rPr>
              <w:t>анения</w:t>
            </w:r>
            <w:r w:rsidRPr="008D5EDA">
              <w:rPr>
                <w:iCs/>
              </w:rPr>
              <w:t xml:space="preserve">). Доля основного фонда </w:t>
            </w:r>
            <w:r w:rsidRPr="008D5EDA">
              <w:rPr>
                <w:iCs/>
              </w:rPr>
              <w:lastRenderedPageBreak/>
              <w:t xml:space="preserve">составляет 70,7%. </w:t>
            </w:r>
          </w:p>
          <w:p w14:paraId="66438044" w14:textId="77777777" w:rsidR="00A74E2A" w:rsidRPr="00430A73" w:rsidRDefault="00A74E2A" w:rsidP="00A74E2A">
            <w:pPr>
              <w:widowControl w:val="0"/>
              <w:ind w:firstLine="319"/>
              <w:jc w:val="both"/>
              <w:rPr>
                <w:rFonts w:ascii="PT Astra Serif" w:eastAsia="Andale Sans UI" w:hAnsi="PT Astra Serif"/>
                <w:kern w:val="1"/>
              </w:rPr>
            </w:pPr>
            <w:r>
              <w:rPr>
                <w:rFonts w:ascii="PT Astra Serif" w:eastAsia="Andale Sans UI" w:hAnsi="PT Astra Serif"/>
                <w:kern w:val="1"/>
              </w:rPr>
              <w:t>В отчётном 2022</w:t>
            </w:r>
            <w:r w:rsidRPr="00430A73">
              <w:rPr>
                <w:rFonts w:ascii="PT Astra Serif" w:eastAsia="Andale Sans UI" w:hAnsi="PT Astra Serif"/>
                <w:kern w:val="1"/>
              </w:rPr>
              <w:t xml:space="preserve"> году реставрация музейных предметов не проводилась. </w:t>
            </w:r>
          </w:p>
          <w:p w14:paraId="7C575B94" w14:textId="036E32D4" w:rsidR="00A74E2A" w:rsidRPr="00100AF8" w:rsidRDefault="00A74E2A" w:rsidP="00A74E2A">
            <w:pPr>
              <w:widowControl w:val="0"/>
              <w:ind w:firstLine="319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30A73">
              <w:rPr>
                <w:rFonts w:ascii="PT Astra Serif" w:eastAsia="Calibri" w:hAnsi="PT Astra Serif"/>
              </w:rPr>
              <w:t>На конец отчётного периода требуется реставрация 138 ед.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430A73">
              <w:rPr>
                <w:rFonts w:ascii="PT Astra Serif" w:eastAsia="Calibri" w:hAnsi="PT Astra Serif"/>
              </w:rPr>
              <w:t>хр</w:t>
            </w:r>
            <w:r>
              <w:rPr>
                <w:rFonts w:ascii="PT Astra Serif" w:eastAsia="Calibri" w:hAnsi="PT Astra Serif"/>
              </w:rPr>
              <w:t xml:space="preserve">анения </w:t>
            </w:r>
            <w:proofErr w:type="spellStart"/>
            <w:r>
              <w:rPr>
                <w:rFonts w:ascii="PT Astra Serif" w:eastAsia="Calibri" w:hAnsi="PT Astra Serif"/>
              </w:rPr>
              <w:t>сновного</w:t>
            </w:r>
            <w:proofErr w:type="spellEnd"/>
            <w:r>
              <w:rPr>
                <w:rFonts w:ascii="PT Astra Serif" w:eastAsia="Calibri" w:hAnsi="PT Astra Serif"/>
              </w:rPr>
              <w:t xml:space="preserve"> фонда </w:t>
            </w:r>
            <w:r w:rsidRPr="00430A73">
              <w:rPr>
                <w:rFonts w:ascii="PT Astra Serif" w:eastAsia="Calibri" w:hAnsi="PT Astra Serif"/>
              </w:rPr>
              <w:t>и 27 ед.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430A73">
              <w:rPr>
                <w:rFonts w:ascii="PT Astra Serif" w:eastAsia="Calibri" w:hAnsi="PT Astra Serif"/>
              </w:rPr>
              <w:t>хр</w:t>
            </w:r>
            <w:r>
              <w:rPr>
                <w:rFonts w:ascii="PT Astra Serif" w:eastAsia="Calibri" w:hAnsi="PT Astra Serif"/>
              </w:rPr>
              <w:t>анения научно-вспомогательного фонда.</w:t>
            </w:r>
          </w:p>
        </w:tc>
      </w:tr>
      <w:tr w:rsidR="00A74E2A" w:rsidRPr="00BF5E80" w14:paraId="74A63351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00E0" w14:textId="77777777" w:rsidR="00A74E2A" w:rsidRPr="008815F6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815F6">
              <w:rPr>
                <w:rFonts w:ascii="PT Astra Serif" w:eastAsia="Calibri" w:hAnsi="PT Astra Serif"/>
                <w:lang w:eastAsia="en-US"/>
              </w:rPr>
              <w:lastRenderedPageBreak/>
              <w:t>12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6E6F" w14:textId="77777777" w:rsidR="00A74E2A" w:rsidRPr="008815F6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8815F6">
              <w:rPr>
                <w:rFonts w:ascii="PT Astra Serif" w:eastAsia="Calibri" w:hAnsi="PT Astra Serif"/>
              </w:rPr>
              <w:t>Оснащение музея информационно- коммуникационными технологиями, которые позволят создавать электронные каталоги, мультимедийные презентации и игры, виртуальные экскурсии и обеспечат доступ потребителей к электронному продукту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8917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1F5C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C464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2477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7972C6B" w14:textId="5E1C1476" w:rsidR="00A74E2A" w:rsidRPr="00430A73" w:rsidRDefault="00A74E2A" w:rsidP="007B6B8A">
            <w:pPr>
              <w:ind w:firstLine="178"/>
              <w:jc w:val="both"/>
              <w:rPr>
                <w:rFonts w:ascii="PT Astra Serif" w:hAnsi="PT Astra Serif"/>
              </w:rPr>
            </w:pPr>
            <w:r w:rsidRPr="00430A73">
              <w:rPr>
                <w:rFonts w:ascii="PT Astra Serif" w:hAnsi="PT Astra Serif"/>
              </w:rPr>
              <w:t xml:space="preserve">        Обновленный сайт МБУ «Музей истории и этнографии» на универсальной платформе CMS «</w:t>
            </w:r>
            <w:proofErr w:type="spellStart"/>
            <w:r w:rsidRPr="00430A73">
              <w:rPr>
                <w:rFonts w:ascii="PT Astra Serif" w:hAnsi="PT Astra Serif"/>
              </w:rPr>
              <w:t>Joomla</w:t>
            </w:r>
            <w:proofErr w:type="spellEnd"/>
            <w:r w:rsidRPr="00430A73">
              <w:rPr>
                <w:rFonts w:ascii="PT Astra Serif" w:hAnsi="PT Astra Serif"/>
              </w:rPr>
              <w:t>» (</w:t>
            </w:r>
            <w:proofErr w:type="spellStart"/>
            <w:r w:rsidRPr="00430A73">
              <w:rPr>
                <w:rFonts w:ascii="PT Astra Serif" w:hAnsi="PT Astra Serif"/>
              </w:rPr>
              <w:t>Джумла</w:t>
            </w:r>
            <w:proofErr w:type="spellEnd"/>
            <w:r w:rsidRPr="00430A73">
              <w:rPr>
                <w:rFonts w:ascii="PT Astra Serif" w:hAnsi="PT Astra Serif"/>
              </w:rPr>
              <w:t xml:space="preserve">) </w:t>
            </w:r>
            <w:r>
              <w:rPr>
                <w:rFonts w:ascii="PT Astra Serif" w:hAnsi="PT Astra Serif"/>
              </w:rPr>
              <w:t>п</w:t>
            </w:r>
            <w:r w:rsidRPr="00430A73">
              <w:rPr>
                <w:rFonts w:ascii="PT Astra Serif" w:hAnsi="PT Astra Serif"/>
              </w:rPr>
              <w:t>редставляет собой многоуровневый каталог, отражающий основные направления деятельности учреждения (фонды, публичные акции, проекты и т.п.), является важным инструментом для популяризации деятельности музея и привлечения новых посетителей (в т.ч. виртуальных). Функциональность платформы «</w:t>
            </w:r>
            <w:proofErr w:type="spellStart"/>
            <w:r w:rsidRPr="00430A73">
              <w:rPr>
                <w:rFonts w:ascii="PT Astra Serif" w:hAnsi="PT Astra Serif"/>
              </w:rPr>
              <w:t>Joomla</w:t>
            </w:r>
            <w:proofErr w:type="spellEnd"/>
            <w:r w:rsidRPr="00430A73">
              <w:rPr>
                <w:rFonts w:ascii="PT Astra Serif" w:hAnsi="PT Astra Serif"/>
              </w:rPr>
              <w:t>» расширяется с помощью плагинов. Система предоставляет мощные инструменты, которые могут быть использованы для глубокой кастомизации сайта.</w:t>
            </w:r>
          </w:p>
          <w:p w14:paraId="4D8FBB0B" w14:textId="77777777" w:rsidR="00A74E2A" w:rsidRPr="00430A73" w:rsidRDefault="00A74E2A" w:rsidP="007B6B8A">
            <w:pPr>
              <w:ind w:firstLine="178"/>
              <w:jc w:val="both"/>
              <w:rPr>
                <w:rFonts w:ascii="PT Astra Serif" w:hAnsi="PT Astra Serif"/>
              </w:rPr>
            </w:pPr>
            <w:r w:rsidRPr="00430A73">
              <w:rPr>
                <w:rFonts w:ascii="PT Astra Serif" w:hAnsi="PT Astra Serif"/>
              </w:rPr>
              <w:t xml:space="preserve">        Официальная интернет-площадка музея работает в соответствии с ГОСТ Р 52872-2007 «Интернет-ресурсы. Требования к доступности для инвалидов по зрению» (2009) с установленным модулем «SIMAI: Версия для слабовидящих».</w:t>
            </w:r>
          </w:p>
          <w:p w14:paraId="1E077B5A" w14:textId="77777777" w:rsidR="00A74E2A" w:rsidRDefault="00A74E2A" w:rsidP="007B6B8A">
            <w:pPr>
              <w:ind w:firstLine="178"/>
              <w:jc w:val="both"/>
              <w:rPr>
                <w:rFonts w:ascii="PT Astra Serif" w:hAnsi="PT Astra Serif"/>
              </w:rPr>
            </w:pPr>
            <w:r w:rsidRPr="00430A73">
              <w:rPr>
                <w:rFonts w:ascii="PT Astra Serif" w:hAnsi="PT Astra Serif"/>
              </w:rPr>
              <w:t xml:space="preserve">        </w:t>
            </w:r>
            <w:r>
              <w:rPr>
                <w:rFonts w:ascii="PT Astra Serif" w:hAnsi="PT Astra Serif"/>
              </w:rPr>
              <w:t>На официальном сайте музея можно посетить виртуальную 3d-экскурсию</w:t>
            </w:r>
            <w:r w:rsidRPr="00E11011">
              <w:rPr>
                <w:rFonts w:ascii="PT Astra Serif" w:hAnsi="PT Astra Serif"/>
              </w:rPr>
              <w:t xml:space="preserve"> по музею под открытым небом «</w:t>
            </w:r>
            <w:proofErr w:type="spellStart"/>
            <w:r w:rsidRPr="00E11011">
              <w:rPr>
                <w:rFonts w:ascii="PT Astra Serif" w:hAnsi="PT Astra Serif"/>
              </w:rPr>
              <w:t>Суеват</w:t>
            </w:r>
            <w:proofErr w:type="spellEnd"/>
            <w:r w:rsidRPr="00E11011">
              <w:rPr>
                <w:rFonts w:ascii="PT Astra Serif" w:hAnsi="PT Astra Serif"/>
              </w:rPr>
              <w:t xml:space="preserve"> </w:t>
            </w:r>
            <w:proofErr w:type="spellStart"/>
            <w:r w:rsidRPr="00E11011">
              <w:rPr>
                <w:rFonts w:ascii="PT Astra Serif" w:hAnsi="PT Astra Serif"/>
              </w:rPr>
              <w:t>пауль</w:t>
            </w:r>
            <w:proofErr w:type="spellEnd"/>
            <w:r w:rsidRPr="00E11011">
              <w:rPr>
                <w:rFonts w:ascii="PT Astra Serif" w:hAnsi="PT Astra Serif"/>
              </w:rPr>
              <w:t>»,</w:t>
            </w:r>
            <w:r>
              <w:rPr>
                <w:rFonts w:ascii="PT Astra Serif" w:hAnsi="PT Astra Serif"/>
              </w:rPr>
              <w:t xml:space="preserve"> так же еще через мобильное</w:t>
            </w:r>
            <w:r w:rsidRPr="00F378F1">
              <w:rPr>
                <w:rFonts w:ascii="PT Astra Serif" w:hAnsi="PT Astra Serif"/>
              </w:rPr>
              <w:t xml:space="preserve"> приложение «</w:t>
            </w:r>
            <w:proofErr w:type="spellStart"/>
            <w:r w:rsidRPr="00F378F1">
              <w:rPr>
                <w:rFonts w:ascii="PT Astra Serif" w:hAnsi="PT Astra Serif"/>
              </w:rPr>
              <w:t>Суеват</w:t>
            </w:r>
            <w:proofErr w:type="spellEnd"/>
            <w:r w:rsidRPr="00F378F1">
              <w:rPr>
                <w:rFonts w:ascii="PT Astra Serif" w:hAnsi="PT Astra Serif"/>
              </w:rPr>
              <w:t xml:space="preserve"> под рукой» пользователям можно увидеть экспонаты (предметы) экспозиции под открытым небом «</w:t>
            </w:r>
            <w:proofErr w:type="spellStart"/>
            <w:r w:rsidRPr="00F378F1">
              <w:rPr>
                <w:rFonts w:ascii="PT Astra Serif" w:hAnsi="PT Astra Serif"/>
              </w:rPr>
              <w:t>Суеват</w:t>
            </w:r>
            <w:proofErr w:type="spellEnd"/>
            <w:r w:rsidRPr="00F378F1">
              <w:rPr>
                <w:rFonts w:ascii="PT Astra Serif" w:hAnsi="PT Astra Serif"/>
              </w:rPr>
              <w:t xml:space="preserve"> </w:t>
            </w:r>
            <w:proofErr w:type="spellStart"/>
            <w:r w:rsidRPr="00F378F1">
              <w:rPr>
                <w:rFonts w:ascii="PT Astra Serif" w:hAnsi="PT Astra Serif"/>
              </w:rPr>
              <w:t>пауль</w:t>
            </w:r>
            <w:proofErr w:type="spellEnd"/>
            <w:r w:rsidRPr="00F378F1">
              <w:rPr>
                <w:rFonts w:ascii="PT Astra Serif" w:hAnsi="PT Astra Serif"/>
              </w:rPr>
              <w:t>», узнать информацию об объектах с помощью QR-кодов</w:t>
            </w:r>
            <w:r>
              <w:rPr>
                <w:rFonts w:ascii="PT Astra Serif" w:hAnsi="PT Astra Serif"/>
              </w:rPr>
              <w:t xml:space="preserve">, прослушивать аудиогид, </w:t>
            </w:r>
            <w:r w:rsidRPr="00F378F1">
              <w:rPr>
                <w:rFonts w:ascii="PT Astra Serif" w:hAnsi="PT Astra Serif"/>
              </w:rPr>
              <w:t>просмотр</w:t>
            </w:r>
            <w:r>
              <w:rPr>
                <w:rFonts w:ascii="PT Astra Serif" w:hAnsi="PT Astra Serif"/>
              </w:rPr>
              <w:t>еть текстовую информацию об экспонате и изображении.</w:t>
            </w:r>
          </w:p>
          <w:p w14:paraId="2013E3D2" w14:textId="0D5C51EC" w:rsidR="00A74E2A" w:rsidRDefault="00A74E2A" w:rsidP="007B6B8A">
            <w:pPr>
              <w:ind w:firstLine="178"/>
              <w:jc w:val="both"/>
              <w:rPr>
                <w:rFonts w:ascii="PT Astra Serif" w:hAnsi="PT Astra Serif"/>
              </w:rPr>
            </w:pPr>
            <w:r w:rsidRPr="00430A73">
              <w:rPr>
                <w:rFonts w:ascii="PT Astra Serif" w:hAnsi="PT Astra Serif"/>
              </w:rPr>
              <w:t xml:space="preserve">       </w:t>
            </w:r>
            <w:r w:rsidRPr="00E11011">
              <w:rPr>
                <w:rFonts w:ascii="PT Astra Serif" w:hAnsi="PT Astra Serif"/>
              </w:rPr>
              <w:t xml:space="preserve">В музее используется самая лучшая из доступных на рынке информационная система КАМИС-5. В данной системе хранится </w:t>
            </w:r>
            <w:r w:rsidRPr="00E11011">
              <w:rPr>
                <w:rFonts w:ascii="PT Astra Serif" w:hAnsi="PT Astra Serif"/>
              </w:rPr>
              <w:lastRenderedPageBreak/>
              <w:t>информация обо всех музейных предметах. Так же система позволяет осуществлять быстрый поиск предметов и составлять учётно-</w:t>
            </w:r>
            <w:proofErr w:type="spellStart"/>
            <w:r w:rsidRPr="00E11011">
              <w:rPr>
                <w:rFonts w:ascii="PT Astra Serif" w:hAnsi="PT Astra Serif"/>
              </w:rPr>
              <w:t>хранительские</w:t>
            </w:r>
            <w:proofErr w:type="spellEnd"/>
            <w:r w:rsidRPr="00E11011">
              <w:rPr>
                <w:rFonts w:ascii="PT Astra Serif" w:hAnsi="PT Astra Serif"/>
              </w:rPr>
              <w:t xml:space="preserve"> документы. У системы КАМИС имеются дополнительные плагины</w:t>
            </w:r>
            <w:r w:rsidR="00634166">
              <w:rPr>
                <w:rFonts w:ascii="PT Astra Serif" w:hAnsi="PT Astra Serif"/>
              </w:rPr>
              <w:t>,</w:t>
            </w:r>
            <w:r w:rsidRPr="00E11011">
              <w:rPr>
                <w:rFonts w:ascii="PT Astra Serif" w:hAnsi="PT Astra Serif"/>
              </w:rPr>
              <w:t xml:space="preserve"> например</w:t>
            </w:r>
            <w:r w:rsidR="00634166">
              <w:rPr>
                <w:rFonts w:ascii="PT Astra Serif" w:hAnsi="PT Astra Serif"/>
              </w:rPr>
              <w:t>,</w:t>
            </w:r>
            <w:r w:rsidRPr="00E11011">
              <w:rPr>
                <w:rFonts w:ascii="PT Astra Serif" w:hAnsi="PT Astra Serif"/>
              </w:rPr>
              <w:t xml:space="preserve"> ИИС (Информационно-справочная система) открывающая доступ к музейным предметам без возможности их редактирования.  ИИС музея доступен исключительно внутри локальной сети музея.</w:t>
            </w:r>
          </w:p>
          <w:p w14:paraId="3617A4A4" w14:textId="29FDB3FC" w:rsidR="00A74E2A" w:rsidRPr="005A5DBB" w:rsidRDefault="00A74E2A" w:rsidP="007B6B8A">
            <w:pPr>
              <w:ind w:firstLine="178"/>
              <w:contextualSpacing/>
              <w:jc w:val="both"/>
              <w:rPr>
                <w:lang w:eastAsia="ru-RU"/>
              </w:rPr>
            </w:pPr>
            <w:r w:rsidRPr="005A5DBB">
              <w:rPr>
                <w:lang w:eastAsia="ru-RU"/>
              </w:rPr>
              <w:t>В течение 2022 г</w:t>
            </w:r>
            <w:r>
              <w:rPr>
                <w:lang w:eastAsia="ru-RU"/>
              </w:rPr>
              <w:t>ода</w:t>
            </w:r>
            <w:r w:rsidRPr="005A5DBB">
              <w:rPr>
                <w:lang w:eastAsia="ru-RU"/>
              </w:rPr>
              <w:t xml:space="preserve"> оперативно пополнялись все разделы сайта. Были выделены новые разделы на сайте «История музея», «Культура для школьников», «Год культурного наследия».</w:t>
            </w:r>
          </w:p>
          <w:p w14:paraId="1878FD9D" w14:textId="4413E7A4" w:rsidR="00A74E2A" w:rsidRPr="00100AF8" w:rsidRDefault="00A74E2A" w:rsidP="007B6B8A">
            <w:pPr>
              <w:suppressAutoHyphens w:val="0"/>
              <w:autoSpaceDE w:val="0"/>
              <w:autoSpaceDN w:val="0"/>
              <w:adjustRightInd w:val="0"/>
              <w:ind w:firstLine="178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5A5DBB">
              <w:rPr>
                <w:lang w:eastAsia="ru-RU"/>
              </w:rPr>
              <w:t xml:space="preserve">В 2021 году на сайте музея установлен модуль билетной системы </w:t>
            </w:r>
            <w:r w:rsidRPr="005A5DBB">
              <w:rPr>
                <w:color w:val="000000"/>
                <w:shd w:val="clear" w:color="auto" w:fill="FFFFFF"/>
                <w:lang w:eastAsia="ru-RU"/>
              </w:rPr>
              <w:t>ВМУЗЕЙ — сервиса для поиска и покупки электронных входных билетов в музеи, билетов на экскурсии и события</w:t>
            </w:r>
            <w:r w:rsidRPr="005A5DBB">
              <w:rPr>
                <w:lang w:eastAsia="ru-RU"/>
              </w:rPr>
              <w:t xml:space="preserve"> </w:t>
            </w:r>
            <w:hyperlink r:id="rId10" w:history="1">
              <w:r w:rsidRPr="005A5DBB">
                <w:rPr>
                  <w:color w:val="0000FF"/>
                  <w:u w:val="single"/>
                  <w:lang w:eastAsia="ru-RU"/>
                </w:rPr>
                <w:t>https://vmuzey.com/museum/muzey-istorii-i-etnografii</w:t>
              </w:r>
            </w:hyperlink>
            <w:r w:rsidRPr="005A5DBB">
              <w:rPr>
                <w:lang w:eastAsia="ru-RU"/>
              </w:rPr>
              <w:t xml:space="preserve">. За 2022 год данной системой воспользовались 172 посетителя музея. </w:t>
            </w:r>
          </w:p>
        </w:tc>
      </w:tr>
      <w:tr w:rsidR="00A74E2A" w:rsidRPr="00BF5E80" w14:paraId="3DB1A92E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AEFA" w14:textId="77777777" w:rsidR="00A74E2A" w:rsidRPr="000713DC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713DC">
              <w:rPr>
                <w:rFonts w:ascii="PT Astra Serif" w:eastAsia="Calibri" w:hAnsi="PT Astra Serif"/>
                <w:lang w:eastAsia="en-US"/>
              </w:rPr>
              <w:lastRenderedPageBreak/>
              <w:t>13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6CBD" w14:textId="77777777" w:rsidR="00A74E2A" w:rsidRPr="000713DC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0713DC">
              <w:rPr>
                <w:rFonts w:ascii="PT Astra Serif" w:eastAsia="Calibri" w:hAnsi="PT Astra Serif"/>
              </w:rPr>
              <w:t>Обеспечение обмена выставками, отдельными музейными экспонатами                       с музеями Ханты - Мансийского автономного округа – Югры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3FD1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EE66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7EBE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27FF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4DE9" w14:textId="4938E9E8" w:rsidR="00A74E2A" w:rsidRPr="00100AF8" w:rsidRDefault="00A74E2A" w:rsidP="00A74E2A">
            <w:pPr>
              <w:suppressAutoHyphens w:val="0"/>
              <w:autoSpaceDE w:val="0"/>
              <w:autoSpaceDN w:val="0"/>
              <w:adjustRightInd w:val="0"/>
              <w:ind w:firstLine="173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1104F4">
              <w:rPr>
                <w:rFonts w:ascii="PT Astra Serif" w:eastAsia="Calibri" w:hAnsi="PT Astra Serif"/>
              </w:rPr>
              <w:t>В 2022 году продолжена работа в рамках сотрудничества с музеями Х</w:t>
            </w:r>
            <w:r>
              <w:rPr>
                <w:rFonts w:ascii="PT Astra Serif" w:eastAsia="Calibri" w:hAnsi="PT Astra Serif"/>
              </w:rPr>
              <w:t xml:space="preserve">анты-Мансийского автономного округа </w:t>
            </w:r>
            <w:r w:rsidRPr="001104F4">
              <w:rPr>
                <w:rFonts w:ascii="PT Astra Serif" w:eastAsia="Calibri" w:hAnsi="PT Astra Serif"/>
              </w:rPr>
              <w:t>-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1104F4">
              <w:rPr>
                <w:rFonts w:ascii="PT Astra Serif" w:eastAsia="Calibri" w:hAnsi="PT Astra Serif"/>
              </w:rPr>
              <w:t xml:space="preserve">Югры. </w:t>
            </w:r>
            <w:r w:rsidRPr="001104F4">
              <w:rPr>
                <w:rFonts w:ascii="PT Astra Serif" w:eastAsia="Andale Sans UI" w:hAnsi="PT Astra Serif"/>
                <w:color w:val="000000"/>
                <w:kern w:val="2"/>
                <w:lang w:eastAsia="en-US"/>
              </w:rPr>
              <w:t xml:space="preserve">В организации 2 выставок использовались предметы из других территорий: «Тематическая экскурсия по выставке «Все о рыбе и рыбалке» - </w:t>
            </w:r>
            <w:r>
              <w:rPr>
                <w:rFonts w:ascii="PT Astra Serif" w:eastAsia="Andale Sans UI" w:hAnsi="PT Astra Serif"/>
                <w:color w:val="000000"/>
                <w:kern w:val="2"/>
                <w:lang w:eastAsia="en-US"/>
              </w:rPr>
              <w:t xml:space="preserve">БУ Ханты-Мансийского автономного округа – Югры </w:t>
            </w:r>
            <w:r w:rsidRPr="001104F4">
              <w:rPr>
                <w:rFonts w:ascii="PT Astra Serif" w:eastAsia="Andale Sans UI" w:hAnsi="PT Astra Serif"/>
                <w:color w:val="000000"/>
                <w:kern w:val="2"/>
                <w:lang w:eastAsia="en-US"/>
              </w:rPr>
              <w:t xml:space="preserve">«Музей Природы и Человека»; </w:t>
            </w:r>
            <w:r>
              <w:rPr>
                <w:rFonts w:ascii="PT Astra Serif" w:eastAsia="Andale Sans UI" w:hAnsi="PT Astra Serif"/>
                <w:color w:val="000000"/>
                <w:kern w:val="2"/>
                <w:lang w:eastAsia="en-US"/>
              </w:rPr>
              <w:t>«</w:t>
            </w:r>
            <w:r w:rsidRPr="001104F4">
              <w:rPr>
                <w:rFonts w:ascii="PT Astra Serif" w:eastAsia="Andale Sans UI" w:hAnsi="PT Astra Serif"/>
                <w:color w:val="000000"/>
                <w:kern w:val="2"/>
                <w:lang w:eastAsia="en-US"/>
              </w:rPr>
              <w:t xml:space="preserve">Тематическая экскурсия по выставке «Вокруг света» - </w:t>
            </w:r>
            <w:r>
              <w:rPr>
                <w:rFonts w:ascii="PT Astra Serif" w:eastAsia="Andale Sans UI" w:hAnsi="PT Astra Serif"/>
                <w:color w:val="000000"/>
                <w:kern w:val="2"/>
                <w:lang w:eastAsia="en-US"/>
              </w:rPr>
              <w:t xml:space="preserve">БУ Ханты-Мансийского автономного округа – Югры </w:t>
            </w:r>
            <w:r w:rsidRPr="001104F4">
              <w:rPr>
                <w:rFonts w:ascii="PT Astra Serif" w:eastAsia="Andale Sans UI" w:hAnsi="PT Astra Serif"/>
                <w:color w:val="000000"/>
                <w:kern w:val="2"/>
                <w:lang w:eastAsia="en-US"/>
              </w:rPr>
              <w:t xml:space="preserve"> </w:t>
            </w:r>
            <w:r>
              <w:rPr>
                <w:rFonts w:ascii="PT Astra Serif" w:eastAsia="Andale Sans UI" w:hAnsi="PT Astra Serif"/>
                <w:color w:val="000000"/>
                <w:kern w:val="2"/>
                <w:lang w:eastAsia="en-US"/>
              </w:rPr>
              <w:t>«</w:t>
            </w:r>
            <w:r w:rsidRPr="001104F4">
              <w:rPr>
                <w:rFonts w:ascii="PT Astra Serif" w:eastAsia="Andale Sans UI" w:hAnsi="PT Astra Serif"/>
                <w:color w:val="000000"/>
                <w:kern w:val="2"/>
                <w:lang w:eastAsia="en-US"/>
              </w:rPr>
              <w:t xml:space="preserve">Музей Природы и Человека, БУ </w:t>
            </w:r>
            <w:r>
              <w:rPr>
                <w:rFonts w:ascii="PT Astra Serif" w:eastAsia="Andale Sans UI" w:hAnsi="PT Astra Serif"/>
                <w:color w:val="000000"/>
                <w:kern w:val="2"/>
                <w:lang w:eastAsia="en-US"/>
              </w:rPr>
              <w:t xml:space="preserve">Ханты-Мансийского автономного округа – Югры </w:t>
            </w:r>
            <w:r w:rsidRPr="001104F4">
              <w:rPr>
                <w:rFonts w:ascii="PT Astra Serif" w:eastAsia="Andale Sans UI" w:hAnsi="PT Astra Serif"/>
                <w:color w:val="000000"/>
                <w:kern w:val="2"/>
                <w:lang w:eastAsia="en-US"/>
              </w:rPr>
              <w:t xml:space="preserve"> «Музей геологии, нефти и газа».</w:t>
            </w:r>
          </w:p>
        </w:tc>
      </w:tr>
      <w:tr w:rsidR="00A74E2A" w:rsidRPr="00BF5E80" w14:paraId="07AB7E09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12C4" w14:textId="77777777" w:rsidR="00A74E2A" w:rsidRPr="009D679A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D679A">
              <w:rPr>
                <w:rFonts w:ascii="PT Astra Serif" w:eastAsia="Calibri" w:hAnsi="PT Astra Serif"/>
                <w:lang w:eastAsia="en-US"/>
              </w:rPr>
              <w:t>14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C6DE" w14:textId="77777777" w:rsidR="00A74E2A" w:rsidRPr="009D679A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9D679A">
              <w:rPr>
                <w:rFonts w:ascii="PT Astra Serif" w:eastAsia="Calibri" w:hAnsi="PT Astra Serif"/>
              </w:rPr>
              <w:t>Организация и проведение общегородских мероприятий, которое предполагает организацию и проведение всех форм и видов культурно-массовых мероприятий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E812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E7F0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9D28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DF80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8B5C" w14:textId="2FFDB585" w:rsidR="00A74E2A" w:rsidRPr="009D679A" w:rsidRDefault="00A74E2A" w:rsidP="00A74E2A">
            <w:pPr>
              <w:suppressAutoHyphens w:val="0"/>
              <w:snapToGrid w:val="0"/>
              <w:spacing w:line="0" w:lineRule="atLeast"/>
              <w:ind w:firstLine="319"/>
              <w:jc w:val="both"/>
              <w:rPr>
                <w:rFonts w:ascii="PT Astra Serif" w:eastAsia="Calibri" w:hAnsi="PT Astra Serif"/>
              </w:rPr>
            </w:pPr>
            <w:r w:rsidRPr="009D679A">
              <w:rPr>
                <w:rFonts w:ascii="PT Astra Serif" w:eastAsia="Calibri" w:hAnsi="PT Astra Serif"/>
              </w:rPr>
              <w:t xml:space="preserve">Эффективная организация работы МАУ «Центр культуры «Югра-презент» позволила провести в отчетном году 1 139 культурно-массовых </w:t>
            </w:r>
            <w:proofErr w:type="gramStart"/>
            <w:r w:rsidRPr="009D679A">
              <w:rPr>
                <w:rFonts w:ascii="PT Astra Serif" w:eastAsia="Calibri" w:hAnsi="PT Astra Serif"/>
              </w:rPr>
              <w:t>мероприяти</w:t>
            </w:r>
            <w:r>
              <w:rPr>
                <w:rFonts w:ascii="PT Astra Serif" w:eastAsia="Calibri" w:hAnsi="PT Astra Serif"/>
              </w:rPr>
              <w:t>й</w:t>
            </w:r>
            <w:proofErr w:type="gramEnd"/>
            <w:r>
              <w:rPr>
                <w:rFonts w:ascii="PT Astra Serif" w:eastAsia="Calibri" w:hAnsi="PT Astra Serif"/>
              </w:rPr>
              <w:t xml:space="preserve"> которые посетили </w:t>
            </w:r>
            <w:r w:rsidRPr="009D679A">
              <w:rPr>
                <w:rFonts w:ascii="PT Astra Serif" w:eastAsia="Calibri" w:hAnsi="PT Astra Serif"/>
              </w:rPr>
              <w:t>163</w:t>
            </w:r>
            <w:r>
              <w:rPr>
                <w:rFonts w:ascii="PT Astra Serif" w:eastAsia="Calibri" w:hAnsi="PT Astra Serif"/>
              </w:rPr>
              <w:t> </w:t>
            </w:r>
            <w:r w:rsidRPr="009D679A">
              <w:rPr>
                <w:rFonts w:ascii="PT Astra Serif" w:eastAsia="Calibri" w:hAnsi="PT Astra Serif"/>
              </w:rPr>
              <w:t xml:space="preserve">832 </w:t>
            </w:r>
            <w:r>
              <w:rPr>
                <w:rFonts w:ascii="PT Astra Serif" w:eastAsia="Calibri" w:hAnsi="PT Astra Serif"/>
              </w:rPr>
              <w:t>человек</w:t>
            </w:r>
            <w:r w:rsidRPr="009D679A">
              <w:rPr>
                <w:rFonts w:ascii="PT Astra Serif" w:eastAsia="Calibri" w:hAnsi="PT Astra Serif"/>
              </w:rPr>
              <w:t xml:space="preserve">, в том числе для детей 554 мероприятия для 41 092 </w:t>
            </w:r>
            <w:r>
              <w:rPr>
                <w:rFonts w:ascii="PT Astra Serif" w:eastAsia="Calibri" w:hAnsi="PT Astra Serif"/>
              </w:rPr>
              <w:t>человек</w:t>
            </w:r>
            <w:r w:rsidRPr="009D679A">
              <w:rPr>
                <w:rFonts w:ascii="PT Astra Serif" w:eastAsia="Calibri" w:hAnsi="PT Astra Serif"/>
              </w:rPr>
              <w:t xml:space="preserve">. </w:t>
            </w:r>
          </w:p>
          <w:p w14:paraId="3E100563" w14:textId="505A3042" w:rsidR="00A74E2A" w:rsidRPr="00100AF8" w:rsidRDefault="00A74E2A" w:rsidP="00A74E2A">
            <w:pPr>
              <w:suppressAutoHyphens w:val="0"/>
              <w:autoSpaceDE w:val="0"/>
              <w:autoSpaceDN w:val="0"/>
              <w:adjustRightInd w:val="0"/>
              <w:ind w:firstLine="319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9D679A">
              <w:rPr>
                <w:rFonts w:eastAsia="Arial Unicode MS"/>
                <w:kern w:val="2"/>
              </w:rPr>
              <w:lastRenderedPageBreak/>
              <w:t>МБУ «Ц</w:t>
            </w:r>
            <w:r>
              <w:rPr>
                <w:rFonts w:eastAsia="Arial Unicode MS"/>
                <w:kern w:val="2"/>
              </w:rPr>
              <w:t>ентрализованная библиотечная система</w:t>
            </w:r>
            <w:r w:rsidRPr="009D679A">
              <w:rPr>
                <w:rFonts w:eastAsia="Arial Unicode MS"/>
                <w:kern w:val="2"/>
              </w:rPr>
              <w:t xml:space="preserve"> </w:t>
            </w:r>
            <w:proofErr w:type="spellStart"/>
            <w:r w:rsidRPr="009D679A">
              <w:rPr>
                <w:rFonts w:eastAsia="Arial Unicode MS"/>
                <w:kern w:val="2"/>
              </w:rPr>
              <w:t>г.Югорска</w:t>
            </w:r>
            <w:proofErr w:type="spellEnd"/>
            <w:r w:rsidRPr="009D679A">
              <w:rPr>
                <w:rFonts w:eastAsia="Arial Unicode MS"/>
                <w:kern w:val="2"/>
              </w:rPr>
              <w:t>» организовало и провело 420 мероприятий</w:t>
            </w:r>
            <w:r>
              <w:rPr>
                <w:rFonts w:eastAsia="Arial Unicode MS"/>
                <w:kern w:val="2"/>
              </w:rPr>
              <w:t xml:space="preserve"> с охватом</w:t>
            </w:r>
            <w:r w:rsidRPr="009D679A">
              <w:rPr>
                <w:rFonts w:eastAsia="Arial Unicode MS"/>
                <w:kern w:val="2"/>
              </w:rPr>
              <w:t xml:space="preserve"> 29</w:t>
            </w:r>
            <w:r>
              <w:rPr>
                <w:rFonts w:eastAsia="Arial Unicode MS"/>
                <w:kern w:val="2"/>
              </w:rPr>
              <w:t> </w:t>
            </w:r>
            <w:r w:rsidRPr="009D679A">
              <w:rPr>
                <w:rFonts w:eastAsia="Arial Unicode MS"/>
                <w:kern w:val="2"/>
              </w:rPr>
              <w:t>641 участник.</w:t>
            </w:r>
          </w:p>
        </w:tc>
      </w:tr>
      <w:tr w:rsidR="00A74E2A" w:rsidRPr="00BF5E80" w14:paraId="50EA181F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D54B" w14:textId="77777777" w:rsidR="00A74E2A" w:rsidRPr="00BB2C7D" w:rsidRDefault="00A74E2A" w:rsidP="00A74E2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B2C7D">
              <w:rPr>
                <w:rFonts w:ascii="PT Astra Serif" w:eastAsia="Calibri" w:hAnsi="PT Astra Serif"/>
                <w:b/>
                <w:lang w:eastAsia="en-US"/>
              </w:rPr>
              <w:lastRenderedPageBreak/>
              <w:t>2.6.</w:t>
            </w:r>
          </w:p>
        </w:tc>
        <w:tc>
          <w:tcPr>
            <w:tcW w:w="1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76AA" w14:textId="77777777" w:rsidR="00A74E2A" w:rsidRPr="00BB2C7D" w:rsidRDefault="00A74E2A" w:rsidP="00A74E2A">
            <w:pPr>
              <w:ind w:firstLine="176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B2C7D">
              <w:rPr>
                <w:rFonts w:ascii="PT Astra Serif" w:eastAsia="Calibri" w:hAnsi="PT Astra Serif"/>
                <w:b/>
                <w:lang w:eastAsia="en-US"/>
              </w:rPr>
              <w:t>Сохранение системы традиционных российских семейных ценностей и духовно-нравственное воспитание детей и молодежи</w:t>
            </w:r>
          </w:p>
        </w:tc>
      </w:tr>
      <w:tr w:rsidR="00A74E2A" w:rsidRPr="00BF5E80" w14:paraId="6DFC78A1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383A" w14:textId="77777777" w:rsidR="00A74E2A" w:rsidRPr="00BB2C7D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B2C7D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D02D" w14:textId="77777777" w:rsidR="00A74E2A" w:rsidRPr="00BB2C7D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BB2C7D">
              <w:rPr>
                <w:rFonts w:ascii="PT Astra Serif" w:hAnsi="PT Astra Serif"/>
              </w:rPr>
              <w:t>Сохранение и приумножение традиционных российских духовно-нравственных ценностей как основы российского общества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36A7" w14:textId="77777777" w:rsidR="00A74E2A" w:rsidRPr="00BB2C7D" w:rsidRDefault="00A74E2A" w:rsidP="00A74E2A">
            <w:pPr>
              <w:ind w:firstLine="276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B2C7D">
              <w:rPr>
                <w:rFonts w:ascii="PT Astra Serif" w:eastAsia="Calibri" w:hAnsi="PT Astra Serif"/>
                <w:lang w:eastAsia="en-US"/>
              </w:rPr>
              <w:t>Вовлечение детей, подростков и молодежи в социально - активную деятельность, развитие детских и молодежных общественных организаций и объединений.</w:t>
            </w:r>
          </w:p>
          <w:p w14:paraId="737D5226" w14:textId="77777777" w:rsidR="00A74E2A" w:rsidRPr="00BB2C7D" w:rsidRDefault="00A74E2A" w:rsidP="00A74E2A">
            <w:pPr>
              <w:ind w:firstLine="276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B2C7D">
              <w:rPr>
                <w:rFonts w:ascii="PT Astra Serif" w:eastAsia="Calibri" w:hAnsi="PT Astra Serif"/>
                <w:lang w:eastAsia="en-US"/>
              </w:rPr>
              <w:t>Создание условий для развития гражданск</w:t>
            </w:r>
            <w:proofErr w:type="gramStart"/>
            <w:r w:rsidRPr="00BB2C7D">
              <w:rPr>
                <w:rFonts w:ascii="PT Astra Serif" w:eastAsia="Calibri" w:hAnsi="PT Astra Serif"/>
                <w:lang w:eastAsia="en-US"/>
              </w:rPr>
              <w:t>о-</w:t>
            </w:r>
            <w:proofErr w:type="gramEnd"/>
            <w:r w:rsidRPr="00BB2C7D">
              <w:rPr>
                <w:rFonts w:ascii="PT Astra Serif" w:eastAsia="Calibri" w:hAnsi="PT Astra Serif"/>
                <w:lang w:eastAsia="en-US"/>
              </w:rPr>
              <w:t xml:space="preserve">, </w:t>
            </w:r>
            <w:proofErr w:type="spellStart"/>
            <w:r w:rsidRPr="00BB2C7D">
              <w:rPr>
                <w:rFonts w:ascii="PT Astra Serif" w:eastAsia="Calibri" w:hAnsi="PT Astra Serif"/>
                <w:lang w:eastAsia="en-US"/>
              </w:rPr>
              <w:t>военно</w:t>
            </w:r>
            <w:proofErr w:type="spellEnd"/>
            <w:r w:rsidRPr="00BB2C7D">
              <w:rPr>
                <w:rFonts w:ascii="PT Astra Serif" w:eastAsia="Calibri" w:hAnsi="PT Astra Serif"/>
                <w:lang w:eastAsia="en-US"/>
              </w:rPr>
              <w:t xml:space="preserve"> -  патриотических качеств населения.</w:t>
            </w:r>
          </w:p>
          <w:p w14:paraId="29C55F76" w14:textId="77777777" w:rsidR="00A74E2A" w:rsidRPr="00BB2C7D" w:rsidRDefault="00A74E2A" w:rsidP="00A74E2A">
            <w:pPr>
              <w:ind w:firstLine="276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B2C7D">
              <w:rPr>
                <w:rFonts w:ascii="PT Astra Serif" w:eastAsia="Calibri" w:hAnsi="PT Astra Serif"/>
                <w:lang w:eastAsia="en-US"/>
              </w:rPr>
              <w:t>Создание условий для обеспечения безопасной</w:t>
            </w:r>
          </w:p>
          <w:p w14:paraId="13EBFBD3" w14:textId="77777777" w:rsidR="00A74E2A" w:rsidRPr="00BB2C7D" w:rsidRDefault="00A74E2A" w:rsidP="00A74E2A">
            <w:pPr>
              <w:ind w:firstLine="276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B2C7D">
              <w:rPr>
                <w:rFonts w:ascii="PT Astra Serif" w:eastAsia="Calibri" w:hAnsi="PT Astra Serif"/>
                <w:lang w:eastAsia="en-US"/>
              </w:rPr>
              <w:t>и эффективной трудовой среды для подростков и молодежи.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8BD7" w14:textId="77777777" w:rsidR="00A74E2A" w:rsidRPr="00BB2C7D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B2C7D">
              <w:rPr>
                <w:rFonts w:ascii="PT Astra Serif" w:eastAsia="Calibri" w:hAnsi="PT Astra Serif"/>
                <w:lang w:eastAsia="en-US"/>
              </w:rPr>
              <w:t xml:space="preserve">Государственная программа </w:t>
            </w:r>
          </w:p>
          <w:p w14:paraId="3189AE2B" w14:textId="77777777" w:rsidR="00A74E2A" w:rsidRPr="00BB2C7D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B2C7D">
              <w:rPr>
                <w:rFonts w:ascii="PT Astra Serif" w:eastAsia="Calibri" w:hAnsi="PT Astra Serif"/>
                <w:lang w:eastAsia="en-US"/>
              </w:rPr>
              <w:t>«Поддержка занятости населения»</w:t>
            </w:r>
          </w:p>
          <w:p w14:paraId="09EB7327" w14:textId="77777777" w:rsidR="00A74E2A" w:rsidRPr="00BB2C7D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8AD563E" w14:textId="77777777" w:rsidR="00A74E2A" w:rsidRPr="00BB2C7D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B2C7D">
              <w:rPr>
                <w:rFonts w:ascii="PT Astra Serif" w:eastAsia="Calibri" w:hAnsi="PT Astra Serif"/>
                <w:lang w:eastAsia="en-US"/>
              </w:rPr>
              <w:t>Государственная программа</w:t>
            </w:r>
          </w:p>
          <w:p w14:paraId="1CD24F68" w14:textId="77777777" w:rsidR="00A74E2A" w:rsidRPr="00BB2C7D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B2C7D">
              <w:rPr>
                <w:rFonts w:ascii="PT Astra Serif" w:eastAsia="Calibri" w:hAnsi="PT Astra Serif"/>
                <w:lang w:eastAsia="en-US"/>
              </w:rPr>
              <w:t>«Развитие образования»</w:t>
            </w:r>
          </w:p>
          <w:p w14:paraId="4B3D1C2D" w14:textId="77777777" w:rsidR="00A74E2A" w:rsidRPr="00BB2C7D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26ECA8F" w14:textId="77777777" w:rsidR="00A74E2A" w:rsidRPr="00BB2C7D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B2C7D">
              <w:rPr>
                <w:rFonts w:ascii="PT Astra Serif" w:eastAsia="Calibri" w:hAnsi="PT Astra Serif"/>
                <w:lang w:eastAsia="en-US"/>
              </w:rPr>
              <w:t>Муниципальная программа</w:t>
            </w:r>
          </w:p>
          <w:p w14:paraId="6F5D8C1D" w14:textId="77777777" w:rsidR="00A74E2A" w:rsidRPr="00BB2C7D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B2C7D">
              <w:rPr>
                <w:rFonts w:ascii="PT Astra Serif" w:eastAsia="Calibri" w:hAnsi="PT Astra Serif"/>
                <w:lang w:eastAsia="en-US"/>
              </w:rPr>
              <w:t>«Молодежная политика и организация временного трудоустройства»</w:t>
            </w:r>
          </w:p>
          <w:p w14:paraId="72D52F44" w14:textId="77777777" w:rsidR="00A74E2A" w:rsidRPr="00BB2C7D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78348D9" w14:textId="77777777" w:rsidR="00A74E2A" w:rsidRPr="00BB2C7D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B2C7D">
              <w:rPr>
                <w:rFonts w:ascii="PT Astra Serif" w:eastAsia="Calibri" w:hAnsi="PT Astra Serif"/>
                <w:lang w:eastAsia="en-US"/>
              </w:rPr>
              <w:t>Муниципальная программа</w:t>
            </w:r>
          </w:p>
          <w:p w14:paraId="028EA47F" w14:textId="77777777" w:rsidR="00A74E2A" w:rsidRPr="00BB2C7D" w:rsidRDefault="00A74E2A" w:rsidP="00A74E2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B2C7D">
              <w:rPr>
                <w:rFonts w:ascii="PT Astra Serif" w:eastAsia="Calibri" w:hAnsi="PT Astra Serif"/>
                <w:lang w:eastAsia="en-US"/>
              </w:rPr>
              <w:t>«Отдых и оздоровление детей»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52C3" w14:textId="77777777" w:rsidR="00A74E2A" w:rsidRPr="00BB2C7D" w:rsidRDefault="00A74E2A" w:rsidP="00A74E2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B2C7D">
              <w:rPr>
                <w:rFonts w:ascii="PT Astra Serif" w:eastAsia="Calibri" w:hAnsi="PT Astra Serif"/>
                <w:lang w:eastAsia="en-US"/>
              </w:rPr>
              <w:t>бюджетные и внебюджетные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C647" w14:textId="77777777" w:rsidR="00A74E2A" w:rsidRPr="00BB2C7D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B2C7D">
              <w:rPr>
                <w:rFonts w:ascii="PT Astra Serif" w:eastAsia="Calibri" w:hAnsi="PT Astra Serif"/>
                <w:lang w:eastAsia="en-US"/>
              </w:rPr>
              <w:t>Управление социальной политики администрации города Югорска</w:t>
            </w:r>
          </w:p>
        </w:tc>
        <w:tc>
          <w:tcPr>
            <w:tcW w:w="4394" w:type="dxa"/>
            <w:vMerge w:val="restart"/>
          </w:tcPr>
          <w:p w14:paraId="5ADB6E8E" w14:textId="77777777" w:rsidR="00A74E2A" w:rsidRPr="00C90A46" w:rsidRDefault="00A74E2A" w:rsidP="00A74E2A">
            <w:pPr>
              <w:ind w:firstLine="459"/>
              <w:jc w:val="both"/>
              <w:rPr>
                <w:rFonts w:ascii="PT Astra Serif" w:eastAsia="Arial" w:hAnsi="PT Astra Serif"/>
              </w:rPr>
            </w:pPr>
            <w:r w:rsidRPr="00C90A46">
              <w:rPr>
                <w:rFonts w:ascii="PT Astra Serif" w:hAnsi="PT Astra Serif"/>
              </w:rPr>
              <w:t xml:space="preserve">В течение 2022 года </w:t>
            </w:r>
            <w:r>
              <w:rPr>
                <w:rFonts w:ascii="PT Astra Serif" w:hAnsi="PT Astra Serif"/>
              </w:rPr>
              <w:t>в рамках муниципальной программы</w:t>
            </w:r>
            <w:r w:rsidRPr="00C90A46">
              <w:rPr>
                <w:rFonts w:ascii="PT Astra Serif" w:hAnsi="PT Astra Serif"/>
              </w:rPr>
              <w:t xml:space="preserve"> города Югорска «Молодежная политика и организация временного трудоустройства» было проведено 55</w:t>
            </w:r>
            <w:r>
              <w:rPr>
                <w:rFonts w:ascii="PT Astra Serif" w:hAnsi="PT Astra Serif"/>
              </w:rPr>
              <w:t xml:space="preserve"> крупных мероприятий</w:t>
            </w:r>
            <w:r w:rsidRPr="00C90A46">
              <w:rPr>
                <w:rFonts w:ascii="PT Astra Serif" w:hAnsi="PT Astra Serif"/>
              </w:rPr>
              <w:t xml:space="preserve"> (за 2021 год </w:t>
            </w:r>
            <w:r>
              <w:rPr>
                <w:rFonts w:ascii="PT Astra Serif" w:hAnsi="PT Astra Serif"/>
              </w:rPr>
              <w:t>–</w:t>
            </w:r>
            <w:r w:rsidRPr="00C90A46">
              <w:rPr>
                <w:rFonts w:ascii="PT Astra Serif" w:hAnsi="PT Astra Serif"/>
              </w:rPr>
              <w:t xml:space="preserve"> 39</w:t>
            </w:r>
            <w:r>
              <w:rPr>
                <w:rFonts w:ascii="PT Astra Serif" w:hAnsi="PT Astra Serif"/>
              </w:rPr>
              <w:t>)</w:t>
            </w:r>
            <w:r w:rsidRPr="00C90A46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различной направленности и формата</w:t>
            </w:r>
            <w:r w:rsidRPr="00C90A46">
              <w:rPr>
                <w:rFonts w:ascii="PT Astra Serif" w:hAnsi="PT Astra Serif"/>
              </w:rPr>
              <w:t>. Из наиболее значимых можно</w:t>
            </w:r>
            <w:r>
              <w:rPr>
                <w:rFonts w:ascii="PT Astra Serif" w:hAnsi="PT Astra Serif"/>
              </w:rPr>
              <w:t xml:space="preserve"> выделить следующие направления</w:t>
            </w:r>
            <w:r w:rsidRPr="00C90A46">
              <w:rPr>
                <w:rFonts w:ascii="PT Astra Serif" w:hAnsi="PT Astra Serif"/>
              </w:rPr>
              <w:t xml:space="preserve">: </w:t>
            </w:r>
            <w:r w:rsidRPr="00C90A46">
              <w:rPr>
                <w:rFonts w:ascii="PT Astra Serif" w:eastAsia="Arial" w:hAnsi="PT Astra Serif"/>
              </w:rPr>
              <w:t xml:space="preserve"> </w:t>
            </w:r>
          </w:p>
          <w:p w14:paraId="2F2D127B" w14:textId="77777777" w:rsidR="00A74E2A" w:rsidRPr="00C90A46" w:rsidRDefault="00A74E2A" w:rsidP="00A74E2A">
            <w:pPr>
              <w:ind w:firstLine="459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Arial" w:hAnsi="PT Astra Serif"/>
              </w:rPr>
              <w:t>- к</w:t>
            </w:r>
            <w:r w:rsidRPr="00C90A46">
              <w:rPr>
                <w:rFonts w:ascii="PT Astra Serif" w:hAnsi="PT Astra Serif"/>
              </w:rPr>
              <w:t xml:space="preserve">омплекс мероприятий патриотической направленности: </w:t>
            </w:r>
          </w:p>
          <w:p w14:paraId="6F2ACACD" w14:textId="77777777" w:rsidR="00A74E2A" w:rsidRPr="00C90A46" w:rsidRDefault="00A74E2A" w:rsidP="00A74E2A">
            <w:pPr>
              <w:ind w:firstLine="45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В</w:t>
            </w:r>
            <w:r w:rsidRPr="00C90A46">
              <w:rPr>
                <w:rFonts w:ascii="PT Astra Serif" w:hAnsi="PT Astra Serif"/>
                <w:color w:val="000000"/>
              </w:rPr>
              <w:t>сероссийская патриоти</w:t>
            </w:r>
            <w:r>
              <w:rPr>
                <w:rFonts w:ascii="PT Astra Serif" w:hAnsi="PT Astra Serif"/>
                <w:color w:val="000000"/>
              </w:rPr>
              <w:t>ческая акция «Снежный десант», В</w:t>
            </w:r>
            <w:r w:rsidRPr="00C90A46">
              <w:rPr>
                <w:rFonts w:ascii="PT Astra Serif" w:hAnsi="PT Astra Serif"/>
                <w:color w:val="000000"/>
              </w:rPr>
              <w:t xml:space="preserve">сероссийская акции памяти «Блокадный хлеб», мероприятие, посвященное </w:t>
            </w:r>
            <w:r w:rsidRPr="00C90A46">
              <w:rPr>
                <w:rFonts w:ascii="PT Astra Serif" w:hAnsi="PT Astra Serif"/>
                <w:color w:val="000000"/>
                <w:shd w:val="clear" w:color="auto" w:fill="FFFFFF"/>
              </w:rPr>
              <w:t xml:space="preserve">Дню памяти о россиянах, исполнявших служебный долг за пределами Отечества, акция «Улыбка Гагарина», акция «День призывника», акция «Бессмертный полк», </w:t>
            </w:r>
            <w:r w:rsidRPr="00C90A46">
              <w:rPr>
                <w:rFonts w:ascii="PT Astra Serif" w:hAnsi="PT Astra Serif"/>
                <w:color w:val="000000"/>
              </w:rPr>
              <w:t>Акция «Лента триколор», мероприятия, приуроченные ко Дню памяти и скорби, Дню государственного флага, Дню солидарности в борьбе с терроризмом, Дню Неизвестного солдата, Дню Героев Отечества, Дню памяти погибших в вооруженном конфликте в Чеченской Республике</w:t>
            </w:r>
            <w:r w:rsidRPr="00C90A46">
              <w:rPr>
                <w:rFonts w:ascii="PT Astra Serif" w:hAnsi="PT Astra Serif"/>
                <w:color w:val="000000"/>
                <w:shd w:val="clear" w:color="auto" w:fill="FFFFFF"/>
              </w:rPr>
              <w:t> </w:t>
            </w:r>
            <w:r w:rsidRPr="00C90A46">
              <w:rPr>
                <w:rFonts w:ascii="PT Astra Serif" w:hAnsi="PT Astra Serif"/>
                <w:color w:val="000000"/>
              </w:rPr>
              <w:t>и другие;</w:t>
            </w:r>
          </w:p>
          <w:p w14:paraId="57B31DAC" w14:textId="77777777" w:rsidR="00A74E2A" w:rsidRPr="00C90A46" w:rsidRDefault="00A74E2A" w:rsidP="00A74E2A">
            <w:pPr>
              <w:ind w:firstLine="459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 комплекс мероприятий, направленных</w:t>
            </w:r>
            <w:r w:rsidRPr="00C90A46">
              <w:rPr>
                <w:rFonts w:ascii="PT Astra Serif" w:hAnsi="PT Astra Serif"/>
              </w:rPr>
              <w:t xml:space="preserve"> н</w:t>
            </w:r>
            <w:r w:rsidRPr="00C90A46">
              <w:rPr>
                <w:rFonts w:ascii="PT Astra Serif" w:hAnsi="PT Astra Serif"/>
                <w:bCs/>
              </w:rPr>
              <w:t xml:space="preserve">а </w:t>
            </w:r>
            <w:r w:rsidRPr="00C90A46">
              <w:rPr>
                <w:rFonts w:ascii="PT Astra Serif" w:hAnsi="PT Astra Serif"/>
              </w:rPr>
              <w:t>популяризацию семейных ценностей среди молодежи:</w:t>
            </w:r>
          </w:p>
          <w:p w14:paraId="0D862B6D" w14:textId="77777777" w:rsidR="00A74E2A" w:rsidRDefault="00A74E2A" w:rsidP="00A74E2A">
            <w:pPr>
              <w:ind w:firstLine="459"/>
              <w:jc w:val="both"/>
              <w:rPr>
                <w:rFonts w:ascii="PT Astra Serif" w:hAnsi="PT Astra Serif"/>
                <w:color w:val="000000"/>
              </w:rPr>
            </w:pPr>
            <w:r w:rsidRPr="00C90A46">
              <w:rPr>
                <w:rFonts w:ascii="PT Astra Serif" w:hAnsi="PT Astra Serif"/>
                <w:color w:val="000000"/>
              </w:rPr>
              <w:t>чествование первого новорожденного ребенка в 2022</w:t>
            </w:r>
            <w:r>
              <w:rPr>
                <w:rFonts w:ascii="PT Astra Serif" w:hAnsi="PT Astra Serif"/>
                <w:color w:val="000000"/>
              </w:rPr>
              <w:t xml:space="preserve"> году</w:t>
            </w:r>
            <w:r w:rsidRPr="00C90A46">
              <w:rPr>
                <w:rFonts w:ascii="PT Astra Serif" w:hAnsi="PT Astra Serif"/>
                <w:color w:val="000000"/>
              </w:rPr>
              <w:t xml:space="preserve">, мероприятия, приуроченные к международному женскому дню 8 Марта, </w:t>
            </w:r>
            <w:r w:rsidRPr="00C90A46">
              <w:rPr>
                <w:rFonts w:ascii="PT Astra Serif" w:eastAsia="Calibri" w:hAnsi="PT Astra Serif"/>
                <w:color w:val="000000"/>
              </w:rPr>
              <w:t>Международному Дню семьи, Дню защиты детей, Дню семьи, любви и верности</w:t>
            </w:r>
            <w:r w:rsidRPr="002E0BEF">
              <w:rPr>
                <w:rFonts w:ascii="PT Astra Serif" w:eastAsia="Calibri" w:hAnsi="PT Astra Serif"/>
                <w:color w:val="000000"/>
              </w:rPr>
              <w:t>, День матери</w:t>
            </w:r>
            <w:r>
              <w:rPr>
                <w:rFonts w:ascii="PT Astra Serif" w:hAnsi="PT Astra Serif"/>
                <w:color w:val="000000"/>
              </w:rPr>
              <w:t> и другие;</w:t>
            </w:r>
          </w:p>
          <w:p w14:paraId="6F3CA333" w14:textId="77777777" w:rsidR="00A74E2A" w:rsidRDefault="00A74E2A" w:rsidP="00A74E2A">
            <w:pPr>
              <w:ind w:firstLine="459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- комплекс мероприятий экологической направленности: </w:t>
            </w:r>
          </w:p>
          <w:p w14:paraId="044DDAFC" w14:textId="77777777" w:rsidR="00A74E2A" w:rsidRDefault="00A74E2A" w:rsidP="00A74E2A">
            <w:pPr>
              <w:ind w:firstLine="459"/>
              <w:jc w:val="both"/>
              <w:rPr>
                <w:rFonts w:ascii="PT Astra Serif" w:hAnsi="PT Astra Serif"/>
                <w:color w:val="000000"/>
              </w:rPr>
            </w:pPr>
            <w:r w:rsidRPr="00E61861">
              <w:rPr>
                <w:rFonts w:ascii="PT Astra Serif" w:eastAsia="Calibri" w:hAnsi="PT Astra Serif"/>
                <w:color w:val="000000"/>
              </w:rPr>
              <w:t xml:space="preserve">акция «Чистый город», Акция </w:t>
            </w:r>
            <w:r w:rsidRPr="00E61861">
              <w:rPr>
                <w:rFonts w:ascii="PT Astra Serif" w:eastAsia="Calibri" w:hAnsi="PT Astra Serif"/>
                <w:color w:val="000000"/>
              </w:rPr>
              <w:lastRenderedPageBreak/>
              <w:t xml:space="preserve">«PRO100ЭКО» </w:t>
            </w:r>
            <w:r>
              <w:rPr>
                <w:rFonts w:ascii="PT Astra Serif" w:hAnsi="PT Astra Serif"/>
                <w:color w:val="000000"/>
              </w:rPr>
              <w:t>и другие;</w:t>
            </w:r>
          </w:p>
          <w:p w14:paraId="39D6A7F9" w14:textId="77777777" w:rsidR="00A74E2A" w:rsidRPr="00C90A46" w:rsidRDefault="00A74E2A" w:rsidP="00A74E2A">
            <w:pPr>
              <w:ind w:firstLine="45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- комплекс мероприятий по поддержке общественно значимых инициатив:</w:t>
            </w:r>
          </w:p>
          <w:p w14:paraId="7AF6DEA9" w14:textId="77777777" w:rsidR="00A74E2A" w:rsidRPr="00147714" w:rsidRDefault="00A74E2A" w:rsidP="00A74E2A">
            <w:pPr>
              <w:ind w:firstLine="459"/>
              <w:jc w:val="both"/>
              <w:rPr>
                <w:rFonts w:ascii="PT Astra Serif" w:hAnsi="PT Astra Serif"/>
              </w:rPr>
            </w:pPr>
            <w:r w:rsidRPr="00147714">
              <w:rPr>
                <w:rFonts w:ascii="PT Astra Serif" w:eastAsia="Calibri" w:hAnsi="PT Astra Serif"/>
                <w:color w:val="000000"/>
              </w:rPr>
              <w:t>День города, конкурс «Молодой изобретатель Югры», встреча активистов города с главой города Югорска</w:t>
            </w:r>
            <w:r w:rsidRPr="00147714">
              <w:rPr>
                <w:rFonts w:ascii="PT Astra Serif" w:hAnsi="PT Astra Serif"/>
                <w:color w:val="000000"/>
              </w:rPr>
              <w:t> и другие.</w:t>
            </w:r>
          </w:p>
          <w:p w14:paraId="6BC8E61D" w14:textId="77777777" w:rsidR="00A74E2A" w:rsidRPr="00C90A46" w:rsidRDefault="00A74E2A" w:rsidP="00A74E2A">
            <w:pPr>
              <w:ind w:firstLine="45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Pr="00C90A46">
              <w:rPr>
                <w:rFonts w:ascii="PT Astra Serif" w:hAnsi="PT Astra Serif"/>
              </w:rPr>
              <w:t>бщественную деятельность осуществляют 42 молодежных общественных объединения и некоммерческих орг</w:t>
            </w:r>
            <w:r>
              <w:rPr>
                <w:rFonts w:ascii="PT Astra Serif" w:hAnsi="PT Astra Serif"/>
              </w:rPr>
              <w:t xml:space="preserve">анизаций, </w:t>
            </w:r>
            <w:r w:rsidRPr="00C90A46">
              <w:rPr>
                <w:rFonts w:ascii="PT Astra Serif" w:hAnsi="PT Astra Serif"/>
                <w:color w:val="000000"/>
              </w:rPr>
              <w:t xml:space="preserve">из них 15 волонтёрских объединений. </w:t>
            </w:r>
            <w:r w:rsidRPr="00C90A46">
              <w:rPr>
                <w:rFonts w:ascii="PT Astra Serif" w:hAnsi="PT Astra Serif"/>
              </w:rPr>
              <w:t>Количество молодых людей, принимающих активное участие в работе молодежных организаций</w:t>
            </w:r>
            <w:r>
              <w:rPr>
                <w:rFonts w:ascii="PT Astra Serif" w:hAnsi="PT Astra Serif"/>
              </w:rPr>
              <w:t>,</w:t>
            </w:r>
            <w:r w:rsidRPr="00C90A46">
              <w:rPr>
                <w:rFonts w:ascii="PT Astra Serif" w:hAnsi="PT Astra Serif"/>
              </w:rPr>
              <w:t xml:space="preserve"> составило  1 800 человек.</w:t>
            </w:r>
            <w:r>
              <w:rPr>
                <w:rFonts w:ascii="PT Astra Serif" w:hAnsi="PT Astra Serif"/>
              </w:rPr>
              <w:t xml:space="preserve"> </w:t>
            </w:r>
            <w:r w:rsidRPr="00C90A46">
              <w:rPr>
                <w:rFonts w:ascii="PT Astra Serif" w:hAnsi="PT Astra Serif"/>
              </w:rPr>
              <w:t>С начала года было выдано более 82 волонтерских книжек, всего выдано - 608.</w:t>
            </w:r>
          </w:p>
          <w:p w14:paraId="1530D5F5" w14:textId="77777777" w:rsidR="00A74E2A" w:rsidRPr="00C90A46" w:rsidRDefault="00A74E2A" w:rsidP="00A74E2A">
            <w:pPr>
              <w:ind w:firstLine="459"/>
              <w:jc w:val="both"/>
              <w:rPr>
                <w:rFonts w:ascii="PT Astra Serif" w:hAnsi="PT Astra Serif"/>
              </w:rPr>
            </w:pPr>
            <w:r w:rsidRPr="008C056D">
              <w:rPr>
                <w:rFonts w:ascii="PT Astra Serif" w:hAnsi="PT Astra Serif"/>
                <w:color w:val="000000"/>
              </w:rPr>
              <w:t>Ресурсный центр добровольчества «События»</w:t>
            </w:r>
            <w:r>
              <w:rPr>
                <w:rFonts w:ascii="PT Astra Serif" w:hAnsi="PT Astra Serif"/>
                <w:color w:val="000000"/>
              </w:rPr>
              <w:t>,</w:t>
            </w:r>
            <w:r w:rsidRPr="00C90A46">
              <w:rPr>
                <w:rFonts w:ascii="PT Astra Serif" w:hAnsi="PT Astra Serif"/>
                <w:color w:val="000000"/>
              </w:rPr>
              <w:t xml:space="preserve"> совместно с общественными объединениями</w:t>
            </w:r>
            <w:r>
              <w:rPr>
                <w:rFonts w:ascii="PT Astra Serif" w:hAnsi="PT Astra Serif"/>
                <w:color w:val="000000"/>
              </w:rPr>
              <w:t>,</w:t>
            </w:r>
            <w:r w:rsidRPr="00C90A46"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 xml:space="preserve">осуществляет </w:t>
            </w:r>
            <w:r w:rsidRPr="00C90A46">
              <w:rPr>
                <w:rFonts w:ascii="PT Astra Serif" w:hAnsi="PT Astra Serif"/>
                <w:color w:val="000000"/>
              </w:rPr>
              <w:t>тесное взаимодействие с администрацией города Югорска, подведомственными ей учреждениями, БУ «Югорский политехнический колледж» и градообразующим предприятием ООО «Газпром трансгаз Югорск»,</w:t>
            </w:r>
            <w:r w:rsidRPr="00C90A46">
              <w:rPr>
                <w:rFonts w:ascii="PT Astra Serif" w:hAnsi="PT Astra Serif"/>
              </w:rPr>
              <w:t xml:space="preserve"> </w:t>
            </w:r>
            <w:r w:rsidRPr="00C90A46">
              <w:rPr>
                <w:rFonts w:ascii="PT Astra Serif" w:hAnsi="PT Astra Serif"/>
                <w:color w:val="000000"/>
              </w:rPr>
              <w:t xml:space="preserve">БУ «Югорский комплексный центр социального обслуживания населения», БУ «Югорская городская больница», </w:t>
            </w:r>
            <w:r>
              <w:rPr>
                <w:rFonts w:ascii="PT Astra Serif" w:hAnsi="PT Astra Serif"/>
                <w:color w:val="000000"/>
              </w:rPr>
              <w:t>предпринимателями города</w:t>
            </w:r>
            <w:r w:rsidRPr="00C90A46">
              <w:rPr>
                <w:rFonts w:ascii="PT Astra Serif" w:hAnsi="PT Astra Serif"/>
                <w:color w:val="000000"/>
              </w:rPr>
              <w:t>, в рамках проведения Всероссийских, окружных и городских проектов.</w:t>
            </w:r>
          </w:p>
          <w:p w14:paraId="0D8CCF61" w14:textId="77777777" w:rsidR="00A74E2A" w:rsidRPr="00100AF8" w:rsidRDefault="00A74E2A" w:rsidP="00A74E2A">
            <w:pPr>
              <w:ind w:firstLine="567"/>
              <w:jc w:val="both"/>
              <w:rPr>
                <w:rFonts w:ascii="PT Astra Serif" w:hAnsi="PT Astra Serif"/>
                <w:highlight w:val="yellow"/>
              </w:rPr>
            </w:pPr>
            <w:r w:rsidRPr="00C90A46">
              <w:rPr>
                <w:rFonts w:ascii="PT Astra Serif" w:eastAsia="Calibri" w:hAnsi="PT Astra Serif"/>
              </w:rPr>
              <w:t>В 2022 году увеличилась доля молодежи, задействованной в мероприятиях по вовлечению в творческую деятельность, от общего числа молодежи в городе Югорске с 36,0% до 39,0%.</w:t>
            </w:r>
          </w:p>
        </w:tc>
      </w:tr>
      <w:tr w:rsidR="00A74E2A" w:rsidRPr="00BF5E80" w14:paraId="427ED464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A1C4" w14:textId="77777777" w:rsidR="00A74E2A" w:rsidRPr="00BB2C7D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B2C7D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979F" w14:textId="77777777" w:rsidR="00A74E2A" w:rsidRPr="00BB2C7D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BB2C7D">
              <w:rPr>
                <w:rFonts w:ascii="PT Astra Serif" w:hAnsi="PT Astra Serif"/>
              </w:rPr>
              <w:t>Создание системы духовно-нравственного и патриотического воспитания граждан, внедрение принципов духовно-нравственного развития в систему образования, молодежную и национальную политику, расширение культурно-просветительской деятельности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8A2C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AAE6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2F7E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CB05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434EB" w14:textId="77777777" w:rsidR="00A74E2A" w:rsidRPr="00100AF8" w:rsidRDefault="00A74E2A" w:rsidP="00A74E2A">
            <w:pPr>
              <w:ind w:firstLine="176"/>
              <w:contextualSpacing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</w:tr>
      <w:tr w:rsidR="00A74E2A" w:rsidRPr="00BF5E80" w14:paraId="799D5FEF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E2F0" w14:textId="77777777" w:rsidR="00A74E2A" w:rsidRPr="00BB2C7D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B2C7D">
              <w:rPr>
                <w:rFonts w:ascii="PT Astra Serif" w:eastAsia="Calibri" w:hAnsi="PT Astra Serif"/>
                <w:lang w:eastAsia="en-US"/>
              </w:rPr>
              <w:t>3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C62A" w14:textId="77777777" w:rsidR="00A74E2A" w:rsidRPr="00BB2C7D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BB2C7D">
              <w:rPr>
                <w:rFonts w:ascii="PT Astra Serif" w:eastAsia="Calibri" w:hAnsi="PT Astra Serif"/>
              </w:rPr>
              <w:t>Создание условий для развития молодежных общественных организаций и объединений, развития волонтерского движения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FCD8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BE29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26FA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16DE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41884" w14:textId="77777777" w:rsidR="00A74E2A" w:rsidRPr="00100AF8" w:rsidRDefault="00A74E2A" w:rsidP="00A74E2A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</w:tr>
      <w:tr w:rsidR="00A74E2A" w:rsidRPr="00BF5E80" w14:paraId="48182084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47D1" w14:textId="77777777" w:rsidR="00A74E2A" w:rsidRPr="00BB2C7D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B2C7D">
              <w:rPr>
                <w:rFonts w:ascii="PT Astra Serif" w:eastAsia="Calibri" w:hAnsi="PT Astra Serif"/>
                <w:lang w:eastAsia="en-US"/>
              </w:rPr>
              <w:t>4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D74B" w14:textId="77777777" w:rsidR="00A74E2A" w:rsidRPr="00BB2C7D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BB2C7D">
              <w:rPr>
                <w:rFonts w:ascii="PT Astra Serif" w:eastAsia="Calibri" w:hAnsi="PT Astra Serif"/>
              </w:rPr>
              <w:t>Организация участия талантливых и одаренных подростков и молодежи города Югорска в конкурсах, фестивалях, акциях и других мероприятиях различного уровня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4531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46AF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9844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49BC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93C0" w14:textId="77777777" w:rsidR="00A74E2A" w:rsidRPr="00100AF8" w:rsidRDefault="00A74E2A" w:rsidP="00A74E2A">
            <w:pPr>
              <w:ind w:firstLine="176"/>
              <w:contextualSpacing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</w:tr>
      <w:tr w:rsidR="00A74E2A" w:rsidRPr="00BF5E80" w14:paraId="1EA35382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33C7" w14:textId="77777777" w:rsidR="00A74E2A" w:rsidRPr="00FE14A4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E14A4">
              <w:rPr>
                <w:rFonts w:ascii="PT Astra Serif" w:eastAsia="Calibri" w:hAnsi="PT Astra Serif"/>
                <w:lang w:eastAsia="en-US"/>
              </w:rPr>
              <w:lastRenderedPageBreak/>
              <w:t>5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529B" w14:textId="77777777" w:rsidR="00A74E2A" w:rsidRPr="00FE14A4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FE14A4">
              <w:rPr>
                <w:rFonts w:ascii="PT Astra Serif" w:eastAsia="Calibri" w:hAnsi="PT Astra Serif"/>
              </w:rPr>
              <w:t>Совершенствование системы временной занятости подростков и молодежи города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BAB4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86A5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6080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F24E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7215" w14:textId="77777777" w:rsidR="00A74E2A" w:rsidRPr="00042122" w:rsidRDefault="00A74E2A" w:rsidP="00A74E2A">
            <w:pPr>
              <w:ind w:firstLine="709"/>
              <w:jc w:val="both"/>
              <w:rPr>
                <w:rFonts w:ascii="PT Astra Serif" w:hAnsi="PT Astra Serif"/>
                <w:bCs/>
              </w:rPr>
            </w:pPr>
            <w:r w:rsidRPr="00042122">
              <w:rPr>
                <w:rFonts w:ascii="PT Astra Serif" w:hAnsi="PT Astra Serif"/>
              </w:rPr>
              <w:t>Организация временного трудоустройства несовершеннолетних, безработных граждан, выпускников реализуется совместно с К</w:t>
            </w:r>
            <w:r>
              <w:rPr>
                <w:rFonts w:ascii="PT Astra Serif" w:hAnsi="PT Astra Serif"/>
              </w:rPr>
              <w:t xml:space="preserve">У </w:t>
            </w:r>
            <w:r w:rsidRPr="00042122">
              <w:rPr>
                <w:rFonts w:ascii="PT Astra Serif" w:hAnsi="PT Astra Serif"/>
                <w:bCs/>
              </w:rPr>
              <w:t>Ханты</w:t>
            </w:r>
            <w:r>
              <w:rPr>
                <w:rFonts w:ascii="PT Astra Serif" w:hAnsi="PT Astra Serif"/>
                <w:bCs/>
              </w:rPr>
              <w:t>-</w:t>
            </w:r>
            <w:r w:rsidRPr="00042122">
              <w:rPr>
                <w:rFonts w:ascii="PT Astra Serif" w:hAnsi="PT Astra Serif"/>
                <w:bCs/>
              </w:rPr>
              <w:t>Мансийского автономного округа – Югры «Югорский центр занятости населения»</w:t>
            </w:r>
            <w:r>
              <w:rPr>
                <w:rFonts w:ascii="PT Astra Serif" w:hAnsi="PT Astra Serif"/>
                <w:bCs/>
              </w:rPr>
              <w:t xml:space="preserve">, в основном, через МАУ </w:t>
            </w:r>
            <w:r w:rsidRPr="00042122">
              <w:rPr>
                <w:rFonts w:ascii="PT Astra Serif" w:hAnsi="PT Astra Serif"/>
              </w:rPr>
              <w:t xml:space="preserve"> </w:t>
            </w:r>
            <w:r w:rsidRPr="00042122">
              <w:rPr>
                <w:rFonts w:ascii="PT Astra Serif" w:hAnsi="PT Astra Serif"/>
              </w:rPr>
              <w:lastRenderedPageBreak/>
              <w:t>«Молодежный центр «Гелиос»</w:t>
            </w:r>
            <w:r>
              <w:rPr>
                <w:rFonts w:ascii="PT Astra Serif" w:hAnsi="PT Astra Serif"/>
              </w:rPr>
              <w:t xml:space="preserve">, а также </w:t>
            </w:r>
            <w:r>
              <w:rPr>
                <w:rFonts w:ascii="PT Astra Serif" w:hAnsi="PT Astra Serif"/>
                <w:bCs/>
              </w:rPr>
              <w:t>муниципальные учреждения</w:t>
            </w:r>
            <w:r w:rsidRPr="00042122">
              <w:rPr>
                <w:rFonts w:ascii="PT Astra Serif" w:hAnsi="PT Astra Serif"/>
                <w:bCs/>
              </w:rPr>
              <w:t xml:space="preserve"> города Югорска.</w:t>
            </w:r>
          </w:p>
          <w:p w14:paraId="0F1037A5" w14:textId="77777777" w:rsidR="00A74E2A" w:rsidRPr="00B669C8" w:rsidRDefault="00A74E2A" w:rsidP="00A74E2A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669C8">
              <w:rPr>
                <w:rFonts w:ascii="PT Astra Serif" w:eastAsia="Calibri" w:hAnsi="PT Astra Serif"/>
                <w:lang w:eastAsia="en-US"/>
              </w:rPr>
              <w:t>Всего на временную работу в 2022 году было трудоустроено 405 человек по следующим направлениям:</w:t>
            </w:r>
          </w:p>
          <w:p w14:paraId="7C336844" w14:textId="77777777" w:rsidR="00A74E2A" w:rsidRPr="00B669C8" w:rsidRDefault="00A74E2A" w:rsidP="00A74E2A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669C8">
              <w:rPr>
                <w:rFonts w:ascii="PT Astra Serif" w:eastAsia="Calibri" w:hAnsi="PT Astra Serif"/>
                <w:lang w:eastAsia="en-US"/>
              </w:rPr>
              <w:t xml:space="preserve">- организация занятости лиц, испытывающих трудности в поиске работы, организация оплачиваемых общественных работ - 44 человека; </w:t>
            </w:r>
          </w:p>
          <w:p w14:paraId="5B33E2CD" w14:textId="77777777" w:rsidR="00A74E2A" w:rsidRPr="00B669C8" w:rsidRDefault="00A74E2A" w:rsidP="00A74E2A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669C8">
              <w:rPr>
                <w:rFonts w:ascii="PT Astra Serif" w:eastAsia="Calibri" w:hAnsi="PT Astra Serif"/>
                <w:lang w:eastAsia="en-US"/>
              </w:rPr>
              <w:t>- организация занятости безработных граждан из числа выпускников учреждений начального, среднего и высшего профессионального образования в возрасте до 25 лет и выпускники от 18-20 лет - 2 человека;</w:t>
            </w:r>
          </w:p>
          <w:p w14:paraId="7090B41A" w14:textId="77777777" w:rsidR="00A74E2A" w:rsidRPr="00B669C8" w:rsidRDefault="00A74E2A" w:rsidP="00A74E2A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B669C8">
              <w:rPr>
                <w:rFonts w:ascii="PT Astra Serif" w:eastAsia="Calibri" w:hAnsi="PT Astra Serif"/>
                <w:lang w:eastAsia="en-US"/>
              </w:rPr>
              <w:t>- организация временного трудоустройства несовершеннолетних граждан в возрасте от 14 до 18 лет - 348</w:t>
            </w:r>
            <w:r w:rsidRPr="00B669C8">
              <w:rPr>
                <w:rFonts w:ascii="PT Astra Serif" w:eastAsia="Calibri" w:hAnsi="PT Astra Serif"/>
                <w:color w:val="000000"/>
                <w:lang w:eastAsia="en-US"/>
              </w:rPr>
              <w:t xml:space="preserve"> человек;</w:t>
            </w:r>
          </w:p>
          <w:p w14:paraId="7A5A3D48" w14:textId="77777777" w:rsidR="00A74E2A" w:rsidRPr="00B669C8" w:rsidRDefault="00A74E2A" w:rsidP="00A74E2A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B669C8">
              <w:rPr>
                <w:rFonts w:ascii="PT Astra Serif" w:eastAsia="Calibri" w:hAnsi="PT Astra Serif"/>
                <w:color w:val="000000"/>
                <w:lang w:eastAsia="en-US"/>
              </w:rPr>
              <w:t>- создание рабочих мест для одиноких родителей, родителей воспитывающих детей-инвалидов, многодетных родителей, женщин осуществляющих уход за ребенком в возрасте до 3 лет- 2 человека.</w:t>
            </w:r>
          </w:p>
          <w:p w14:paraId="72EDEC76" w14:textId="77777777" w:rsidR="00A74E2A" w:rsidRPr="00B669C8" w:rsidRDefault="00A74E2A" w:rsidP="00A74E2A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B669C8">
              <w:rPr>
                <w:rFonts w:ascii="PT Astra Serif" w:eastAsia="Calibri" w:hAnsi="PT Astra Serif"/>
                <w:color w:val="000000"/>
                <w:lang w:eastAsia="en-US"/>
              </w:rPr>
              <w:t>- стажировка инвалидов молодого возраста- 2 человека.</w:t>
            </w:r>
          </w:p>
          <w:p w14:paraId="2C956E11" w14:textId="77777777" w:rsidR="00A74E2A" w:rsidRDefault="00A74E2A" w:rsidP="00A74E2A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B669C8">
              <w:rPr>
                <w:rFonts w:ascii="PT Astra Serif" w:eastAsia="Calibri" w:hAnsi="PT Astra Serif"/>
                <w:color w:val="000000"/>
                <w:lang w:eastAsia="en-US"/>
              </w:rPr>
              <w:t>- создание рабочих мест для инвалидов- 7 человек.</w:t>
            </w:r>
          </w:p>
          <w:p w14:paraId="7BAC5E1C" w14:textId="77777777" w:rsidR="00A74E2A" w:rsidRPr="00100AF8" w:rsidRDefault="00A74E2A" w:rsidP="00A74E2A">
            <w:pPr>
              <w:ind w:firstLine="567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085A27">
              <w:rPr>
                <w:rFonts w:ascii="PT Astra Serif" w:eastAsia="Calibri" w:hAnsi="PT Astra Serif"/>
                <w:lang w:eastAsia="en-US"/>
              </w:rPr>
              <w:t>К видам выполняемых общественных работ относятся: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085A27">
              <w:rPr>
                <w:rFonts w:ascii="PT Astra Serif" w:eastAsia="Calibri" w:hAnsi="PT Astra Serif"/>
                <w:lang w:eastAsia="en-US"/>
              </w:rPr>
              <w:t xml:space="preserve">озеленение и благоустройство территорий города, уборка прилегающих к городским объектам инфраструктуры территорий, уборка территории жилых массивов от мусора, листьев, снега, скалывание льда, уборка лестничных клеток, подъездов. </w:t>
            </w:r>
          </w:p>
        </w:tc>
      </w:tr>
      <w:tr w:rsidR="00A74E2A" w:rsidRPr="00BF5E80" w14:paraId="4452497E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551A" w14:textId="77777777" w:rsidR="00A74E2A" w:rsidRPr="00BA46A7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A46A7">
              <w:rPr>
                <w:rFonts w:ascii="PT Astra Serif" w:eastAsia="Calibri" w:hAnsi="PT Astra Serif"/>
                <w:lang w:eastAsia="en-US"/>
              </w:rPr>
              <w:lastRenderedPageBreak/>
              <w:t>6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AD19" w14:textId="77777777" w:rsidR="00A74E2A" w:rsidRPr="00BA46A7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BA46A7">
              <w:rPr>
                <w:rFonts w:ascii="PT Astra Serif" w:eastAsia="Calibri" w:hAnsi="PT Astra Serif"/>
              </w:rPr>
              <w:t>Совершенствование системы отдыха и оздоровления детей, подростков и молодежи города Югорска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6C39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C63B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CB7B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05E0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3432" w14:textId="77777777" w:rsidR="00A74E2A" w:rsidRPr="00100AF8" w:rsidRDefault="00A74E2A" w:rsidP="00A74E2A">
            <w:pPr>
              <w:suppressAutoHyphens w:val="0"/>
              <w:ind w:firstLine="567"/>
              <w:contextualSpacing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BA46A7">
              <w:rPr>
                <w:rFonts w:ascii="PT Astra Serif" w:hAnsi="PT Astra Serif"/>
              </w:rPr>
              <w:t>Общий охват детей организованным отдыхом составил 2 499 человек, в том числе на базе городских учреждений социальной сферы и социального обслуживания населения - 2 234 человека,</w:t>
            </w:r>
            <w:r w:rsidRPr="00BA46A7">
              <w:rPr>
                <w:rFonts w:ascii="PT Astra Serif" w:eastAsia="Calibri" w:hAnsi="PT Astra Serif"/>
                <w:lang w:eastAsia="en-US"/>
              </w:rPr>
              <w:t xml:space="preserve"> за пределы города Югорска выехали 212 детей,</w:t>
            </w:r>
            <w:r w:rsidRPr="00BA46A7">
              <w:rPr>
                <w:rFonts w:ascii="PT Astra Serif" w:hAnsi="PT Astra Serif"/>
              </w:rPr>
              <w:t xml:space="preserve"> на базе санатория-профилактория ООО «Газпром трансгаз Югорск» курс </w:t>
            </w:r>
            <w:r w:rsidRPr="00BA46A7">
              <w:rPr>
                <w:rFonts w:ascii="PT Astra Serif" w:hAnsi="PT Astra Serif"/>
              </w:rPr>
              <w:lastRenderedPageBreak/>
              <w:t>оздоровления прошли 53 ребенка.</w:t>
            </w:r>
          </w:p>
        </w:tc>
      </w:tr>
      <w:tr w:rsidR="00A74E2A" w:rsidRPr="00BF5E80" w14:paraId="5C51BF8E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2CC2" w14:textId="77777777" w:rsidR="00A74E2A" w:rsidRPr="00EC70B8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C70B8">
              <w:rPr>
                <w:rFonts w:ascii="PT Astra Serif" w:eastAsia="Calibri" w:hAnsi="PT Astra Serif"/>
                <w:lang w:eastAsia="en-US"/>
              </w:rPr>
              <w:lastRenderedPageBreak/>
              <w:t>7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DAFB" w14:textId="77777777" w:rsidR="00A74E2A" w:rsidRPr="00EC70B8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EC70B8">
              <w:rPr>
                <w:rFonts w:ascii="PT Astra Serif" w:eastAsia="Calibri" w:hAnsi="PT Astra Serif"/>
              </w:rPr>
              <w:t>Проведение социальных исследований в целях изучения мнения населения города Югорска о предоставляемых услугах в сфере молодежной политики и выявление потребности в новых услугах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941E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20EF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4916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D026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FEB9" w14:textId="77777777" w:rsidR="00A74E2A" w:rsidRPr="004708E7" w:rsidRDefault="00A74E2A" w:rsidP="00A74E2A">
            <w:pPr>
              <w:ind w:firstLine="17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В рамках</w:t>
            </w:r>
            <w:r w:rsidRPr="004708E7">
              <w:rPr>
                <w:rFonts w:ascii="PT Astra Serif" w:hAnsi="PT Astra Serif"/>
                <w:lang w:eastAsia="ru-RU"/>
              </w:rPr>
              <w:t xml:space="preserve"> проведения </w:t>
            </w:r>
            <w:r>
              <w:rPr>
                <w:rFonts w:ascii="PT Astra Serif" w:hAnsi="PT Astra Serif"/>
                <w:lang w:eastAsia="ru-RU"/>
              </w:rPr>
              <w:t>оценки эффективности</w:t>
            </w:r>
            <w:r w:rsidRPr="004708E7">
              <w:rPr>
                <w:rFonts w:ascii="PT Astra Serif" w:hAnsi="PT Astra Serif"/>
                <w:lang w:eastAsia="ru-RU"/>
              </w:rPr>
              <w:t xml:space="preserve"> реализации муниципальных программ города Югорска</w:t>
            </w:r>
            <w:r>
              <w:rPr>
                <w:rFonts w:ascii="PT Astra Serif" w:hAnsi="PT Astra Serif"/>
                <w:lang w:eastAsia="ru-RU"/>
              </w:rPr>
              <w:t xml:space="preserve"> н</w:t>
            </w:r>
            <w:r w:rsidRPr="004708E7">
              <w:rPr>
                <w:rFonts w:ascii="PT Astra Serif" w:eastAsia="Calibri" w:hAnsi="PT Astra Serif"/>
                <w:lang w:eastAsia="en-US"/>
              </w:rPr>
              <w:t xml:space="preserve">а городском сайте «Молодежь Югорска»  </w:t>
            </w:r>
            <w:r>
              <w:rPr>
                <w:rFonts w:ascii="PT Astra Serif" w:eastAsia="Calibri" w:hAnsi="PT Astra Serif"/>
                <w:lang w:eastAsia="en-US"/>
              </w:rPr>
              <w:t>опубликованы</w:t>
            </w:r>
            <w:r w:rsidRPr="004708E7">
              <w:rPr>
                <w:rFonts w:ascii="PT Astra Serif" w:eastAsia="Calibri" w:hAnsi="PT Astra Serif"/>
                <w:lang w:eastAsia="en-US"/>
              </w:rPr>
              <w:t xml:space="preserve"> опросы </w:t>
            </w:r>
            <w:r w:rsidRPr="004708E7">
              <w:rPr>
                <w:rFonts w:ascii="PT Astra Serif" w:hAnsi="PT Astra Serif"/>
                <w:lang w:eastAsia="ru-RU"/>
              </w:rPr>
              <w:t>для оценки уровня удовлетворенности населения города Югорска реализацией муниципальных программ:</w:t>
            </w:r>
          </w:p>
          <w:p w14:paraId="6510CC88" w14:textId="77777777" w:rsidR="00A74E2A" w:rsidRPr="004708E7" w:rsidRDefault="00A74E2A" w:rsidP="00A74E2A">
            <w:pPr>
              <w:ind w:firstLine="17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4708E7">
              <w:rPr>
                <w:rFonts w:ascii="PT Astra Serif" w:hAnsi="PT Astra Serif"/>
                <w:lang w:eastAsia="ru-RU"/>
              </w:rPr>
              <w:t>- «Молодежная политика и организация временного трудоустройства»;</w:t>
            </w:r>
          </w:p>
          <w:p w14:paraId="508368A1" w14:textId="77777777" w:rsidR="00A74E2A" w:rsidRPr="00100AF8" w:rsidRDefault="00A74E2A" w:rsidP="00A74E2A">
            <w:pPr>
              <w:ind w:firstLine="176"/>
              <w:contextualSpacing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708E7">
              <w:rPr>
                <w:rFonts w:ascii="PT Astra Serif" w:hAnsi="PT Astra Serif"/>
                <w:lang w:eastAsia="ru-RU"/>
              </w:rPr>
              <w:t>- «Отдых и оздоровление детей».</w:t>
            </w:r>
          </w:p>
        </w:tc>
      </w:tr>
      <w:tr w:rsidR="00A74E2A" w:rsidRPr="00BF5E80" w14:paraId="5381B8AF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86F9" w14:textId="77777777" w:rsidR="00A74E2A" w:rsidRPr="00EC70B8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C70B8">
              <w:rPr>
                <w:rFonts w:ascii="PT Astra Serif" w:eastAsia="Calibri" w:hAnsi="PT Astra Serif"/>
                <w:lang w:eastAsia="en-US"/>
              </w:rPr>
              <w:t>8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D6DF" w14:textId="77777777" w:rsidR="00A74E2A" w:rsidRPr="00EC70B8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EC70B8">
              <w:rPr>
                <w:rFonts w:ascii="PT Astra Serif" w:eastAsia="Calibri" w:hAnsi="PT Astra Serif"/>
                <w:lang w:eastAsia="en-US"/>
              </w:rPr>
              <w:t>Создание условий для привлечения высококвалифицированных специалистов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0FBE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A0A0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E13B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7CBC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0C24" w14:textId="77777777" w:rsidR="00A74E2A" w:rsidRDefault="00A74E2A" w:rsidP="00A74E2A">
            <w:pPr>
              <w:pStyle w:val="ad"/>
              <w:ind w:firstLine="176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C70B8">
              <w:rPr>
                <w:rFonts w:ascii="PT Astra Serif" w:hAnsi="PT Astra Serif"/>
                <w:sz w:val="20"/>
                <w:szCs w:val="20"/>
              </w:rPr>
              <w:t>Реализуются планы работ с молодыми специалистами по профессиональной дея</w:t>
            </w:r>
            <w:r>
              <w:rPr>
                <w:rFonts w:ascii="PT Astra Serif" w:hAnsi="PT Astra Serif"/>
                <w:sz w:val="20"/>
                <w:szCs w:val="20"/>
              </w:rPr>
              <w:t>тельности и карьерному развитию,</w:t>
            </w:r>
            <w:r w:rsidRPr="00EC70B8">
              <w:rPr>
                <w:rFonts w:ascii="PT Astra Serif" w:hAnsi="PT Astra Serif"/>
                <w:sz w:val="20"/>
                <w:szCs w:val="20"/>
              </w:rPr>
              <w:t xml:space="preserve"> осуществляется работа по наставничеству над молодыми специалистами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</w:p>
          <w:p w14:paraId="2F33A4BC" w14:textId="77777777" w:rsidR="00A74E2A" w:rsidRPr="00767CE5" w:rsidRDefault="00A74E2A" w:rsidP="00A74E2A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В качестве материальной поддержки производится </w:t>
            </w:r>
            <w:r w:rsidRPr="00767CE5">
              <w:rPr>
                <w:rFonts w:ascii="PT Astra Serif" w:eastAsia="Calibri" w:hAnsi="PT Astra Serif"/>
                <w:lang w:eastAsia="en-US"/>
              </w:rPr>
              <w:t>единовременная выплата молодым специалистам</w:t>
            </w:r>
            <w:r>
              <w:rPr>
                <w:rFonts w:ascii="PT Astra Serif" w:eastAsia="Calibri" w:hAnsi="PT Astra Serif"/>
                <w:lang w:eastAsia="en-US"/>
              </w:rPr>
              <w:t>,</w:t>
            </w:r>
            <w:r w:rsidRPr="00767CE5">
              <w:rPr>
                <w:rFonts w:ascii="PT Astra Serif" w:eastAsia="Calibri" w:hAnsi="PT Astra Serif"/>
                <w:lang w:eastAsia="en-US"/>
              </w:rPr>
              <w:t xml:space="preserve"> единовременное премирование к праздничным дням (в соответствии с Положениями об оплате труда в учреждениях физической культуры и молодежной политики).</w:t>
            </w:r>
          </w:p>
          <w:p w14:paraId="6B438A40" w14:textId="77777777" w:rsidR="00A74E2A" w:rsidRPr="00EC70B8" w:rsidRDefault="00A74E2A" w:rsidP="00A74E2A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EC70B8">
              <w:rPr>
                <w:rFonts w:ascii="PT Astra Serif" w:eastAsia="Calibri" w:hAnsi="PT Astra Serif"/>
                <w:lang w:eastAsia="en-US"/>
              </w:rPr>
              <w:t>Обеспечено прохождение курсовой подготовки по актуальным направлениям деятельности (в пределах выделенных денежных средств).</w:t>
            </w:r>
          </w:p>
          <w:p w14:paraId="191B9DCE" w14:textId="77777777" w:rsidR="00A74E2A" w:rsidRPr="00100AF8" w:rsidRDefault="00A74E2A" w:rsidP="00A74E2A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EC70B8">
              <w:rPr>
                <w:rFonts w:ascii="PT Astra Serif" w:eastAsia="Calibri" w:hAnsi="PT Astra Serif"/>
                <w:lang w:eastAsia="en-US"/>
              </w:rPr>
              <w:t>Созданы условия для самообучения, участия в вебинарах, семинарах, форумах.</w:t>
            </w:r>
          </w:p>
        </w:tc>
      </w:tr>
      <w:tr w:rsidR="00A74E2A" w:rsidRPr="00BF5E80" w14:paraId="08D693A7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EB0A" w14:textId="77777777" w:rsidR="00A74E2A" w:rsidRPr="00086304" w:rsidRDefault="00A74E2A" w:rsidP="00A74E2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86304">
              <w:rPr>
                <w:rFonts w:ascii="PT Astra Serif" w:eastAsia="Calibri" w:hAnsi="PT Astra Serif"/>
                <w:b/>
                <w:lang w:eastAsia="en-US"/>
              </w:rPr>
              <w:t>2.7.</w:t>
            </w:r>
          </w:p>
        </w:tc>
        <w:tc>
          <w:tcPr>
            <w:tcW w:w="1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B3D3" w14:textId="77777777" w:rsidR="00A74E2A" w:rsidRPr="00086304" w:rsidRDefault="00A74E2A" w:rsidP="00A74E2A">
            <w:pPr>
              <w:ind w:firstLine="176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86304">
              <w:rPr>
                <w:rFonts w:ascii="PT Astra Serif" w:eastAsia="Calibri" w:hAnsi="PT Astra Serif"/>
                <w:b/>
                <w:lang w:eastAsia="en-US"/>
              </w:rPr>
              <w:t>Формирование диверсифицированной сферы занятости</w:t>
            </w:r>
          </w:p>
        </w:tc>
      </w:tr>
      <w:tr w:rsidR="00A74E2A" w:rsidRPr="00BF5E80" w14:paraId="468EE44F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13A9" w14:textId="77777777" w:rsidR="00A74E2A" w:rsidRPr="00086304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86304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F165" w14:textId="77777777" w:rsidR="00A74E2A" w:rsidRPr="00086304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086304">
              <w:rPr>
                <w:rFonts w:ascii="PT Astra Serif" w:hAnsi="PT Astra Serif"/>
              </w:rPr>
              <w:t>Сохранение  стабильной ситуации  на рынке труда и предотвращение роста безработицы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6F9C" w14:textId="77777777" w:rsidR="00A74E2A" w:rsidRPr="00086304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86304">
              <w:rPr>
                <w:rFonts w:ascii="PT Astra Serif" w:eastAsia="Calibri" w:hAnsi="PT Astra Serif"/>
                <w:lang w:eastAsia="en-US"/>
              </w:rPr>
              <w:t>Расширение возможностей трудоустройства населения.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64D4" w14:textId="77777777" w:rsidR="00A74E2A" w:rsidRPr="00086304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86304">
              <w:rPr>
                <w:rFonts w:ascii="PT Astra Serif" w:eastAsia="Calibri" w:hAnsi="PT Astra Serif"/>
                <w:lang w:eastAsia="en-US"/>
              </w:rPr>
              <w:t>Государственная программа</w:t>
            </w:r>
          </w:p>
          <w:p w14:paraId="4AA8D27C" w14:textId="77777777" w:rsidR="00A74E2A" w:rsidRPr="00086304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86304">
              <w:rPr>
                <w:rFonts w:ascii="PT Astra Serif" w:eastAsia="Calibri" w:hAnsi="PT Astra Serif"/>
                <w:lang w:eastAsia="en-US"/>
              </w:rPr>
              <w:t>«Поддержка занятости населения»</w:t>
            </w:r>
          </w:p>
          <w:p w14:paraId="499FC519" w14:textId="77777777" w:rsidR="00A74E2A" w:rsidRPr="00086304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159390F" w14:textId="77777777" w:rsidR="00A74E2A" w:rsidRPr="00086304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BA49" w14:textId="77777777" w:rsidR="00A74E2A" w:rsidRPr="00086304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86304">
              <w:rPr>
                <w:rFonts w:ascii="PT Astra Serif" w:eastAsia="Calibri" w:hAnsi="PT Astra Serif"/>
                <w:lang w:eastAsia="en-US"/>
              </w:rPr>
              <w:t>бюджетные</w:t>
            </w:r>
          </w:p>
          <w:p w14:paraId="2F6D4116" w14:textId="77777777" w:rsidR="00A74E2A" w:rsidRPr="00086304" w:rsidRDefault="00A74E2A" w:rsidP="00A74E2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86304">
              <w:rPr>
                <w:rFonts w:ascii="PT Astra Serif" w:eastAsia="Calibri" w:hAnsi="PT Astra Serif"/>
                <w:lang w:eastAsia="en-US"/>
              </w:rPr>
              <w:t>и внебюджетные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B62C" w14:textId="77777777" w:rsidR="00A74E2A" w:rsidRPr="00086304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86304">
              <w:rPr>
                <w:rFonts w:ascii="PT Astra Serif" w:eastAsia="Calibri" w:hAnsi="PT Astra Serif"/>
                <w:lang w:eastAsia="en-US"/>
              </w:rPr>
              <w:t>Департамент экономическо-</w:t>
            </w:r>
          </w:p>
          <w:p w14:paraId="38676CE8" w14:textId="77777777" w:rsidR="00A74E2A" w:rsidRPr="00086304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86304">
              <w:rPr>
                <w:rFonts w:ascii="PT Astra Serif" w:eastAsia="Calibri" w:hAnsi="PT Astra Serif"/>
                <w:lang w:eastAsia="en-US"/>
              </w:rPr>
              <w:t>го развития и проектного управления администрации города Югорска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DF96" w14:textId="77777777" w:rsidR="00A74E2A" w:rsidRPr="00086304" w:rsidRDefault="00A74E2A" w:rsidP="00A74E2A">
            <w:pPr>
              <w:numPr>
                <w:ilvl w:val="0"/>
                <w:numId w:val="3"/>
              </w:numPr>
              <w:suppressAutoHyphens w:val="0"/>
              <w:ind w:left="0" w:firstLine="176"/>
              <w:contextualSpacing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7800D5">
              <w:rPr>
                <w:rFonts w:ascii="PT Astra Serif" w:hAnsi="PT Astra Serif"/>
                <w:lang w:eastAsia="ru-RU"/>
              </w:rPr>
              <w:t xml:space="preserve">Уровень регистрируемой безработицы на конец </w:t>
            </w:r>
            <w:r>
              <w:rPr>
                <w:rFonts w:ascii="PT Astra Serif" w:hAnsi="PT Astra Serif"/>
                <w:lang w:eastAsia="ru-RU"/>
              </w:rPr>
              <w:t xml:space="preserve">2022 </w:t>
            </w:r>
            <w:r w:rsidRPr="007800D5">
              <w:rPr>
                <w:rFonts w:ascii="PT Astra Serif" w:hAnsi="PT Astra Serif"/>
                <w:lang w:eastAsia="ru-RU"/>
              </w:rPr>
              <w:t>года составил 0,6% экономически активного населения (</w:t>
            </w:r>
            <w:r>
              <w:rPr>
                <w:rFonts w:ascii="PT Astra Serif" w:hAnsi="PT Astra Serif"/>
                <w:lang w:eastAsia="ru-RU"/>
              </w:rPr>
              <w:t xml:space="preserve">на </w:t>
            </w:r>
            <w:r w:rsidRPr="007800D5">
              <w:rPr>
                <w:rFonts w:ascii="PT Astra Serif" w:hAnsi="PT Astra Serif"/>
                <w:lang w:eastAsia="ru-RU"/>
              </w:rPr>
              <w:t>конец 2021 года – 0,73%).</w:t>
            </w:r>
          </w:p>
          <w:p w14:paraId="45937F7E" w14:textId="77777777" w:rsidR="00A74E2A" w:rsidRPr="00100AF8" w:rsidRDefault="00A74E2A" w:rsidP="00A74E2A">
            <w:pPr>
              <w:numPr>
                <w:ilvl w:val="0"/>
                <w:numId w:val="3"/>
              </w:numPr>
              <w:suppressAutoHyphens w:val="0"/>
              <w:ind w:left="0" w:firstLine="176"/>
              <w:contextualSpacing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086304">
              <w:rPr>
                <w:rFonts w:ascii="PT Astra Serif" w:hAnsi="PT Astra Serif"/>
              </w:rPr>
              <w:t xml:space="preserve">Взаимодействие работодателей города и </w:t>
            </w:r>
            <w:r>
              <w:rPr>
                <w:rFonts w:ascii="PT Astra Serif" w:hAnsi="PT Astra Serif"/>
              </w:rPr>
              <w:t>КУ Ханты-Мансийского автономного округа – Югры «Югорский центр</w:t>
            </w:r>
            <w:r w:rsidRPr="00086304">
              <w:rPr>
                <w:rFonts w:ascii="PT Astra Serif" w:hAnsi="PT Astra Serif"/>
              </w:rPr>
              <w:t xml:space="preserve"> занятости населения</w:t>
            </w:r>
            <w:r>
              <w:rPr>
                <w:rFonts w:ascii="PT Astra Serif" w:hAnsi="PT Astra Serif"/>
              </w:rPr>
              <w:t>» (далее – Югорский центр занятости населения)</w:t>
            </w:r>
            <w:r w:rsidRPr="00086304">
              <w:rPr>
                <w:rFonts w:ascii="PT Astra Serif" w:hAnsi="PT Astra Serif"/>
              </w:rPr>
              <w:t xml:space="preserve">, в том числе и доступность к информационной базе вакансий «Работа в России», а также </w:t>
            </w:r>
            <w:r w:rsidRPr="00086304">
              <w:rPr>
                <w:rFonts w:ascii="PT Astra Serif" w:hAnsi="PT Astra Serif"/>
              </w:rPr>
              <w:lastRenderedPageBreak/>
              <w:t xml:space="preserve">изменения федерального законодательства  с возможностью регистрации физических лиц в качестве плательщика налога на профессиональный доход «самозанятость», позволили снизить уровень регистрируемой безработицы в городе Югорске. </w:t>
            </w:r>
            <w:r w:rsidRPr="007800D5">
              <w:rPr>
                <w:rFonts w:ascii="PT Astra Serif" w:hAnsi="PT Astra Serif"/>
                <w:lang w:eastAsia="ru-RU"/>
              </w:rPr>
              <w:t xml:space="preserve"> </w:t>
            </w:r>
          </w:p>
        </w:tc>
      </w:tr>
      <w:tr w:rsidR="00A74E2A" w:rsidRPr="00BF5E80" w14:paraId="4548B8C7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74E0" w14:textId="77777777" w:rsidR="00A74E2A" w:rsidRPr="00547D37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47D37">
              <w:rPr>
                <w:rFonts w:ascii="PT Astra Serif" w:eastAsia="Calibri" w:hAnsi="PT Astra Serif"/>
                <w:lang w:eastAsia="en-US"/>
              </w:rPr>
              <w:lastRenderedPageBreak/>
              <w:t>2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AED6" w14:textId="77777777" w:rsidR="00A74E2A" w:rsidRPr="00547D37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547D37">
              <w:rPr>
                <w:rFonts w:ascii="PT Astra Serif" w:hAnsi="PT Astra Serif"/>
              </w:rPr>
              <w:t>Содействие эффективной занятости населения города Югорска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0C27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07CB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9F22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B184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10CE" w14:textId="77777777" w:rsidR="00A74E2A" w:rsidRPr="00100AF8" w:rsidRDefault="00A74E2A" w:rsidP="00A74E2A">
            <w:pPr>
              <w:numPr>
                <w:ilvl w:val="0"/>
                <w:numId w:val="3"/>
              </w:numPr>
              <w:suppressAutoHyphens w:val="0"/>
              <w:ind w:left="0" w:right="43" w:firstLine="317"/>
              <w:contextualSpacing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A30337">
              <w:rPr>
                <w:rFonts w:ascii="PT Astra Serif" w:hAnsi="PT Astra Serif"/>
              </w:rPr>
              <w:t xml:space="preserve">По данным Югорского центра занятости населения работодателями города было заявлено 894 рабочих места, из которых 252 - постоянных и 642 - временных, на которые трудоустроены граждане, обратившиеся в поиске подходящей работы. </w:t>
            </w:r>
          </w:p>
        </w:tc>
      </w:tr>
      <w:tr w:rsidR="00A74E2A" w:rsidRPr="00BF5E80" w14:paraId="7F727828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9392" w14:textId="77777777" w:rsidR="00A74E2A" w:rsidRPr="00E020F1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020F1">
              <w:rPr>
                <w:rFonts w:ascii="PT Astra Serif" w:eastAsia="Calibri" w:hAnsi="PT Astra Serif"/>
                <w:lang w:eastAsia="en-US"/>
              </w:rPr>
              <w:t>3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0362" w14:textId="77777777" w:rsidR="00A74E2A" w:rsidRPr="00E020F1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E020F1">
              <w:rPr>
                <w:rFonts w:ascii="PT Astra Serif" w:hAnsi="PT Astra Serif"/>
              </w:rPr>
              <w:t>Профессиональная ориентация граждан и информирование граждан о востребованных и новых профессиях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9B0C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EA09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2A78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1736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2F63" w14:textId="77777777" w:rsidR="00A74E2A" w:rsidRPr="00A3022C" w:rsidRDefault="00A74E2A" w:rsidP="00A74E2A">
            <w:pPr>
              <w:numPr>
                <w:ilvl w:val="0"/>
                <w:numId w:val="3"/>
              </w:numPr>
              <w:suppressAutoHyphens w:val="0"/>
              <w:ind w:left="0" w:firstLine="176"/>
              <w:contextualSpacing/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Югорским центром занятости населения </w:t>
            </w:r>
            <w:r w:rsidRPr="00A3022C">
              <w:rPr>
                <w:rFonts w:ascii="PT Astra Serif" w:eastAsia="Calibri" w:hAnsi="PT Astra Serif"/>
                <w:lang w:eastAsia="en-US"/>
              </w:rPr>
              <w:t>оказаны государственные услуги по организации профессиональной ориентации на местном рынке труда для 1 188 граждан, в том числе для 670 женщин. Направлено на повышение профессионального образования 74 человека. Данными услугами воспользовались, в основном, молодежь и граждане, которые по разным причинам длительный период времени не занимались трудовой деятельностью, а также граждане предпенсионного возраста и пенсионеры, стремящиеся возобновить трудовую деятельность.</w:t>
            </w:r>
          </w:p>
          <w:p w14:paraId="0F27A85C" w14:textId="77777777" w:rsidR="00A74E2A" w:rsidRPr="00100AF8" w:rsidRDefault="00A74E2A" w:rsidP="00A74E2A">
            <w:pPr>
              <w:numPr>
                <w:ilvl w:val="0"/>
                <w:numId w:val="3"/>
              </w:numPr>
              <w:suppressAutoHyphens w:val="0"/>
              <w:ind w:left="0" w:firstLine="176"/>
              <w:contextualSpacing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A3022C">
              <w:rPr>
                <w:rFonts w:ascii="PT Astra Serif" w:eastAsia="Calibri" w:hAnsi="PT Astra Serif"/>
                <w:lang w:eastAsia="en-US"/>
              </w:rPr>
              <w:t>Профориентационной работой охвачены все группы безработных, состоящие на учете в Югорском центре занятости населения.</w:t>
            </w:r>
          </w:p>
        </w:tc>
      </w:tr>
      <w:tr w:rsidR="00A74E2A" w:rsidRPr="00BF5E80" w14:paraId="070A898A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9336" w14:textId="77777777" w:rsidR="00A74E2A" w:rsidRPr="00D37F11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37F11">
              <w:rPr>
                <w:rFonts w:ascii="PT Astra Serif" w:eastAsia="Calibri" w:hAnsi="PT Astra Serif"/>
                <w:lang w:eastAsia="en-US"/>
              </w:rPr>
              <w:t>4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620C" w14:textId="77777777" w:rsidR="00A74E2A" w:rsidRPr="00D37F11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D37F11">
              <w:rPr>
                <w:rFonts w:ascii="PT Astra Serif" w:hAnsi="PT Astra Serif"/>
              </w:rPr>
              <w:t>Развитие гибких форм занятости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419F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53BD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77EB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2865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831C" w14:textId="77777777" w:rsidR="00A74E2A" w:rsidRPr="00100AF8" w:rsidRDefault="00A74E2A" w:rsidP="00A74E2A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666D3C">
              <w:rPr>
                <w:rFonts w:ascii="PT Astra Serif" w:eastAsia="Calibri" w:hAnsi="PT Astra Serif"/>
                <w:lang w:eastAsia="en-US"/>
              </w:rPr>
              <w:t>Данное направление трудоустройства  исключено из мероприятий государственной программы «Поддержка занятости населения»</w:t>
            </w:r>
            <w:r>
              <w:rPr>
                <w:rFonts w:ascii="PT Astra Serif" w:eastAsia="Calibri" w:hAnsi="PT Astra Serif"/>
                <w:lang w:eastAsia="en-US"/>
              </w:rPr>
              <w:t>.</w:t>
            </w:r>
          </w:p>
        </w:tc>
      </w:tr>
      <w:tr w:rsidR="00A74E2A" w:rsidRPr="00BF5E80" w14:paraId="02EF9E0E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27BC" w14:textId="77777777" w:rsidR="00A74E2A" w:rsidRPr="00E92574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92574">
              <w:rPr>
                <w:rFonts w:ascii="PT Astra Serif" w:eastAsia="Calibri" w:hAnsi="PT Astra Serif"/>
                <w:lang w:eastAsia="en-US"/>
              </w:rPr>
              <w:t>5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1E67" w14:textId="77777777" w:rsidR="00A74E2A" w:rsidRPr="00E92574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E92574">
              <w:rPr>
                <w:rFonts w:ascii="PT Astra Serif" w:hAnsi="PT Astra Serif"/>
              </w:rPr>
              <w:t>Популяризация востребованных рабочих профессий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3DB7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8FB1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3698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2F07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CFCD" w14:textId="77777777" w:rsidR="00A74E2A" w:rsidRPr="00100AF8" w:rsidRDefault="00A74E2A" w:rsidP="00A74E2A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E14EB9">
              <w:rPr>
                <w:rFonts w:ascii="PT Astra Serif" w:eastAsia="Calibri" w:hAnsi="PT Astra Serif"/>
                <w:lang w:eastAsia="en-US"/>
              </w:rPr>
              <w:t xml:space="preserve">Проведено 8 ярмарок вакансий, в которых приняли участие 49 человек, из которых трудоустроено 42 человека. </w:t>
            </w:r>
          </w:p>
        </w:tc>
      </w:tr>
      <w:tr w:rsidR="00A74E2A" w:rsidRPr="00BF5E80" w14:paraId="2E367462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2381" w14:textId="77777777" w:rsidR="00A74E2A" w:rsidRPr="007D22E3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D22E3">
              <w:rPr>
                <w:rFonts w:ascii="PT Astra Serif" w:eastAsia="Calibri" w:hAnsi="PT Astra Serif"/>
                <w:lang w:eastAsia="en-US"/>
              </w:rPr>
              <w:t>6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E0FA" w14:textId="77777777" w:rsidR="00A74E2A" w:rsidRPr="007D22E3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7D22E3">
              <w:rPr>
                <w:rFonts w:ascii="PT Astra Serif" w:hAnsi="PT Astra Serif"/>
              </w:rPr>
              <w:t>Развитие малого и среднего предпринимательства и самозанятости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B634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CB7E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A279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E5FC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A8D9" w14:textId="77777777" w:rsidR="00A74E2A" w:rsidRPr="006F7BC5" w:rsidRDefault="00A74E2A" w:rsidP="00A74E2A">
            <w:pPr>
              <w:ind w:firstLine="176"/>
              <w:jc w:val="both"/>
              <w:rPr>
                <w:rFonts w:ascii="PT Astra Serif" w:hAnsi="PT Astra Serif"/>
              </w:rPr>
            </w:pPr>
            <w:r w:rsidRPr="006F7BC5">
              <w:rPr>
                <w:rFonts w:ascii="PT Astra Serif" w:eastAsia="Calibri" w:hAnsi="PT Astra Serif"/>
                <w:lang w:eastAsia="en-US"/>
              </w:rPr>
              <w:t>27 граждан, ранее состоящих на учете в Югорском центре занятости населения, открыли собственное дело.</w:t>
            </w:r>
          </w:p>
          <w:p w14:paraId="62DF5E6D" w14:textId="77777777" w:rsidR="00A74E2A" w:rsidRPr="00100AF8" w:rsidRDefault="00A74E2A" w:rsidP="00A74E2A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6F7BC5">
              <w:rPr>
                <w:rFonts w:ascii="PT Astra Serif" w:hAnsi="PT Astra Serif"/>
                <w:lang w:eastAsia="ru-RU"/>
              </w:rPr>
              <w:t xml:space="preserve">БУ Ханты-Мансийского автономного округа Югры «Югорский комплексный центр социального обслуживания населения» в рамках </w:t>
            </w:r>
            <w:r w:rsidRPr="006F7BC5">
              <w:rPr>
                <w:rFonts w:ascii="PT Astra Serif" w:hAnsi="PT Astra Serif"/>
                <w:lang w:eastAsia="ru-RU"/>
              </w:rPr>
              <w:lastRenderedPageBreak/>
              <w:t>направления деятельности «Социальное сопровождение граждан, заключивших социальный контракт и реализующих программу социальной адаптации» оказывает государственную социальную помощь малообеспеченным гражданам посредством заключения социальных контрактов на осуществление индивидуальной предпринимательской деятельности. В 2022 году данным видом поддержки воспользовались 55 жителей города Югорска на общую сумму 13,8 млн. руб. Основная численность указанных граждан (39 человек) предпочли выбрать форму занятости – самозанятый, остальные 16 человек оформили индивидуальное предпринимательство.</w:t>
            </w:r>
          </w:p>
        </w:tc>
      </w:tr>
      <w:tr w:rsidR="00A74E2A" w:rsidRPr="00BF5E80" w14:paraId="027B973C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A5F2" w14:textId="77777777" w:rsidR="00A74E2A" w:rsidRPr="00E14F3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14F3E">
              <w:rPr>
                <w:rFonts w:ascii="PT Astra Serif" w:eastAsia="Calibri" w:hAnsi="PT Astra Serif"/>
                <w:lang w:eastAsia="en-US"/>
              </w:rPr>
              <w:lastRenderedPageBreak/>
              <w:t>7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26A9" w14:textId="77777777" w:rsidR="00A74E2A" w:rsidRPr="00E14F3E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E14F3E">
              <w:rPr>
                <w:rFonts w:ascii="PT Astra Serif" w:hAnsi="PT Astra Serif"/>
              </w:rPr>
              <w:t>Сокращение количества рабочих мест с вредными и опасными условиями труда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CAAE" w14:textId="77777777" w:rsidR="00A74E2A" w:rsidRPr="00E14F3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5245" w14:textId="77777777" w:rsidR="00A74E2A" w:rsidRPr="00E14F3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11D6" w14:textId="77777777" w:rsidR="00A74E2A" w:rsidRPr="00E14F3E" w:rsidRDefault="00A74E2A" w:rsidP="00A74E2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0062" w14:textId="77777777" w:rsidR="00A74E2A" w:rsidRPr="00E14F3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6793" w14:textId="516ED4F8" w:rsidR="00A74E2A" w:rsidRPr="00E14F3E" w:rsidRDefault="00A74E2A" w:rsidP="00A74E2A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E14F3E">
              <w:rPr>
                <w:rFonts w:ascii="PT Astra Serif" w:eastAsia="Calibri" w:hAnsi="PT Astra Serif"/>
                <w:lang w:eastAsia="en-US"/>
              </w:rPr>
              <w:t>В 2022 году работодатели города провели специальную оценку условий труда 2 748 рабочих мест, на которых работает 9 055 человек.</w:t>
            </w:r>
          </w:p>
          <w:p w14:paraId="78E8402D" w14:textId="23ED192B" w:rsidR="00A74E2A" w:rsidRPr="00E14F3E" w:rsidRDefault="00A74E2A" w:rsidP="00A74E2A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E14F3E">
              <w:rPr>
                <w:rFonts w:ascii="PT Astra Serif" w:eastAsia="Calibri" w:hAnsi="PT Astra Serif"/>
                <w:lang w:eastAsia="en-US"/>
              </w:rPr>
              <w:t>Всего специальная оценка проведена на 8 482 рабочих местах, в том числе на 1 333 рабочих местах установлены вредные факторы, что составляет 15,7%.</w:t>
            </w:r>
          </w:p>
          <w:p w14:paraId="00F2ED05" w14:textId="61B043FC" w:rsidR="00A74E2A" w:rsidRPr="00E14F3E" w:rsidRDefault="00A74E2A" w:rsidP="00A74E2A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proofErr w:type="gramStart"/>
            <w:r w:rsidRPr="00E14F3E">
              <w:rPr>
                <w:rFonts w:ascii="PT Astra Serif" w:eastAsia="Calibri" w:hAnsi="PT Astra Serif"/>
                <w:lang w:eastAsia="en-US"/>
              </w:rPr>
              <w:t>На конец 2021 года доля мест с вредными условиями труда составляла 10,4% (787 мест) и специальная оценка проведена на 7 595 местах).</w:t>
            </w:r>
            <w:proofErr w:type="gramEnd"/>
          </w:p>
        </w:tc>
      </w:tr>
      <w:tr w:rsidR="00A74E2A" w:rsidRPr="00BF5E80" w14:paraId="1BB3D9D2" w14:textId="77777777" w:rsidTr="00122E8F">
        <w:trPr>
          <w:trHeight w:val="15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9809" w14:textId="77777777" w:rsidR="00A74E2A" w:rsidRPr="00CA4B3A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A4B3A">
              <w:rPr>
                <w:rFonts w:ascii="PT Astra Serif" w:eastAsia="Calibri" w:hAnsi="PT Astra Serif"/>
                <w:lang w:eastAsia="en-US"/>
              </w:rPr>
              <w:t>8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824D" w14:textId="77777777" w:rsidR="00A74E2A" w:rsidRPr="00CA4B3A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CA4B3A">
              <w:rPr>
                <w:rFonts w:ascii="PT Astra Serif" w:hAnsi="PT Astra Serif"/>
              </w:rPr>
              <w:t>Снижение уровня безработицы среди низкоконкурентных групп населения, в первую очередь среди молодежи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73D9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4EA7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6291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1EED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6A85" w14:textId="77777777" w:rsidR="00A74E2A" w:rsidRDefault="00A74E2A" w:rsidP="00A74E2A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A1CFA">
              <w:rPr>
                <w:rFonts w:ascii="PT Astra Serif" w:eastAsia="Calibri" w:hAnsi="PT Astra Serif"/>
                <w:lang w:eastAsia="en-US"/>
              </w:rPr>
              <w:t>За услугой в трудоустройстве в 2022 году обратились в Югорский центр занятости населения 626 человек из числа молодежи (14-35 лет),  из которых  трудоустроено 346 человек (55,3% от числа обратившихся).</w:t>
            </w:r>
          </w:p>
          <w:p w14:paraId="0F8C7D69" w14:textId="77777777" w:rsidR="00A74E2A" w:rsidRPr="00100AF8" w:rsidRDefault="00A74E2A" w:rsidP="00A74E2A">
            <w:pPr>
              <w:numPr>
                <w:ilvl w:val="0"/>
                <w:numId w:val="3"/>
              </w:numPr>
              <w:suppressAutoHyphens w:val="0"/>
              <w:spacing w:after="200"/>
              <w:ind w:left="0" w:firstLine="176"/>
              <w:contextualSpacing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7800D5">
              <w:rPr>
                <w:rFonts w:ascii="PT Astra Serif" w:eastAsia="Calibri" w:hAnsi="PT Astra Serif"/>
                <w:lang w:eastAsia="en-US"/>
              </w:rPr>
              <w:t>В 2021 году обратились 860 человек, трудоустроен – 471 человек (54,8%).</w:t>
            </w:r>
          </w:p>
        </w:tc>
      </w:tr>
      <w:tr w:rsidR="00A74E2A" w:rsidRPr="00BF5E80" w14:paraId="685F49EB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1B5D" w14:textId="77777777" w:rsidR="00A74E2A" w:rsidRPr="00547D37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47D37">
              <w:rPr>
                <w:rFonts w:ascii="PT Astra Serif" w:eastAsia="Calibri" w:hAnsi="PT Astra Serif"/>
                <w:lang w:eastAsia="en-US"/>
              </w:rPr>
              <w:t>9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A2F6" w14:textId="77777777" w:rsidR="00A74E2A" w:rsidRPr="00547D37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547D37">
              <w:rPr>
                <w:rFonts w:ascii="PT Astra Serif" w:hAnsi="PT Astra Serif"/>
              </w:rPr>
              <w:t>Эффективное использование потенциала пожилых людей, желающих продолжить трудовую деятельность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B1F4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9769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72B5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623E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D239" w14:textId="77777777" w:rsidR="00A74E2A" w:rsidRPr="007800D5" w:rsidRDefault="00A74E2A" w:rsidP="00A74E2A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7800D5">
              <w:rPr>
                <w:rFonts w:ascii="PT Astra Serif" w:eastAsia="Calibri" w:hAnsi="PT Astra Serif"/>
                <w:lang w:eastAsia="en-US"/>
              </w:rPr>
              <w:t xml:space="preserve">Трудоустройство граждан пожилого возраста (женщины старше 55 лет, мужчины старше 60 лет) в 2022 году составляет 37,7% от численности обратившихся за услугой в Югорский центр занятости населения  </w:t>
            </w:r>
            <w:r w:rsidRPr="007800D5">
              <w:rPr>
                <w:rFonts w:ascii="PT Astra Serif" w:eastAsia="Calibri" w:hAnsi="PT Astra Serif"/>
                <w:lang w:eastAsia="en-US"/>
              </w:rPr>
              <w:lastRenderedPageBreak/>
              <w:t>(обратилось - 77 человек, трудоустроено - 29 человек).</w:t>
            </w:r>
          </w:p>
          <w:p w14:paraId="2F018530" w14:textId="77777777" w:rsidR="00A74E2A" w:rsidRPr="00100AF8" w:rsidRDefault="00A74E2A" w:rsidP="00A74E2A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7800D5">
              <w:rPr>
                <w:rFonts w:ascii="PT Astra Serif" w:eastAsia="Calibri" w:hAnsi="PT Astra Serif"/>
                <w:lang w:eastAsia="en-US"/>
              </w:rPr>
              <w:t xml:space="preserve">(в 2021 году </w:t>
            </w:r>
            <w:r>
              <w:rPr>
                <w:rFonts w:ascii="PT Astra Serif" w:eastAsia="Calibri" w:hAnsi="PT Astra Serif"/>
                <w:lang w:eastAsia="en-US"/>
              </w:rPr>
              <w:t>–</w:t>
            </w:r>
            <w:r w:rsidRPr="007800D5">
              <w:rPr>
                <w:rFonts w:ascii="PT Astra Serif" w:eastAsia="Calibri" w:hAnsi="PT Astra Serif"/>
                <w:lang w:eastAsia="en-US"/>
              </w:rPr>
              <w:t xml:space="preserve"> обратил</w:t>
            </w:r>
            <w:r>
              <w:rPr>
                <w:rFonts w:ascii="PT Astra Serif" w:eastAsia="Calibri" w:hAnsi="PT Astra Serif"/>
                <w:lang w:eastAsia="en-US"/>
              </w:rPr>
              <w:t>и</w:t>
            </w:r>
            <w:r w:rsidRPr="007800D5">
              <w:rPr>
                <w:rFonts w:ascii="PT Astra Serif" w:eastAsia="Calibri" w:hAnsi="PT Astra Serif"/>
                <w:lang w:eastAsia="en-US"/>
              </w:rPr>
              <w:t>сь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7800D5">
              <w:rPr>
                <w:rFonts w:ascii="PT Astra Serif" w:eastAsia="Calibri" w:hAnsi="PT Astra Serif"/>
                <w:lang w:eastAsia="en-US"/>
              </w:rPr>
              <w:t>- 85 человек, трудоустроен</w:t>
            </w:r>
            <w:r>
              <w:rPr>
                <w:rFonts w:ascii="PT Astra Serif" w:eastAsia="Calibri" w:hAnsi="PT Astra Serif"/>
                <w:lang w:eastAsia="en-US"/>
              </w:rPr>
              <w:t>ы</w:t>
            </w:r>
            <w:r w:rsidRPr="007800D5">
              <w:rPr>
                <w:rFonts w:ascii="PT Astra Serif" w:eastAsia="Calibri" w:hAnsi="PT Astra Serif"/>
                <w:lang w:eastAsia="en-US"/>
              </w:rPr>
              <w:t xml:space="preserve"> -35 человек (41,2%)</w:t>
            </w:r>
          </w:p>
        </w:tc>
      </w:tr>
      <w:tr w:rsidR="00A74E2A" w:rsidRPr="00BF5E80" w14:paraId="375B5A74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A127" w14:textId="77777777" w:rsidR="00A74E2A" w:rsidRPr="00547D37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47D37">
              <w:rPr>
                <w:rFonts w:ascii="PT Astra Serif" w:eastAsia="Calibri" w:hAnsi="PT Astra Serif"/>
                <w:lang w:eastAsia="en-US"/>
              </w:rPr>
              <w:lastRenderedPageBreak/>
              <w:t>10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1468" w14:textId="77777777" w:rsidR="00A74E2A" w:rsidRPr="00547D37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547D37">
              <w:rPr>
                <w:rFonts w:ascii="PT Astra Serif" w:hAnsi="PT Astra Serif"/>
              </w:rPr>
              <w:t>Интеграция в трудовую деятельность лиц с ограниченными возможностями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BF50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1843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7EA7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D557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2A13" w14:textId="77777777" w:rsidR="00A74E2A" w:rsidRDefault="00A74E2A" w:rsidP="00A74E2A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CA2FE1">
              <w:rPr>
                <w:rFonts w:ascii="PT Astra Serif" w:eastAsia="Calibri" w:hAnsi="PT Astra Serif"/>
                <w:lang w:eastAsia="en-US"/>
              </w:rPr>
              <w:t xml:space="preserve">В течение года в </w:t>
            </w:r>
            <w:r>
              <w:rPr>
                <w:rFonts w:ascii="PT Astra Serif" w:eastAsia="Calibri" w:hAnsi="PT Astra Serif"/>
                <w:lang w:eastAsia="en-US"/>
              </w:rPr>
              <w:t>Югорский центр занятости населения о</w:t>
            </w:r>
            <w:r w:rsidRPr="00CA2FE1">
              <w:rPr>
                <w:rFonts w:ascii="PT Astra Serif" w:eastAsia="Calibri" w:hAnsi="PT Astra Serif"/>
                <w:lang w:eastAsia="en-US"/>
              </w:rPr>
              <w:t xml:space="preserve">братились за услугой в трудоустройстве 86 человек из числа лиц, имеющих ограничения здоровья, из них трудоустроено - 53 человека, в </w:t>
            </w:r>
            <w:r w:rsidRPr="00BA1CFA">
              <w:rPr>
                <w:rFonts w:ascii="PT Astra Serif" w:eastAsia="Calibri" w:hAnsi="PT Astra Serif"/>
                <w:lang w:eastAsia="en-US"/>
              </w:rPr>
              <w:t>том числе 45 человек по на</w:t>
            </w:r>
            <w:r>
              <w:rPr>
                <w:rFonts w:ascii="PT Astra Serif" w:eastAsia="Calibri" w:hAnsi="PT Astra Serif"/>
                <w:lang w:eastAsia="en-US"/>
              </w:rPr>
              <w:t>правлению Ю</w:t>
            </w:r>
            <w:r w:rsidRPr="00BA1CFA">
              <w:rPr>
                <w:rFonts w:ascii="PT Astra Serif" w:eastAsia="Calibri" w:hAnsi="PT Astra Serif"/>
                <w:lang w:eastAsia="en-US"/>
              </w:rPr>
              <w:t>горского центра занятости населения.</w:t>
            </w:r>
          </w:p>
          <w:p w14:paraId="64A6C89B" w14:textId="77777777" w:rsidR="00A74E2A" w:rsidRDefault="00A74E2A" w:rsidP="00A74E2A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(в 2021 году - обратились 128 человек, трудоустроены - 64 человека (50%).</w:t>
            </w:r>
          </w:p>
          <w:p w14:paraId="6D6ADADE" w14:textId="77777777" w:rsidR="00A74E2A" w:rsidRPr="00100AF8" w:rsidRDefault="00A74E2A" w:rsidP="00A74E2A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9070A8">
              <w:rPr>
                <w:rFonts w:ascii="PT Astra Serif" w:eastAsia="Calibri" w:hAnsi="PT Astra Serif"/>
                <w:lang w:eastAsia="en-US"/>
              </w:rPr>
              <w:t>Проведено 3 специальных ярмарки для трудоустройства инвалидов, трудоустроено 10 человек</w:t>
            </w:r>
            <w:r>
              <w:rPr>
                <w:rFonts w:ascii="PT Astra Serif" w:eastAsia="Calibri" w:hAnsi="PT Astra Serif"/>
                <w:lang w:eastAsia="en-US"/>
              </w:rPr>
              <w:t>.</w:t>
            </w:r>
          </w:p>
        </w:tc>
      </w:tr>
      <w:tr w:rsidR="00A74E2A" w:rsidRPr="00BF5E80" w14:paraId="2B842103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EBE2" w14:textId="77777777" w:rsidR="00A74E2A" w:rsidRPr="00B86BEA" w:rsidRDefault="00A74E2A" w:rsidP="00A74E2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86BEA">
              <w:rPr>
                <w:rFonts w:ascii="PT Astra Serif" w:eastAsia="Calibri" w:hAnsi="PT Astra Serif"/>
                <w:b/>
                <w:lang w:eastAsia="en-US"/>
              </w:rPr>
              <w:t>2.8.</w:t>
            </w:r>
          </w:p>
        </w:tc>
        <w:tc>
          <w:tcPr>
            <w:tcW w:w="1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0B79" w14:textId="77777777" w:rsidR="00A74E2A" w:rsidRPr="00B86BEA" w:rsidRDefault="00A74E2A" w:rsidP="00A74E2A">
            <w:pPr>
              <w:ind w:firstLine="176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86BEA">
              <w:rPr>
                <w:rFonts w:ascii="PT Astra Serif" w:eastAsia="Calibri" w:hAnsi="PT Astra Serif"/>
                <w:b/>
                <w:lang w:eastAsia="en-US"/>
              </w:rPr>
              <w:t>Обеспечение безопасности жизни в городе, совершенствование системы социальной профилактики правонарушений, правовой грамотности и правосознания граждан</w:t>
            </w:r>
          </w:p>
        </w:tc>
      </w:tr>
      <w:tr w:rsidR="00A74E2A" w:rsidRPr="00BF5E80" w14:paraId="520FA919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333E7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F6BBE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AE728" w14:textId="77777777" w:rsidR="00A74E2A" w:rsidRPr="003F6BBE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3F6BBE">
              <w:rPr>
                <w:rFonts w:ascii="PT Astra Serif" w:hAnsi="PT Astra Serif"/>
              </w:rPr>
              <w:t>Снижение уровня преступности, повышение эффективности системы защиты граждан от чрезвычайных ситуаций природного и техногенного характера,                  а также развитие системы страхования гражданской ответственности в сфере функционирования потенциально опасных объектов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B2E4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F6BBE">
              <w:rPr>
                <w:rFonts w:ascii="PT Astra Serif" w:eastAsia="Calibri" w:hAnsi="PT Astra Serif"/>
                <w:lang w:eastAsia="en-US"/>
              </w:rPr>
              <w:t>Снижение уровня преступности,  противодействие коррупции и незаконному обороту наркотиков.</w:t>
            </w:r>
          </w:p>
          <w:p w14:paraId="583581A2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1585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F6BBE">
              <w:rPr>
                <w:rFonts w:ascii="PT Astra Serif" w:eastAsia="Calibri" w:hAnsi="PT Astra Serif"/>
                <w:lang w:eastAsia="en-US"/>
              </w:rPr>
              <w:t>Государственная программа</w:t>
            </w:r>
          </w:p>
          <w:p w14:paraId="7F3557D8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F6BBE">
              <w:rPr>
                <w:rFonts w:ascii="PT Astra Serif" w:eastAsia="Calibri" w:hAnsi="PT Astra Serif"/>
                <w:lang w:eastAsia="en-US"/>
              </w:rPr>
              <w:t>«Профилактика правонарушений и обеспечение отдельных прав граждан»</w:t>
            </w:r>
          </w:p>
          <w:p w14:paraId="3C77F314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0B5189C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F6BBE">
              <w:rPr>
                <w:rFonts w:ascii="PT Astra Serif" w:eastAsia="Calibri" w:hAnsi="PT Astra Serif"/>
                <w:lang w:eastAsia="en-US"/>
              </w:rPr>
              <w:t>Государственная программа</w:t>
            </w:r>
          </w:p>
          <w:p w14:paraId="1E7E0A6A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F6BBE">
              <w:rPr>
                <w:rFonts w:ascii="PT Astra Serif" w:eastAsia="Calibri" w:hAnsi="PT Astra Serif"/>
                <w:lang w:eastAsia="en-US"/>
              </w:rPr>
              <w:t>«Реализация государственной национальной политики и профилактика экстремизма»</w:t>
            </w:r>
          </w:p>
          <w:p w14:paraId="64625401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B3D9FDA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F6BBE">
              <w:rPr>
                <w:rFonts w:ascii="PT Astra Serif" w:eastAsia="Calibri" w:hAnsi="PT Astra Serif"/>
                <w:lang w:eastAsia="en-US"/>
              </w:rPr>
              <w:t>Государственная программа «Развитие гражданского общества»</w:t>
            </w:r>
          </w:p>
          <w:p w14:paraId="762A40D7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E065F5B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F6BBE">
              <w:rPr>
                <w:rFonts w:ascii="PT Astra Serif" w:eastAsia="Calibri" w:hAnsi="PT Astra Serif"/>
                <w:lang w:eastAsia="en-US"/>
              </w:rPr>
              <w:t xml:space="preserve">Муниципальная программа </w:t>
            </w:r>
          </w:p>
          <w:p w14:paraId="65850B96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F6BBE">
              <w:rPr>
                <w:rFonts w:ascii="PT Astra Serif" w:eastAsia="Calibri" w:hAnsi="PT Astra Serif"/>
                <w:lang w:eastAsia="en-US"/>
              </w:rPr>
              <w:t>«Профилактика правонарушений, противодействие коррупции и незаконному обороту наркотиков»</w:t>
            </w:r>
          </w:p>
          <w:p w14:paraId="3C1A580D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9B0CD67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F6BBE">
              <w:rPr>
                <w:rFonts w:ascii="PT Astra Serif" w:eastAsia="Calibri" w:hAnsi="PT Astra Serif"/>
                <w:lang w:eastAsia="en-US"/>
              </w:rPr>
              <w:t>Муниципальная программа</w:t>
            </w:r>
          </w:p>
          <w:p w14:paraId="6EC4CAB9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F6BBE">
              <w:rPr>
                <w:rFonts w:ascii="PT Astra Serif" w:eastAsia="Calibri" w:hAnsi="PT Astra Serif"/>
                <w:lang w:eastAsia="en-US"/>
              </w:rPr>
              <w:t>«Развитие гражданского общества, реализация государственной национальной политики и профилактика экстремизма»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010A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3F6BBE">
              <w:rPr>
                <w:rFonts w:ascii="PT Astra Serif" w:eastAsia="Calibri" w:hAnsi="PT Astra Serif"/>
                <w:lang w:eastAsia="en-US"/>
              </w:rPr>
              <w:lastRenderedPageBreak/>
              <w:t>бюджетные и внебюджетные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8A69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F6BBE">
              <w:rPr>
                <w:rFonts w:ascii="PT Astra Serif" w:eastAsia="Calibri" w:hAnsi="PT Astra Serif"/>
                <w:lang w:eastAsia="en-US"/>
              </w:rPr>
              <w:t>Управление внутренней политики и общественных связей администрации города Югорска</w:t>
            </w:r>
          </w:p>
          <w:p w14:paraId="60E0DDAC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DA4EF52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B7DDC7B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6801D4C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F6BBE">
              <w:rPr>
                <w:rFonts w:ascii="PT Astra Serif" w:eastAsia="Calibri" w:hAnsi="PT Astra Serif"/>
                <w:lang w:eastAsia="en-US"/>
              </w:rPr>
              <w:t>Отдел по гражданской обороне и чрезвычайным ситуациям, транспорту и связи</w:t>
            </w:r>
          </w:p>
          <w:p w14:paraId="4BF0B271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BFA7DFA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3BFD35D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11C4DDB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5E3B7CD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C0F2D61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D4CD063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6E31A0B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16AD4AF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A6E42B9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3028481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2A225C6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18FFFC2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C53A5CC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00C414D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131F7AD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4F74D02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E524987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5DB928A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3919173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285B009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DBF1924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7346C0B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121C67A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7C8000C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EB6C25F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44B9393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26938CE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9B51ED7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46CD614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E5D8B0A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5ABED4D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FBB87C1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853B65B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E878039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F4EE945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157B863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D4969E9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470CF1C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6C6393F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D8ED1B7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B1063A5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ECBAF0B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7072DD0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9753EEF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1FC1D67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000FCAA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0E9F686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AA35AC1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7DD837E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80A4966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DAE929D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D3B7298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CA7F7BA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2D7717D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E2996DC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C8D5694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53F51E4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93587C5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5A678A5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E6F10E1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5E777C3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BEA163C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E63BD95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36CE966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442DA08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3B30E91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742AA37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388DC25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4723AF4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D4C6F5F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85942FD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36BB595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621EE85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EC8328B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147CA41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A26C53A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C6922F3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86ECA9F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D6029D2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D316B5A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BF04486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B8180A6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2315471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98161DF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394744B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13E1146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52994D5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73F6029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558C1E3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912F5C2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76AFA93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E1BD736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D1BE51E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2319A13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3F08D24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E636770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683E07F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C483370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8EA3E95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D6FAD60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05B0E26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03A8C37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121ED9A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DA4FBB3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D58B1D5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EAB0DE0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3400784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A6D352E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A9E2B02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0E4CAF6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44B1409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F4C80D9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4F7EE09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67383A6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88E2982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0DB2E87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394C3C4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D26FE0F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BED66B4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D89FEC1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1FEF33B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CC5CBFE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B2F9389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B3BCB75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FF9156E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1B7F335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8F9EE5B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739D214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03D42DE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93B01B6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7BD6C65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8F45FA5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20607A6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C602275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F1689FD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EB8A48B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C8D6F72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8F92123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8790272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55FBB3C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49ED552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C6A9389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FAAEC6C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B3CDC99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8E7D2F8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0953177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6974CA4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5640213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8B06C37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334679B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C774ED3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81799E5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C77BB3A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85670D8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733E0F6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C4A3D0B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714BC9D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194C945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3FA4E08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4906D4F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3BE58D2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8626A6C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2998E13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7EC2466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93D516B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0695329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3A804D7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FCE87BF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13A71DE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A2F366D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047D947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F673EED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6E5E489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C7D3ED2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BE0036F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BF0B0FD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BC29089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22F9B34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7620603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68D7F0C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D4FE705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D5E87BA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E89CD67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799B24C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E59EB32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AA0B1FC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1D8DBB4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77142FD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F239908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3B2BFCB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B749A33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34C6D00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5FE3DA4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58F8F9A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F84DB51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6DE7A21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0003DAC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44AC8BA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40347DC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CE896EA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1F2809A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F3C5582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8A93398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E2D371E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7A85F20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15637BF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3A59486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23F8F27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B63A707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90BABE8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FCEC090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9BE59FC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68EF42F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53A8E88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27AE0FA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F15D466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3823761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593547D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01D077E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4B53C93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7E1980A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49279CB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257497F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9AB6494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F3E5AA2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627BCAA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D7D87FF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3D70AFE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BCD8572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68531B9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ED12860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906BE1E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2B87D89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AB4B554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19D3913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7A35469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FEA1710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2838F43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C1BDDFF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420659D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9E71A0B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1DEE1F3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E8F0BD5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0C5BB13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CA6B9CA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3327E2E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31F9808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E184544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4264428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B116F26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6E1DC9E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1D9951B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33A0274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37CE739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9BF2955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5A1817C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FF1698E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B6B61EC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19885F6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357DF26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D1871CB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DD27368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DA21D97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F562EA1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847AB3C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080E0FC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B43E243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64BFF74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C93DA2F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F261D23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43875F2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511A187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06E7F00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A0AFD5D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52A6B4DF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075B1EA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AE18C12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9C7581E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F6BBE">
              <w:rPr>
                <w:rFonts w:ascii="PT Astra Serif" w:eastAsia="Calibri" w:hAnsi="PT Astra Serif"/>
                <w:lang w:eastAsia="en-US"/>
              </w:rPr>
              <w:t>Управление образования</w:t>
            </w:r>
          </w:p>
          <w:p w14:paraId="6F8C5EF9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766CA4AB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0F6323A" w14:textId="77777777" w:rsidR="00A74E2A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2230338" w14:textId="77777777" w:rsidR="00493F57" w:rsidRDefault="00493F57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43F4467" w14:textId="77777777" w:rsidR="00493F57" w:rsidRDefault="00493F57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A2FDAB8" w14:textId="77777777" w:rsidR="00493F57" w:rsidRDefault="00493F57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8E67A44" w14:textId="77777777" w:rsidR="00493F57" w:rsidRDefault="00493F57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CED7019" w14:textId="77777777" w:rsidR="00493F57" w:rsidRDefault="00493F57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BF25069" w14:textId="77777777" w:rsidR="00493F57" w:rsidRDefault="00493F57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A03CA8C" w14:textId="77777777" w:rsidR="00493F57" w:rsidRDefault="00493F57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E7E4730" w14:textId="77777777" w:rsidR="00493F57" w:rsidRDefault="00493F57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D7DA640" w14:textId="77777777" w:rsidR="00493F57" w:rsidRPr="003F6BBE" w:rsidRDefault="00493F57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FF1A985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F6BBE">
              <w:rPr>
                <w:rFonts w:ascii="PT Astra Serif" w:eastAsia="Calibri" w:hAnsi="PT Astra Serif"/>
                <w:lang w:eastAsia="en-US"/>
              </w:rPr>
              <w:t>Управление социальной политики</w:t>
            </w:r>
          </w:p>
          <w:p w14:paraId="350133FA" w14:textId="77777777" w:rsidR="00A74E2A" w:rsidRPr="003F6BBE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BD70" w14:textId="77777777" w:rsidR="00A74E2A" w:rsidRPr="003F6BBE" w:rsidRDefault="00A74E2A" w:rsidP="00A74E2A">
            <w:pPr>
              <w:suppressAutoHyphens w:val="0"/>
              <w:ind w:firstLine="317"/>
              <w:jc w:val="both"/>
              <w:rPr>
                <w:lang w:eastAsia="ru-RU"/>
              </w:rPr>
            </w:pPr>
            <w:r w:rsidRPr="003F6BBE">
              <w:rPr>
                <w:rFonts w:eastAsia="Calibri"/>
                <w:lang w:eastAsia="en-US"/>
              </w:rPr>
              <w:lastRenderedPageBreak/>
              <w:t>В 2022 году в городе Югорске зарегистрировано 482</w:t>
            </w:r>
            <w:r>
              <w:rPr>
                <w:rFonts w:eastAsia="Calibri"/>
                <w:lang w:eastAsia="en-US"/>
              </w:rPr>
              <w:t xml:space="preserve"> преступления (</w:t>
            </w:r>
            <w:r w:rsidRPr="003F6BBE">
              <w:rPr>
                <w:rFonts w:eastAsia="Calibri"/>
                <w:lang w:eastAsia="en-US"/>
              </w:rPr>
              <w:t xml:space="preserve">в 2021 году </w:t>
            </w:r>
            <w:r>
              <w:rPr>
                <w:rFonts w:eastAsia="Calibri"/>
                <w:lang w:eastAsia="en-US"/>
              </w:rPr>
              <w:t xml:space="preserve">- </w:t>
            </w:r>
            <w:r w:rsidRPr="003F6BBE">
              <w:rPr>
                <w:rFonts w:eastAsia="Calibri"/>
                <w:lang w:eastAsia="en-US"/>
              </w:rPr>
              <w:t>457 преступлений</w:t>
            </w:r>
            <w:r>
              <w:rPr>
                <w:rFonts w:eastAsia="Calibri"/>
                <w:lang w:eastAsia="en-US"/>
              </w:rPr>
              <w:t>)</w:t>
            </w:r>
            <w:r w:rsidRPr="003F6BBE">
              <w:rPr>
                <w:rFonts w:eastAsia="Calibri"/>
                <w:lang w:eastAsia="en-US"/>
              </w:rPr>
              <w:t xml:space="preserve">. </w:t>
            </w:r>
          </w:p>
          <w:p w14:paraId="7DF72D54" w14:textId="77777777" w:rsidR="00A74E2A" w:rsidRPr="003F6BBE" w:rsidRDefault="00A74E2A" w:rsidP="00A74E2A">
            <w:pPr>
              <w:ind w:firstLine="317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3F6BBE">
              <w:rPr>
                <w:rFonts w:eastAsia="Calibri"/>
                <w:shd w:val="clear" w:color="auto" w:fill="FFFFFF"/>
                <w:lang w:eastAsia="en-US"/>
              </w:rPr>
              <w:t>Из общего количества преступлений на территории города большую часть составляют имущественные преступления, число которых с прошлым годом увеличилось с 109 до 121 преступления, большая часть из которых совершенны с использованием сети Интернет и средств мобильной связи.</w:t>
            </w:r>
          </w:p>
          <w:p w14:paraId="0E92DFD6" w14:textId="77777777" w:rsidR="00A74E2A" w:rsidRPr="003F6BBE" w:rsidRDefault="00A74E2A" w:rsidP="00A74E2A">
            <w:pPr>
              <w:suppressAutoHyphens w:val="0"/>
              <w:ind w:left="34" w:firstLine="283"/>
              <w:contextualSpacing/>
              <w:jc w:val="both"/>
              <w:rPr>
                <w:lang w:eastAsia="ru-RU"/>
              </w:rPr>
            </w:pPr>
            <w:r w:rsidRPr="003F6BBE">
              <w:rPr>
                <w:lang w:eastAsia="ru-RU"/>
              </w:rPr>
              <w:t>По результатам 2022 года в ОМВД России по городу Югорску отмечен высокий процент выявленных и раскрытых преступлений на территории города Югорска. Личный состав полиции ответственно и грамотно подходит к своим должностным обязанностям.</w:t>
            </w:r>
          </w:p>
          <w:p w14:paraId="33A1D302" w14:textId="77777777" w:rsidR="00A74E2A" w:rsidRPr="003F6BBE" w:rsidRDefault="00A74E2A" w:rsidP="00A74E2A">
            <w:pPr>
              <w:suppressAutoHyphens w:val="0"/>
              <w:ind w:left="34" w:firstLine="283"/>
              <w:contextualSpacing/>
              <w:jc w:val="both"/>
              <w:rPr>
                <w:lang w:eastAsia="ru-RU"/>
              </w:rPr>
            </w:pPr>
            <w:r w:rsidRPr="003F6BBE">
              <w:rPr>
                <w:lang w:eastAsia="ru-RU"/>
              </w:rPr>
              <w:t>Из 482 преступлений раскрыто 65%, что составило 304 преступления.</w:t>
            </w:r>
          </w:p>
          <w:p w14:paraId="6228CB64" w14:textId="77777777" w:rsidR="00A74E2A" w:rsidRPr="00100AF8" w:rsidRDefault="00A74E2A" w:rsidP="00A74E2A">
            <w:pPr>
              <w:widowControl w:val="0"/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3F6BBE">
              <w:rPr>
                <w:rFonts w:eastAsia="Calibri"/>
                <w:lang w:eastAsia="en-US"/>
              </w:rPr>
              <w:t>В целом к</w:t>
            </w:r>
            <w:r w:rsidRPr="003F6BBE">
              <w:rPr>
                <w:bCs/>
                <w:lang w:eastAsia="ru-RU"/>
              </w:rPr>
              <w:t xml:space="preserve">омплекс принятых мер </w:t>
            </w:r>
            <w:r w:rsidRPr="003F6BBE">
              <w:rPr>
                <w:lang w:eastAsia="ru-RU"/>
              </w:rPr>
              <w:t xml:space="preserve">показывает, что существенных негативных отклонений в динамике и структуре преступности не произошло, </w:t>
            </w:r>
            <w:r w:rsidRPr="003F6BBE">
              <w:rPr>
                <w:rFonts w:eastAsia="Calibri"/>
                <w:shd w:val="clear" w:color="auto" w:fill="FFFFFF"/>
                <w:lang w:eastAsia="en-US"/>
              </w:rPr>
              <w:t xml:space="preserve">общее количество </w:t>
            </w:r>
            <w:r w:rsidRPr="003F6BBE">
              <w:rPr>
                <w:rFonts w:eastAsia="Calibri"/>
                <w:shd w:val="clear" w:color="auto" w:fill="FFFFFF"/>
                <w:lang w:eastAsia="en-US"/>
              </w:rPr>
              <w:lastRenderedPageBreak/>
              <w:t>совершенных преступлений на территории города остаются на уровне прошлых лет, что говорит о хорошей профилактике, проводимой сотрудниками ОМВД России по городу Югорску во взаимодействии с субъектами профилактики.</w:t>
            </w:r>
          </w:p>
        </w:tc>
      </w:tr>
      <w:tr w:rsidR="00A74E2A" w:rsidRPr="00BF5E80" w14:paraId="0AC291A9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01E5" w14:textId="77777777" w:rsidR="00A74E2A" w:rsidRPr="002C1E10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C1E10">
              <w:rPr>
                <w:rFonts w:ascii="PT Astra Serif" w:eastAsia="Calibri" w:hAnsi="PT Astra Serif"/>
                <w:lang w:eastAsia="en-US"/>
              </w:rPr>
              <w:lastRenderedPageBreak/>
              <w:t>2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718C" w14:textId="77777777" w:rsidR="00A74E2A" w:rsidRPr="002C1E10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2C1E10">
              <w:rPr>
                <w:rFonts w:ascii="PT Astra Serif" w:hAnsi="PT Astra Serif"/>
              </w:rPr>
              <w:t>В сфере обеспечения защиты                              от чрезвычайных ситуаций природного и техногенного характера должна произойти смена приоритетов:                             от «культуры реагирования»                                на чрезвычайные ситуации произойдет переход к «культуре предупреждения»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1361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2C1C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E6AB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11D0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3911" w14:textId="77777777" w:rsidR="00A74E2A" w:rsidRPr="009F0372" w:rsidRDefault="00A74E2A" w:rsidP="00A74E2A">
            <w:pPr>
              <w:widowControl w:val="0"/>
              <w:tabs>
                <w:tab w:val="num" w:pos="851"/>
              </w:tabs>
              <w:ind w:firstLine="176"/>
              <w:contextualSpacing/>
              <w:jc w:val="both"/>
              <w:rPr>
                <w:rFonts w:ascii="PT Astra Serif" w:hAnsi="PT Astra Serif"/>
              </w:rPr>
            </w:pPr>
            <w:r w:rsidRPr="009F0372">
              <w:rPr>
                <w:rFonts w:ascii="PT Astra Serif" w:hAnsi="PT Astra Serif"/>
              </w:rPr>
              <w:t xml:space="preserve">Ежегодно утверждается и исполняется план основных мероприятий города Югорска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 Организована работа Комиссии по предупреждению и ликвидации чрезвычайных ситуаций и обеспечению пожарной безопасности при администрации города Югорска. </w:t>
            </w:r>
          </w:p>
          <w:p w14:paraId="3DA93F95" w14:textId="77777777" w:rsidR="00A74E2A" w:rsidRDefault="00A74E2A" w:rsidP="00A74E2A">
            <w:pPr>
              <w:widowControl w:val="0"/>
              <w:numPr>
                <w:ilvl w:val="0"/>
                <w:numId w:val="3"/>
              </w:numPr>
              <w:tabs>
                <w:tab w:val="clear" w:pos="0"/>
                <w:tab w:val="num" w:pos="31"/>
              </w:tabs>
              <w:ind w:left="0" w:firstLine="142"/>
              <w:contextualSpacing/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В течение года проведены: 1 штабная тренировка (учение), 3 объектовых тренировки и 8 специальных тактических учения с общеобразовательными учреждениями, в которых приняли участие   4 532 человека. </w:t>
            </w:r>
          </w:p>
          <w:p w14:paraId="20F8FB04" w14:textId="77777777" w:rsidR="00A74E2A" w:rsidRPr="00100AF8" w:rsidRDefault="00A74E2A" w:rsidP="00A74E2A">
            <w:pPr>
              <w:widowControl w:val="0"/>
              <w:numPr>
                <w:ilvl w:val="0"/>
                <w:numId w:val="3"/>
              </w:numPr>
              <w:tabs>
                <w:tab w:val="clear" w:pos="0"/>
                <w:tab w:val="num" w:pos="31"/>
              </w:tabs>
              <w:ind w:left="0" w:firstLine="142"/>
              <w:contextualSpacing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В многоквартирных домах, в индивидуальном жилом секторе, с целью обучения населения мерам пожарной безопасности,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проинструк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-тировано 13 978 человек, на территории садово-огороднических товариществ организовано </w:t>
            </w:r>
            <w:r w:rsidRPr="003D58FF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 906</w:t>
            </w:r>
            <w:r>
              <w:rPr>
                <w:rFonts w:ascii="PT Astra Serif" w:eastAsia="Calibri" w:hAnsi="PT Astra Serif"/>
                <w:lang w:eastAsia="en-US"/>
              </w:rPr>
              <w:t xml:space="preserve"> бесед с охватом населения 2 573 человека, всего вручено 30 483 памятки, проведено 92 выступления на телевидении, 116 - на радио, размещено 49 информационных статей в печати, 372 - на интернет-портале органов местного самоуправления и в социальных сетях. Проверено 315 многоквартирных жилых домов, 65 двухэтажных домов с низкой пожарной устойчивостью, 1 594 дома частного сектора. Проинструктировано и проверено 436 социально-неблагополучных и 226 многодетных семей. Актуализирована информация о мерах пожарной безопасности на 538 стендах в местах </w:t>
            </w:r>
            <w:r>
              <w:rPr>
                <w:rFonts w:ascii="PT Astra Serif" w:eastAsia="Calibri" w:hAnsi="PT Astra Serif"/>
                <w:lang w:eastAsia="en-US"/>
              </w:rPr>
              <w:lastRenderedPageBreak/>
              <w:t>общего пользования.</w:t>
            </w:r>
          </w:p>
        </w:tc>
      </w:tr>
      <w:tr w:rsidR="00A74E2A" w:rsidRPr="00BF5E80" w14:paraId="40314F58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C5A0" w14:textId="77777777" w:rsidR="00A74E2A" w:rsidRPr="00FF26CC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F26CC">
              <w:rPr>
                <w:rFonts w:ascii="PT Astra Serif" w:eastAsia="Calibri" w:hAnsi="PT Astra Serif"/>
                <w:lang w:eastAsia="en-US"/>
              </w:rPr>
              <w:lastRenderedPageBreak/>
              <w:t>3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8508" w14:textId="77777777" w:rsidR="00A74E2A" w:rsidRPr="00FF26CC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FF26CC">
              <w:rPr>
                <w:rFonts w:ascii="PT Astra Serif" w:hAnsi="PT Astra Serif"/>
              </w:rPr>
              <w:t>Профилактика экстремизма, меры по адаптации мигрантов в югорском сообществе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720E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3702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4335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2F48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ADA1" w14:textId="77777777" w:rsidR="00A74E2A" w:rsidRPr="00FF26CC" w:rsidRDefault="00A74E2A" w:rsidP="00A74E2A">
            <w:pPr>
              <w:ind w:firstLine="176"/>
              <w:jc w:val="both"/>
              <w:rPr>
                <w:rFonts w:eastAsia="Calibri"/>
                <w:lang w:eastAsia="en-US"/>
              </w:rPr>
            </w:pPr>
            <w:r w:rsidRPr="00FF26CC">
              <w:rPr>
                <w:rFonts w:eastAsia="Calibri"/>
                <w:lang w:eastAsia="en-US"/>
              </w:rPr>
              <w:t>В 2022 году в  целях совершенствования работы в сфере профилактики экстремизма, созданию условий по адаптации мигрантов выполнено следующе</w:t>
            </w:r>
            <w:r>
              <w:rPr>
                <w:rFonts w:eastAsia="Calibri"/>
                <w:lang w:eastAsia="en-US"/>
              </w:rPr>
              <w:t>е</w:t>
            </w:r>
            <w:r w:rsidRPr="00FF26CC">
              <w:rPr>
                <w:rFonts w:eastAsia="Calibri"/>
                <w:lang w:eastAsia="en-US"/>
              </w:rPr>
              <w:t>:</w:t>
            </w:r>
          </w:p>
          <w:p w14:paraId="4BE5D679" w14:textId="77777777" w:rsidR="00A74E2A" w:rsidRPr="00FF26CC" w:rsidRDefault="00A74E2A" w:rsidP="00A74E2A">
            <w:pPr>
              <w:jc w:val="both"/>
              <w:rPr>
                <w:rFonts w:eastAsia="Calibri"/>
                <w:lang w:eastAsia="en-US"/>
              </w:rPr>
            </w:pPr>
            <w:r w:rsidRPr="00FF26CC">
              <w:rPr>
                <w:rFonts w:eastAsia="Calibri"/>
                <w:lang w:eastAsia="en-US"/>
              </w:rPr>
              <w:t xml:space="preserve">- в состав межведомственной комиссии по противодействию экстремистской деятельности  включен начальник отдела по вопросам миграции ОМВД России по </w:t>
            </w:r>
            <w:proofErr w:type="spellStart"/>
            <w:r w:rsidRPr="00FF26CC">
              <w:rPr>
                <w:rFonts w:eastAsia="Calibri"/>
                <w:lang w:eastAsia="en-US"/>
              </w:rPr>
              <w:t>г</w:t>
            </w:r>
            <w:proofErr w:type="gramStart"/>
            <w:r w:rsidRPr="00FF26CC">
              <w:rPr>
                <w:rFonts w:eastAsia="Calibri"/>
                <w:lang w:eastAsia="en-US"/>
              </w:rPr>
              <w:t>.Ю</w:t>
            </w:r>
            <w:proofErr w:type="gramEnd"/>
            <w:r w:rsidRPr="00FF26CC">
              <w:rPr>
                <w:rFonts w:eastAsia="Calibri"/>
                <w:lang w:eastAsia="en-US"/>
              </w:rPr>
              <w:t>горску</w:t>
            </w:r>
            <w:proofErr w:type="spellEnd"/>
            <w:r w:rsidRPr="00FF26CC">
              <w:rPr>
                <w:rFonts w:eastAsia="Calibri"/>
                <w:lang w:eastAsia="en-US"/>
              </w:rPr>
              <w:t>;</w:t>
            </w:r>
          </w:p>
          <w:p w14:paraId="4B61C9C1" w14:textId="77777777" w:rsidR="00A74E2A" w:rsidRPr="00FF26CC" w:rsidRDefault="00A74E2A" w:rsidP="00A74E2A">
            <w:pPr>
              <w:jc w:val="both"/>
              <w:rPr>
                <w:rFonts w:eastAsia="Calibri"/>
                <w:lang w:eastAsia="en-US"/>
              </w:rPr>
            </w:pPr>
            <w:r w:rsidRPr="00FF26CC">
              <w:rPr>
                <w:rFonts w:eastAsia="Calibri"/>
                <w:lang w:eastAsia="en-US"/>
              </w:rPr>
              <w:t xml:space="preserve">- в муниципальной программе предусмотрено финансирование мероприятий в сфере адаптации и интеграции мигрантов; </w:t>
            </w:r>
          </w:p>
          <w:p w14:paraId="0185DD3D" w14:textId="77777777" w:rsidR="00A74E2A" w:rsidRPr="00FF26CC" w:rsidRDefault="00A74E2A" w:rsidP="00A74E2A">
            <w:pPr>
              <w:jc w:val="both"/>
              <w:rPr>
                <w:rFonts w:eastAsia="Calibri"/>
                <w:lang w:eastAsia="en-US"/>
              </w:rPr>
            </w:pPr>
            <w:r w:rsidRPr="00FF26CC">
              <w:rPr>
                <w:rFonts w:eastAsia="Calibri"/>
                <w:lang w:eastAsia="en-US"/>
              </w:rPr>
              <w:t xml:space="preserve">-  </w:t>
            </w:r>
            <w:r w:rsidRPr="00FF26CC">
              <w:rPr>
                <w:rFonts w:eastAsia="Calibri"/>
                <w:bCs/>
                <w:lang w:eastAsia="en-US"/>
              </w:rPr>
              <w:t>организовано участие лидеров НКО, образованных по национальному признаку, в работе Координационного совета</w:t>
            </w:r>
            <w:r w:rsidRPr="006322DA">
              <w:rPr>
                <w:rFonts w:eastAsia="Calibri"/>
                <w:bCs/>
                <w:lang w:eastAsia="en-US"/>
              </w:rPr>
              <w:t xml:space="preserve"> по</w:t>
            </w:r>
            <w:r>
              <w:rPr>
                <w:rFonts w:eastAsia="Calibri"/>
                <w:bCs/>
                <w:lang w:eastAsia="en-US"/>
              </w:rPr>
              <w:t xml:space="preserve"> делам национально-культурных автономий и взаимодействию с религиозными объединениями</w:t>
            </w:r>
            <w:r w:rsidRPr="00FF26CC">
              <w:rPr>
                <w:rFonts w:eastAsia="Calibri"/>
                <w:bCs/>
                <w:lang w:eastAsia="en-US"/>
              </w:rPr>
              <w:t>;</w:t>
            </w:r>
          </w:p>
          <w:p w14:paraId="078524C3" w14:textId="77777777" w:rsidR="00A74E2A" w:rsidRPr="00FF26CC" w:rsidRDefault="00A74E2A" w:rsidP="00A74E2A">
            <w:pPr>
              <w:jc w:val="both"/>
              <w:rPr>
                <w:rFonts w:eastAsia="Calibri"/>
                <w:bCs/>
                <w:lang w:eastAsia="en-US"/>
              </w:rPr>
            </w:pPr>
            <w:r w:rsidRPr="00FF26CC">
              <w:rPr>
                <w:rFonts w:eastAsia="Calibri"/>
                <w:bCs/>
                <w:lang w:eastAsia="en-US"/>
              </w:rPr>
              <w:t>- в течение года организованы рабочие встречи с представителями национальных общин - выходцев из Таджикистана, Киргизстана, Дагестана, Азербайджана, с гражданами, вынужденно покинувшими территории Украины, Донецкой Народной Республики, Луганской На</w:t>
            </w:r>
            <w:r>
              <w:rPr>
                <w:rFonts w:eastAsia="Calibri"/>
                <w:bCs/>
                <w:lang w:eastAsia="en-US"/>
              </w:rPr>
              <w:t xml:space="preserve">родной Республики, прибывшими </w:t>
            </w:r>
            <w:r w:rsidRPr="00FF26CC">
              <w:rPr>
                <w:rFonts w:eastAsia="Calibri"/>
                <w:bCs/>
                <w:lang w:eastAsia="en-US"/>
              </w:rPr>
              <w:t>на территорию города Югорска с 2014 года</w:t>
            </w:r>
            <w:r>
              <w:rPr>
                <w:rFonts w:eastAsia="Calibri"/>
                <w:bCs/>
                <w:lang w:eastAsia="en-US"/>
              </w:rPr>
              <w:t>;</w:t>
            </w:r>
            <w:r w:rsidRPr="00FF26CC">
              <w:rPr>
                <w:rFonts w:eastAsia="Calibri"/>
                <w:bCs/>
                <w:lang w:eastAsia="en-US"/>
              </w:rPr>
              <w:t xml:space="preserve"> </w:t>
            </w:r>
          </w:p>
          <w:p w14:paraId="19DFF7C7" w14:textId="77777777" w:rsidR="00A74E2A" w:rsidRPr="00100AF8" w:rsidRDefault="00A74E2A" w:rsidP="00A74E2A">
            <w:pPr>
              <w:tabs>
                <w:tab w:val="left" w:pos="820"/>
              </w:tabs>
              <w:suppressAutoHyphens w:val="0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>
              <w:rPr>
                <w:lang w:eastAsia="ru-RU"/>
              </w:rPr>
              <w:t xml:space="preserve"> - в</w:t>
            </w:r>
            <w:r w:rsidRPr="00FF26CC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МБУ СШОР «Центр </w:t>
            </w:r>
            <w:r w:rsidRPr="00FF26CC">
              <w:rPr>
                <w:lang w:eastAsia="ru-RU"/>
              </w:rPr>
              <w:t>Югорского спорта</w:t>
            </w:r>
            <w:r>
              <w:rPr>
                <w:lang w:eastAsia="ru-RU"/>
              </w:rPr>
              <w:t>»</w:t>
            </w:r>
            <w:r w:rsidRPr="00FF26CC">
              <w:rPr>
                <w:lang w:eastAsia="ru-RU"/>
              </w:rPr>
              <w:t xml:space="preserve"> организован турнир по волейболу среди команд национальных общественных организаций и наци</w:t>
            </w:r>
            <w:r>
              <w:rPr>
                <w:lang w:eastAsia="ru-RU"/>
              </w:rPr>
              <w:t xml:space="preserve">ональных диаспор города Югорска, в котором </w:t>
            </w:r>
            <w:r w:rsidRPr="00FF26CC">
              <w:rPr>
                <w:lang w:eastAsia="ru-RU"/>
              </w:rPr>
              <w:t>приняли участие 5 национально-</w:t>
            </w:r>
            <w:r>
              <w:rPr>
                <w:lang w:eastAsia="ru-RU"/>
              </w:rPr>
              <w:t>культурных объединения</w:t>
            </w:r>
            <w:r w:rsidRPr="004660A9">
              <w:rPr>
                <w:lang w:eastAsia="ru-RU"/>
              </w:rPr>
              <w:t>:</w:t>
            </w:r>
            <w:r w:rsidRPr="00FF26CC">
              <w:rPr>
                <w:lang w:eastAsia="ru-RU"/>
              </w:rPr>
              <w:t xml:space="preserve"> марийск</w:t>
            </w:r>
            <w:r w:rsidRPr="004660A9">
              <w:rPr>
                <w:lang w:eastAsia="ru-RU"/>
              </w:rPr>
              <w:t>ое</w:t>
            </w:r>
            <w:r w:rsidRPr="00FF26CC">
              <w:rPr>
                <w:lang w:eastAsia="ru-RU"/>
              </w:rPr>
              <w:t xml:space="preserve">, </w:t>
            </w:r>
            <w:r w:rsidRPr="004660A9">
              <w:rPr>
                <w:lang w:eastAsia="ru-RU"/>
              </w:rPr>
              <w:t>русское, татаро-башкирское</w:t>
            </w:r>
            <w:r w:rsidRPr="00FF26CC">
              <w:rPr>
                <w:lang w:eastAsia="ru-RU"/>
              </w:rPr>
              <w:t>, дагест</w:t>
            </w:r>
            <w:r w:rsidRPr="004660A9">
              <w:rPr>
                <w:lang w:eastAsia="ru-RU"/>
              </w:rPr>
              <w:t>анское</w:t>
            </w:r>
            <w:r>
              <w:rPr>
                <w:lang w:eastAsia="ru-RU"/>
              </w:rPr>
              <w:t xml:space="preserve">, </w:t>
            </w:r>
            <w:r w:rsidRPr="004660A9">
              <w:rPr>
                <w:lang w:eastAsia="ru-RU"/>
              </w:rPr>
              <w:t>к</w:t>
            </w:r>
            <w:r w:rsidRPr="00FF26CC">
              <w:rPr>
                <w:lang w:eastAsia="ru-RU"/>
              </w:rPr>
              <w:t>азачье общество «Станица Югорская».</w:t>
            </w:r>
            <w:r w:rsidRPr="00FF26C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FF26CC">
              <w:rPr>
                <w:lang w:eastAsia="ru-RU"/>
              </w:rPr>
              <w:t xml:space="preserve">Закончился </w:t>
            </w:r>
            <w:r>
              <w:rPr>
                <w:lang w:eastAsia="ru-RU"/>
              </w:rPr>
              <w:t>турнир флешмобом, посвященны</w:t>
            </w:r>
            <w:r w:rsidRPr="00FF26CC">
              <w:rPr>
                <w:lang w:eastAsia="ru-RU"/>
              </w:rPr>
              <w:t xml:space="preserve">м Дню народного единства. </w:t>
            </w:r>
          </w:p>
        </w:tc>
      </w:tr>
      <w:tr w:rsidR="00A74E2A" w:rsidRPr="00BF5E80" w14:paraId="01DF507C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AE16" w14:textId="77777777" w:rsidR="00A74E2A" w:rsidRPr="00026D65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26D65">
              <w:rPr>
                <w:rFonts w:ascii="PT Astra Serif" w:eastAsia="Calibri" w:hAnsi="PT Astra Serif"/>
                <w:lang w:eastAsia="en-US"/>
              </w:rPr>
              <w:t>4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4C53" w14:textId="77777777" w:rsidR="00A74E2A" w:rsidRPr="00026D65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026D65">
              <w:rPr>
                <w:rFonts w:ascii="PT Astra Serif" w:eastAsia="Calibri" w:hAnsi="PT Astra Serif"/>
                <w:bCs/>
              </w:rPr>
              <w:t>Воспитание толерантности через систему образования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C6D2" w14:textId="77777777" w:rsidR="00A74E2A" w:rsidRPr="00026D65" w:rsidRDefault="00A74E2A" w:rsidP="00A74E2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48C0" w14:textId="77777777" w:rsidR="00A74E2A" w:rsidRPr="00026D65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94F0" w14:textId="77777777" w:rsidR="00A74E2A" w:rsidRPr="00026D65" w:rsidRDefault="00A74E2A" w:rsidP="00A74E2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94F4" w14:textId="77777777" w:rsidR="00A74E2A" w:rsidRPr="00026D65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1F59" w14:textId="77777777" w:rsidR="00A74E2A" w:rsidRPr="00026D65" w:rsidRDefault="00A74E2A" w:rsidP="00A74E2A">
            <w:pPr>
              <w:tabs>
                <w:tab w:val="left" w:pos="820"/>
              </w:tabs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026D65">
              <w:rPr>
                <w:rFonts w:ascii="PT Astra Serif" w:eastAsia="Calibri" w:hAnsi="PT Astra Serif"/>
                <w:lang w:eastAsia="en-US" w:bidi="ru-RU"/>
              </w:rPr>
              <w:t xml:space="preserve">Управлением образования администрации города Югорска ежегодно проводится  городской конкурс «Культурное наследие народов России» среди обучающихся 10-и </w:t>
            </w:r>
            <w:r w:rsidRPr="00026D65">
              <w:rPr>
                <w:rFonts w:ascii="PT Astra Serif" w:eastAsia="Calibri" w:hAnsi="PT Astra Serif"/>
                <w:lang w:eastAsia="en-US" w:bidi="ru-RU"/>
              </w:rPr>
              <w:lastRenderedPageBreak/>
              <w:t xml:space="preserve">образовательных организаций. </w:t>
            </w:r>
          </w:p>
        </w:tc>
      </w:tr>
      <w:tr w:rsidR="00A74E2A" w:rsidRPr="00BF5E80" w14:paraId="5AC2A48B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4C88" w14:textId="77777777" w:rsidR="00A74E2A" w:rsidRPr="00A51ED4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1ED4">
              <w:rPr>
                <w:rFonts w:ascii="PT Astra Serif" w:eastAsia="Calibri" w:hAnsi="PT Astra Serif"/>
                <w:lang w:eastAsia="en-US"/>
              </w:rPr>
              <w:lastRenderedPageBreak/>
              <w:t>5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F30C" w14:textId="77777777" w:rsidR="00A74E2A" w:rsidRPr="00A51ED4" w:rsidRDefault="00A74E2A" w:rsidP="00A74E2A">
            <w:pPr>
              <w:tabs>
                <w:tab w:val="left" w:pos="0"/>
                <w:tab w:val="right" w:pos="1134"/>
              </w:tabs>
              <w:ind w:firstLine="170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A51ED4">
              <w:rPr>
                <w:rFonts w:ascii="PT Astra Serif" w:eastAsia="Calibri" w:hAnsi="PT Astra Serif"/>
                <w:bCs/>
                <w:lang w:eastAsia="en-US"/>
              </w:rPr>
              <w:t>Профилактика правонарушений                   в общественных местах, в том числе с участием граждан</w:t>
            </w:r>
          </w:p>
          <w:p w14:paraId="77C3E4A7" w14:textId="77777777" w:rsidR="00A74E2A" w:rsidRPr="00A51ED4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DDF2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4961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FE7C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9245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35E3" w14:textId="77777777" w:rsidR="00A74E2A" w:rsidRPr="00A51ED4" w:rsidRDefault="00A74E2A" w:rsidP="00A74E2A">
            <w:pPr>
              <w:suppressAutoHyphens w:val="0"/>
              <w:ind w:firstLine="317"/>
              <w:jc w:val="both"/>
              <w:rPr>
                <w:lang w:eastAsia="ru-RU"/>
              </w:rPr>
            </w:pPr>
            <w:r w:rsidRPr="00A51ED4">
              <w:rPr>
                <w:lang w:eastAsia="ru-RU"/>
              </w:rPr>
              <w:t xml:space="preserve">В </w:t>
            </w:r>
            <w:r w:rsidRPr="00A51ED4">
              <w:rPr>
                <w:rFonts w:eastAsia="Calibri"/>
                <w:lang w:eastAsia="en-US"/>
              </w:rPr>
              <w:t xml:space="preserve">2022 году </w:t>
            </w:r>
            <w:r w:rsidRPr="00A51ED4">
              <w:rPr>
                <w:lang w:eastAsia="ru-RU"/>
              </w:rPr>
              <w:t xml:space="preserve">на территории обслуживания ОМВД России по г. Югорску отмечается снижение преступлений на улицах и в общественных местах города с 222 до 207.  </w:t>
            </w:r>
          </w:p>
          <w:p w14:paraId="1EF0109F" w14:textId="77777777" w:rsidR="00A74E2A" w:rsidRPr="00A51ED4" w:rsidRDefault="00A74E2A" w:rsidP="00A74E2A">
            <w:pPr>
              <w:widowControl w:val="0"/>
              <w:suppressAutoHyphens w:val="0"/>
              <w:ind w:right="1" w:firstLine="317"/>
              <w:jc w:val="both"/>
            </w:pPr>
            <w:r w:rsidRPr="00A51ED4">
              <w:rPr>
                <w:color w:val="000000"/>
                <w:lang w:eastAsia="ru-RU"/>
              </w:rPr>
              <w:t>В течение года активное участие в охране общественного порядка принимала народная дружина города Югорска.</w:t>
            </w:r>
            <w:r w:rsidRPr="00A51ED4">
              <w:t xml:space="preserve"> Члены народной дружины приняли участие в 195 профилактических мероприятиях, в охране общественного порядка в общегородских мероприятиях новогодних праздниках, «Рождество Христово», «Крещение», «Масленица», «Проводы зимы», «Пасха», «Вороний день», «День Победы», «День защиты детей», «День города», с 1 по 10 мая участвовали в охране общественного порядка возле мемориала «Воинской славы</w:t>
            </w:r>
            <w:r>
              <w:t>», с 27 сентября 2022 продолжается дежурство</w:t>
            </w:r>
            <w:r w:rsidRPr="00A51ED4">
              <w:t xml:space="preserve"> в отделе воинского учета.</w:t>
            </w:r>
          </w:p>
          <w:p w14:paraId="7ABA5E5A" w14:textId="77777777" w:rsidR="00A74E2A" w:rsidRPr="00100AF8" w:rsidRDefault="00A74E2A" w:rsidP="00A74E2A">
            <w:pPr>
              <w:suppressAutoHyphens w:val="0"/>
              <w:ind w:firstLine="317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A51ED4">
              <w:rPr>
                <w:rFonts w:eastAsia="Calibri"/>
                <w:lang w:eastAsia="en-US"/>
              </w:rPr>
              <w:t>На территории города выявлено 2</w:t>
            </w:r>
            <w:r>
              <w:rPr>
                <w:rFonts w:eastAsia="Calibri"/>
                <w:lang w:eastAsia="en-US"/>
              </w:rPr>
              <w:t> </w:t>
            </w:r>
            <w:r w:rsidRPr="00A51ED4">
              <w:rPr>
                <w:rFonts w:eastAsia="Calibri"/>
                <w:lang w:eastAsia="en-US"/>
              </w:rPr>
              <w:t xml:space="preserve">938 административных правонарушений, из них с участием членов народной дружины 92 правонарушения. </w:t>
            </w:r>
          </w:p>
        </w:tc>
      </w:tr>
      <w:tr w:rsidR="00A74E2A" w:rsidRPr="00BF5E80" w14:paraId="231DB418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6074" w14:textId="77777777" w:rsidR="00A74E2A" w:rsidRPr="00113CEA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13CEA">
              <w:rPr>
                <w:rFonts w:ascii="PT Astra Serif" w:eastAsia="Calibri" w:hAnsi="PT Astra Serif"/>
                <w:lang w:eastAsia="en-US"/>
              </w:rPr>
              <w:t>6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3AED" w14:textId="77777777" w:rsidR="00A74E2A" w:rsidRPr="00113CEA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113CEA">
              <w:rPr>
                <w:rFonts w:ascii="PT Astra Serif" w:eastAsia="Calibri" w:hAnsi="PT Astra Serif"/>
                <w:bCs/>
              </w:rPr>
              <w:t>Совершенствование информационного и методического обеспечения мероприятий по противодействию коррупции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6871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A8CA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4365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56D3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D463" w14:textId="77777777" w:rsidR="00A74E2A" w:rsidRPr="00113CEA" w:rsidRDefault="00A74E2A" w:rsidP="00A74E2A">
            <w:pPr>
              <w:autoSpaceDE w:val="0"/>
              <w:ind w:firstLine="317"/>
              <w:jc w:val="both"/>
            </w:pPr>
            <w:r w:rsidRPr="00113CEA">
              <w:t>В 2022 году освещалась деятельность по антикоррупционному информированию населения города.</w:t>
            </w:r>
          </w:p>
          <w:p w14:paraId="0FC5BDFF" w14:textId="77777777" w:rsidR="00A74E2A" w:rsidRPr="00113CEA" w:rsidRDefault="00A74E2A" w:rsidP="00A74E2A">
            <w:pPr>
              <w:autoSpaceDE w:val="0"/>
              <w:ind w:firstLine="317"/>
              <w:jc w:val="both"/>
              <w:rPr>
                <w:rFonts w:eastAsia="Lucida Sans Unicode"/>
                <w:color w:val="000000"/>
                <w:kern w:val="3"/>
                <w:lang w:eastAsia="en-US" w:bidi="en-US"/>
              </w:rPr>
            </w:pPr>
            <w:r w:rsidRPr="00113CEA">
              <w:t xml:space="preserve">На официальном сайте органов местного самоуправления размещены информационные материалы </w:t>
            </w:r>
            <w:r>
              <w:t>о работе «телефоне доверия»,</w:t>
            </w:r>
            <w:r w:rsidRPr="00113CEA">
              <w:t xml:space="preserve"> План противодействия коррупции в Ханты-Мансийском автономном округе</w:t>
            </w:r>
            <w:r>
              <w:t xml:space="preserve"> </w:t>
            </w:r>
            <w:r w:rsidRPr="00113CEA">
              <w:t>-</w:t>
            </w:r>
            <w:r>
              <w:t xml:space="preserve"> </w:t>
            </w:r>
            <w:r w:rsidRPr="00113CEA">
              <w:t>Югре на 2021-2024</w:t>
            </w:r>
            <w:r>
              <w:t xml:space="preserve"> годы,</w:t>
            </w:r>
            <w:r w:rsidRPr="00113CEA">
              <w:t xml:space="preserve"> План противодействия коррупции в городе Югорске на 2021-2024 годы; </w:t>
            </w:r>
            <w:r w:rsidRPr="00113CEA">
              <w:rPr>
                <w:rFonts w:eastAsia="Lucida Sans Unicode"/>
                <w:color w:val="000000"/>
                <w:kern w:val="3"/>
                <w:lang w:eastAsia="en-US" w:bidi="en-US"/>
              </w:rPr>
              <w:t xml:space="preserve">о проведении заседаний межведомственного Совета при главе города по </w:t>
            </w:r>
            <w:r>
              <w:rPr>
                <w:rFonts w:eastAsia="Lucida Sans Unicode"/>
                <w:color w:val="000000"/>
                <w:kern w:val="3"/>
                <w:lang w:eastAsia="en-US" w:bidi="en-US"/>
              </w:rPr>
              <w:t>противодействию коррупции,</w:t>
            </w:r>
            <w:r w:rsidRPr="00113CEA">
              <w:rPr>
                <w:rFonts w:eastAsia="Lucida Sans Unicode"/>
                <w:color w:val="000000"/>
                <w:kern w:val="3"/>
                <w:lang w:eastAsia="en-US" w:bidi="en-US"/>
              </w:rPr>
              <w:t xml:space="preserve"> Указ Президента Российской Федерации «О Национальном плане противодействия коррупции на 2021- 2024 годы».</w:t>
            </w:r>
          </w:p>
          <w:p w14:paraId="3016A5FF" w14:textId="77777777" w:rsidR="00A74E2A" w:rsidRPr="00113CEA" w:rsidRDefault="00A74E2A" w:rsidP="00A74E2A">
            <w:pPr>
              <w:autoSpaceDE w:val="0"/>
              <w:ind w:firstLine="317"/>
              <w:jc w:val="both"/>
            </w:pPr>
            <w:r w:rsidRPr="00113CEA">
              <w:lastRenderedPageBreak/>
              <w:t>В газете «Югорский вестник»  и телевидении «</w:t>
            </w:r>
            <w:proofErr w:type="spellStart"/>
            <w:r w:rsidRPr="00113CEA">
              <w:t>ЮгорскТВ</w:t>
            </w:r>
            <w:proofErr w:type="spellEnd"/>
            <w:r w:rsidRPr="00113CEA">
              <w:t>» освещались информационные материалы по противодействию коррупции</w:t>
            </w:r>
            <w:r>
              <w:t>;</w:t>
            </w:r>
            <w:r w:rsidRPr="00113CEA">
              <w:t xml:space="preserve"> общее количество составило 15 выпусков.</w:t>
            </w:r>
          </w:p>
          <w:p w14:paraId="6FEAF09D" w14:textId="77777777" w:rsidR="00A74E2A" w:rsidRPr="00100AF8" w:rsidRDefault="00A74E2A" w:rsidP="00A74E2A">
            <w:pPr>
              <w:autoSpaceDE w:val="0"/>
              <w:ind w:firstLine="317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proofErr w:type="gramStart"/>
            <w:r w:rsidRPr="00113CEA">
              <w:rPr>
                <w:rFonts w:eastAsia="Calibri"/>
                <w:lang w:eastAsia="en-US"/>
              </w:rPr>
              <w:t>В официальных аккаунтах администрации города Югорска в социальных сетях  размещено 60 материала антикоррупционной направленности.</w:t>
            </w:r>
            <w:proofErr w:type="gramEnd"/>
          </w:p>
        </w:tc>
      </w:tr>
      <w:tr w:rsidR="00A74E2A" w:rsidRPr="00BF5E80" w14:paraId="4A7C505E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B657" w14:textId="77777777" w:rsidR="00A74E2A" w:rsidRPr="00A74FF3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74FF3">
              <w:rPr>
                <w:rFonts w:ascii="PT Astra Serif" w:eastAsia="Calibri" w:hAnsi="PT Astra Serif"/>
                <w:lang w:eastAsia="en-US"/>
              </w:rPr>
              <w:lastRenderedPageBreak/>
              <w:t>7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F53C" w14:textId="77777777" w:rsidR="00A74E2A" w:rsidRPr="00A74FF3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A74FF3">
              <w:rPr>
                <w:rFonts w:ascii="PT Astra Serif" w:eastAsia="Calibri" w:hAnsi="PT Astra Serif"/>
                <w:bCs/>
              </w:rPr>
              <w:t>Формирование в обществе нетерпимого отношения к проявлениям коррупции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B92C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6D34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41C6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39B3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49A9" w14:textId="77777777" w:rsidR="00A74E2A" w:rsidRPr="00723C89" w:rsidRDefault="00A74E2A" w:rsidP="00A74E2A">
            <w:pPr>
              <w:suppressAutoHyphens w:val="0"/>
              <w:ind w:firstLine="293"/>
              <w:jc w:val="both"/>
              <w:rPr>
                <w:rFonts w:eastAsia="Calibri"/>
                <w:bCs/>
              </w:rPr>
            </w:pPr>
            <w:r w:rsidRPr="00723C89">
              <w:rPr>
                <w:rFonts w:eastAsia="Calibri"/>
                <w:bCs/>
              </w:rPr>
              <w:t>В 2022 году органами местного самоуправления города Югорска осуществлялась планомерная деятельность по формированию среди населения города нетерпимого отношения к проявлениям коррупции.</w:t>
            </w:r>
          </w:p>
          <w:p w14:paraId="67A3DD17" w14:textId="77777777" w:rsidR="00A74E2A" w:rsidRPr="00723C89" w:rsidRDefault="00A74E2A" w:rsidP="00A74E2A">
            <w:pPr>
              <w:suppressAutoHyphens w:val="0"/>
              <w:ind w:firstLine="459"/>
              <w:jc w:val="both"/>
              <w:rPr>
                <w:rFonts w:ascii="PT Astra Serif" w:eastAsia="Calibri" w:hAnsi="PT Astra Serif"/>
                <w:lang w:eastAsia="en-US"/>
              </w:rPr>
            </w:pPr>
            <w:r w:rsidRPr="00723C89">
              <w:rPr>
                <w:rFonts w:ascii="PT Astra Serif" w:hAnsi="PT Astra Serif"/>
              </w:rPr>
              <w:t>В целях эффективного решения вопросов противодействия коррупции и устран</w:t>
            </w:r>
            <w:r>
              <w:rPr>
                <w:rFonts w:ascii="PT Astra Serif" w:hAnsi="PT Astra Serif"/>
              </w:rPr>
              <w:t>ения причин</w:t>
            </w:r>
            <w:r w:rsidRPr="00723C89">
              <w:rPr>
                <w:rFonts w:ascii="PT Astra Serif" w:hAnsi="PT Astra Serif"/>
              </w:rPr>
              <w:t xml:space="preserve"> ее порождающих</w:t>
            </w:r>
            <w:r>
              <w:rPr>
                <w:rFonts w:ascii="PT Astra Serif" w:hAnsi="PT Astra Serif"/>
              </w:rPr>
              <w:t>,</w:t>
            </w:r>
            <w:r w:rsidRPr="00723C89">
              <w:rPr>
                <w:rFonts w:ascii="PT Astra Serif" w:hAnsi="PT Astra Serif"/>
              </w:rPr>
              <w:t xml:space="preserve"> на постоянной основе проводятся мероприятия </w:t>
            </w:r>
            <w:r w:rsidRPr="00723C89">
              <w:rPr>
                <w:rFonts w:ascii="PT Astra Serif" w:eastAsia="Calibri" w:hAnsi="PT Astra Serif"/>
                <w:lang w:eastAsia="en-US"/>
              </w:rPr>
              <w:t>по соблюдению правовых норм противодействия коррупции, о</w:t>
            </w:r>
            <w:r w:rsidRPr="00723C89">
              <w:rPr>
                <w:rFonts w:ascii="PT Astra Serif" w:hAnsi="PT Astra Serif"/>
                <w:lang w:eastAsia="ru-RU"/>
              </w:rPr>
              <w:t>существляется мониторинг исполнения</w:t>
            </w:r>
            <w:r w:rsidRPr="00723C89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723C89">
              <w:rPr>
                <w:rFonts w:ascii="PT Astra Serif" w:hAnsi="PT Astra Serif"/>
                <w:lang w:eastAsia="ru-RU"/>
              </w:rPr>
              <w:t>мероприятий Плана противодействия коррупции на 2022-2024 годы.</w:t>
            </w:r>
          </w:p>
          <w:p w14:paraId="1465AF92" w14:textId="77777777" w:rsidR="00A74E2A" w:rsidRPr="00723C89" w:rsidRDefault="00A74E2A" w:rsidP="00A74E2A">
            <w:pPr>
              <w:suppressAutoHyphens w:val="0"/>
              <w:ind w:firstLine="293"/>
              <w:jc w:val="both"/>
              <w:rPr>
                <w:rFonts w:eastAsia="Calibri"/>
                <w:bCs/>
              </w:rPr>
            </w:pPr>
            <w:r w:rsidRPr="00723C89">
              <w:rPr>
                <w:rFonts w:eastAsia="Calibri"/>
                <w:bCs/>
              </w:rPr>
              <w:t xml:space="preserve">В течение всего периода в соответствии с антикоррупционным законодательством Российской Федерации  принимались и уточнялись муниципальные правовые акты в сфере противодействия коррупции и регулирующие деятельность органов местного самоуправления, которые проходили процедуру общественного обсуждения. </w:t>
            </w:r>
          </w:p>
          <w:p w14:paraId="1C0D4351" w14:textId="77777777" w:rsidR="00A74E2A" w:rsidRPr="00723C89" w:rsidRDefault="00A74E2A" w:rsidP="00A74E2A">
            <w:pPr>
              <w:suppressAutoHyphens w:val="0"/>
              <w:ind w:firstLine="317"/>
              <w:jc w:val="both"/>
              <w:rPr>
                <w:rFonts w:eastAsia="Calibri"/>
                <w:bCs/>
              </w:rPr>
            </w:pPr>
            <w:r w:rsidRPr="00723C89">
              <w:rPr>
                <w:rFonts w:eastAsia="Calibri"/>
                <w:bCs/>
              </w:rPr>
              <w:t>Органами и структурными подразделениями администрации города Югорска вопросы в сферах бюджетного финансиро</w:t>
            </w:r>
            <w:r>
              <w:rPr>
                <w:rFonts w:eastAsia="Calibri"/>
                <w:bCs/>
              </w:rPr>
              <w:t>вания, градостроительства и других</w:t>
            </w:r>
            <w:r w:rsidRPr="00723C89">
              <w:rPr>
                <w:rFonts w:eastAsia="Calibri"/>
                <w:bCs/>
              </w:rPr>
              <w:t xml:space="preserve"> обсуждаются и принимаются коллегиально на публичных обсуждениях.</w:t>
            </w:r>
          </w:p>
          <w:p w14:paraId="43DC34A5" w14:textId="77777777" w:rsidR="00A74E2A" w:rsidRPr="00723C89" w:rsidRDefault="00A74E2A" w:rsidP="00A74E2A">
            <w:pPr>
              <w:suppressAutoHyphens w:val="0"/>
              <w:ind w:firstLine="175"/>
              <w:jc w:val="both"/>
              <w:rPr>
                <w:rFonts w:eastAsia="Calibri"/>
                <w:bCs/>
              </w:rPr>
            </w:pPr>
            <w:r w:rsidRPr="00723C89">
              <w:rPr>
                <w:rFonts w:eastAsia="Calibri"/>
                <w:bCs/>
              </w:rPr>
              <w:t xml:space="preserve">Правоохранительными, надзорными  органами, органами местного самоуправления города Югорск осуществляется </w:t>
            </w:r>
            <w:proofErr w:type="spellStart"/>
            <w:r w:rsidRPr="00723C89">
              <w:rPr>
                <w:rFonts w:eastAsia="Calibri"/>
                <w:bCs/>
              </w:rPr>
              <w:lastRenderedPageBreak/>
              <w:t>праворазъяснительная</w:t>
            </w:r>
            <w:proofErr w:type="spellEnd"/>
            <w:r w:rsidRPr="00723C89">
              <w:rPr>
                <w:rFonts w:eastAsia="Calibri"/>
                <w:bCs/>
              </w:rPr>
              <w:t xml:space="preserve"> работа и оказание юридических услуг населению в сфере противодействия коррупции. </w:t>
            </w:r>
          </w:p>
          <w:p w14:paraId="71DC7CF3" w14:textId="77777777" w:rsidR="00A74E2A" w:rsidRPr="00723C89" w:rsidRDefault="00A74E2A" w:rsidP="00A74E2A">
            <w:pPr>
              <w:suppressAutoHyphens w:val="0"/>
              <w:ind w:firstLine="176"/>
              <w:jc w:val="both"/>
              <w:rPr>
                <w:rFonts w:eastAsia="Calibri"/>
                <w:bCs/>
              </w:rPr>
            </w:pPr>
            <w:r w:rsidRPr="00723C89">
              <w:rPr>
                <w:rFonts w:eastAsia="Calibri"/>
                <w:bCs/>
              </w:rPr>
              <w:t>Активную роль по формированию нетерпимого отношения к проявлениям коррупции среди населения города играет свободный доступ к антикоррупционной информации в городских средствах массовой информации и интернет ресурсах.</w:t>
            </w:r>
          </w:p>
          <w:p w14:paraId="32B25C68" w14:textId="77777777" w:rsidR="00A74E2A" w:rsidRPr="00723C89" w:rsidRDefault="00A74E2A" w:rsidP="00A74E2A">
            <w:pPr>
              <w:suppressAutoHyphens w:val="0"/>
              <w:ind w:firstLine="317"/>
              <w:jc w:val="both"/>
              <w:rPr>
                <w:rFonts w:eastAsia="Calibri"/>
                <w:bCs/>
              </w:rPr>
            </w:pPr>
            <w:r w:rsidRPr="00723C89">
              <w:rPr>
                <w:rFonts w:eastAsia="Calibri"/>
                <w:bCs/>
              </w:rPr>
              <w:t xml:space="preserve">На постоянной основе работает «Телефон доверия» администрации города Югорска.  </w:t>
            </w:r>
          </w:p>
          <w:p w14:paraId="7F8FCB6F" w14:textId="77777777" w:rsidR="00A74E2A" w:rsidRPr="00100AF8" w:rsidRDefault="00A74E2A" w:rsidP="00A74E2A">
            <w:pPr>
              <w:suppressAutoHyphens w:val="0"/>
              <w:ind w:firstLine="317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723C89">
              <w:rPr>
                <w:rFonts w:eastAsia="Lucida Sans Unicode"/>
                <w:bCs/>
                <w:color w:val="000000"/>
                <w:kern w:val="24"/>
                <w:lang w:eastAsia="ru-RU"/>
              </w:rPr>
              <w:t xml:space="preserve">В 2022 году </w:t>
            </w:r>
            <w:r w:rsidRPr="00723C89">
              <w:rPr>
                <w:rFonts w:eastAsia="Calibri"/>
                <w:color w:val="000000"/>
                <w:kern w:val="24"/>
                <w:lang w:eastAsia="ru-RU"/>
              </w:rPr>
              <w:t xml:space="preserve">от граждан </w:t>
            </w:r>
            <w:r w:rsidRPr="00723C89">
              <w:rPr>
                <w:rFonts w:eastAsia="Lucida Sans Unicode"/>
                <w:color w:val="000000"/>
                <w:kern w:val="24"/>
                <w:lang w:eastAsia="ru-RU"/>
              </w:rPr>
              <w:t>с</w:t>
            </w:r>
            <w:r w:rsidRPr="00723C89">
              <w:rPr>
                <w:rFonts w:eastAsia="Calibri"/>
                <w:color w:val="000000"/>
                <w:kern w:val="24"/>
                <w:lang w:eastAsia="ru-RU"/>
              </w:rPr>
              <w:t xml:space="preserve">ообщений по совершению коррупционных преступлений и правонарушений </w:t>
            </w:r>
            <w:r w:rsidRPr="00723C89">
              <w:rPr>
                <w:rFonts w:eastAsia="Calibri"/>
                <w:bCs/>
                <w:color w:val="000000"/>
                <w:kern w:val="24"/>
                <w:lang w:eastAsia="ru-RU"/>
              </w:rPr>
              <w:t>не поступало.</w:t>
            </w:r>
          </w:p>
        </w:tc>
      </w:tr>
      <w:tr w:rsidR="00A74E2A" w:rsidRPr="00BF5E80" w14:paraId="0EAB3539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077C" w14:textId="77777777" w:rsidR="00A74E2A" w:rsidRPr="002C0528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C0528">
              <w:rPr>
                <w:rFonts w:ascii="PT Astra Serif" w:eastAsia="Calibri" w:hAnsi="PT Astra Serif"/>
                <w:lang w:eastAsia="en-US"/>
              </w:rPr>
              <w:lastRenderedPageBreak/>
              <w:t>8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D1A6" w14:textId="77777777" w:rsidR="00A74E2A" w:rsidRPr="002C0528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2C0528">
              <w:rPr>
                <w:rFonts w:ascii="PT Astra Serif" w:eastAsia="Calibri" w:hAnsi="PT Astra Serif"/>
                <w:bCs/>
              </w:rPr>
              <w:t>Совершенствование информационного и методического обеспечения профилактики правонарушений, повышение правосознания граждан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B096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37D2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3827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E0DF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A767" w14:textId="77777777" w:rsidR="00A74E2A" w:rsidRPr="002C0528" w:rsidRDefault="00A74E2A" w:rsidP="00A74E2A">
            <w:pPr>
              <w:suppressAutoHyphens w:val="0"/>
              <w:ind w:firstLine="176"/>
              <w:jc w:val="both"/>
              <w:rPr>
                <w:rFonts w:eastAsia="Calibri"/>
                <w:bCs/>
              </w:rPr>
            </w:pPr>
            <w:r w:rsidRPr="002C0528">
              <w:rPr>
                <w:rFonts w:eastAsia="Calibri"/>
                <w:bCs/>
              </w:rPr>
              <w:t>В течение 2022 года широко обеспечивалось информационное и методическое обеспечение по профилактике правонарушений и повышение правосознания граждан.</w:t>
            </w:r>
          </w:p>
          <w:p w14:paraId="4482CC78" w14:textId="77777777" w:rsidR="00A74E2A" w:rsidRPr="002C0528" w:rsidRDefault="00A74E2A" w:rsidP="00A74E2A">
            <w:pPr>
              <w:suppressAutoHyphens w:val="0"/>
              <w:ind w:firstLine="317"/>
              <w:jc w:val="both"/>
              <w:rPr>
                <w:rFonts w:eastAsia="Calibri"/>
                <w:bCs/>
              </w:rPr>
            </w:pPr>
            <w:r w:rsidRPr="002C0528">
              <w:rPr>
                <w:rFonts w:eastAsia="Calibri"/>
                <w:bCs/>
              </w:rPr>
              <w:t>В городской газете «Югорский вестник» и на официальном сайте администрации города Югорска широко освещались темы в сферах профилактики краж, мошенничества, незаконного оборота наркотических средств, психотропных веществ, злоупотребления вредными привычками (курение, алкоголизм, наркотики), правонарушений среди несовершеннолетних, а также о деятельности у</w:t>
            </w:r>
            <w:r w:rsidRPr="002C0528">
              <w:rPr>
                <w:rFonts w:eastAsia="Calibri"/>
                <w:lang w:eastAsia="en-US"/>
              </w:rPr>
              <w:t xml:space="preserve">частковых уполномоченных полиции ОМВД России по городу Югорску, </w:t>
            </w:r>
            <w:r w:rsidRPr="002C0528">
              <w:rPr>
                <w:rFonts w:eastAsia="Calibri"/>
                <w:bCs/>
              </w:rPr>
              <w:t xml:space="preserve">тематика по здоровому образу жизни. </w:t>
            </w:r>
          </w:p>
          <w:p w14:paraId="68EAFE51" w14:textId="77777777" w:rsidR="00A74E2A" w:rsidRPr="002C0528" w:rsidRDefault="00A74E2A" w:rsidP="00A74E2A">
            <w:pPr>
              <w:widowControl w:val="0"/>
              <w:tabs>
                <w:tab w:val="left" w:pos="4428"/>
              </w:tabs>
              <w:suppressAutoHyphens w:val="0"/>
              <w:autoSpaceDE w:val="0"/>
              <w:autoSpaceDN w:val="0"/>
              <w:spacing w:before="62"/>
              <w:ind w:right="33" w:firstLine="317"/>
              <w:jc w:val="both"/>
              <w:rPr>
                <w:lang w:eastAsia="en-US"/>
              </w:rPr>
            </w:pPr>
            <w:r w:rsidRPr="002C0528">
              <w:rPr>
                <w:lang w:eastAsia="en-US"/>
              </w:rPr>
              <w:t>Из размещенных в СМИ материалов большинство были подготовлены с помощью сотрудников ОМВД России по городу Югорску. Основные темы в сфере профилактики - «преступления с использованием информационно-телекоммуникационных технологий».</w:t>
            </w:r>
          </w:p>
          <w:p w14:paraId="1A2B6AC1" w14:textId="77777777" w:rsidR="00A74E2A" w:rsidRPr="00100AF8" w:rsidRDefault="00A74E2A" w:rsidP="00A74E2A">
            <w:pPr>
              <w:suppressAutoHyphens w:val="0"/>
              <w:ind w:firstLine="317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</w:tr>
      <w:tr w:rsidR="00A74E2A" w:rsidRPr="00BF5E80" w14:paraId="74E0CB9F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8DA5" w14:textId="77777777" w:rsidR="00A74E2A" w:rsidRPr="00E0610A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0610A">
              <w:rPr>
                <w:rFonts w:ascii="PT Astra Serif" w:eastAsia="Calibri" w:hAnsi="PT Astra Serif"/>
                <w:lang w:eastAsia="en-US"/>
              </w:rPr>
              <w:t>9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C6CA" w14:textId="77777777" w:rsidR="00A74E2A" w:rsidRPr="00E0610A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E0610A">
              <w:rPr>
                <w:rFonts w:ascii="PT Astra Serif" w:eastAsia="Calibri" w:hAnsi="PT Astra Serif"/>
                <w:bCs/>
              </w:rPr>
              <w:t xml:space="preserve">Повышение эффективности системы профилактики </w:t>
            </w:r>
            <w:r w:rsidRPr="00E0610A">
              <w:rPr>
                <w:rFonts w:ascii="PT Astra Serif" w:eastAsia="Calibri" w:hAnsi="PT Astra Serif"/>
                <w:bCs/>
              </w:rPr>
              <w:lastRenderedPageBreak/>
              <w:t>антиобщественного поведения несовершеннолетних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F0AC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E6A6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6B5C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8854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EB8A" w14:textId="77777777" w:rsidR="00A74E2A" w:rsidRPr="00100AF8" w:rsidRDefault="00A74E2A" w:rsidP="00A74E2A">
            <w:pPr>
              <w:suppressAutoHyphens w:val="0"/>
              <w:ind w:left="34" w:firstLine="142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2C0528">
              <w:rPr>
                <w:lang w:eastAsia="ru-RU"/>
              </w:rPr>
              <w:t xml:space="preserve">В целях обеспечения прав и законных интересов несовершеннолетних детей на </w:t>
            </w:r>
            <w:r w:rsidRPr="002C0528">
              <w:rPr>
                <w:lang w:eastAsia="ru-RU"/>
              </w:rPr>
              <w:lastRenderedPageBreak/>
              <w:t xml:space="preserve">территории города Югорска распространялись брошюры, буклеты, памятки с указанием сведений об органах и учреждениях системы профилактики, а так же с разъяснением норм семейно-правовой ответственности. В информации содержатся сведения о государственной поддержке семей, проживающих на территории Ханты-Мансийского автономного округа-Югры. </w:t>
            </w:r>
            <w:r>
              <w:rPr>
                <w:lang w:eastAsia="ru-RU"/>
              </w:rPr>
              <w:t>Информационные материалы размещались в</w:t>
            </w:r>
            <w:r w:rsidRPr="002C0528">
              <w:rPr>
                <w:lang w:eastAsia="ru-RU"/>
              </w:rPr>
              <w:t xml:space="preserve"> общественных местах города Югорска, муниципальных организациях.</w:t>
            </w:r>
          </w:p>
        </w:tc>
      </w:tr>
      <w:tr w:rsidR="00A74E2A" w:rsidRPr="00BF5E80" w14:paraId="2CF67DE0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7F55" w14:textId="77777777" w:rsidR="00A74E2A" w:rsidRPr="00374F5A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74F5A">
              <w:rPr>
                <w:rFonts w:ascii="PT Astra Serif" w:eastAsia="Calibri" w:hAnsi="PT Astra Serif"/>
                <w:lang w:eastAsia="en-US"/>
              </w:rPr>
              <w:lastRenderedPageBreak/>
              <w:t>10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C15D" w14:textId="77777777" w:rsidR="00A74E2A" w:rsidRPr="00374F5A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374F5A">
              <w:rPr>
                <w:rFonts w:ascii="PT Astra Serif" w:eastAsia="Calibri" w:hAnsi="PT Astra Serif"/>
                <w:bCs/>
              </w:rPr>
              <w:t>Укрепление толерантности и профилактика экстремизма в молодежной среде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CC67" w14:textId="77777777" w:rsidR="00A74E2A" w:rsidRPr="00374F5A" w:rsidRDefault="00A74E2A" w:rsidP="00A74E2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4710" w14:textId="77777777" w:rsidR="00A74E2A" w:rsidRPr="00374F5A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FAC5" w14:textId="77777777" w:rsidR="00A74E2A" w:rsidRPr="00374F5A" w:rsidRDefault="00A74E2A" w:rsidP="00A74E2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15C2" w14:textId="77777777" w:rsidR="00A74E2A" w:rsidRPr="00374F5A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842C" w14:textId="0D50F7C5" w:rsidR="00A74E2A" w:rsidRPr="00374F5A" w:rsidRDefault="00A74E2A" w:rsidP="00374F5A">
            <w:pPr>
              <w:tabs>
                <w:tab w:val="left" w:pos="820"/>
              </w:tabs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374F5A">
              <w:rPr>
                <w:rFonts w:ascii="PT Astra Serif" w:hAnsi="PT Astra Serif"/>
                <w:lang w:bidi="ru-RU"/>
              </w:rPr>
              <w:t xml:space="preserve">На базе МАУ «Молодежный центр «Гелиос» </w:t>
            </w:r>
            <w:r w:rsidR="00374F5A" w:rsidRPr="00374F5A">
              <w:rPr>
                <w:rFonts w:ascii="PT Astra Serif" w:hAnsi="PT Astra Serif"/>
                <w:lang w:bidi="ru-RU"/>
              </w:rPr>
              <w:t xml:space="preserve">ежегодно организуется </w:t>
            </w:r>
            <w:r w:rsidRPr="00374F5A">
              <w:rPr>
                <w:rFonts w:ascii="PT Astra Serif" w:hAnsi="PT Astra Serif"/>
                <w:lang w:bidi="ru-RU"/>
              </w:rPr>
              <w:t>фотоконкурс «Диалог культур» среди учащихся старших классов общеобразовательных учреждений, студентов среднего профессионального образования и работающей молодежи.</w:t>
            </w:r>
          </w:p>
        </w:tc>
      </w:tr>
      <w:tr w:rsidR="00A74E2A" w:rsidRPr="00BF5E80" w14:paraId="35F11CDF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D7D0" w14:textId="77777777" w:rsidR="00A74E2A" w:rsidRPr="004C6AF4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C6AF4">
              <w:rPr>
                <w:rFonts w:ascii="PT Astra Serif" w:eastAsia="Calibri" w:hAnsi="PT Astra Serif"/>
                <w:lang w:eastAsia="en-US"/>
              </w:rPr>
              <w:t>11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0D71" w14:textId="77777777" w:rsidR="00A74E2A" w:rsidRPr="004C6AF4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C6AF4">
              <w:rPr>
                <w:rFonts w:ascii="PT Astra Serif" w:eastAsia="BatangChe" w:hAnsi="PT Astra Serif"/>
              </w:rPr>
              <w:t>Размещение (разработка проектов, приобретение, установка, монтаж, подключение) в наиболее криминогенных общественных местах и на улицах города, местах массового пребывания граждан систем видеонаблюдения с установкой мониторов для контроля за обстановкой и оперативного реагирования, модернизации имеющихся систем видеонаблюдения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A1D0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6268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1251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5B6F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7908" w14:textId="77777777" w:rsidR="00A74E2A" w:rsidRPr="004C6AF4" w:rsidRDefault="00A74E2A" w:rsidP="00A74E2A">
            <w:pPr>
              <w:suppressAutoHyphens w:val="0"/>
              <w:ind w:firstLine="317"/>
              <w:jc w:val="both"/>
              <w:rPr>
                <w:lang w:eastAsia="ru-RU"/>
              </w:rPr>
            </w:pPr>
            <w:r w:rsidRPr="004C6AF4">
              <w:rPr>
                <w:lang w:eastAsia="ru-RU"/>
              </w:rPr>
              <w:t xml:space="preserve">Система видеонаблюдения города Югорска состоит из 53 камер видеонаблюдения, которые по согласованию с ОМВД России по городу Югорску расположены на разных участках города и обеспечивают охрану общественного порядка в течение всего периода. </w:t>
            </w:r>
          </w:p>
          <w:p w14:paraId="1AC206BB" w14:textId="77777777" w:rsidR="00A74E2A" w:rsidRPr="004C6AF4" w:rsidRDefault="00A74E2A" w:rsidP="00A74E2A">
            <w:pPr>
              <w:suppressAutoHyphens w:val="0"/>
              <w:ind w:firstLine="317"/>
              <w:jc w:val="both"/>
              <w:rPr>
                <w:lang w:eastAsia="ru-RU"/>
              </w:rPr>
            </w:pPr>
            <w:r w:rsidRPr="004C6AF4">
              <w:rPr>
                <w:lang w:eastAsia="ru-RU"/>
              </w:rPr>
              <w:t>АПК «Безопасный город» активно использовался при проведении крупных массовых мероприятий.</w:t>
            </w:r>
          </w:p>
          <w:p w14:paraId="2088F56C" w14:textId="77777777" w:rsidR="00A74E2A" w:rsidRPr="004C6AF4" w:rsidRDefault="00A74E2A" w:rsidP="00A74E2A">
            <w:pPr>
              <w:suppressAutoHyphens w:val="0"/>
              <w:ind w:firstLine="317"/>
              <w:jc w:val="both"/>
              <w:rPr>
                <w:lang w:eastAsia="ru-RU"/>
              </w:rPr>
            </w:pPr>
            <w:r w:rsidRPr="004C6AF4">
              <w:rPr>
                <w:lang w:eastAsia="ru-RU"/>
              </w:rPr>
              <w:t>По итогам 2022 года с использованием АПК «Безопасный город» ОМВД России по городу Югорску выявлено 53 административных правонарушений.</w:t>
            </w:r>
          </w:p>
          <w:p w14:paraId="413C00A2" w14:textId="77777777" w:rsidR="00A74E2A" w:rsidRPr="00100AF8" w:rsidRDefault="00A74E2A" w:rsidP="00A74E2A">
            <w:pPr>
              <w:suppressAutoHyphens w:val="0"/>
              <w:ind w:firstLine="317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C6AF4">
              <w:rPr>
                <w:lang w:eastAsia="ru-RU"/>
              </w:rPr>
              <w:t>В 2022 году проводились мероприятия по поддержанию и обеспечению бесперебойной деятельности АПК «Безопасный город».</w:t>
            </w:r>
          </w:p>
        </w:tc>
      </w:tr>
      <w:tr w:rsidR="00A74E2A" w:rsidRPr="00BF5E80" w14:paraId="511969DD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5E91" w14:textId="77777777" w:rsidR="00A74E2A" w:rsidRPr="00BD3D5C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D3D5C">
              <w:rPr>
                <w:rFonts w:ascii="PT Astra Serif" w:eastAsia="Calibri" w:hAnsi="PT Astra Serif"/>
                <w:lang w:eastAsia="en-US"/>
              </w:rPr>
              <w:t>12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CC6D" w14:textId="77777777" w:rsidR="00A74E2A" w:rsidRPr="00BD3D5C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BD3D5C">
              <w:rPr>
                <w:rFonts w:ascii="PT Astra Serif" w:eastAsia="BatangChe" w:hAnsi="PT Astra Serif"/>
              </w:rPr>
              <w:t>Материально - техническое обеспечение деятельности добровольных формирований по охране общественного порядка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2CDD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0E1F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B46B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620F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B695" w14:textId="77777777" w:rsidR="00A74E2A" w:rsidRPr="00100AF8" w:rsidRDefault="00A74E2A" w:rsidP="00A74E2A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A33BCA">
              <w:rPr>
                <w:rFonts w:eastAsia="Calibri"/>
                <w:lang w:eastAsia="en-US"/>
              </w:rPr>
              <w:t>В 2022 году в рамках муниципальной</w:t>
            </w:r>
            <w:r>
              <w:rPr>
                <w:rFonts w:eastAsia="Calibri"/>
                <w:lang w:eastAsia="en-US"/>
              </w:rPr>
              <w:t xml:space="preserve"> программы «Профилактика правон</w:t>
            </w:r>
            <w:r w:rsidRPr="00A33BCA">
              <w:rPr>
                <w:rFonts w:eastAsia="Calibri"/>
                <w:lang w:eastAsia="en-US"/>
              </w:rPr>
              <w:t xml:space="preserve">арушений, противодействие коррупции и незаконному обороту наркотиков» обеспечивалось материально-техническое обеспечение деятельности народной дружины города </w:t>
            </w:r>
            <w:r w:rsidRPr="00A33BCA">
              <w:rPr>
                <w:rFonts w:eastAsia="Calibri"/>
                <w:lang w:eastAsia="en-US"/>
              </w:rPr>
              <w:lastRenderedPageBreak/>
              <w:t xml:space="preserve">Югорска. В результате </w:t>
            </w:r>
            <w:r w:rsidRPr="00A33BCA">
              <w:t>73 члена народной дружины застрахованы от несчастных случае, 36 членов Народной дружины получили материальное с</w:t>
            </w:r>
            <w:r>
              <w:t>тимулирование по 3 448,0 рублей</w:t>
            </w:r>
            <w:r w:rsidRPr="00A33BCA">
              <w:t xml:space="preserve"> на общую сумму 124,1 тыс. руб</w:t>
            </w:r>
            <w:r>
              <w:t>лей</w:t>
            </w:r>
            <w:r w:rsidRPr="00A33BCA">
              <w:t>, приобретены удостоверения для членов Народной дружины города Югорска.</w:t>
            </w:r>
          </w:p>
        </w:tc>
      </w:tr>
      <w:tr w:rsidR="00A74E2A" w:rsidRPr="00BF5E80" w14:paraId="472E4E93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2750" w14:textId="77777777" w:rsidR="00A74E2A" w:rsidRPr="00E922C0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922C0">
              <w:rPr>
                <w:rFonts w:ascii="PT Astra Serif" w:eastAsia="Calibri" w:hAnsi="PT Astra Serif"/>
                <w:lang w:eastAsia="en-US"/>
              </w:rPr>
              <w:lastRenderedPageBreak/>
              <w:t>13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14B6" w14:textId="77777777" w:rsidR="00A74E2A" w:rsidRPr="00E922C0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E922C0">
              <w:rPr>
                <w:rFonts w:ascii="PT Astra Serif" w:eastAsia="BatangChe" w:hAnsi="PT Astra Serif"/>
              </w:rPr>
              <w:t>Проведение городского конкурса «Подросток и закон»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4C20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68CE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6003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F6E8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F560" w14:textId="59EB633E" w:rsidR="00A74E2A" w:rsidRPr="00100AF8" w:rsidRDefault="00E922C0" w:rsidP="00A74E2A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E922C0">
              <w:rPr>
                <w:rFonts w:ascii="PT Astra Serif" w:eastAsia="Calibri" w:hAnsi="PT Astra Serif"/>
                <w:lang w:eastAsia="en-US"/>
              </w:rPr>
              <w:t>В период 21.11.-30.11.2022 на базе МБОУ «Средняя общеобразовательная школа № 5» организован и проведен городской интернет-конкурс «Подросток и закон» среди учащихся 9-11 классов. На конкурс было заявлено 10 работ в номинации «Лучший видеоролик о правах человека» и 12 работы в номинации «Лучшая визуализация права (</w:t>
            </w:r>
            <w:proofErr w:type="spellStart"/>
            <w:r w:rsidRPr="00E922C0">
              <w:rPr>
                <w:rFonts w:ascii="PT Astra Serif" w:eastAsia="Calibri" w:hAnsi="PT Astra Serif"/>
                <w:lang w:eastAsia="en-US"/>
              </w:rPr>
              <w:t>инфографика</w:t>
            </w:r>
            <w:proofErr w:type="spellEnd"/>
            <w:r w:rsidRPr="00E922C0">
              <w:rPr>
                <w:rFonts w:ascii="PT Astra Serif" w:eastAsia="Calibri" w:hAnsi="PT Astra Serif"/>
                <w:lang w:eastAsia="en-US"/>
              </w:rPr>
              <w:t>, рисунок)», охват  конкурсом составил – 22 человека.</w:t>
            </w:r>
          </w:p>
        </w:tc>
      </w:tr>
      <w:tr w:rsidR="00A74E2A" w:rsidRPr="00BF5E80" w14:paraId="3D76F507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2A0E" w14:textId="77777777" w:rsidR="00A74E2A" w:rsidRPr="00521812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21812">
              <w:rPr>
                <w:rFonts w:ascii="PT Astra Serif" w:eastAsia="Calibri" w:hAnsi="PT Astra Serif"/>
                <w:lang w:eastAsia="en-US"/>
              </w:rPr>
              <w:t>14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2DF4" w14:textId="77777777" w:rsidR="00A74E2A" w:rsidRPr="00521812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521812">
              <w:rPr>
                <w:rFonts w:ascii="PT Astra Serif" w:eastAsia="BatangChe" w:hAnsi="PT Astra Serif"/>
              </w:rPr>
              <w:t>Участие городских служб профилактики в межведомственной операции «Подросток»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E5CC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9C1F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495F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A1DF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B21E" w14:textId="48FCCCBE" w:rsidR="00A74E2A" w:rsidRPr="00100AF8" w:rsidRDefault="00521812" w:rsidP="001E50A9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proofErr w:type="gramStart"/>
            <w:r w:rsidRPr="00521812">
              <w:rPr>
                <w:rFonts w:ascii="PT Astra Serif" w:eastAsia="Calibri" w:hAnsi="PT Astra Serif"/>
                <w:lang w:eastAsia="en-US"/>
              </w:rPr>
              <w:t xml:space="preserve">В период с 04.07.2022 по 08.07.2022  в рамках межведомственного оперативно-профилактического мероприятия «Подросток» на этапе «Право ребенка» с воспитанниками лагерей с дневным пребыванием детей на базе </w:t>
            </w:r>
            <w:r w:rsidR="001E50A9">
              <w:rPr>
                <w:rFonts w:ascii="PT Astra Serif" w:eastAsia="Calibri" w:hAnsi="PT Astra Serif"/>
                <w:lang w:eastAsia="en-US"/>
              </w:rPr>
              <w:t xml:space="preserve">учреждений социальной сферы </w:t>
            </w:r>
            <w:r w:rsidRPr="00521812">
              <w:rPr>
                <w:rFonts w:ascii="PT Astra Serif" w:eastAsia="Calibri" w:hAnsi="PT Astra Serif"/>
                <w:lang w:eastAsia="en-US"/>
              </w:rPr>
              <w:t xml:space="preserve"> совместно с представителями отдела по делам несовершеннолетних ОМВД России по городу </w:t>
            </w:r>
            <w:proofErr w:type="spellStart"/>
            <w:r w:rsidRPr="00521812">
              <w:rPr>
                <w:rFonts w:ascii="PT Astra Serif" w:eastAsia="Calibri" w:hAnsi="PT Astra Serif"/>
                <w:lang w:eastAsia="en-US"/>
              </w:rPr>
              <w:t>Югорску</w:t>
            </w:r>
            <w:proofErr w:type="spellEnd"/>
            <w:r w:rsidRPr="00521812">
              <w:rPr>
                <w:rFonts w:ascii="PT Astra Serif" w:eastAsia="Calibri" w:hAnsi="PT Astra Serif"/>
                <w:lang w:eastAsia="en-US"/>
              </w:rPr>
              <w:t xml:space="preserve"> проведены профилактические беседы, направленные на профилактику преступлений и правонарушений среди несовершеннолетних, защиту их прав и законных интересов</w:t>
            </w:r>
            <w:r w:rsidR="001E50A9">
              <w:rPr>
                <w:rFonts w:ascii="PT Astra Serif" w:eastAsia="Calibri" w:hAnsi="PT Astra Serif"/>
                <w:lang w:eastAsia="en-US"/>
              </w:rPr>
              <w:t xml:space="preserve"> с охватом </w:t>
            </w:r>
            <w:r w:rsidRPr="00521812">
              <w:rPr>
                <w:rFonts w:ascii="PT Astra Serif" w:eastAsia="Calibri" w:hAnsi="PT Astra Serif"/>
                <w:lang w:eastAsia="en-US"/>
              </w:rPr>
              <w:t>240</w:t>
            </w:r>
            <w:proofErr w:type="gramEnd"/>
            <w:r w:rsidRPr="00521812">
              <w:rPr>
                <w:rFonts w:ascii="PT Astra Serif" w:eastAsia="Calibri" w:hAnsi="PT Astra Serif"/>
                <w:lang w:eastAsia="en-US"/>
              </w:rPr>
              <w:t xml:space="preserve"> человек.</w:t>
            </w:r>
          </w:p>
        </w:tc>
      </w:tr>
      <w:tr w:rsidR="00A74E2A" w:rsidRPr="00BF5E80" w14:paraId="799D97D4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D600" w14:textId="77777777" w:rsidR="00A74E2A" w:rsidRPr="007767C6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767C6">
              <w:rPr>
                <w:rFonts w:ascii="PT Astra Serif" w:eastAsia="Calibri" w:hAnsi="PT Astra Serif"/>
                <w:lang w:eastAsia="en-US"/>
              </w:rPr>
              <w:t>15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8A47" w14:textId="77777777" w:rsidR="00A74E2A" w:rsidRPr="007767C6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7767C6">
              <w:rPr>
                <w:rFonts w:ascii="PT Astra Serif" w:eastAsia="BatangChe" w:hAnsi="PT Astra Serif"/>
              </w:rPr>
              <w:t>Организация и проведение «Школы безопасности», «Военно-полевых сборов»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9C2F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A178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7619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806F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CDB6" w14:textId="2F2C66F0" w:rsidR="00690EB2" w:rsidRPr="00690EB2" w:rsidRDefault="00690EB2" w:rsidP="00690EB2">
            <w:pPr>
              <w:suppressAutoHyphens w:val="0"/>
              <w:ind w:firstLine="175"/>
              <w:jc w:val="both"/>
              <w:rPr>
                <w:rFonts w:ascii="PT Astra Serif" w:eastAsia="Calibri" w:hAnsi="PT Astra Serif"/>
                <w:lang w:eastAsia="en-US"/>
              </w:rPr>
            </w:pPr>
            <w:r w:rsidRPr="00690EB2">
              <w:rPr>
                <w:rFonts w:ascii="PT Astra Serif" w:eastAsia="Calibri" w:hAnsi="PT Astra Serif"/>
                <w:lang w:eastAsia="en-US"/>
              </w:rPr>
              <w:t>16.09.2022 организовано проведение городских соревнований «Школа безопасности - 2022» среди учащихся 7-х - 8-х классов муниципальных бюджетных общеобразовате</w:t>
            </w:r>
            <w:r>
              <w:rPr>
                <w:rFonts w:ascii="PT Astra Serif" w:eastAsia="Calibri" w:hAnsi="PT Astra Serif"/>
                <w:lang w:eastAsia="en-US"/>
              </w:rPr>
              <w:t xml:space="preserve">льных учреждений города Югорска с охватом </w:t>
            </w:r>
            <w:r w:rsidRPr="00690EB2">
              <w:rPr>
                <w:rFonts w:ascii="PT Astra Serif" w:eastAsia="Calibri" w:hAnsi="PT Astra Serif"/>
                <w:lang w:eastAsia="en-US"/>
              </w:rPr>
              <w:t>50 человек.</w:t>
            </w:r>
          </w:p>
          <w:p w14:paraId="6C7FB05C" w14:textId="621CC2E1" w:rsidR="00A74E2A" w:rsidRPr="0072492C" w:rsidRDefault="0072492C" w:rsidP="00BA0991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В</w:t>
            </w:r>
            <w:r w:rsidRPr="0072492C">
              <w:rPr>
                <w:rFonts w:ascii="PT Astra Serif" w:eastAsia="Calibri" w:hAnsi="PT Astra Serif"/>
                <w:lang w:eastAsia="en-US"/>
              </w:rPr>
              <w:t xml:space="preserve"> общеобразовательных учреждениях </w:t>
            </w:r>
            <w:r w:rsidR="00690EB2" w:rsidRPr="0072492C">
              <w:rPr>
                <w:rFonts w:ascii="PT Astra Serif" w:eastAsia="Calibri" w:hAnsi="PT Astra Serif"/>
                <w:lang w:eastAsia="en-US"/>
              </w:rPr>
              <w:t xml:space="preserve">24-31 мая 2022 прошли </w:t>
            </w:r>
            <w:r>
              <w:rPr>
                <w:rFonts w:ascii="PT Astra Serif" w:eastAsia="Calibri" w:hAnsi="PT Astra Serif"/>
                <w:lang w:eastAsia="en-US"/>
              </w:rPr>
              <w:t>у</w:t>
            </w:r>
            <w:r w:rsidR="00690EB2" w:rsidRPr="0072492C">
              <w:rPr>
                <w:rFonts w:ascii="PT Astra Serif" w:eastAsia="Calibri" w:hAnsi="PT Astra Serif"/>
                <w:lang w:eastAsia="en-US"/>
              </w:rPr>
              <w:t>чебные сборы допризывной молодежи для учащ</w:t>
            </w:r>
            <w:r w:rsidR="00BA0991">
              <w:rPr>
                <w:rFonts w:ascii="PT Astra Serif" w:eastAsia="Calibri" w:hAnsi="PT Astra Serif"/>
                <w:lang w:eastAsia="en-US"/>
              </w:rPr>
              <w:t xml:space="preserve">ихся 10 классов, в которых приняли участие </w:t>
            </w:r>
            <w:r w:rsidR="00690EB2" w:rsidRPr="0072492C">
              <w:rPr>
                <w:rFonts w:ascii="PT Astra Serif" w:eastAsia="Calibri" w:hAnsi="PT Astra Serif"/>
                <w:lang w:eastAsia="en-US"/>
              </w:rPr>
              <w:t>153 человека.</w:t>
            </w:r>
          </w:p>
        </w:tc>
      </w:tr>
      <w:tr w:rsidR="00A74E2A" w:rsidRPr="00BF5E80" w14:paraId="483C1CF8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9B20" w14:textId="77777777" w:rsidR="00A74E2A" w:rsidRPr="00BC3923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C3923">
              <w:rPr>
                <w:rFonts w:ascii="PT Astra Serif" w:eastAsia="Calibri" w:hAnsi="PT Astra Serif"/>
                <w:lang w:eastAsia="en-US"/>
              </w:rPr>
              <w:t>16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DEE3" w14:textId="77777777" w:rsidR="00A74E2A" w:rsidRPr="00BC3923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BC3923">
              <w:rPr>
                <w:rFonts w:ascii="PT Astra Serif" w:eastAsia="BatangChe" w:hAnsi="PT Astra Serif"/>
              </w:rPr>
              <w:t xml:space="preserve">Повышение квалификации </w:t>
            </w:r>
            <w:r w:rsidRPr="00BC3923">
              <w:rPr>
                <w:rFonts w:ascii="PT Astra Serif" w:eastAsia="BatangChe" w:hAnsi="PT Astra Serif"/>
              </w:rPr>
              <w:lastRenderedPageBreak/>
              <w:t>социальных педагогов и педагогов - психологов, классных руководителей, работающих                   с детьми и подростками, находящимися в социально опасном положении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7027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38CC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BF88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7A94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C2E" w14:textId="77777777" w:rsidR="00BC3923" w:rsidRPr="00BC3923" w:rsidRDefault="00BC3923" w:rsidP="00BC3923">
            <w:pPr>
              <w:shd w:val="clear" w:color="auto" w:fill="FFFFFF"/>
              <w:suppressAutoHyphens w:val="0"/>
              <w:ind w:firstLine="175"/>
              <w:jc w:val="both"/>
              <w:rPr>
                <w:rFonts w:ascii="PT Astra Serif" w:hAnsi="PT Astra Serif"/>
                <w:lang w:eastAsia="ru-RU"/>
              </w:rPr>
            </w:pPr>
            <w:r w:rsidRPr="00BC3923">
              <w:rPr>
                <w:rFonts w:ascii="PT Astra Serif" w:hAnsi="PT Astra Serif"/>
                <w:lang w:eastAsia="ru-RU"/>
              </w:rPr>
              <w:t xml:space="preserve">В течение 2022 года специалисты </w:t>
            </w:r>
            <w:r w:rsidRPr="00BC3923">
              <w:rPr>
                <w:rFonts w:ascii="PT Astra Serif" w:hAnsi="PT Astra Serif"/>
                <w:lang w:eastAsia="ru-RU"/>
              </w:rPr>
              <w:lastRenderedPageBreak/>
              <w:t>образовательных учреждений приняли участие в следующих мероприятиях:</w:t>
            </w:r>
          </w:p>
          <w:p w14:paraId="372654BE" w14:textId="7C713436" w:rsidR="00BC3923" w:rsidRPr="00BC3923" w:rsidRDefault="00730058" w:rsidP="00BC3923">
            <w:pPr>
              <w:shd w:val="clear" w:color="auto" w:fill="FFFFFF"/>
              <w:suppressAutoHyphens w:val="0"/>
              <w:ind w:firstLine="175"/>
              <w:jc w:val="both"/>
              <w:rPr>
                <w:rFonts w:ascii="PT Astra Serif" w:hAnsi="PT Astra Serif"/>
                <w:lang w:eastAsia="ru-RU"/>
              </w:rPr>
            </w:pPr>
            <w:r w:rsidRPr="00D03844">
              <w:rPr>
                <w:rFonts w:ascii="PT Astra Serif" w:hAnsi="PT Astra Serif"/>
                <w:lang w:eastAsia="ru-RU"/>
              </w:rPr>
              <w:t>- к</w:t>
            </w:r>
            <w:r w:rsidR="00BC3923" w:rsidRPr="00BC3923">
              <w:rPr>
                <w:rFonts w:ascii="PT Astra Serif" w:hAnsi="PT Astra Serif"/>
                <w:lang w:eastAsia="ru-RU"/>
              </w:rPr>
              <w:t xml:space="preserve">урсы повышения квалификации на тему: «Использование специальных форм и методов обучения в образовательном процессе при проведении мероприятий </w:t>
            </w:r>
            <w:proofErr w:type="spellStart"/>
            <w:r w:rsidR="00BC3923" w:rsidRPr="00BC3923">
              <w:rPr>
                <w:rFonts w:ascii="PT Astra Serif" w:hAnsi="PT Astra Serif"/>
                <w:lang w:eastAsia="ru-RU"/>
              </w:rPr>
              <w:t>психолого</w:t>
            </w:r>
            <w:proofErr w:type="spellEnd"/>
            <w:r w:rsidR="00BC3923" w:rsidRPr="00BC3923">
              <w:rPr>
                <w:rFonts w:ascii="PT Astra Serif" w:hAnsi="PT Astra Serif"/>
                <w:lang w:eastAsia="ru-RU"/>
              </w:rPr>
              <w:t xml:space="preserve"> - педагогической реабил</w:t>
            </w:r>
            <w:r w:rsidRPr="00D03844">
              <w:rPr>
                <w:rFonts w:ascii="PT Astra Serif" w:hAnsi="PT Astra Serif"/>
                <w:lang w:eastAsia="ru-RU"/>
              </w:rPr>
              <w:t>итации» – 2 человека;</w:t>
            </w:r>
          </w:p>
          <w:p w14:paraId="35819BA0" w14:textId="1B3D485C" w:rsidR="00A74E2A" w:rsidRPr="00100AF8" w:rsidRDefault="00730058" w:rsidP="00730058">
            <w:pPr>
              <w:suppressAutoHyphens w:val="0"/>
              <w:ind w:firstLine="175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D03844">
              <w:rPr>
                <w:rFonts w:ascii="PT Astra Serif" w:hAnsi="PT Astra Serif"/>
                <w:lang w:eastAsia="ru-RU"/>
              </w:rPr>
              <w:t>- к</w:t>
            </w:r>
            <w:r w:rsidR="00BC3923" w:rsidRPr="00D03844">
              <w:rPr>
                <w:rFonts w:ascii="PT Astra Serif" w:hAnsi="PT Astra Serif"/>
                <w:lang w:eastAsia="ru-RU"/>
              </w:rPr>
              <w:t>урсы повышения квалификации по теме «Обучение специалистов субъектов профилактики наркомании с элементами тренинга, направленное на инновационные формы профилактики наркомании»</w:t>
            </w:r>
            <w:r w:rsidRPr="00D03844">
              <w:rPr>
                <w:rFonts w:ascii="PT Astra Serif" w:hAnsi="PT Astra Serif"/>
                <w:lang w:eastAsia="ru-RU"/>
              </w:rPr>
              <w:t xml:space="preserve"> </w:t>
            </w:r>
            <w:r w:rsidR="00BC3923" w:rsidRPr="00D03844">
              <w:rPr>
                <w:rFonts w:ascii="PT Astra Serif" w:hAnsi="PT Astra Serif"/>
                <w:lang w:eastAsia="ru-RU"/>
              </w:rPr>
              <w:t>– 2 человека.</w:t>
            </w:r>
          </w:p>
        </w:tc>
      </w:tr>
      <w:tr w:rsidR="00A74E2A" w:rsidRPr="00BF5E80" w14:paraId="475BC68F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39C0" w14:textId="77777777" w:rsidR="00A74E2A" w:rsidRPr="0060490B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0490B">
              <w:rPr>
                <w:rFonts w:ascii="PT Astra Serif" w:eastAsia="Calibri" w:hAnsi="PT Astra Serif"/>
                <w:lang w:eastAsia="en-US"/>
              </w:rPr>
              <w:lastRenderedPageBreak/>
              <w:t>17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448D" w14:textId="77777777" w:rsidR="00A74E2A" w:rsidRPr="0060490B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60490B">
              <w:rPr>
                <w:rFonts w:ascii="PT Astra Serif" w:eastAsia="BatangChe" w:hAnsi="PT Astra Serif"/>
              </w:rPr>
              <w:t>Развитие системы постоянного                               и временного трудоустройства подростков и молодежи, организация мероприятий                 в целях профориентации неработающей молодежи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D235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EDD5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CF28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1603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1540" w14:textId="447EC6CE" w:rsidR="0060490B" w:rsidRPr="0060490B" w:rsidRDefault="0060490B" w:rsidP="0060490B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60490B">
              <w:rPr>
                <w:rFonts w:ascii="PT Astra Serif" w:eastAsia="Calibri" w:hAnsi="PT Astra Serif"/>
                <w:lang w:eastAsia="en-US"/>
              </w:rPr>
              <w:t>Всего на временную работу в 2022 году было трудоустроено 405 человек по следующим направлениям</w:t>
            </w:r>
            <w:r w:rsidR="00EA0206">
              <w:rPr>
                <w:rFonts w:ascii="PT Astra Serif" w:eastAsia="Calibri" w:hAnsi="PT Astra Serif"/>
                <w:lang w:eastAsia="en-US"/>
              </w:rPr>
              <w:t>, в том числе</w:t>
            </w:r>
            <w:r w:rsidRPr="0060490B">
              <w:rPr>
                <w:rFonts w:ascii="PT Astra Serif" w:eastAsia="Calibri" w:hAnsi="PT Astra Serif"/>
                <w:lang w:eastAsia="en-US"/>
              </w:rPr>
              <w:t>:</w:t>
            </w:r>
          </w:p>
          <w:p w14:paraId="2D406878" w14:textId="77777777" w:rsidR="0060490B" w:rsidRPr="0060490B" w:rsidRDefault="0060490B" w:rsidP="0060490B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60490B">
              <w:rPr>
                <w:rFonts w:ascii="PT Astra Serif" w:eastAsia="Calibri" w:hAnsi="PT Astra Serif"/>
                <w:lang w:eastAsia="en-US"/>
              </w:rPr>
              <w:t>- организация занятости безработных граждан из числа выпускников учреждений начального, среднего и высшего профессионального образования в возрасте до 25 лет и выпускники от 18-20 лет - 2 человека;</w:t>
            </w:r>
          </w:p>
          <w:p w14:paraId="1AF4853C" w14:textId="77777777" w:rsidR="0060490B" w:rsidRPr="0060490B" w:rsidRDefault="0060490B" w:rsidP="0060490B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60490B">
              <w:rPr>
                <w:rFonts w:ascii="PT Astra Serif" w:eastAsia="Calibri" w:hAnsi="PT Astra Serif"/>
                <w:lang w:eastAsia="en-US"/>
              </w:rPr>
              <w:t>- организация временного трудоустройства несовершеннолетних граждан в возрасте от 14 до 18 лет - 348</w:t>
            </w:r>
            <w:r w:rsidRPr="0060490B">
              <w:rPr>
                <w:rFonts w:ascii="PT Astra Serif" w:eastAsia="Calibri" w:hAnsi="PT Astra Serif"/>
                <w:color w:val="000000"/>
                <w:lang w:eastAsia="en-US"/>
              </w:rPr>
              <w:t xml:space="preserve"> человек;</w:t>
            </w:r>
          </w:p>
          <w:p w14:paraId="261D2687" w14:textId="1277735C" w:rsidR="00A74E2A" w:rsidRPr="00100AF8" w:rsidRDefault="0060490B" w:rsidP="00EA0206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60490B">
              <w:rPr>
                <w:rFonts w:ascii="PT Astra Serif" w:eastAsia="Calibri" w:hAnsi="PT Astra Serif"/>
                <w:color w:val="000000"/>
                <w:lang w:eastAsia="en-US"/>
              </w:rPr>
              <w:t>- стажировка инвалидов молодого возраста- 2 человека.</w:t>
            </w:r>
          </w:p>
        </w:tc>
      </w:tr>
      <w:tr w:rsidR="00A74E2A" w:rsidRPr="00BF5E80" w14:paraId="3DD0CD5E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3AA9" w14:textId="77777777" w:rsidR="00A74E2A" w:rsidRPr="005F207B" w:rsidRDefault="00A74E2A" w:rsidP="00A74E2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F207B">
              <w:rPr>
                <w:rFonts w:ascii="PT Astra Serif" w:eastAsia="Calibri" w:hAnsi="PT Astra Serif"/>
                <w:b/>
                <w:lang w:eastAsia="en-US"/>
              </w:rPr>
              <w:t>3.</w:t>
            </w:r>
          </w:p>
        </w:tc>
        <w:tc>
          <w:tcPr>
            <w:tcW w:w="1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2FA7" w14:textId="77777777" w:rsidR="00A74E2A" w:rsidRPr="005F207B" w:rsidRDefault="00A74E2A" w:rsidP="00A74E2A">
            <w:pPr>
              <w:ind w:firstLine="176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F207B">
              <w:rPr>
                <w:rFonts w:ascii="PT Astra Serif" w:eastAsia="Calibri" w:hAnsi="PT Astra Serif"/>
                <w:b/>
                <w:lang w:eastAsia="en-US"/>
              </w:rPr>
              <w:t>Задача 3 «Обеспечение условий формирования благоприятной окружающей среды»</w:t>
            </w:r>
          </w:p>
        </w:tc>
      </w:tr>
      <w:tr w:rsidR="00A74E2A" w:rsidRPr="00BF5E80" w14:paraId="41459B4B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75BB" w14:textId="77777777" w:rsidR="00A74E2A" w:rsidRPr="00E575D6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575D6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2D99" w14:textId="77777777" w:rsidR="00A74E2A" w:rsidRPr="00E575D6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E575D6">
              <w:rPr>
                <w:rFonts w:ascii="PT Astra Serif" w:eastAsia="Calibri" w:hAnsi="PT Astra Serif"/>
                <w:lang w:eastAsia="en-US"/>
              </w:rPr>
              <w:t>Разработка плана мероприятий                          по созданию системы управления городскими лесами  (нормативная правовая база, порядок взаимодействия с общественными организациями и населением в решении вопросов, связанных с использованием, охраной, защитой и воспроизводством городских лесов)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15EF" w14:textId="77777777" w:rsidR="00A74E2A" w:rsidRPr="00E575D6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575D6">
              <w:rPr>
                <w:rFonts w:ascii="PT Astra Serif" w:eastAsia="Calibri" w:hAnsi="PT Astra Serif"/>
                <w:lang w:eastAsia="en-US"/>
              </w:rPr>
              <w:t>Обеспечение безопасного состояния окружающей среды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3303" w14:textId="77777777" w:rsidR="00A74E2A" w:rsidRPr="00E575D6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575D6">
              <w:rPr>
                <w:rFonts w:ascii="PT Astra Serif" w:eastAsia="Calibri" w:hAnsi="PT Astra Serif"/>
                <w:lang w:eastAsia="en-US"/>
              </w:rPr>
              <w:t>Государственная программа</w:t>
            </w:r>
          </w:p>
          <w:p w14:paraId="1BA9D4FB" w14:textId="77777777" w:rsidR="00A74E2A" w:rsidRPr="00E575D6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575D6">
              <w:rPr>
                <w:rFonts w:ascii="PT Astra Serif" w:eastAsia="Calibri" w:hAnsi="PT Astra Serif"/>
                <w:lang w:eastAsia="en-US"/>
              </w:rPr>
              <w:t>«Экологическая безопасность»</w:t>
            </w:r>
          </w:p>
          <w:p w14:paraId="5D5C6152" w14:textId="77777777" w:rsidR="00A74E2A" w:rsidRPr="00E575D6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C0E7336" w14:textId="77777777" w:rsidR="00A74E2A" w:rsidRPr="00E575D6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575D6">
              <w:rPr>
                <w:rFonts w:ascii="PT Astra Serif" w:eastAsia="Calibri" w:hAnsi="PT Astra Serif"/>
                <w:lang w:eastAsia="en-US"/>
              </w:rPr>
              <w:t>Муниципальная программа</w:t>
            </w:r>
          </w:p>
          <w:p w14:paraId="1166B217" w14:textId="77777777" w:rsidR="00A74E2A" w:rsidRPr="00E575D6" w:rsidRDefault="00A74E2A" w:rsidP="00A74E2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E575D6">
              <w:rPr>
                <w:rFonts w:ascii="PT Astra Serif" w:hAnsi="PT Astra Serif"/>
              </w:rPr>
              <w:t>«Охрана окружающей среды, использование и защита городских лесов»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DD2C" w14:textId="77777777" w:rsidR="00A74E2A" w:rsidRPr="00E575D6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575D6">
              <w:rPr>
                <w:rFonts w:ascii="PT Astra Serif" w:eastAsia="Calibri" w:hAnsi="PT Astra Serif"/>
                <w:lang w:eastAsia="en-US"/>
              </w:rPr>
              <w:t>бюджетные</w:t>
            </w:r>
          </w:p>
          <w:p w14:paraId="20939908" w14:textId="77777777" w:rsidR="00A74E2A" w:rsidRPr="00E575D6" w:rsidRDefault="00A74E2A" w:rsidP="00A74E2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E575D6">
              <w:rPr>
                <w:rFonts w:ascii="PT Astra Serif" w:eastAsia="Calibri" w:hAnsi="PT Astra Serif"/>
                <w:lang w:eastAsia="en-US"/>
              </w:rPr>
              <w:t>и внебюджетные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9CA6" w14:textId="77777777" w:rsidR="00A74E2A" w:rsidRPr="00E575D6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575D6">
              <w:rPr>
                <w:rFonts w:ascii="PT Astra Serif" w:eastAsia="Calibri" w:hAnsi="PT Astra Serif"/>
                <w:lang w:eastAsia="en-US"/>
              </w:rPr>
              <w:t>Департамент муниципальной собственности и градостроительства администрации города Югорска</w:t>
            </w:r>
          </w:p>
          <w:p w14:paraId="372076DB" w14:textId="77777777" w:rsidR="00A74E2A" w:rsidRPr="00E575D6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744E" w14:textId="1C6B3424" w:rsidR="00A74E2A" w:rsidRPr="00E575D6" w:rsidRDefault="00F9334B" w:rsidP="003B2630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Нормативная правовая база сформирована.</w:t>
            </w:r>
            <w:bookmarkStart w:id="0" w:name="_GoBack"/>
            <w:bookmarkEnd w:id="0"/>
          </w:p>
        </w:tc>
      </w:tr>
      <w:tr w:rsidR="00A74E2A" w:rsidRPr="00BF5E80" w14:paraId="682B66A6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669D" w14:textId="77777777" w:rsidR="00A74E2A" w:rsidRPr="006F6859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F6859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4AC2" w14:textId="77777777" w:rsidR="00A74E2A" w:rsidRPr="006F6859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6F6859">
              <w:rPr>
                <w:rFonts w:ascii="PT Astra Serif" w:eastAsia="Calibri" w:hAnsi="PT Astra Serif"/>
                <w:lang w:eastAsia="en-US"/>
              </w:rPr>
              <w:t xml:space="preserve">Развитие экологического просвещения, закрепление практик экологически ответственного поведения на бытовом уровне, в </w:t>
            </w:r>
            <w:r w:rsidRPr="006F6859">
              <w:rPr>
                <w:rFonts w:ascii="PT Astra Serif" w:eastAsia="Calibri" w:hAnsi="PT Astra Serif"/>
                <w:lang w:eastAsia="en-US"/>
              </w:rPr>
              <w:lastRenderedPageBreak/>
              <w:t>регламентах деятельности предприятий и организаций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D761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9B74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6452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5396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AE72" w14:textId="2B7EBE5F" w:rsidR="006F6859" w:rsidRPr="009B3F49" w:rsidRDefault="006F6859" w:rsidP="006F685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tLeast"/>
              <w:ind w:firstLine="176"/>
              <w:jc w:val="both"/>
              <w:rPr>
                <w:rFonts w:ascii="PT Astra Serif" w:hAnsi="PT Astra Serif"/>
              </w:rPr>
            </w:pPr>
            <w:r w:rsidRPr="009B3F49">
              <w:rPr>
                <w:rFonts w:ascii="PT Astra Serif" w:hAnsi="PT Astra Serif"/>
              </w:rPr>
              <w:t xml:space="preserve">С целью повышения уровня экологического образования и формирования экологической культуры подрастающего поколения в образовательных учреждениях и учреждениях </w:t>
            </w:r>
            <w:r w:rsidRPr="009B3F49">
              <w:rPr>
                <w:rFonts w:ascii="PT Astra Serif" w:hAnsi="PT Astra Serif"/>
              </w:rPr>
              <w:lastRenderedPageBreak/>
              <w:t xml:space="preserve">дополнительного образования города было проведено  более 300  природоохранных  и экологических мероприятий на территории города, из них 70% - мероприятия эколого-просветительской и эколого-образовательной направленности и 30% </w:t>
            </w:r>
            <w:r w:rsidR="008109BF">
              <w:rPr>
                <w:rFonts w:ascii="PT Astra Serif" w:hAnsi="PT Astra Serif"/>
              </w:rPr>
              <w:t xml:space="preserve">- </w:t>
            </w:r>
            <w:r w:rsidRPr="009B3F49">
              <w:rPr>
                <w:rFonts w:ascii="PT Astra Serif" w:hAnsi="PT Astra Serif"/>
              </w:rPr>
              <w:t>мероприятия природоохранного характера.</w:t>
            </w:r>
          </w:p>
          <w:p w14:paraId="13761AFE" w14:textId="652DAD38" w:rsidR="006F6859" w:rsidRPr="009B3F49" w:rsidRDefault="006F6859" w:rsidP="006F6859">
            <w:pPr>
              <w:ind w:firstLine="176"/>
              <w:jc w:val="both"/>
              <w:rPr>
                <w:rFonts w:ascii="PT Astra Serif" w:eastAsia="Calibri" w:hAnsi="PT Astra Serif"/>
              </w:rPr>
            </w:pPr>
            <w:r w:rsidRPr="009B3F49">
              <w:rPr>
                <w:rFonts w:ascii="PT Astra Serif" w:eastAsia="Calibri" w:hAnsi="PT Astra Serif"/>
              </w:rPr>
              <w:t xml:space="preserve">В парке по улице Менделеева в рамках </w:t>
            </w:r>
            <w:r>
              <w:rPr>
                <w:rFonts w:ascii="PT Astra Serif" w:eastAsia="Calibri" w:hAnsi="PT Astra Serif"/>
              </w:rPr>
              <w:t>Международной а</w:t>
            </w:r>
            <w:r w:rsidRPr="009B3F49">
              <w:rPr>
                <w:rFonts w:ascii="PT Astra Serif" w:eastAsia="Calibri" w:hAnsi="PT Astra Serif"/>
              </w:rPr>
              <w:t>кции</w:t>
            </w:r>
            <w:r>
              <w:rPr>
                <w:rFonts w:ascii="PT Astra Serif" w:eastAsia="Calibri" w:hAnsi="PT Astra Serif"/>
              </w:rPr>
              <w:t xml:space="preserve"> «Спа</w:t>
            </w:r>
            <w:r w:rsidR="00DF0F76">
              <w:rPr>
                <w:rFonts w:ascii="PT Astra Serif" w:eastAsia="Calibri" w:hAnsi="PT Astra Serif"/>
              </w:rPr>
              <w:t>сти и сохранить»</w:t>
            </w:r>
            <w:r>
              <w:rPr>
                <w:rFonts w:ascii="PT Astra Serif" w:eastAsia="Calibri" w:hAnsi="PT Astra Serif"/>
              </w:rPr>
              <w:t xml:space="preserve">, </w:t>
            </w:r>
            <w:r w:rsidRPr="009B3F49">
              <w:rPr>
                <w:rFonts w:ascii="PT Astra Serif" w:eastAsia="Calibri" w:hAnsi="PT Astra Serif"/>
              </w:rPr>
              <w:t xml:space="preserve"> администрацией города Югорска совместно с АО «Югра-Экология» организовано и проведено эколого-спортивное мероприятие: </w:t>
            </w:r>
            <w:proofErr w:type="spellStart"/>
            <w:r w:rsidRPr="009B3F49">
              <w:rPr>
                <w:rFonts w:ascii="PT Astra Serif" w:eastAsia="Calibri" w:hAnsi="PT Astra Serif"/>
              </w:rPr>
              <w:t>Плоггинг</w:t>
            </w:r>
            <w:proofErr w:type="spellEnd"/>
            <w:r w:rsidRPr="009B3F49">
              <w:rPr>
                <w:rFonts w:ascii="PT Astra Serif" w:eastAsia="Calibri" w:hAnsi="PT Astra Serif"/>
              </w:rPr>
              <w:t>-забег!</w:t>
            </w:r>
          </w:p>
          <w:p w14:paraId="34F63201" w14:textId="77777777" w:rsidR="006F6859" w:rsidRPr="009B3F49" w:rsidRDefault="006F6859" w:rsidP="006F6859">
            <w:pPr>
              <w:ind w:firstLine="176"/>
              <w:jc w:val="both"/>
              <w:rPr>
                <w:rFonts w:ascii="PT Astra Serif" w:eastAsia="Calibri" w:hAnsi="PT Astra Serif"/>
              </w:rPr>
            </w:pPr>
            <w:r w:rsidRPr="009B3F49">
              <w:rPr>
                <w:rFonts w:ascii="PT Astra Serif" w:eastAsia="Calibri" w:hAnsi="PT Astra Serif"/>
              </w:rPr>
              <w:t xml:space="preserve">За время проведения </w:t>
            </w:r>
            <w:proofErr w:type="spellStart"/>
            <w:r w:rsidRPr="009B3F49">
              <w:rPr>
                <w:rFonts w:ascii="PT Astra Serif" w:eastAsia="Calibri" w:hAnsi="PT Astra Serif"/>
              </w:rPr>
              <w:t>Плоггинг</w:t>
            </w:r>
            <w:proofErr w:type="spellEnd"/>
            <w:r w:rsidRPr="009B3F49">
              <w:rPr>
                <w:rFonts w:ascii="PT Astra Serif" w:eastAsia="Calibri" w:hAnsi="PT Astra Serif"/>
              </w:rPr>
              <w:t>-забега в парке было собрано 50 мешков с мусором (20 мешков мусора из которых были с отходами пластика).</w:t>
            </w:r>
          </w:p>
          <w:p w14:paraId="63E91EE3" w14:textId="77777777" w:rsidR="006F6859" w:rsidRDefault="006F6859" w:rsidP="006F6859">
            <w:pPr>
              <w:ind w:firstLine="176"/>
              <w:jc w:val="both"/>
              <w:rPr>
                <w:rFonts w:ascii="PT Astra Serif" w:eastAsia="Calibri" w:hAnsi="PT Astra Serif"/>
              </w:rPr>
            </w:pPr>
            <w:r w:rsidRPr="009B3F49">
              <w:rPr>
                <w:rFonts w:ascii="PT Astra Serif" w:eastAsia="Calibri" w:hAnsi="PT Astra Serif"/>
              </w:rPr>
              <w:t>В целях наведения и поддержания санитарного порядка озера «Бездонное»</w:t>
            </w:r>
            <w:r>
              <w:rPr>
                <w:rFonts w:ascii="PT Astra Serif" w:eastAsia="Calibri" w:hAnsi="PT Astra Serif"/>
              </w:rPr>
              <w:t xml:space="preserve">, </w:t>
            </w:r>
            <w:r w:rsidRPr="009B3F49">
              <w:rPr>
                <w:rFonts w:ascii="PT Astra Serif" w:eastAsia="Calibri" w:hAnsi="PT Astra Serif"/>
              </w:rPr>
              <w:t xml:space="preserve">в рамках проведения Акции «Чистый берег» индивидуальными предпринимателями города был проведен субботник по очистке озера. </w:t>
            </w:r>
          </w:p>
          <w:p w14:paraId="0152D218" w14:textId="77777777" w:rsidR="006F6859" w:rsidRPr="009B3F49" w:rsidRDefault="006F6859" w:rsidP="006F6859">
            <w:pPr>
              <w:ind w:firstLine="176"/>
              <w:jc w:val="both"/>
              <w:rPr>
                <w:rFonts w:ascii="PT Astra Serif" w:eastAsia="Calibri" w:hAnsi="PT Astra Serif"/>
              </w:rPr>
            </w:pPr>
            <w:r w:rsidRPr="009B3F49">
              <w:rPr>
                <w:rFonts w:ascii="PT Astra Serif" w:eastAsia="Calibri" w:hAnsi="PT Astra Serif"/>
              </w:rPr>
              <w:t>В течение 2022 года на территории города проведены мероприятия по высадке различных пород деревьев.</w:t>
            </w:r>
          </w:p>
          <w:p w14:paraId="61529E36" w14:textId="77777777" w:rsidR="006F6859" w:rsidRPr="009B3F49" w:rsidRDefault="006F6859" w:rsidP="006F6859">
            <w:pPr>
              <w:ind w:firstLine="176"/>
              <w:jc w:val="both"/>
              <w:rPr>
                <w:rFonts w:ascii="PT Astra Serif" w:eastAsia="Calibri" w:hAnsi="PT Astra Serif"/>
              </w:rPr>
            </w:pPr>
            <w:r w:rsidRPr="009B3F49">
              <w:rPr>
                <w:rFonts w:ascii="PT Astra Serif" w:eastAsia="Calibri" w:hAnsi="PT Astra Serif"/>
              </w:rPr>
              <w:t xml:space="preserve">В рамках Акции «Спасти и сохранить» администрация города Югорска совместно с </w:t>
            </w:r>
            <w:proofErr w:type="spellStart"/>
            <w:r w:rsidRPr="009B3F49">
              <w:rPr>
                <w:rFonts w:ascii="PT Astra Serif" w:eastAsia="Calibri" w:hAnsi="PT Astra Serif"/>
              </w:rPr>
              <w:t>экоактивистами</w:t>
            </w:r>
            <w:proofErr w:type="spellEnd"/>
            <w:r w:rsidRPr="009B3F49">
              <w:rPr>
                <w:rFonts w:ascii="PT Astra Serif" w:eastAsia="Calibri" w:hAnsi="PT Astra Serif"/>
              </w:rPr>
              <w:t xml:space="preserve">, специалистами Советского территориального отдела - лесничества и учащимися образовательных и дошкольных учреждений приняли участие в Международной эстафете высадки деревьев «Сад дружбы». </w:t>
            </w:r>
          </w:p>
          <w:p w14:paraId="398C6000" w14:textId="77777777" w:rsidR="006F6859" w:rsidRPr="009B3F49" w:rsidRDefault="006F6859" w:rsidP="006F6859">
            <w:pPr>
              <w:ind w:firstLine="176"/>
              <w:jc w:val="both"/>
              <w:rPr>
                <w:rFonts w:ascii="PT Astra Serif" w:eastAsia="Calibri" w:hAnsi="PT Astra Serif"/>
              </w:rPr>
            </w:pPr>
            <w:r w:rsidRPr="009B3F49">
              <w:rPr>
                <w:rFonts w:ascii="PT Astra Serif" w:eastAsia="Calibri" w:hAnsi="PT Astra Serif"/>
              </w:rPr>
              <w:t>Участники эстафеты высадили 30 саженцев деревьев возле Храма преподобного Сергия Радонежского и в районе железнодорожного вокзала.</w:t>
            </w:r>
          </w:p>
          <w:p w14:paraId="594BB1E5" w14:textId="77777777" w:rsidR="006F6859" w:rsidRDefault="006F6859" w:rsidP="006F6859">
            <w:pPr>
              <w:ind w:firstLine="176"/>
              <w:jc w:val="both"/>
              <w:rPr>
                <w:rFonts w:ascii="PT Astra Serif" w:eastAsia="Calibri" w:hAnsi="PT Astra Serif"/>
              </w:rPr>
            </w:pPr>
            <w:r w:rsidRPr="009B3F49">
              <w:rPr>
                <w:rFonts w:ascii="PT Astra Serif" w:eastAsia="Calibri" w:hAnsi="PT Astra Serif"/>
              </w:rPr>
              <w:t>Всего за время Акции «Спасти и сохранить» было высажено 340 разных пород саженцев деревьев и кустарников.</w:t>
            </w:r>
          </w:p>
          <w:p w14:paraId="389F56A0" w14:textId="77777777" w:rsidR="00C24F46" w:rsidRPr="009B3F49" w:rsidRDefault="00C24F46" w:rsidP="00C24F46">
            <w:pPr>
              <w:ind w:firstLine="176"/>
              <w:jc w:val="both"/>
              <w:rPr>
                <w:rFonts w:ascii="PT Astra Serif" w:eastAsia="Calibri" w:hAnsi="PT Astra Serif"/>
              </w:rPr>
            </w:pPr>
            <w:r w:rsidRPr="009B3F49">
              <w:rPr>
                <w:rFonts w:ascii="PT Astra Serif" w:eastAsia="Calibri" w:hAnsi="PT Astra Serif"/>
              </w:rPr>
              <w:t xml:space="preserve">В рамках Акции было проведено мероприятие по сбору и сдаче металлолома. В результате </w:t>
            </w:r>
            <w:r w:rsidRPr="009B3F49">
              <w:rPr>
                <w:rFonts w:ascii="PT Astra Serif" w:eastAsia="Calibri" w:hAnsi="PT Astra Serif"/>
              </w:rPr>
              <w:lastRenderedPageBreak/>
              <w:t>было собрано 10 тонн металлолома.</w:t>
            </w:r>
          </w:p>
          <w:p w14:paraId="47F48C7C" w14:textId="77777777" w:rsidR="006F6859" w:rsidRPr="009B3F49" w:rsidRDefault="006F6859" w:rsidP="006F6859">
            <w:pPr>
              <w:ind w:firstLine="176"/>
              <w:jc w:val="both"/>
              <w:rPr>
                <w:rFonts w:ascii="PT Astra Serif" w:eastAsia="Calibri" w:hAnsi="PT Astra Serif"/>
              </w:rPr>
            </w:pPr>
            <w:r w:rsidRPr="009B3F49">
              <w:rPr>
                <w:rFonts w:ascii="PT Astra Serif" w:eastAsia="Calibri" w:hAnsi="PT Astra Serif"/>
              </w:rPr>
              <w:t>МАУ «Молодёжный центр «Гелиос» в 2022 году собрано 34 тонны макулатуры и 3 тонны отходов пластика у населения.</w:t>
            </w:r>
            <w:r w:rsidRPr="009B3F49">
              <w:rPr>
                <w:rFonts w:ascii="PT Astra Serif" w:eastAsia="Calibri" w:hAnsi="PT Astra Serif"/>
              </w:rPr>
              <w:tab/>
              <w:t xml:space="preserve"> </w:t>
            </w:r>
          </w:p>
          <w:p w14:paraId="20739F4F" w14:textId="77777777" w:rsidR="006F6859" w:rsidRPr="009B3F49" w:rsidRDefault="006F6859" w:rsidP="006F6859">
            <w:pPr>
              <w:ind w:firstLine="176"/>
              <w:jc w:val="both"/>
              <w:rPr>
                <w:rFonts w:ascii="PT Astra Serif" w:eastAsia="Calibri" w:hAnsi="PT Astra Serif"/>
              </w:rPr>
            </w:pPr>
            <w:r w:rsidRPr="009B3F49">
              <w:rPr>
                <w:rFonts w:ascii="PT Astra Serif" w:eastAsia="Calibri" w:hAnsi="PT Astra Serif"/>
              </w:rPr>
              <w:t>С целью повышения экологической сознательности жителей и улучшения экологической обстановки город</w:t>
            </w:r>
            <w:proofErr w:type="gramStart"/>
            <w:r w:rsidRPr="009B3F49">
              <w:rPr>
                <w:rFonts w:ascii="PT Astra Serif" w:eastAsia="Calibri" w:hAnsi="PT Astra Serif"/>
              </w:rPr>
              <w:t xml:space="preserve">а </w:t>
            </w:r>
            <w:r>
              <w:rPr>
                <w:rFonts w:ascii="PT Astra Serif" w:eastAsia="Calibri" w:hAnsi="PT Astra Serif"/>
              </w:rPr>
              <w:t xml:space="preserve">                             </w:t>
            </w:r>
            <w:r w:rsidRPr="009B3F49">
              <w:rPr>
                <w:rFonts w:ascii="PT Astra Serif" w:eastAsia="Calibri" w:hAnsi="PT Astra Serif"/>
              </w:rPr>
              <w:t>ООО</w:t>
            </w:r>
            <w:proofErr w:type="gramEnd"/>
            <w:r w:rsidRPr="009B3F49">
              <w:rPr>
                <w:rFonts w:ascii="PT Astra Serif" w:eastAsia="Calibri" w:hAnsi="PT Astra Serif"/>
              </w:rPr>
              <w:t xml:space="preserve"> «Газпром </w:t>
            </w:r>
            <w:proofErr w:type="spellStart"/>
            <w:r w:rsidRPr="009B3F49">
              <w:rPr>
                <w:rFonts w:ascii="PT Astra Serif" w:eastAsia="Calibri" w:hAnsi="PT Astra Serif"/>
              </w:rPr>
              <w:t>трансгаз</w:t>
            </w:r>
            <w:proofErr w:type="spellEnd"/>
            <w:r w:rsidRPr="009B3F49">
              <w:rPr>
                <w:rFonts w:ascii="PT Astra Serif" w:eastAsia="Calibri" w:hAnsi="PT Astra Serif"/>
              </w:rPr>
              <w:t xml:space="preserve"> Югорск» совместно с администрацией города Югорска и МАУ «Городское лесничество» в конце сентября 2022 года проведены субботники по обочинам дорог от выездов из города Югорска в стороны городов Екатеринбург и Советский. За время уборки территорий было собрано 20 м3 мусора.</w:t>
            </w:r>
          </w:p>
          <w:p w14:paraId="53DD3447" w14:textId="361BAFD9" w:rsidR="00A74E2A" w:rsidRPr="00100AF8" w:rsidRDefault="006F6859" w:rsidP="006F6859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9B3F49">
              <w:rPr>
                <w:rFonts w:ascii="PT Astra Serif" w:eastAsia="Calibri" w:hAnsi="PT Astra Serif"/>
              </w:rPr>
              <w:t>Всего за 2022 год проведено более 50 субботников. Участие в субботниках приняло более 2</w:t>
            </w:r>
            <w:r w:rsidR="005E0C47">
              <w:rPr>
                <w:rFonts w:ascii="PT Astra Serif" w:eastAsia="Calibri" w:hAnsi="PT Astra Serif"/>
              </w:rPr>
              <w:t> </w:t>
            </w:r>
            <w:r w:rsidRPr="009B3F49">
              <w:rPr>
                <w:rFonts w:ascii="PT Astra Serif" w:eastAsia="Calibri" w:hAnsi="PT Astra Serif"/>
              </w:rPr>
              <w:t>000 жителей города Югорска. Общее количество вывезенного и утилизированного мусо</w:t>
            </w:r>
            <w:r>
              <w:rPr>
                <w:rFonts w:ascii="PT Astra Serif" w:eastAsia="Calibri" w:hAnsi="PT Astra Serif"/>
              </w:rPr>
              <w:t xml:space="preserve">ра составило около </w:t>
            </w:r>
            <w:r w:rsidRPr="009B3F49">
              <w:rPr>
                <w:rFonts w:ascii="PT Astra Serif" w:eastAsia="Calibri" w:hAnsi="PT Astra Serif"/>
              </w:rPr>
              <w:t>2000 м</w:t>
            </w:r>
            <w:r w:rsidRPr="005E0C47">
              <w:rPr>
                <w:rFonts w:ascii="PT Astra Serif" w:eastAsia="Calibri" w:hAnsi="PT Astra Serif"/>
                <w:vertAlign w:val="superscript"/>
              </w:rPr>
              <w:t>3</w:t>
            </w:r>
            <w:r w:rsidRPr="009B3F49">
              <w:rPr>
                <w:rFonts w:ascii="PT Astra Serif" w:eastAsia="Calibri" w:hAnsi="PT Astra Serif"/>
              </w:rPr>
              <w:t>. Площадь очищенной территории составила 150 га.</w:t>
            </w:r>
          </w:p>
        </w:tc>
      </w:tr>
      <w:tr w:rsidR="00A74E2A" w:rsidRPr="0054474F" w14:paraId="7B55FFC2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ECDB" w14:textId="77777777" w:rsidR="00A74E2A" w:rsidRPr="00707FBA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07FBA">
              <w:rPr>
                <w:rFonts w:ascii="PT Astra Serif" w:eastAsia="Calibri" w:hAnsi="PT Astra Serif"/>
                <w:lang w:eastAsia="en-US"/>
              </w:rPr>
              <w:lastRenderedPageBreak/>
              <w:t>3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85BF" w14:textId="77777777" w:rsidR="00A74E2A" w:rsidRPr="00707FBA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707FBA">
              <w:rPr>
                <w:rFonts w:ascii="PT Astra Serif" w:eastAsia="Calibri" w:hAnsi="PT Astra Serif"/>
                <w:lang w:eastAsia="en-US"/>
              </w:rPr>
              <w:t xml:space="preserve">Ликвидация </w:t>
            </w:r>
            <w:proofErr w:type="spellStart"/>
            <w:r w:rsidRPr="00707FBA">
              <w:rPr>
                <w:rFonts w:ascii="PT Astra Serif" w:eastAsia="Calibri" w:hAnsi="PT Astra Serif"/>
                <w:lang w:eastAsia="en-US"/>
              </w:rPr>
              <w:t>несанкционирован-ных</w:t>
            </w:r>
            <w:proofErr w:type="spellEnd"/>
            <w:r w:rsidRPr="00707FBA">
              <w:rPr>
                <w:rFonts w:ascii="PT Astra Serif" w:eastAsia="Calibri" w:hAnsi="PT Astra Serif"/>
                <w:lang w:eastAsia="en-US"/>
              </w:rPr>
              <w:t xml:space="preserve"> свалок, рекультивация земель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B15A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8FAE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D2B7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7B6B" w14:textId="77777777" w:rsidR="00A74E2A" w:rsidRPr="00100AF8" w:rsidRDefault="00A74E2A" w:rsidP="00A74E2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FB1E" w14:textId="1B7DA2C5" w:rsidR="00707FBA" w:rsidRPr="00BA4C14" w:rsidRDefault="00707FBA" w:rsidP="00707FBA">
            <w:pPr>
              <w:ind w:firstLine="176"/>
              <w:jc w:val="both"/>
              <w:rPr>
                <w:rFonts w:ascii="PT Astra Serif" w:hAnsi="PT Astra Serif"/>
              </w:rPr>
            </w:pPr>
            <w:r w:rsidRPr="00BA4C14">
              <w:rPr>
                <w:rFonts w:ascii="PT Astra Serif" w:hAnsi="PT Astra Serif"/>
              </w:rPr>
              <w:t>В городских лесах микрорайо</w:t>
            </w:r>
            <w:r>
              <w:rPr>
                <w:rFonts w:ascii="PT Astra Serif" w:hAnsi="PT Astra Serif"/>
              </w:rPr>
              <w:t>на Югорск-2 ликвидировано 4</w:t>
            </w:r>
            <w:r w:rsidRPr="00BA4C14">
              <w:rPr>
                <w:rFonts w:ascii="PT Astra Serif" w:hAnsi="PT Astra Serif"/>
              </w:rPr>
              <w:t xml:space="preserve">  места несанкцио</w:t>
            </w:r>
            <w:r>
              <w:rPr>
                <w:rFonts w:ascii="PT Astra Serif" w:hAnsi="PT Astra Serif"/>
              </w:rPr>
              <w:t xml:space="preserve">нированного размещения отходов </w:t>
            </w:r>
            <w:r w:rsidRPr="00BA4C14">
              <w:rPr>
                <w:rFonts w:ascii="PT Astra Serif" w:hAnsi="PT Astra Serif"/>
              </w:rPr>
              <w:t>(в том числе несанкционированная свалка автомобильных покрышек, потерявших свои потребительские свойства общим объемом 320 м</w:t>
            </w:r>
            <w:r w:rsidRPr="00707FBA">
              <w:rPr>
                <w:rFonts w:ascii="PT Astra Serif" w:hAnsi="PT Astra Serif"/>
                <w:vertAlign w:val="superscript"/>
              </w:rPr>
              <w:t>3</w:t>
            </w:r>
            <w:r w:rsidRPr="00BA4C14">
              <w:rPr>
                <w:rFonts w:ascii="PT Astra Serif" w:hAnsi="PT Astra Serif"/>
              </w:rPr>
              <w:t xml:space="preserve">) и одно место несанкционированного размещения отходов в городе </w:t>
            </w:r>
            <w:proofErr w:type="spellStart"/>
            <w:r w:rsidRPr="00BA4C14">
              <w:rPr>
                <w:rFonts w:ascii="PT Astra Serif" w:hAnsi="PT Astra Serif"/>
              </w:rPr>
              <w:t>Югорске</w:t>
            </w:r>
            <w:proofErr w:type="spellEnd"/>
            <w:r w:rsidRPr="00BA4C14">
              <w:rPr>
                <w:rFonts w:ascii="PT Astra Serif" w:hAnsi="PT Astra Serif"/>
              </w:rPr>
              <w:t xml:space="preserve">. </w:t>
            </w:r>
          </w:p>
          <w:p w14:paraId="22E78365" w14:textId="6E1826BC" w:rsidR="00707FBA" w:rsidRPr="00BA4C14" w:rsidRDefault="00707FBA" w:rsidP="00707FBA">
            <w:pPr>
              <w:ind w:firstLine="176"/>
              <w:jc w:val="both"/>
              <w:rPr>
                <w:rFonts w:ascii="PT Astra Serif" w:hAnsi="PT Astra Serif"/>
              </w:rPr>
            </w:pPr>
            <w:r w:rsidRPr="00BA4C14">
              <w:rPr>
                <w:rFonts w:ascii="PT Astra Serif" w:hAnsi="PT Astra Serif"/>
              </w:rPr>
              <w:t xml:space="preserve">В районе «Зеленой зоны» в городе </w:t>
            </w:r>
            <w:proofErr w:type="spellStart"/>
            <w:r w:rsidRPr="00BA4C14">
              <w:rPr>
                <w:rFonts w:ascii="PT Astra Serif" w:hAnsi="PT Astra Serif"/>
              </w:rPr>
              <w:t>Югорске</w:t>
            </w:r>
            <w:proofErr w:type="spellEnd"/>
            <w:r w:rsidRPr="00BA4C14">
              <w:rPr>
                <w:rFonts w:ascii="PT Astra Serif" w:hAnsi="PT Astra Serif"/>
              </w:rPr>
              <w:t xml:space="preserve"> возле контейнерных площадок для накопления твердых коммуна</w:t>
            </w:r>
            <w:r w:rsidR="008B62F6">
              <w:rPr>
                <w:rFonts w:ascii="PT Astra Serif" w:hAnsi="PT Astra Serif"/>
              </w:rPr>
              <w:t>льных отходов ликвидировано 5</w:t>
            </w:r>
            <w:r w:rsidRPr="00BA4C14">
              <w:rPr>
                <w:rFonts w:ascii="PT Astra Serif" w:hAnsi="PT Astra Serif"/>
              </w:rPr>
              <w:t xml:space="preserve"> несанкционированных свалок с отходами потребления и производства. </w:t>
            </w:r>
          </w:p>
          <w:p w14:paraId="26A876D6" w14:textId="2F92DAF5" w:rsidR="00707FBA" w:rsidRPr="00BA4C14" w:rsidRDefault="00707FBA" w:rsidP="00707FBA">
            <w:pPr>
              <w:ind w:firstLine="176"/>
              <w:jc w:val="both"/>
              <w:rPr>
                <w:rFonts w:ascii="PT Astra Serif" w:hAnsi="PT Astra Serif"/>
              </w:rPr>
            </w:pPr>
            <w:r w:rsidRPr="00BA4C14">
              <w:rPr>
                <w:rFonts w:ascii="PT Astra Serif" w:hAnsi="PT Astra Serif"/>
              </w:rPr>
              <w:t>Общий объем ликвидированных свалок на территории города составил 1</w:t>
            </w:r>
            <w:r w:rsidR="008B62F6">
              <w:rPr>
                <w:rFonts w:ascii="PT Astra Serif" w:hAnsi="PT Astra Serif"/>
              </w:rPr>
              <w:t xml:space="preserve"> </w:t>
            </w:r>
            <w:r w:rsidRPr="00BA4C14">
              <w:rPr>
                <w:rFonts w:ascii="PT Astra Serif" w:hAnsi="PT Astra Serif"/>
              </w:rPr>
              <w:t>500 м</w:t>
            </w:r>
            <w:r w:rsidRPr="008B62F6">
              <w:rPr>
                <w:rFonts w:ascii="PT Astra Serif" w:hAnsi="PT Astra Serif"/>
                <w:vertAlign w:val="superscript"/>
              </w:rPr>
              <w:t>3</w:t>
            </w:r>
            <w:r w:rsidRPr="00BA4C14">
              <w:rPr>
                <w:rFonts w:ascii="PT Astra Serif" w:hAnsi="PT Astra Serif"/>
              </w:rPr>
              <w:t>.</w:t>
            </w:r>
          </w:p>
          <w:p w14:paraId="30BA6F8B" w14:textId="5C8E2E30" w:rsidR="00A74E2A" w:rsidRPr="00100AF8" w:rsidRDefault="00707FBA" w:rsidP="008B62F6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BA4C14">
              <w:rPr>
                <w:rFonts w:ascii="PT Astra Serif" w:hAnsi="PT Astra Serif"/>
              </w:rPr>
              <w:t>По обращению жителей города МАУ «</w:t>
            </w:r>
            <w:r w:rsidR="008B62F6">
              <w:rPr>
                <w:rFonts w:ascii="PT Astra Serif" w:hAnsi="PT Astra Serif"/>
              </w:rPr>
              <w:t>Молодежный центр «Гелиос» ликвидированы</w:t>
            </w:r>
            <w:r w:rsidRPr="00BA4C14">
              <w:rPr>
                <w:rFonts w:ascii="PT Astra Serif" w:hAnsi="PT Astra Serif"/>
              </w:rPr>
              <w:t xml:space="preserve"> несанкционированные свалки в районе железнодорожного вокзала и возле гараж</w:t>
            </w:r>
            <w:r w:rsidR="008B62F6">
              <w:rPr>
                <w:rFonts w:ascii="PT Astra Serif" w:hAnsi="PT Astra Serif"/>
              </w:rPr>
              <w:t>ей  на перекрестке улиц Ленина -</w:t>
            </w:r>
            <w:r w:rsidRPr="00BA4C14">
              <w:rPr>
                <w:rFonts w:ascii="PT Astra Serif" w:hAnsi="PT Astra Serif"/>
              </w:rPr>
              <w:t xml:space="preserve"> Клары Цеткин.  </w:t>
            </w:r>
          </w:p>
        </w:tc>
      </w:tr>
      <w:tr w:rsidR="00A74E2A" w:rsidRPr="00BF5E80" w14:paraId="5F52E2BB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B4A2" w14:textId="77777777" w:rsidR="00A74E2A" w:rsidRPr="00E130B8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130B8">
              <w:rPr>
                <w:rFonts w:ascii="PT Astra Serif" w:eastAsia="Calibri" w:hAnsi="PT Astra Serif"/>
                <w:lang w:eastAsia="en-US"/>
              </w:rPr>
              <w:lastRenderedPageBreak/>
              <w:t>4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67C5" w14:textId="77777777" w:rsidR="00A74E2A" w:rsidRPr="00E130B8" w:rsidRDefault="00A74E2A" w:rsidP="00A74E2A">
            <w:pPr>
              <w:ind w:firstLine="17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E130B8">
              <w:rPr>
                <w:rFonts w:ascii="PT Astra Serif" w:hAnsi="PT Astra Serif"/>
              </w:rPr>
              <w:t>Реализация положений распоряжения Правительства РФ от 25.07.2017 № 1589-р «Об отходах производства и потребления»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BDE4" w14:textId="77777777" w:rsidR="00A74E2A" w:rsidRPr="00E130B8" w:rsidRDefault="00A74E2A" w:rsidP="00A74E2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E130B8">
              <w:rPr>
                <w:rFonts w:ascii="PT Astra Serif" w:eastAsia="Calibri" w:hAnsi="PT Astra Serif"/>
                <w:lang w:eastAsia="en-US"/>
              </w:rPr>
              <w:t>Обеспечение безопасного состояния окружающей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BF0D" w14:textId="77777777" w:rsidR="00A74E2A" w:rsidRPr="00E130B8" w:rsidRDefault="00A74E2A" w:rsidP="00A74E2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2CCB" w14:textId="77777777" w:rsidR="00A74E2A" w:rsidRPr="00E130B8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130B8">
              <w:rPr>
                <w:rFonts w:ascii="PT Astra Serif" w:eastAsia="Calibri" w:hAnsi="PT Astra Serif"/>
                <w:lang w:eastAsia="en-US"/>
              </w:rPr>
              <w:t>бюджетные</w:t>
            </w:r>
          </w:p>
          <w:p w14:paraId="3FEA1DC5" w14:textId="77777777" w:rsidR="00A74E2A" w:rsidRPr="00E130B8" w:rsidRDefault="00A74E2A" w:rsidP="00A74E2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E130B8">
              <w:rPr>
                <w:rFonts w:ascii="PT Astra Serif" w:eastAsia="Calibri" w:hAnsi="PT Astra Serif"/>
                <w:lang w:eastAsia="en-US"/>
              </w:rPr>
              <w:t>и 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E6FC" w14:textId="77777777" w:rsidR="00A74E2A" w:rsidRPr="00E130B8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130B8">
              <w:rPr>
                <w:rFonts w:ascii="PT Astra Serif" w:eastAsia="Calibri" w:hAnsi="PT Astra Serif"/>
                <w:lang w:eastAsia="en-US"/>
              </w:rPr>
              <w:t>Департамент жилищно-коммунального и строительного комплекса администрации города Югорска</w:t>
            </w:r>
          </w:p>
          <w:p w14:paraId="6C9E11E8" w14:textId="77777777" w:rsidR="00A74E2A" w:rsidRPr="00E130B8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0721F29C" w14:textId="77777777" w:rsidR="00A74E2A" w:rsidRPr="00E130B8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130B8">
              <w:rPr>
                <w:rFonts w:ascii="PT Astra Serif" w:eastAsia="Calibri" w:hAnsi="PT Astra Serif"/>
                <w:lang w:eastAsia="en-US"/>
              </w:rPr>
              <w:t>Департамент муниципальной собственно-</w:t>
            </w:r>
          </w:p>
          <w:p w14:paraId="3C6511EE" w14:textId="77777777" w:rsidR="00A74E2A" w:rsidRPr="00E130B8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E130B8">
              <w:rPr>
                <w:rFonts w:ascii="PT Astra Serif" w:eastAsia="Calibri" w:hAnsi="PT Astra Serif"/>
                <w:lang w:eastAsia="en-US"/>
              </w:rPr>
              <w:t>сти</w:t>
            </w:r>
            <w:proofErr w:type="spellEnd"/>
            <w:r w:rsidRPr="00E130B8">
              <w:rPr>
                <w:rFonts w:ascii="PT Astra Serif" w:eastAsia="Calibri" w:hAnsi="PT Astra Serif"/>
                <w:lang w:eastAsia="en-US"/>
              </w:rPr>
              <w:t xml:space="preserve"> и градостроительства администрации города Югорска</w:t>
            </w:r>
          </w:p>
          <w:p w14:paraId="0C6DA757" w14:textId="77777777" w:rsidR="00A74E2A" w:rsidRPr="00E130B8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1163" w14:textId="77777777" w:rsidR="00E130B8" w:rsidRDefault="00E130B8" w:rsidP="00E130B8">
            <w:pPr>
              <w:ind w:firstLine="182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D33AF">
              <w:rPr>
                <w:rFonts w:ascii="PT Astra Serif" w:eastAsia="Calibri" w:hAnsi="PT Astra Serif"/>
                <w:lang w:eastAsia="en-US"/>
              </w:rPr>
              <w:t>На территории города Югорска обустроены 97 контейнерных площадок. На 20 контейнерных площадках города реализуется проект по организации раздельного (</w:t>
            </w:r>
            <w:proofErr w:type="spellStart"/>
            <w:r w:rsidRPr="008D33AF">
              <w:rPr>
                <w:rFonts w:ascii="PT Astra Serif" w:eastAsia="Calibri" w:hAnsi="PT Astra Serif"/>
                <w:lang w:eastAsia="en-US"/>
              </w:rPr>
              <w:t>двухконтейнерного</w:t>
            </w:r>
            <w:proofErr w:type="spellEnd"/>
            <w:r w:rsidRPr="008D33AF">
              <w:rPr>
                <w:rFonts w:ascii="PT Astra Serif" w:eastAsia="Calibri" w:hAnsi="PT Astra Serif"/>
                <w:lang w:eastAsia="en-US"/>
              </w:rPr>
              <w:t xml:space="preserve">) накопления твердых коммунальных отходов (ТКО). </w:t>
            </w:r>
          </w:p>
          <w:p w14:paraId="2EBBB578" w14:textId="77777777" w:rsidR="00E130B8" w:rsidRDefault="00E130B8" w:rsidP="00E130B8">
            <w:pPr>
              <w:ind w:firstLine="182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D33AF">
              <w:rPr>
                <w:rFonts w:ascii="PT Astra Serif" w:eastAsia="Calibri" w:hAnsi="PT Astra Serif"/>
                <w:lang w:eastAsia="en-US"/>
              </w:rPr>
              <w:t xml:space="preserve">С пилотных контейнерных площадок вывоз отходов производится двумя машинами. </w:t>
            </w:r>
          </w:p>
          <w:p w14:paraId="7EC8257B" w14:textId="722D8067" w:rsidR="00A74E2A" w:rsidRPr="00100AF8" w:rsidRDefault="00E130B8" w:rsidP="00E130B8">
            <w:pPr>
              <w:ind w:firstLine="182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0072EE">
              <w:rPr>
                <w:rFonts w:ascii="PT Astra Serif" w:eastAsia="Calibri" w:hAnsi="PT Astra Serif"/>
                <w:lang w:eastAsia="en-US"/>
              </w:rPr>
              <w:t>В 2022</w:t>
            </w:r>
            <w:r>
              <w:rPr>
                <w:rFonts w:ascii="PT Astra Serif" w:eastAsia="Calibri" w:hAnsi="PT Astra Serif"/>
                <w:lang w:eastAsia="en-US"/>
              </w:rPr>
              <w:t xml:space="preserve"> году благодаря жителям Югорска </w:t>
            </w:r>
            <w:r w:rsidRPr="000072EE">
              <w:rPr>
                <w:rFonts w:ascii="PT Astra Serif" w:eastAsia="Calibri" w:hAnsi="PT Astra Serif"/>
                <w:lang w:eastAsia="en-US"/>
              </w:rPr>
              <w:t>удалось отсортировать более 393,17 тонн вторичного сырья</w:t>
            </w:r>
            <w:r>
              <w:rPr>
                <w:rFonts w:ascii="PT Astra Serif" w:eastAsia="Calibri" w:hAnsi="PT Astra Serif"/>
                <w:lang w:eastAsia="en-US"/>
              </w:rPr>
              <w:t>.</w:t>
            </w:r>
          </w:p>
        </w:tc>
      </w:tr>
      <w:tr w:rsidR="00A74E2A" w:rsidRPr="00B342B8" w14:paraId="67195594" w14:textId="77777777" w:rsidTr="00122E8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144D" w14:textId="77777777" w:rsidR="00A74E2A" w:rsidRPr="005D603B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D603B">
              <w:rPr>
                <w:rFonts w:ascii="PT Astra Serif" w:eastAsia="Calibri" w:hAnsi="PT Astra Serif"/>
                <w:lang w:eastAsia="en-US"/>
              </w:rPr>
              <w:t>5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84D2" w14:textId="77777777" w:rsidR="00A74E2A" w:rsidRPr="005D603B" w:rsidRDefault="00A74E2A" w:rsidP="00A74E2A">
            <w:pPr>
              <w:ind w:firstLine="170"/>
              <w:jc w:val="center"/>
              <w:rPr>
                <w:rFonts w:ascii="PT Astra Serif" w:hAnsi="PT Astra Serif"/>
              </w:rPr>
            </w:pPr>
            <w:r w:rsidRPr="005D603B">
              <w:rPr>
                <w:rFonts w:ascii="PT Astra Serif" w:eastAsia="Calibri" w:hAnsi="PT Astra Serif"/>
                <w:lang w:eastAsia="en-US"/>
              </w:rPr>
              <w:t>Поддержка субъектов малого предпринимательства, осуществляющих деятельность в сфере экологии, организующих производство  с использованием вторичного сырья, осуществляющих переработку (утилизацию) твердых бытовых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44A2" w14:textId="77777777" w:rsidR="00A74E2A" w:rsidRPr="005D603B" w:rsidRDefault="00A74E2A" w:rsidP="00A74E2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D603B">
              <w:rPr>
                <w:rFonts w:ascii="PT Astra Serif" w:eastAsia="Calibri" w:hAnsi="PT Astra Serif"/>
                <w:lang w:eastAsia="en-US"/>
              </w:rPr>
              <w:t>Обеспечение безопасного состояния окружающей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B440" w14:textId="77777777" w:rsidR="00A74E2A" w:rsidRPr="005D603B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D603B">
              <w:rPr>
                <w:rFonts w:ascii="PT Astra Serif" w:eastAsia="Calibri" w:hAnsi="PT Astra Serif"/>
                <w:lang w:eastAsia="en-US"/>
              </w:rPr>
              <w:t>Государственная программа «Развитие экономического потенциала»</w:t>
            </w:r>
          </w:p>
          <w:p w14:paraId="0E98B3F9" w14:textId="77777777" w:rsidR="00A74E2A" w:rsidRPr="005D603B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33D1E32" w14:textId="77777777" w:rsidR="00A74E2A" w:rsidRPr="005D603B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D603B">
              <w:rPr>
                <w:rFonts w:ascii="PT Astra Serif" w:eastAsia="Calibri" w:hAnsi="PT Astra Serif"/>
                <w:lang w:eastAsia="en-US"/>
              </w:rPr>
              <w:t>Муниципальная программа</w:t>
            </w:r>
          </w:p>
          <w:p w14:paraId="2ABC11A1" w14:textId="77777777" w:rsidR="00A74E2A" w:rsidRPr="005D603B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D603B">
              <w:rPr>
                <w:rFonts w:ascii="PT Astra Serif" w:eastAsia="Calibri" w:hAnsi="PT Astra Serif"/>
                <w:lang w:eastAsia="en-US"/>
              </w:rPr>
              <w:t xml:space="preserve">«Социально-экономическое развитие и </w:t>
            </w:r>
          </w:p>
          <w:p w14:paraId="0BFD12A2" w14:textId="77777777" w:rsidR="00A74E2A" w:rsidRPr="005D603B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D603B">
              <w:rPr>
                <w:rFonts w:ascii="PT Astra Serif" w:eastAsia="Calibri" w:hAnsi="PT Astra Serif"/>
                <w:lang w:eastAsia="en-US"/>
              </w:rPr>
              <w:t xml:space="preserve"> муниципальное управление»</w:t>
            </w:r>
          </w:p>
          <w:p w14:paraId="06C07EF0" w14:textId="77777777" w:rsidR="00A74E2A" w:rsidRPr="005D603B" w:rsidRDefault="00A74E2A" w:rsidP="00A74E2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6580" w14:textId="77777777" w:rsidR="00A74E2A" w:rsidRPr="005D603B" w:rsidRDefault="00A74E2A" w:rsidP="00A74E2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D603B">
              <w:rPr>
                <w:rFonts w:ascii="PT Astra Serif" w:eastAsia="Calibri" w:hAnsi="PT Astra Serif"/>
                <w:lang w:eastAsia="en-US"/>
              </w:rPr>
              <w:t>бюджетные</w:t>
            </w:r>
          </w:p>
          <w:p w14:paraId="1F8CAEB4" w14:textId="77777777" w:rsidR="00A74E2A" w:rsidRPr="005D603B" w:rsidRDefault="00A74E2A" w:rsidP="00A74E2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D603B">
              <w:rPr>
                <w:rFonts w:ascii="PT Astra Serif" w:eastAsia="Calibri" w:hAnsi="PT Astra Serif"/>
                <w:lang w:eastAsia="en-US"/>
              </w:rPr>
              <w:t>и 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E2A4" w14:textId="77777777" w:rsidR="00A74E2A" w:rsidRPr="005D603B" w:rsidRDefault="00A74E2A" w:rsidP="00A74E2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D603B">
              <w:rPr>
                <w:rFonts w:ascii="PT Astra Serif" w:eastAsia="Calibri" w:hAnsi="PT Astra Serif"/>
                <w:lang w:eastAsia="en-US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90B5" w14:textId="77777777" w:rsidR="00A74E2A" w:rsidRPr="005D603B" w:rsidRDefault="00A74E2A" w:rsidP="00A74E2A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5D603B">
              <w:rPr>
                <w:rFonts w:ascii="PT Astra Serif" w:eastAsia="Calibri" w:hAnsi="PT Astra Serif"/>
                <w:lang w:eastAsia="en-US"/>
              </w:rPr>
              <w:t xml:space="preserve">Фондом развития Югры предоставлен льготный </w:t>
            </w:r>
            <w:proofErr w:type="spellStart"/>
            <w:r w:rsidRPr="005D603B">
              <w:rPr>
                <w:rFonts w:ascii="PT Astra Serif" w:eastAsia="Calibri" w:hAnsi="PT Astra Serif"/>
                <w:lang w:eastAsia="en-US"/>
              </w:rPr>
              <w:t>займ</w:t>
            </w:r>
            <w:proofErr w:type="spellEnd"/>
            <w:r w:rsidRPr="005D603B">
              <w:rPr>
                <w:rFonts w:ascii="PT Astra Serif" w:eastAsia="Calibri" w:hAnsi="PT Astra Serif"/>
                <w:lang w:eastAsia="en-US"/>
              </w:rPr>
              <w:t xml:space="preserve"> 1 субъекту МСП на сумму 11,9 млн. рублей на создание фабрики по переработке макулатуры и последующего производства бумажной продукции.  </w:t>
            </w:r>
          </w:p>
        </w:tc>
      </w:tr>
    </w:tbl>
    <w:p w14:paraId="51F50933" w14:textId="77777777" w:rsidR="005245EB" w:rsidRPr="00B342B8" w:rsidRDefault="005245EB" w:rsidP="00123CB9">
      <w:pPr>
        <w:jc w:val="center"/>
        <w:rPr>
          <w:rFonts w:ascii="PT Astra Serif" w:hAnsi="PT Astra Serif"/>
          <w:sz w:val="24"/>
          <w:szCs w:val="24"/>
        </w:rPr>
      </w:pPr>
    </w:p>
    <w:sectPr w:rsidR="005245EB" w:rsidRPr="00B342B8" w:rsidSect="00C7591F">
      <w:pgSz w:w="16838" w:h="11906" w:orient="landscape" w:code="9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9B0AD" w14:textId="77777777" w:rsidR="00751520" w:rsidRDefault="00751520" w:rsidP="00440BDD">
      <w:r>
        <w:separator/>
      </w:r>
    </w:p>
  </w:endnote>
  <w:endnote w:type="continuationSeparator" w:id="0">
    <w:p w14:paraId="563E3CDF" w14:textId="77777777" w:rsidR="00751520" w:rsidRDefault="00751520" w:rsidP="0044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EBBB9" w14:textId="77777777" w:rsidR="00751520" w:rsidRDefault="00751520" w:rsidP="00440BDD">
      <w:r>
        <w:separator/>
      </w:r>
    </w:p>
  </w:footnote>
  <w:footnote w:type="continuationSeparator" w:id="0">
    <w:p w14:paraId="5C1C26D4" w14:textId="77777777" w:rsidR="00751520" w:rsidRDefault="00751520" w:rsidP="00440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056527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74F0837"/>
    <w:multiLevelType w:val="multilevel"/>
    <w:tmpl w:val="C7301BB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16D94953"/>
    <w:multiLevelType w:val="hybridMultilevel"/>
    <w:tmpl w:val="84CE482C"/>
    <w:lvl w:ilvl="0" w:tplc="97E005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312AD"/>
    <w:multiLevelType w:val="hybridMultilevel"/>
    <w:tmpl w:val="187A7C8E"/>
    <w:lvl w:ilvl="0" w:tplc="7DB05D5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346D70F6"/>
    <w:multiLevelType w:val="multilevel"/>
    <w:tmpl w:val="E9CE3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09" w:hanging="60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6">
    <w:nsid w:val="44C90A50"/>
    <w:multiLevelType w:val="hybridMultilevel"/>
    <w:tmpl w:val="06C88132"/>
    <w:lvl w:ilvl="0" w:tplc="5E0C79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53B1CBB"/>
    <w:multiLevelType w:val="hybridMultilevel"/>
    <w:tmpl w:val="BF3AC074"/>
    <w:lvl w:ilvl="0" w:tplc="F8906E9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46B601EC"/>
    <w:multiLevelType w:val="hybridMultilevel"/>
    <w:tmpl w:val="1C4C0812"/>
    <w:lvl w:ilvl="0" w:tplc="056C6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F2557D"/>
    <w:multiLevelType w:val="hybridMultilevel"/>
    <w:tmpl w:val="F0860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86505"/>
    <w:multiLevelType w:val="hybridMultilevel"/>
    <w:tmpl w:val="49584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25668"/>
    <w:multiLevelType w:val="hybridMultilevel"/>
    <w:tmpl w:val="4C2E0CB6"/>
    <w:lvl w:ilvl="0" w:tplc="7DB05D52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2">
    <w:nsid w:val="79CF4109"/>
    <w:multiLevelType w:val="hybridMultilevel"/>
    <w:tmpl w:val="8ACC341C"/>
    <w:lvl w:ilvl="0" w:tplc="F890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E64E30"/>
    <w:multiLevelType w:val="hybridMultilevel"/>
    <w:tmpl w:val="9E3ABAC8"/>
    <w:lvl w:ilvl="0" w:tplc="6B8428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9F2205"/>
    <w:multiLevelType w:val="hybridMultilevel"/>
    <w:tmpl w:val="20CC7854"/>
    <w:lvl w:ilvl="0" w:tplc="3EE8D176">
      <w:start w:val="1"/>
      <w:numFmt w:val="decimal"/>
      <w:lvlText w:val="%1."/>
      <w:lvlJc w:val="left"/>
      <w:pPr>
        <w:ind w:left="67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11"/>
  </w:num>
  <w:num w:numId="13">
    <w:abstractNumId w:val="9"/>
  </w:num>
  <w:num w:numId="14">
    <w:abstractNumId w:val="4"/>
  </w:num>
  <w:num w:numId="15">
    <w:abstractNumId w:val="7"/>
  </w:num>
  <w:num w:numId="16">
    <w:abstractNumId w:val="14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gutterAtTop/>
  <w:proofState w:spelling="clean" w:grammar="clean"/>
  <w:doNotTrackMoves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0258A"/>
    <w:rsid w:val="000029F0"/>
    <w:rsid w:val="00002DAF"/>
    <w:rsid w:val="0000333B"/>
    <w:rsid w:val="0000385D"/>
    <w:rsid w:val="000039F3"/>
    <w:rsid w:val="00003D61"/>
    <w:rsid w:val="00003FFD"/>
    <w:rsid w:val="000044DE"/>
    <w:rsid w:val="000062A8"/>
    <w:rsid w:val="0000658C"/>
    <w:rsid w:val="00006D5D"/>
    <w:rsid w:val="000073AD"/>
    <w:rsid w:val="000073BC"/>
    <w:rsid w:val="00010201"/>
    <w:rsid w:val="000116EE"/>
    <w:rsid w:val="00011CCE"/>
    <w:rsid w:val="00012E09"/>
    <w:rsid w:val="00012EC0"/>
    <w:rsid w:val="00012FD0"/>
    <w:rsid w:val="00013517"/>
    <w:rsid w:val="000145EE"/>
    <w:rsid w:val="000156B9"/>
    <w:rsid w:val="00017C31"/>
    <w:rsid w:val="0002020A"/>
    <w:rsid w:val="0002161C"/>
    <w:rsid w:val="00021A7D"/>
    <w:rsid w:val="00021F9E"/>
    <w:rsid w:val="0002240C"/>
    <w:rsid w:val="00023E5E"/>
    <w:rsid w:val="0002471B"/>
    <w:rsid w:val="00024FC7"/>
    <w:rsid w:val="0002545F"/>
    <w:rsid w:val="000254A4"/>
    <w:rsid w:val="00026CD4"/>
    <w:rsid w:val="00026D65"/>
    <w:rsid w:val="000275D5"/>
    <w:rsid w:val="00027A3F"/>
    <w:rsid w:val="00027AB0"/>
    <w:rsid w:val="00031B02"/>
    <w:rsid w:val="00031B2E"/>
    <w:rsid w:val="000320F5"/>
    <w:rsid w:val="00032901"/>
    <w:rsid w:val="00032AFD"/>
    <w:rsid w:val="00032C08"/>
    <w:rsid w:val="000341C3"/>
    <w:rsid w:val="00034AC6"/>
    <w:rsid w:val="00035024"/>
    <w:rsid w:val="00035DBB"/>
    <w:rsid w:val="00036414"/>
    <w:rsid w:val="00036E49"/>
    <w:rsid w:val="00036F17"/>
    <w:rsid w:val="0003708B"/>
    <w:rsid w:val="000378B8"/>
    <w:rsid w:val="00037C4B"/>
    <w:rsid w:val="00040F89"/>
    <w:rsid w:val="00041464"/>
    <w:rsid w:val="00041C7C"/>
    <w:rsid w:val="00042122"/>
    <w:rsid w:val="00043A20"/>
    <w:rsid w:val="0004437C"/>
    <w:rsid w:val="000447E2"/>
    <w:rsid w:val="000456A1"/>
    <w:rsid w:val="00046710"/>
    <w:rsid w:val="00046B86"/>
    <w:rsid w:val="000478E0"/>
    <w:rsid w:val="00050488"/>
    <w:rsid w:val="00050562"/>
    <w:rsid w:val="00050B6D"/>
    <w:rsid w:val="00051C74"/>
    <w:rsid w:val="000522AF"/>
    <w:rsid w:val="00052A06"/>
    <w:rsid w:val="000540E9"/>
    <w:rsid w:val="00054A03"/>
    <w:rsid w:val="00054D9C"/>
    <w:rsid w:val="000556EC"/>
    <w:rsid w:val="00055CDD"/>
    <w:rsid w:val="00055FBE"/>
    <w:rsid w:val="00056125"/>
    <w:rsid w:val="00056381"/>
    <w:rsid w:val="000567A3"/>
    <w:rsid w:val="00056BDB"/>
    <w:rsid w:val="00060ECA"/>
    <w:rsid w:val="00060F1F"/>
    <w:rsid w:val="000630B2"/>
    <w:rsid w:val="00063218"/>
    <w:rsid w:val="00063414"/>
    <w:rsid w:val="00064055"/>
    <w:rsid w:val="00064E55"/>
    <w:rsid w:val="0006543F"/>
    <w:rsid w:val="000655C3"/>
    <w:rsid w:val="00065712"/>
    <w:rsid w:val="000657FE"/>
    <w:rsid w:val="000665D4"/>
    <w:rsid w:val="00067042"/>
    <w:rsid w:val="000676A2"/>
    <w:rsid w:val="000676E4"/>
    <w:rsid w:val="0007131E"/>
    <w:rsid w:val="000713DC"/>
    <w:rsid w:val="000713DF"/>
    <w:rsid w:val="00072097"/>
    <w:rsid w:val="00072C17"/>
    <w:rsid w:val="00073089"/>
    <w:rsid w:val="00073133"/>
    <w:rsid w:val="0007388A"/>
    <w:rsid w:val="0007391A"/>
    <w:rsid w:val="00073A67"/>
    <w:rsid w:val="00074ECE"/>
    <w:rsid w:val="000756B1"/>
    <w:rsid w:val="00075A83"/>
    <w:rsid w:val="000767F1"/>
    <w:rsid w:val="00077E47"/>
    <w:rsid w:val="00077EB7"/>
    <w:rsid w:val="00077FFC"/>
    <w:rsid w:val="000803D1"/>
    <w:rsid w:val="0008048D"/>
    <w:rsid w:val="00081A30"/>
    <w:rsid w:val="00083DAD"/>
    <w:rsid w:val="00083DF3"/>
    <w:rsid w:val="00084242"/>
    <w:rsid w:val="0008462C"/>
    <w:rsid w:val="000850CA"/>
    <w:rsid w:val="000857EE"/>
    <w:rsid w:val="00085A27"/>
    <w:rsid w:val="000862DB"/>
    <w:rsid w:val="00086304"/>
    <w:rsid w:val="000872BC"/>
    <w:rsid w:val="00087C5A"/>
    <w:rsid w:val="00090A40"/>
    <w:rsid w:val="0009111E"/>
    <w:rsid w:val="00091A15"/>
    <w:rsid w:val="000930DE"/>
    <w:rsid w:val="000959BA"/>
    <w:rsid w:val="00095A54"/>
    <w:rsid w:val="000960E2"/>
    <w:rsid w:val="000971C1"/>
    <w:rsid w:val="000A0389"/>
    <w:rsid w:val="000A0514"/>
    <w:rsid w:val="000A0E8B"/>
    <w:rsid w:val="000A11C9"/>
    <w:rsid w:val="000A1C7D"/>
    <w:rsid w:val="000A1C9F"/>
    <w:rsid w:val="000A312E"/>
    <w:rsid w:val="000A3A32"/>
    <w:rsid w:val="000A4B42"/>
    <w:rsid w:val="000A5C4C"/>
    <w:rsid w:val="000A678B"/>
    <w:rsid w:val="000A695A"/>
    <w:rsid w:val="000A706F"/>
    <w:rsid w:val="000A726F"/>
    <w:rsid w:val="000B0CFE"/>
    <w:rsid w:val="000B1FD4"/>
    <w:rsid w:val="000B257B"/>
    <w:rsid w:val="000B29E2"/>
    <w:rsid w:val="000B2BBE"/>
    <w:rsid w:val="000B2C8C"/>
    <w:rsid w:val="000B545F"/>
    <w:rsid w:val="000B5EED"/>
    <w:rsid w:val="000B6FC2"/>
    <w:rsid w:val="000B7877"/>
    <w:rsid w:val="000C09F8"/>
    <w:rsid w:val="000C0C8F"/>
    <w:rsid w:val="000C16DF"/>
    <w:rsid w:val="000C1D98"/>
    <w:rsid w:val="000C2D76"/>
    <w:rsid w:val="000C2EA5"/>
    <w:rsid w:val="000C356B"/>
    <w:rsid w:val="000C4E9D"/>
    <w:rsid w:val="000C57A0"/>
    <w:rsid w:val="000C7801"/>
    <w:rsid w:val="000D00C8"/>
    <w:rsid w:val="000D04A8"/>
    <w:rsid w:val="000D0750"/>
    <w:rsid w:val="000D1315"/>
    <w:rsid w:val="000D17DA"/>
    <w:rsid w:val="000D192D"/>
    <w:rsid w:val="000D20C6"/>
    <w:rsid w:val="000D26F3"/>
    <w:rsid w:val="000D5990"/>
    <w:rsid w:val="000D5C43"/>
    <w:rsid w:val="000D602A"/>
    <w:rsid w:val="000D7416"/>
    <w:rsid w:val="000D791F"/>
    <w:rsid w:val="000E0205"/>
    <w:rsid w:val="000E0660"/>
    <w:rsid w:val="000E096B"/>
    <w:rsid w:val="000E0AF0"/>
    <w:rsid w:val="000E31C7"/>
    <w:rsid w:val="000E434D"/>
    <w:rsid w:val="000E475F"/>
    <w:rsid w:val="000E528D"/>
    <w:rsid w:val="000E6FC9"/>
    <w:rsid w:val="000E70BA"/>
    <w:rsid w:val="000E7937"/>
    <w:rsid w:val="000F0191"/>
    <w:rsid w:val="000F0A9A"/>
    <w:rsid w:val="000F1A58"/>
    <w:rsid w:val="000F1C79"/>
    <w:rsid w:val="000F1F80"/>
    <w:rsid w:val="000F2AD7"/>
    <w:rsid w:val="000F30F3"/>
    <w:rsid w:val="000F317B"/>
    <w:rsid w:val="000F34E7"/>
    <w:rsid w:val="000F3AC7"/>
    <w:rsid w:val="000F4D8A"/>
    <w:rsid w:val="000F5470"/>
    <w:rsid w:val="000F55D9"/>
    <w:rsid w:val="000F56E0"/>
    <w:rsid w:val="000F5A9E"/>
    <w:rsid w:val="000F60BC"/>
    <w:rsid w:val="000F639A"/>
    <w:rsid w:val="000F6989"/>
    <w:rsid w:val="00100AF8"/>
    <w:rsid w:val="0010178F"/>
    <w:rsid w:val="00101E42"/>
    <w:rsid w:val="0010238B"/>
    <w:rsid w:val="0010299D"/>
    <w:rsid w:val="00105501"/>
    <w:rsid w:val="0010603F"/>
    <w:rsid w:val="001061C8"/>
    <w:rsid w:val="00106CC3"/>
    <w:rsid w:val="001072D9"/>
    <w:rsid w:val="00107450"/>
    <w:rsid w:val="00110364"/>
    <w:rsid w:val="001104F4"/>
    <w:rsid w:val="001105E1"/>
    <w:rsid w:val="0011096C"/>
    <w:rsid w:val="00111518"/>
    <w:rsid w:val="00111646"/>
    <w:rsid w:val="00113723"/>
    <w:rsid w:val="00113CEA"/>
    <w:rsid w:val="001155FA"/>
    <w:rsid w:val="00115AF5"/>
    <w:rsid w:val="00115E7C"/>
    <w:rsid w:val="00117D17"/>
    <w:rsid w:val="00120392"/>
    <w:rsid w:val="00120A95"/>
    <w:rsid w:val="00120AE2"/>
    <w:rsid w:val="00120B18"/>
    <w:rsid w:val="00121934"/>
    <w:rsid w:val="00121C08"/>
    <w:rsid w:val="00122091"/>
    <w:rsid w:val="001223D8"/>
    <w:rsid w:val="0012262F"/>
    <w:rsid w:val="00122E8F"/>
    <w:rsid w:val="0012389A"/>
    <w:rsid w:val="00123CB9"/>
    <w:rsid w:val="00124E69"/>
    <w:rsid w:val="001257C7"/>
    <w:rsid w:val="00126544"/>
    <w:rsid w:val="00126B2A"/>
    <w:rsid w:val="00126C75"/>
    <w:rsid w:val="00127004"/>
    <w:rsid w:val="001278FA"/>
    <w:rsid w:val="00127922"/>
    <w:rsid w:val="0013050A"/>
    <w:rsid w:val="00130C70"/>
    <w:rsid w:val="00130CAB"/>
    <w:rsid w:val="001314CD"/>
    <w:rsid w:val="00132220"/>
    <w:rsid w:val="00133910"/>
    <w:rsid w:val="001342F5"/>
    <w:rsid w:val="001347D7"/>
    <w:rsid w:val="001356EA"/>
    <w:rsid w:val="00135E7A"/>
    <w:rsid w:val="0013644B"/>
    <w:rsid w:val="001401AF"/>
    <w:rsid w:val="00140CC5"/>
    <w:rsid w:val="00140D6B"/>
    <w:rsid w:val="00141449"/>
    <w:rsid w:val="0014308B"/>
    <w:rsid w:val="001435BB"/>
    <w:rsid w:val="00143768"/>
    <w:rsid w:val="00143E0E"/>
    <w:rsid w:val="0014401D"/>
    <w:rsid w:val="00144046"/>
    <w:rsid w:val="00144C4D"/>
    <w:rsid w:val="00146B6F"/>
    <w:rsid w:val="0014752C"/>
    <w:rsid w:val="00147714"/>
    <w:rsid w:val="00150035"/>
    <w:rsid w:val="00150159"/>
    <w:rsid w:val="00150503"/>
    <w:rsid w:val="0015120B"/>
    <w:rsid w:val="00151B6A"/>
    <w:rsid w:val="00151E9A"/>
    <w:rsid w:val="00152A5C"/>
    <w:rsid w:val="001547BE"/>
    <w:rsid w:val="00155181"/>
    <w:rsid w:val="0015577F"/>
    <w:rsid w:val="00155B60"/>
    <w:rsid w:val="00155BAC"/>
    <w:rsid w:val="001564A8"/>
    <w:rsid w:val="001567D4"/>
    <w:rsid w:val="00156C36"/>
    <w:rsid w:val="001606B9"/>
    <w:rsid w:val="00162143"/>
    <w:rsid w:val="001632BC"/>
    <w:rsid w:val="00163304"/>
    <w:rsid w:val="001640B9"/>
    <w:rsid w:val="0016477D"/>
    <w:rsid w:val="00165623"/>
    <w:rsid w:val="001663FE"/>
    <w:rsid w:val="0016735B"/>
    <w:rsid w:val="00167D60"/>
    <w:rsid w:val="00170A67"/>
    <w:rsid w:val="00172D3F"/>
    <w:rsid w:val="001734AF"/>
    <w:rsid w:val="00173C96"/>
    <w:rsid w:val="00173DBC"/>
    <w:rsid w:val="0017490F"/>
    <w:rsid w:val="00175B2E"/>
    <w:rsid w:val="001766EF"/>
    <w:rsid w:val="001772C5"/>
    <w:rsid w:val="00177A07"/>
    <w:rsid w:val="00177B15"/>
    <w:rsid w:val="0018017D"/>
    <w:rsid w:val="00180385"/>
    <w:rsid w:val="001814BE"/>
    <w:rsid w:val="00183191"/>
    <w:rsid w:val="0018336E"/>
    <w:rsid w:val="00184D31"/>
    <w:rsid w:val="00184ECA"/>
    <w:rsid w:val="00185ACE"/>
    <w:rsid w:val="00187DB0"/>
    <w:rsid w:val="0019257C"/>
    <w:rsid w:val="0019292C"/>
    <w:rsid w:val="0019346C"/>
    <w:rsid w:val="001946CC"/>
    <w:rsid w:val="00194AA5"/>
    <w:rsid w:val="00195504"/>
    <w:rsid w:val="00196F69"/>
    <w:rsid w:val="001975D3"/>
    <w:rsid w:val="001978C6"/>
    <w:rsid w:val="001A0391"/>
    <w:rsid w:val="001A06C8"/>
    <w:rsid w:val="001A34C4"/>
    <w:rsid w:val="001A483F"/>
    <w:rsid w:val="001A5814"/>
    <w:rsid w:val="001A588A"/>
    <w:rsid w:val="001A5CA1"/>
    <w:rsid w:val="001A6AF8"/>
    <w:rsid w:val="001A78E1"/>
    <w:rsid w:val="001B04B5"/>
    <w:rsid w:val="001B05DA"/>
    <w:rsid w:val="001B06BA"/>
    <w:rsid w:val="001B1155"/>
    <w:rsid w:val="001B19D5"/>
    <w:rsid w:val="001B1D29"/>
    <w:rsid w:val="001B1D7F"/>
    <w:rsid w:val="001B2C28"/>
    <w:rsid w:val="001B36E0"/>
    <w:rsid w:val="001B4893"/>
    <w:rsid w:val="001B48F5"/>
    <w:rsid w:val="001B4BC9"/>
    <w:rsid w:val="001B4C02"/>
    <w:rsid w:val="001B4C86"/>
    <w:rsid w:val="001B4E7F"/>
    <w:rsid w:val="001B5D69"/>
    <w:rsid w:val="001B63CA"/>
    <w:rsid w:val="001B76A4"/>
    <w:rsid w:val="001C00CC"/>
    <w:rsid w:val="001C0896"/>
    <w:rsid w:val="001C0A58"/>
    <w:rsid w:val="001C312F"/>
    <w:rsid w:val="001C3B2A"/>
    <w:rsid w:val="001C4764"/>
    <w:rsid w:val="001C48EF"/>
    <w:rsid w:val="001C490A"/>
    <w:rsid w:val="001C5270"/>
    <w:rsid w:val="001C55E5"/>
    <w:rsid w:val="001C58AF"/>
    <w:rsid w:val="001C7054"/>
    <w:rsid w:val="001C7BE5"/>
    <w:rsid w:val="001D0610"/>
    <w:rsid w:val="001D0DA1"/>
    <w:rsid w:val="001D36C6"/>
    <w:rsid w:val="001D3C12"/>
    <w:rsid w:val="001D4803"/>
    <w:rsid w:val="001D590F"/>
    <w:rsid w:val="001D6101"/>
    <w:rsid w:val="001D63C4"/>
    <w:rsid w:val="001D711D"/>
    <w:rsid w:val="001D7A9D"/>
    <w:rsid w:val="001E00DD"/>
    <w:rsid w:val="001E11FA"/>
    <w:rsid w:val="001E3D97"/>
    <w:rsid w:val="001E48E0"/>
    <w:rsid w:val="001E4A1C"/>
    <w:rsid w:val="001E4BAA"/>
    <w:rsid w:val="001E50A9"/>
    <w:rsid w:val="001E52C8"/>
    <w:rsid w:val="001E62E5"/>
    <w:rsid w:val="001E78E2"/>
    <w:rsid w:val="001E7C24"/>
    <w:rsid w:val="001E7D96"/>
    <w:rsid w:val="001F1510"/>
    <w:rsid w:val="001F18A0"/>
    <w:rsid w:val="001F20F2"/>
    <w:rsid w:val="001F2CA2"/>
    <w:rsid w:val="001F2CCF"/>
    <w:rsid w:val="001F2D85"/>
    <w:rsid w:val="001F2E33"/>
    <w:rsid w:val="001F4BB5"/>
    <w:rsid w:val="001F4DFF"/>
    <w:rsid w:val="001F5062"/>
    <w:rsid w:val="001F51D5"/>
    <w:rsid w:val="001F6175"/>
    <w:rsid w:val="001F6FEC"/>
    <w:rsid w:val="0020039C"/>
    <w:rsid w:val="002004C0"/>
    <w:rsid w:val="00202514"/>
    <w:rsid w:val="002033E5"/>
    <w:rsid w:val="002038BB"/>
    <w:rsid w:val="00204253"/>
    <w:rsid w:val="00204881"/>
    <w:rsid w:val="00205D7F"/>
    <w:rsid w:val="002060F2"/>
    <w:rsid w:val="0020686A"/>
    <w:rsid w:val="00206BA1"/>
    <w:rsid w:val="00207B85"/>
    <w:rsid w:val="00207CCB"/>
    <w:rsid w:val="00210058"/>
    <w:rsid w:val="00210337"/>
    <w:rsid w:val="00210C88"/>
    <w:rsid w:val="0021139C"/>
    <w:rsid w:val="00211A8E"/>
    <w:rsid w:val="0021305F"/>
    <w:rsid w:val="002140C5"/>
    <w:rsid w:val="00214BBB"/>
    <w:rsid w:val="002152AA"/>
    <w:rsid w:val="0021641A"/>
    <w:rsid w:val="00216C4D"/>
    <w:rsid w:val="0021760E"/>
    <w:rsid w:val="002179B8"/>
    <w:rsid w:val="00217A5E"/>
    <w:rsid w:val="00221781"/>
    <w:rsid w:val="00221E89"/>
    <w:rsid w:val="00222E84"/>
    <w:rsid w:val="0022397D"/>
    <w:rsid w:val="00223B3D"/>
    <w:rsid w:val="00223BB5"/>
    <w:rsid w:val="0022495C"/>
    <w:rsid w:val="00224E69"/>
    <w:rsid w:val="00225145"/>
    <w:rsid w:val="002273CC"/>
    <w:rsid w:val="00227C2B"/>
    <w:rsid w:val="00230DBB"/>
    <w:rsid w:val="0023133E"/>
    <w:rsid w:val="00231B27"/>
    <w:rsid w:val="002327BF"/>
    <w:rsid w:val="002341E0"/>
    <w:rsid w:val="00234E85"/>
    <w:rsid w:val="00235DD0"/>
    <w:rsid w:val="00237EA8"/>
    <w:rsid w:val="00240320"/>
    <w:rsid w:val="00240661"/>
    <w:rsid w:val="002408F6"/>
    <w:rsid w:val="00241456"/>
    <w:rsid w:val="002420AD"/>
    <w:rsid w:val="0024318D"/>
    <w:rsid w:val="00243A8A"/>
    <w:rsid w:val="00243B32"/>
    <w:rsid w:val="0024489B"/>
    <w:rsid w:val="00244A74"/>
    <w:rsid w:val="00245A4D"/>
    <w:rsid w:val="00246E2F"/>
    <w:rsid w:val="00246F2A"/>
    <w:rsid w:val="002470B2"/>
    <w:rsid w:val="00247391"/>
    <w:rsid w:val="002474D5"/>
    <w:rsid w:val="00250A53"/>
    <w:rsid w:val="00250B77"/>
    <w:rsid w:val="002510FA"/>
    <w:rsid w:val="00251623"/>
    <w:rsid w:val="00252BB4"/>
    <w:rsid w:val="002530E1"/>
    <w:rsid w:val="00253860"/>
    <w:rsid w:val="0025488F"/>
    <w:rsid w:val="00255711"/>
    <w:rsid w:val="00255C75"/>
    <w:rsid w:val="002565F6"/>
    <w:rsid w:val="00257691"/>
    <w:rsid w:val="0026010D"/>
    <w:rsid w:val="002601B2"/>
    <w:rsid w:val="0026094C"/>
    <w:rsid w:val="00263C17"/>
    <w:rsid w:val="0027220F"/>
    <w:rsid w:val="00272CEB"/>
    <w:rsid w:val="00273087"/>
    <w:rsid w:val="00274009"/>
    <w:rsid w:val="00274B35"/>
    <w:rsid w:val="002758D7"/>
    <w:rsid w:val="0027676B"/>
    <w:rsid w:val="00276CC4"/>
    <w:rsid w:val="00276F43"/>
    <w:rsid w:val="00277137"/>
    <w:rsid w:val="00280A22"/>
    <w:rsid w:val="0028204F"/>
    <w:rsid w:val="002847DC"/>
    <w:rsid w:val="002859E3"/>
    <w:rsid w:val="00285C61"/>
    <w:rsid w:val="00285FAA"/>
    <w:rsid w:val="002863E7"/>
    <w:rsid w:val="00287622"/>
    <w:rsid w:val="0028780E"/>
    <w:rsid w:val="00287A90"/>
    <w:rsid w:val="002902F3"/>
    <w:rsid w:val="00290B7B"/>
    <w:rsid w:val="0029181C"/>
    <w:rsid w:val="00292633"/>
    <w:rsid w:val="002927E2"/>
    <w:rsid w:val="00292B62"/>
    <w:rsid w:val="002940AB"/>
    <w:rsid w:val="00295292"/>
    <w:rsid w:val="00295EEF"/>
    <w:rsid w:val="00295FDB"/>
    <w:rsid w:val="00296632"/>
    <w:rsid w:val="00296E8C"/>
    <w:rsid w:val="00297832"/>
    <w:rsid w:val="00297B15"/>
    <w:rsid w:val="002A1684"/>
    <w:rsid w:val="002A16F5"/>
    <w:rsid w:val="002A1A84"/>
    <w:rsid w:val="002A3022"/>
    <w:rsid w:val="002A450E"/>
    <w:rsid w:val="002A5937"/>
    <w:rsid w:val="002A5AC2"/>
    <w:rsid w:val="002A6D60"/>
    <w:rsid w:val="002A6DEE"/>
    <w:rsid w:val="002B01BB"/>
    <w:rsid w:val="002B03F6"/>
    <w:rsid w:val="002B0BB8"/>
    <w:rsid w:val="002B10B6"/>
    <w:rsid w:val="002B137E"/>
    <w:rsid w:val="002B1393"/>
    <w:rsid w:val="002B2058"/>
    <w:rsid w:val="002B2A7C"/>
    <w:rsid w:val="002B2B77"/>
    <w:rsid w:val="002B2EE0"/>
    <w:rsid w:val="002B48F4"/>
    <w:rsid w:val="002B59F0"/>
    <w:rsid w:val="002B6B0B"/>
    <w:rsid w:val="002B7FE4"/>
    <w:rsid w:val="002C048C"/>
    <w:rsid w:val="002C0528"/>
    <w:rsid w:val="002C1E10"/>
    <w:rsid w:val="002C3B7F"/>
    <w:rsid w:val="002C40FD"/>
    <w:rsid w:val="002C433E"/>
    <w:rsid w:val="002C4C81"/>
    <w:rsid w:val="002C4F48"/>
    <w:rsid w:val="002C5FB8"/>
    <w:rsid w:val="002C67D4"/>
    <w:rsid w:val="002C6F73"/>
    <w:rsid w:val="002C7032"/>
    <w:rsid w:val="002C7238"/>
    <w:rsid w:val="002C77E9"/>
    <w:rsid w:val="002C78FE"/>
    <w:rsid w:val="002C7C8E"/>
    <w:rsid w:val="002D0178"/>
    <w:rsid w:val="002D0853"/>
    <w:rsid w:val="002D08CC"/>
    <w:rsid w:val="002D10A2"/>
    <w:rsid w:val="002D16FB"/>
    <w:rsid w:val="002D2D55"/>
    <w:rsid w:val="002D2DD2"/>
    <w:rsid w:val="002D3063"/>
    <w:rsid w:val="002D348F"/>
    <w:rsid w:val="002D43A7"/>
    <w:rsid w:val="002D572D"/>
    <w:rsid w:val="002D5865"/>
    <w:rsid w:val="002D613B"/>
    <w:rsid w:val="002D6F27"/>
    <w:rsid w:val="002D7793"/>
    <w:rsid w:val="002D7A38"/>
    <w:rsid w:val="002D7A3D"/>
    <w:rsid w:val="002E0069"/>
    <w:rsid w:val="002E0BEF"/>
    <w:rsid w:val="002E0E67"/>
    <w:rsid w:val="002E193E"/>
    <w:rsid w:val="002E1BF6"/>
    <w:rsid w:val="002E1CDC"/>
    <w:rsid w:val="002E208A"/>
    <w:rsid w:val="002E4785"/>
    <w:rsid w:val="002E5C4A"/>
    <w:rsid w:val="002E6197"/>
    <w:rsid w:val="002E6C80"/>
    <w:rsid w:val="002E6D41"/>
    <w:rsid w:val="002E71D1"/>
    <w:rsid w:val="002E7A85"/>
    <w:rsid w:val="002F06E8"/>
    <w:rsid w:val="002F1494"/>
    <w:rsid w:val="002F429C"/>
    <w:rsid w:val="002F4B1B"/>
    <w:rsid w:val="002F5129"/>
    <w:rsid w:val="002F628A"/>
    <w:rsid w:val="002F69C2"/>
    <w:rsid w:val="002F6F22"/>
    <w:rsid w:val="002F7B12"/>
    <w:rsid w:val="00300D0E"/>
    <w:rsid w:val="003010B6"/>
    <w:rsid w:val="00301FB6"/>
    <w:rsid w:val="003045DD"/>
    <w:rsid w:val="00305395"/>
    <w:rsid w:val="00305AC7"/>
    <w:rsid w:val="003065A6"/>
    <w:rsid w:val="00306801"/>
    <w:rsid w:val="00307983"/>
    <w:rsid w:val="00312323"/>
    <w:rsid w:val="00313776"/>
    <w:rsid w:val="00313C28"/>
    <w:rsid w:val="00313C75"/>
    <w:rsid w:val="003152B7"/>
    <w:rsid w:val="0031550D"/>
    <w:rsid w:val="00316191"/>
    <w:rsid w:val="00316BFF"/>
    <w:rsid w:val="003175F6"/>
    <w:rsid w:val="00317C21"/>
    <w:rsid w:val="00317CC7"/>
    <w:rsid w:val="00317D3B"/>
    <w:rsid w:val="00317E81"/>
    <w:rsid w:val="00321F7C"/>
    <w:rsid w:val="00322BF6"/>
    <w:rsid w:val="00322FAC"/>
    <w:rsid w:val="00325534"/>
    <w:rsid w:val="0032579E"/>
    <w:rsid w:val="00325F9A"/>
    <w:rsid w:val="00326C3C"/>
    <w:rsid w:val="003307A3"/>
    <w:rsid w:val="00332C70"/>
    <w:rsid w:val="003338A3"/>
    <w:rsid w:val="00334B49"/>
    <w:rsid w:val="00336B62"/>
    <w:rsid w:val="003407DB"/>
    <w:rsid w:val="0034111C"/>
    <w:rsid w:val="0034120B"/>
    <w:rsid w:val="00341CB2"/>
    <w:rsid w:val="00342660"/>
    <w:rsid w:val="003433D0"/>
    <w:rsid w:val="003452DA"/>
    <w:rsid w:val="00346C63"/>
    <w:rsid w:val="00347948"/>
    <w:rsid w:val="00350218"/>
    <w:rsid w:val="00350386"/>
    <w:rsid w:val="00350F24"/>
    <w:rsid w:val="00351DCF"/>
    <w:rsid w:val="00351E60"/>
    <w:rsid w:val="00351F05"/>
    <w:rsid w:val="00353CF1"/>
    <w:rsid w:val="003552EE"/>
    <w:rsid w:val="0035694C"/>
    <w:rsid w:val="0035743A"/>
    <w:rsid w:val="0036070C"/>
    <w:rsid w:val="0036073B"/>
    <w:rsid w:val="0036079D"/>
    <w:rsid w:val="0036162D"/>
    <w:rsid w:val="00361D57"/>
    <w:rsid w:val="0036215F"/>
    <w:rsid w:val="003626F4"/>
    <w:rsid w:val="003634CB"/>
    <w:rsid w:val="0036401F"/>
    <w:rsid w:val="003642AD"/>
    <w:rsid w:val="00366A20"/>
    <w:rsid w:val="00366F04"/>
    <w:rsid w:val="00367C6C"/>
    <w:rsid w:val="0037056B"/>
    <w:rsid w:val="00370BCD"/>
    <w:rsid w:val="00371700"/>
    <w:rsid w:val="00371C95"/>
    <w:rsid w:val="00372CF3"/>
    <w:rsid w:val="003738C0"/>
    <w:rsid w:val="00373D38"/>
    <w:rsid w:val="00374232"/>
    <w:rsid w:val="00374D0A"/>
    <w:rsid w:val="00374F5A"/>
    <w:rsid w:val="0038091A"/>
    <w:rsid w:val="00381270"/>
    <w:rsid w:val="00381423"/>
    <w:rsid w:val="00381C13"/>
    <w:rsid w:val="00382DFE"/>
    <w:rsid w:val="00383055"/>
    <w:rsid w:val="0038375D"/>
    <w:rsid w:val="0038424D"/>
    <w:rsid w:val="00390E36"/>
    <w:rsid w:val="00390EC5"/>
    <w:rsid w:val="0039195D"/>
    <w:rsid w:val="0039242D"/>
    <w:rsid w:val="00392DDF"/>
    <w:rsid w:val="00392F25"/>
    <w:rsid w:val="00393F53"/>
    <w:rsid w:val="003947B3"/>
    <w:rsid w:val="00396F5E"/>
    <w:rsid w:val="003A01DE"/>
    <w:rsid w:val="003A07D5"/>
    <w:rsid w:val="003A08B1"/>
    <w:rsid w:val="003A1A0B"/>
    <w:rsid w:val="003A21FA"/>
    <w:rsid w:val="003A3444"/>
    <w:rsid w:val="003A36D3"/>
    <w:rsid w:val="003A58B3"/>
    <w:rsid w:val="003A58C0"/>
    <w:rsid w:val="003A5942"/>
    <w:rsid w:val="003A5CF6"/>
    <w:rsid w:val="003A5E32"/>
    <w:rsid w:val="003A5E36"/>
    <w:rsid w:val="003A66F4"/>
    <w:rsid w:val="003A6EEE"/>
    <w:rsid w:val="003B1D66"/>
    <w:rsid w:val="003B20F6"/>
    <w:rsid w:val="003B2630"/>
    <w:rsid w:val="003B375D"/>
    <w:rsid w:val="003B4F91"/>
    <w:rsid w:val="003B58C4"/>
    <w:rsid w:val="003B5E8C"/>
    <w:rsid w:val="003B6536"/>
    <w:rsid w:val="003B654D"/>
    <w:rsid w:val="003B7299"/>
    <w:rsid w:val="003C030D"/>
    <w:rsid w:val="003C3360"/>
    <w:rsid w:val="003C349E"/>
    <w:rsid w:val="003C3990"/>
    <w:rsid w:val="003C3ED5"/>
    <w:rsid w:val="003C6721"/>
    <w:rsid w:val="003D0D55"/>
    <w:rsid w:val="003D237D"/>
    <w:rsid w:val="003D2E88"/>
    <w:rsid w:val="003D30D5"/>
    <w:rsid w:val="003D3222"/>
    <w:rsid w:val="003D635F"/>
    <w:rsid w:val="003D688F"/>
    <w:rsid w:val="003D6DDC"/>
    <w:rsid w:val="003E0032"/>
    <w:rsid w:val="003E014D"/>
    <w:rsid w:val="003E322C"/>
    <w:rsid w:val="003E4021"/>
    <w:rsid w:val="003E4A46"/>
    <w:rsid w:val="003E4F99"/>
    <w:rsid w:val="003E53C3"/>
    <w:rsid w:val="003E58CB"/>
    <w:rsid w:val="003E7AB4"/>
    <w:rsid w:val="003F0A25"/>
    <w:rsid w:val="003F0FC1"/>
    <w:rsid w:val="003F25A7"/>
    <w:rsid w:val="003F2BDE"/>
    <w:rsid w:val="003F35D8"/>
    <w:rsid w:val="003F4927"/>
    <w:rsid w:val="003F50A2"/>
    <w:rsid w:val="003F5E8A"/>
    <w:rsid w:val="003F5E90"/>
    <w:rsid w:val="003F602F"/>
    <w:rsid w:val="003F67DC"/>
    <w:rsid w:val="003F6BBE"/>
    <w:rsid w:val="003F7039"/>
    <w:rsid w:val="003F7555"/>
    <w:rsid w:val="003F7D2B"/>
    <w:rsid w:val="003F7D34"/>
    <w:rsid w:val="0040016C"/>
    <w:rsid w:val="00401164"/>
    <w:rsid w:val="00402B16"/>
    <w:rsid w:val="00402CF0"/>
    <w:rsid w:val="00402E83"/>
    <w:rsid w:val="00402F77"/>
    <w:rsid w:val="00403A5E"/>
    <w:rsid w:val="004044A3"/>
    <w:rsid w:val="00404FE9"/>
    <w:rsid w:val="00405CA3"/>
    <w:rsid w:val="00406A17"/>
    <w:rsid w:val="004070E4"/>
    <w:rsid w:val="004079E5"/>
    <w:rsid w:val="00410381"/>
    <w:rsid w:val="004107D3"/>
    <w:rsid w:val="00410E81"/>
    <w:rsid w:val="00410F1C"/>
    <w:rsid w:val="0041136D"/>
    <w:rsid w:val="00411A3F"/>
    <w:rsid w:val="004120CE"/>
    <w:rsid w:val="00413539"/>
    <w:rsid w:val="00413BA3"/>
    <w:rsid w:val="00414802"/>
    <w:rsid w:val="004155B1"/>
    <w:rsid w:val="004164C0"/>
    <w:rsid w:val="00416551"/>
    <w:rsid w:val="00417084"/>
    <w:rsid w:val="00417EA2"/>
    <w:rsid w:val="00420758"/>
    <w:rsid w:val="00421EB8"/>
    <w:rsid w:val="0042243F"/>
    <w:rsid w:val="00423003"/>
    <w:rsid w:val="004242E5"/>
    <w:rsid w:val="004245DA"/>
    <w:rsid w:val="004246CD"/>
    <w:rsid w:val="004258E4"/>
    <w:rsid w:val="00425FF3"/>
    <w:rsid w:val="00426113"/>
    <w:rsid w:val="004261D2"/>
    <w:rsid w:val="004277DD"/>
    <w:rsid w:val="004279DA"/>
    <w:rsid w:val="00427F6C"/>
    <w:rsid w:val="00430099"/>
    <w:rsid w:val="0043118F"/>
    <w:rsid w:val="004326E1"/>
    <w:rsid w:val="00432917"/>
    <w:rsid w:val="00432EE1"/>
    <w:rsid w:val="004366C1"/>
    <w:rsid w:val="00440BDD"/>
    <w:rsid w:val="00440DEA"/>
    <w:rsid w:val="004419C2"/>
    <w:rsid w:val="004429C2"/>
    <w:rsid w:val="00442CCC"/>
    <w:rsid w:val="004432D1"/>
    <w:rsid w:val="004432DF"/>
    <w:rsid w:val="00443DD7"/>
    <w:rsid w:val="00444A32"/>
    <w:rsid w:val="00444F82"/>
    <w:rsid w:val="00445237"/>
    <w:rsid w:val="00445FFB"/>
    <w:rsid w:val="00446479"/>
    <w:rsid w:val="004465DA"/>
    <w:rsid w:val="00446C9C"/>
    <w:rsid w:val="00450E10"/>
    <w:rsid w:val="00451769"/>
    <w:rsid w:val="00452D6B"/>
    <w:rsid w:val="00452FDC"/>
    <w:rsid w:val="00453236"/>
    <w:rsid w:val="004534B2"/>
    <w:rsid w:val="00453553"/>
    <w:rsid w:val="0045433E"/>
    <w:rsid w:val="00454FEB"/>
    <w:rsid w:val="00455814"/>
    <w:rsid w:val="004565F6"/>
    <w:rsid w:val="00456F1C"/>
    <w:rsid w:val="004572F4"/>
    <w:rsid w:val="00460B15"/>
    <w:rsid w:val="004619AF"/>
    <w:rsid w:val="00461F91"/>
    <w:rsid w:val="0046227B"/>
    <w:rsid w:val="00463578"/>
    <w:rsid w:val="00463B7F"/>
    <w:rsid w:val="004641A6"/>
    <w:rsid w:val="0046473A"/>
    <w:rsid w:val="0046592A"/>
    <w:rsid w:val="004660A9"/>
    <w:rsid w:val="00467028"/>
    <w:rsid w:val="00467D5C"/>
    <w:rsid w:val="004708E7"/>
    <w:rsid w:val="00470993"/>
    <w:rsid w:val="00470B85"/>
    <w:rsid w:val="00471682"/>
    <w:rsid w:val="004721AB"/>
    <w:rsid w:val="00472FBF"/>
    <w:rsid w:val="004734A9"/>
    <w:rsid w:val="004743DB"/>
    <w:rsid w:val="00475549"/>
    <w:rsid w:val="00475BF7"/>
    <w:rsid w:val="00477447"/>
    <w:rsid w:val="0048036A"/>
    <w:rsid w:val="00480895"/>
    <w:rsid w:val="00480A06"/>
    <w:rsid w:val="00480A2F"/>
    <w:rsid w:val="0048376D"/>
    <w:rsid w:val="00483E62"/>
    <w:rsid w:val="00483EE8"/>
    <w:rsid w:val="00484341"/>
    <w:rsid w:val="00484C37"/>
    <w:rsid w:val="00484FF0"/>
    <w:rsid w:val="00485A31"/>
    <w:rsid w:val="00486872"/>
    <w:rsid w:val="00486C0C"/>
    <w:rsid w:val="00486E65"/>
    <w:rsid w:val="00487CA1"/>
    <w:rsid w:val="00487D5C"/>
    <w:rsid w:val="00490C9F"/>
    <w:rsid w:val="004915C8"/>
    <w:rsid w:val="00491807"/>
    <w:rsid w:val="00492F08"/>
    <w:rsid w:val="00493DFF"/>
    <w:rsid w:val="00493F57"/>
    <w:rsid w:val="0049434F"/>
    <w:rsid w:val="004955E4"/>
    <w:rsid w:val="00495FB9"/>
    <w:rsid w:val="00497684"/>
    <w:rsid w:val="00497F44"/>
    <w:rsid w:val="00497FD9"/>
    <w:rsid w:val="004A069A"/>
    <w:rsid w:val="004A08AA"/>
    <w:rsid w:val="004A178B"/>
    <w:rsid w:val="004A1CA8"/>
    <w:rsid w:val="004A1D00"/>
    <w:rsid w:val="004A1E95"/>
    <w:rsid w:val="004A291F"/>
    <w:rsid w:val="004A2E38"/>
    <w:rsid w:val="004A3A69"/>
    <w:rsid w:val="004A5260"/>
    <w:rsid w:val="004A53F9"/>
    <w:rsid w:val="004A676A"/>
    <w:rsid w:val="004A6B9E"/>
    <w:rsid w:val="004A6BB7"/>
    <w:rsid w:val="004A787D"/>
    <w:rsid w:val="004A7DE3"/>
    <w:rsid w:val="004B092D"/>
    <w:rsid w:val="004B0DBB"/>
    <w:rsid w:val="004B1400"/>
    <w:rsid w:val="004B1457"/>
    <w:rsid w:val="004B162B"/>
    <w:rsid w:val="004B2CA4"/>
    <w:rsid w:val="004B3DDA"/>
    <w:rsid w:val="004B406D"/>
    <w:rsid w:val="004B4560"/>
    <w:rsid w:val="004B5215"/>
    <w:rsid w:val="004B7417"/>
    <w:rsid w:val="004C1605"/>
    <w:rsid w:val="004C19BF"/>
    <w:rsid w:val="004C1BB7"/>
    <w:rsid w:val="004C1C87"/>
    <w:rsid w:val="004C27DE"/>
    <w:rsid w:val="004C348B"/>
    <w:rsid w:val="004C4CE3"/>
    <w:rsid w:val="004C4FC6"/>
    <w:rsid w:val="004C54E6"/>
    <w:rsid w:val="004C5795"/>
    <w:rsid w:val="004C6A75"/>
    <w:rsid w:val="004C6AF4"/>
    <w:rsid w:val="004C73F1"/>
    <w:rsid w:val="004C7518"/>
    <w:rsid w:val="004D075C"/>
    <w:rsid w:val="004D08B1"/>
    <w:rsid w:val="004D12E1"/>
    <w:rsid w:val="004D1A49"/>
    <w:rsid w:val="004D1AF8"/>
    <w:rsid w:val="004D1C9F"/>
    <w:rsid w:val="004D234B"/>
    <w:rsid w:val="004D2893"/>
    <w:rsid w:val="004D2C5C"/>
    <w:rsid w:val="004D509D"/>
    <w:rsid w:val="004D65EF"/>
    <w:rsid w:val="004D6790"/>
    <w:rsid w:val="004D6A7B"/>
    <w:rsid w:val="004D7955"/>
    <w:rsid w:val="004D7ACA"/>
    <w:rsid w:val="004D7DE7"/>
    <w:rsid w:val="004E0B18"/>
    <w:rsid w:val="004E0D42"/>
    <w:rsid w:val="004E1002"/>
    <w:rsid w:val="004E201A"/>
    <w:rsid w:val="004E3C0C"/>
    <w:rsid w:val="004E3CD9"/>
    <w:rsid w:val="004E4089"/>
    <w:rsid w:val="004E4BF6"/>
    <w:rsid w:val="004E4EA0"/>
    <w:rsid w:val="004E6DB6"/>
    <w:rsid w:val="004E6EA9"/>
    <w:rsid w:val="004E7857"/>
    <w:rsid w:val="004F254E"/>
    <w:rsid w:val="004F4042"/>
    <w:rsid w:val="004F444A"/>
    <w:rsid w:val="004F4CF7"/>
    <w:rsid w:val="004F5124"/>
    <w:rsid w:val="004F63BE"/>
    <w:rsid w:val="004F7448"/>
    <w:rsid w:val="004F779D"/>
    <w:rsid w:val="004F7E05"/>
    <w:rsid w:val="00500229"/>
    <w:rsid w:val="00500770"/>
    <w:rsid w:val="00502921"/>
    <w:rsid w:val="00502CF5"/>
    <w:rsid w:val="005044A2"/>
    <w:rsid w:val="005060D4"/>
    <w:rsid w:val="00506632"/>
    <w:rsid w:val="00506CFE"/>
    <w:rsid w:val="00506EC6"/>
    <w:rsid w:val="005071F6"/>
    <w:rsid w:val="00507C4C"/>
    <w:rsid w:val="00510764"/>
    <w:rsid w:val="00510950"/>
    <w:rsid w:val="00512572"/>
    <w:rsid w:val="00512929"/>
    <w:rsid w:val="00513AAC"/>
    <w:rsid w:val="00513C05"/>
    <w:rsid w:val="00514237"/>
    <w:rsid w:val="00515B4F"/>
    <w:rsid w:val="00516ACE"/>
    <w:rsid w:val="00517770"/>
    <w:rsid w:val="0052009A"/>
    <w:rsid w:val="00520631"/>
    <w:rsid w:val="00521811"/>
    <w:rsid w:val="00521812"/>
    <w:rsid w:val="00521D2F"/>
    <w:rsid w:val="005223E5"/>
    <w:rsid w:val="0052324A"/>
    <w:rsid w:val="00523E90"/>
    <w:rsid w:val="005241FF"/>
    <w:rsid w:val="005243DC"/>
    <w:rsid w:val="005245EB"/>
    <w:rsid w:val="00524775"/>
    <w:rsid w:val="00525480"/>
    <w:rsid w:val="00526080"/>
    <w:rsid w:val="00527C66"/>
    <w:rsid w:val="00530796"/>
    <w:rsid w:val="00530A6E"/>
    <w:rsid w:val="00530FB2"/>
    <w:rsid w:val="005312F7"/>
    <w:rsid w:val="0053170B"/>
    <w:rsid w:val="00532821"/>
    <w:rsid w:val="00532F61"/>
    <w:rsid w:val="0053339B"/>
    <w:rsid w:val="005347C7"/>
    <w:rsid w:val="00534A23"/>
    <w:rsid w:val="005353C6"/>
    <w:rsid w:val="00535C8D"/>
    <w:rsid w:val="00536ADD"/>
    <w:rsid w:val="005406CE"/>
    <w:rsid w:val="00540E8B"/>
    <w:rsid w:val="005421B6"/>
    <w:rsid w:val="00542894"/>
    <w:rsid w:val="00542ED9"/>
    <w:rsid w:val="00543198"/>
    <w:rsid w:val="005431B7"/>
    <w:rsid w:val="0054452A"/>
    <w:rsid w:val="0054474F"/>
    <w:rsid w:val="00544A33"/>
    <w:rsid w:val="005457AD"/>
    <w:rsid w:val="00545E37"/>
    <w:rsid w:val="00546707"/>
    <w:rsid w:val="005467F9"/>
    <w:rsid w:val="00546D1A"/>
    <w:rsid w:val="005475E8"/>
    <w:rsid w:val="00547D37"/>
    <w:rsid w:val="005502C2"/>
    <w:rsid w:val="00550B57"/>
    <w:rsid w:val="0055278C"/>
    <w:rsid w:val="00553110"/>
    <w:rsid w:val="00553742"/>
    <w:rsid w:val="005540CC"/>
    <w:rsid w:val="00560557"/>
    <w:rsid w:val="00561217"/>
    <w:rsid w:val="00561A35"/>
    <w:rsid w:val="00562737"/>
    <w:rsid w:val="00563054"/>
    <w:rsid w:val="00564D8C"/>
    <w:rsid w:val="0056534A"/>
    <w:rsid w:val="00567F03"/>
    <w:rsid w:val="005702B4"/>
    <w:rsid w:val="005710DE"/>
    <w:rsid w:val="0057177B"/>
    <w:rsid w:val="00571FC9"/>
    <w:rsid w:val="00572442"/>
    <w:rsid w:val="00573096"/>
    <w:rsid w:val="005732C7"/>
    <w:rsid w:val="00573B26"/>
    <w:rsid w:val="00574363"/>
    <w:rsid w:val="005749F8"/>
    <w:rsid w:val="005758FC"/>
    <w:rsid w:val="005762E6"/>
    <w:rsid w:val="0058012E"/>
    <w:rsid w:val="0058087A"/>
    <w:rsid w:val="00581BAD"/>
    <w:rsid w:val="0058204E"/>
    <w:rsid w:val="00582656"/>
    <w:rsid w:val="005835A7"/>
    <w:rsid w:val="00584EB7"/>
    <w:rsid w:val="0058547B"/>
    <w:rsid w:val="00585A60"/>
    <w:rsid w:val="00585E90"/>
    <w:rsid w:val="005864FF"/>
    <w:rsid w:val="00586691"/>
    <w:rsid w:val="00586804"/>
    <w:rsid w:val="0058682D"/>
    <w:rsid w:val="00586CB9"/>
    <w:rsid w:val="00587B8F"/>
    <w:rsid w:val="0059101D"/>
    <w:rsid w:val="00591F1E"/>
    <w:rsid w:val="00592C12"/>
    <w:rsid w:val="0059634B"/>
    <w:rsid w:val="00596FA1"/>
    <w:rsid w:val="00597C10"/>
    <w:rsid w:val="005A01C9"/>
    <w:rsid w:val="005A08A7"/>
    <w:rsid w:val="005A0A45"/>
    <w:rsid w:val="005A0B67"/>
    <w:rsid w:val="005A0FC8"/>
    <w:rsid w:val="005A23D1"/>
    <w:rsid w:val="005A3A01"/>
    <w:rsid w:val="005A61B7"/>
    <w:rsid w:val="005A6404"/>
    <w:rsid w:val="005A6E2C"/>
    <w:rsid w:val="005A772B"/>
    <w:rsid w:val="005A7763"/>
    <w:rsid w:val="005A7922"/>
    <w:rsid w:val="005B00A2"/>
    <w:rsid w:val="005B1E3D"/>
    <w:rsid w:val="005B25CA"/>
    <w:rsid w:val="005B262D"/>
    <w:rsid w:val="005B312E"/>
    <w:rsid w:val="005B3C7C"/>
    <w:rsid w:val="005B5003"/>
    <w:rsid w:val="005B5EAF"/>
    <w:rsid w:val="005B62B5"/>
    <w:rsid w:val="005B6729"/>
    <w:rsid w:val="005C0AC6"/>
    <w:rsid w:val="005C0FD8"/>
    <w:rsid w:val="005C12C8"/>
    <w:rsid w:val="005C2B26"/>
    <w:rsid w:val="005C36AD"/>
    <w:rsid w:val="005C3BB8"/>
    <w:rsid w:val="005C41E4"/>
    <w:rsid w:val="005C72DE"/>
    <w:rsid w:val="005D080C"/>
    <w:rsid w:val="005D099D"/>
    <w:rsid w:val="005D17CF"/>
    <w:rsid w:val="005D1B74"/>
    <w:rsid w:val="005D1CD0"/>
    <w:rsid w:val="005D25D3"/>
    <w:rsid w:val="005D3185"/>
    <w:rsid w:val="005D385F"/>
    <w:rsid w:val="005D44DC"/>
    <w:rsid w:val="005D48C2"/>
    <w:rsid w:val="005D603B"/>
    <w:rsid w:val="005D6928"/>
    <w:rsid w:val="005D69EF"/>
    <w:rsid w:val="005D70AA"/>
    <w:rsid w:val="005D7812"/>
    <w:rsid w:val="005E0C47"/>
    <w:rsid w:val="005E1D04"/>
    <w:rsid w:val="005E25E1"/>
    <w:rsid w:val="005E29C9"/>
    <w:rsid w:val="005E2CAF"/>
    <w:rsid w:val="005E5B64"/>
    <w:rsid w:val="005E6D62"/>
    <w:rsid w:val="005E6EF8"/>
    <w:rsid w:val="005E6F50"/>
    <w:rsid w:val="005E761F"/>
    <w:rsid w:val="005F0C20"/>
    <w:rsid w:val="005F0EB7"/>
    <w:rsid w:val="005F16EF"/>
    <w:rsid w:val="005F207B"/>
    <w:rsid w:val="005F2128"/>
    <w:rsid w:val="005F30A0"/>
    <w:rsid w:val="005F3D0F"/>
    <w:rsid w:val="005F4461"/>
    <w:rsid w:val="005F5166"/>
    <w:rsid w:val="005F5CA2"/>
    <w:rsid w:val="005F607E"/>
    <w:rsid w:val="005F6FEE"/>
    <w:rsid w:val="005F7075"/>
    <w:rsid w:val="005F75F4"/>
    <w:rsid w:val="005F7823"/>
    <w:rsid w:val="005F7848"/>
    <w:rsid w:val="005F786C"/>
    <w:rsid w:val="005F7EAC"/>
    <w:rsid w:val="00600D52"/>
    <w:rsid w:val="00600FE2"/>
    <w:rsid w:val="006015D3"/>
    <w:rsid w:val="00601893"/>
    <w:rsid w:val="006019EC"/>
    <w:rsid w:val="00602C91"/>
    <w:rsid w:val="00603B35"/>
    <w:rsid w:val="00603E1D"/>
    <w:rsid w:val="00604018"/>
    <w:rsid w:val="0060471C"/>
    <w:rsid w:val="0060490B"/>
    <w:rsid w:val="0060554F"/>
    <w:rsid w:val="00605DE0"/>
    <w:rsid w:val="00606A19"/>
    <w:rsid w:val="0061058D"/>
    <w:rsid w:val="006111F5"/>
    <w:rsid w:val="0061188E"/>
    <w:rsid w:val="00612AD7"/>
    <w:rsid w:val="00614028"/>
    <w:rsid w:val="0061481D"/>
    <w:rsid w:val="00614B6E"/>
    <w:rsid w:val="006158BE"/>
    <w:rsid w:val="006159A9"/>
    <w:rsid w:val="00615B07"/>
    <w:rsid w:val="0061649B"/>
    <w:rsid w:val="006165B5"/>
    <w:rsid w:val="00617A8C"/>
    <w:rsid w:val="00620208"/>
    <w:rsid w:val="00621A56"/>
    <w:rsid w:val="006229E4"/>
    <w:rsid w:val="00623BAC"/>
    <w:rsid w:val="00623EF8"/>
    <w:rsid w:val="00624190"/>
    <w:rsid w:val="00624640"/>
    <w:rsid w:val="00624A81"/>
    <w:rsid w:val="00624ABE"/>
    <w:rsid w:val="00625420"/>
    <w:rsid w:val="00625CC5"/>
    <w:rsid w:val="00626278"/>
    <w:rsid w:val="00627AF9"/>
    <w:rsid w:val="00630241"/>
    <w:rsid w:val="0063170A"/>
    <w:rsid w:val="00632016"/>
    <w:rsid w:val="006320F2"/>
    <w:rsid w:val="006322DA"/>
    <w:rsid w:val="0063349A"/>
    <w:rsid w:val="006335B5"/>
    <w:rsid w:val="00633747"/>
    <w:rsid w:val="00633840"/>
    <w:rsid w:val="00633A9B"/>
    <w:rsid w:val="00634166"/>
    <w:rsid w:val="0063616E"/>
    <w:rsid w:val="006361B3"/>
    <w:rsid w:val="00637766"/>
    <w:rsid w:val="0063793B"/>
    <w:rsid w:val="00637984"/>
    <w:rsid w:val="006379DD"/>
    <w:rsid w:val="00641E18"/>
    <w:rsid w:val="00642299"/>
    <w:rsid w:val="006425CB"/>
    <w:rsid w:val="006455BF"/>
    <w:rsid w:val="006459FD"/>
    <w:rsid w:val="006465F8"/>
    <w:rsid w:val="00646E6F"/>
    <w:rsid w:val="0064710A"/>
    <w:rsid w:val="00651309"/>
    <w:rsid w:val="0065209A"/>
    <w:rsid w:val="0065328E"/>
    <w:rsid w:val="0065412C"/>
    <w:rsid w:val="00654AC1"/>
    <w:rsid w:val="0065517F"/>
    <w:rsid w:val="0066138C"/>
    <w:rsid w:val="00661FF6"/>
    <w:rsid w:val="006621F1"/>
    <w:rsid w:val="006623C0"/>
    <w:rsid w:val="00662DB4"/>
    <w:rsid w:val="006637F1"/>
    <w:rsid w:val="006639DB"/>
    <w:rsid w:val="00664DD7"/>
    <w:rsid w:val="00666AAA"/>
    <w:rsid w:val="00666D5D"/>
    <w:rsid w:val="0066781B"/>
    <w:rsid w:val="00671377"/>
    <w:rsid w:val="006715A7"/>
    <w:rsid w:val="006746D7"/>
    <w:rsid w:val="0067508F"/>
    <w:rsid w:val="00675275"/>
    <w:rsid w:val="006752BC"/>
    <w:rsid w:val="00677E56"/>
    <w:rsid w:val="0068031B"/>
    <w:rsid w:val="006808EF"/>
    <w:rsid w:val="00680C4B"/>
    <w:rsid w:val="006810A5"/>
    <w:rsid w:val="0068126B"/>
    <w:rsid w:val="006823C8"/>
    <w:rsid w:val="00682B7E"/>
    <w:rsid w:val="00682DB4"/>
    <w:rsid w:val="006831EE"/>
    <w:rsid w:val="006838CE"/>
    <w:rsid w:val="00684215"/>
    <w:rsid w:val="00685A5D"/>
    <w:rsid w:val="00687A3A"/>
    <w:rsid w:val="00687AF5"/>
    <w:rsid w:val="00690B3C"/>
    <w:rsid w:val="00690EB2"/>
    <w:rsid w:val="00692EEE"/>
    <w:rsid w:val="00693226"/>
    <w:rsid w:val="00694038"/>
    <w:rsid w:val="0069568A"/>
    <w:rsid w:val="00695B6A"/>
    <w:rsid w:val="00697093"/>
    <w:rsid w:val="0069755F"/>
    <w:rsid w:val="006A0BD1"/>
    <w:rsid w:val="006A102D"/>
    <w:rsid w:val="006A2D7D"/>
    <w:rsid w:val="006A3CA7"/>
    <w:rsid w:val="006A598A"/>
    <w:rsid w:val="006A5E2F"/>
    <w:rsid w:val="006A5E65"/>
    <w:rsid w:val="006A5FDD"/>
    <w:rsid w:val="006A5FFC"/>
    <w:rsid w:val="006A6883"/>
    <w:rsid w:val="006A68FD"/>
    <w:rsid w:val="006A6935"/>
    <w:rsid w:val="006A7E32"/>
    <w:rsid w:val="006B0550"/>
    <w:rsid w:val="006B102E"/>
    <w:rsid w:val="006B12AF"/>
    <w:rsid w:val="006B18FD"/>
    <w:rsid w:val="006B1A35"/>
    <w:rsid w:val="006B1E0E"/>
    <w:rsid w:val="006B2115"/>
    <w:rsid w:val="006B259C"/>
    <w:rsid w:val="006B3964"/>
    <w:rsid w:val="006B3C57"/>
    <w:rsid w:val="006B3FA0"/>
    <w:rsid w:val="006B45B1"/>
    <w:rsid w:val="006B4BBC"/>
    <w:rsid w:val="006B5A5C"/>
    <w:rsid w:val="006B6F5B"/>
    <w:rsid w:val="006B76CF"/>
    <w:rsid w:val="006C065A"/>
    <w:rsid w:val="006C06CC"/>
    <w:rsid w:val="006C0A3E"/>
    <w:rsid w:val="006C34EF"/>
    <w:rsid w:val="006C3C8C"/>
    <w:rsid w:val="006C3F2E"/>
    <w:rsid w:val="006C3F8F"/>
    <w:rsid w:val="006C4CB2"/>
    <w:rsid w:val="006C583F"/>
    <w:rsid w:val="006C5AA3"/>
    <w:rsid w:val="006C60FD"/>
    <w:rsid w:val="006C62D8"/>
    <w:rsid w:val="006C67EE"/>
    <w:rsid w:val="006C6B0D"/>
    <w:rsid w:val="006C6E06"/>
    <w:rsid w:val="006C767B"/>
    <w:rsid w:val="006C7BF8"/>
    <w:rsid w:val="006C7EA9"/>
    <w:rsid w:val="006D06CD"/>
    <w:rsid w:val="006D15CB"/>
    <w:rsid w:val="006D2949"/>
    <w:rsid w:val="006D34C0"/>
    <w:rsid w:val="006D350D"/>
    <w:rsid w:val="006D3B21"/>
    <w:rsid w:val="006D514E"/>
    <w:rsid w:val="006D523E"/>
    <w:rsid w:val="006D6146"/>
    <w:rsid w:val="006D6971"/>
    <w:rsid w:val="006E0637"/>
    <w:rsid w:val="006E0FA2"/>
    <w:rsid w:val="006E0FCB"/>
    <w:rsid w:val="006E26B4"/>
    <w:rsid w:val="006E2764"/>
    <w:rsid w:val="006E3630"/>
    <w:rsid w:val="006E3DA3"/>
    <w:rsid w:val="006E59C8"/>
    <w:rsid w:val="006E5D13"/>
    <w:rsid w:val="006E7984"/>
    <w:rsid w:val="006E7D32"/>
    <w:rsid w:val="006F0BA0"/>
    <w:rsid w:val="006F1E58"/>
    <w:rsid w:val="006F3949"/>
    <w:rsid w:val="006F3FA5"/>
    <w:rsid w:val="006F53AC"/>
    <w:rsid w:val="006F6444"/>
    <w:rsid w:val="006F6859"/>
    <w:rsid w:val="006F6864"/>
    <w:rsid w:val="006F7BC5"/>
    <w:rsid w:val="0070081D"/>
    <w:rsid w:val="00701C57"/>
    <w:rsid w:val="0070210C"/>
    <w:rsid w:val="007021AC"/>
    <w:rsid w:val="00704036"/>
    <w:rsid w:val="007040F9"/>
    <w:rsid w:val="00704311"/>
    <w:rsid w:val="00704368"/>
    <w:rsid w:val="00707C9B"/>
    <w:rsid w:val="00707FBA"/>
    <w:rsid w:val="00710B6E"/>
    <w:rsid w:val="00710E6E"/>
    <w:rsid w:val="00712AA0"/>
    <w:rsid w:val="0071397A"/>
    <w:rsid w:val="00713AD7"/>
    <w:rsid w:val="00713C1C"/>
    <w:rsid w:val="0071423C"/>
    <w:rsid w:val="007146D7"/>
    <w:rsid w:val="00714C3D"/>
    <w:rsid w:val="00717272"/>
    <w:rsid w:val="0071799F"/>
    <w:rsid w:val="00717D4C"/>
    <w:rsid w:val="00720302"/>
    <w:rsid w:val="007214F4"/>
    <w:rsid w:val="0072179E"/>
    <w:rsid w:val="00721953"/>
    <w:rsid w:val="007225DE"/>
    <w:rsid w:val="00722D05"/>
    <w:rsid w:val="007235F5"/>
    <w:rsid w:val="00723C89"/>
    <w:rsid w:val="00724267"/>
    <w:rsid w:val="0072492C"/>
    <w:rsid w:val="00724C1A"/>
    <w:rsid w:val="00725207"/>
    <w:rsid w:val="00726159"/>
    <w:rsid w:val="00726320"/>
    <w:rsid w:val="00726669"/>
    <w:rsid w:val="007268A4"/>
    <w:rsid w:val="0072736E"/>
    <w:rsid w:val="00730058"/>
    <w:rsid w:val="007307F2"/>
    <w:rsid w:val="00730975"/>
    <w:rsid w:val="007314DE"/>
    <w:rsid w:val="00731BFE"/>
    <w:rsid w:val="00732FBC"/>
    <w:rsid w:val="00732FC2"/>
    <w:rsid w:val="0073436C"/>
    <w:rsid w:val="0073465E"/>
    <w:rsid w:val="00734E96"/>
    <w:rsid w:val="00735D76"/>
    <w:rsid w:val="007363B5"/>
    <w:rsid w:val="00736AE6"/>
    <w:rsid w:val="00737330"/>
    <w:rsid w:val="00737A4E"/>
    <w:rsid w:val="00737AFD"/>
    <w:rsid w:val="00740BA6"/>
    <w:rsid w:val="0074286D"/>
    <w:rsid w:val="00742FDE"/>
    <w:rsid w:val="00743A63"/>
    <w:rsid w:val="00743A97"/>
    <w:rsid w:val="00744483"/>
    <w:rsid w:val="007446C1"/>
    <w:rsid w:val="00744A4A"/>
    <w:rsid w:val="00744AE3"/>
    <w:rsid w:val="007454EE"/>
    <w:rsid w:val="007457CD"/>
    <w:rsid w:val="00746509"/>
    <w:rsid w:val="007473C4"/>
    <w:rsid w:val="00747657"/>
    <w:rsid w:val="00747E32"/>
    <w:rsid w:val="00750E86"/>
    <w:rsid w:val="007513D1"/>
    <w:rsid w:val="00751520"/>
    <w:rsid w:val="007525BC"/>
    <w:rsid w:val="007529E1"/>
    <w:rsid w:val="00752B25"/>
    <w:rsid w:val="00754B47"/>
    <w:rsid w:val="00755B11"/>
    <w:rsid w:val="00756868"/>
    <w:rsid w:val="007574D1"/>
    <w:rsid w:val="0076037D"/>
    <w:rsid w:val="0076080A"/>
    <w:rsid w:val="00760C90"/>
    <w:rsid w:val="00761395"/>
    <w:rsid w:val="00762FB6"/>
    <w:rsid w:val="00763299"/>
    <w:rsid w:val="007632DF"/>
    <w:rsid w:val="00763D6D"/>
    <w:rsid w:val="007641F6"/>
    <w:rsid w:val="00764312"/>
    <w:rsid w:val="00764AF9"/>
    <w:rsid w:val="007653B0"/>
    <w:rsid w:val="00765AB8"/>
    <w:rsid w:val="0076645F"/>
    <w:rsid w:val="007664C1"/>
    <w:rsid w:val="00767CE5"/>
    <w:rsid w:val="0077144F"/>
    <w:rsid w:val="00771A0E"/>
    <w:rsid w:val="00771B14"/>
    <w:rsid w:val="007723D9"/>
    <w:rsid w:val="00772B5D"/>
    <w:rsid w:val="00773061"/>
    <w:rsid w:val="007740BA"/>
    <w:rsid w:val="00774F71"/>
    <w:rsid w:val="007755E4"/>
    <w:rsid w:val="0077677A"/>
    <w:rsid w:val="007767C6"/>
    <w:rsid w:val="0077685B"/>
    <w:rsid w:val="0077759D"/>
    <w:rsid w:val="00780808"/>
    <w:rsid w:val="007812D6"/>
    <w:rsid w:val="00782160"/>
    <w:rsid w:val="00782D9A"/>
    <w:rsid w:val="0078301E"/>
    <w:rsid w:val="007832B8"/>
    <w:rsid w:val="007835FD"/>
    <w:rsid w:val="0078467A"/>
    <w:rsid w:val="0078535D"/>
    <w:rsid w:val="00786150"/>
    <w:rsid w:val="0078649F"/>
    <w:rsid w:val="00787FDE"/>
    <w:rsid w:val="00790887"/>
    <w:rsid w:val="007919F2"/>
    <w:rsid w:val="00793428"/>
    <w:rsid w:val="007934D3"/>
    <w:rsid w:val="007935DD"/>
    <w:rsid w:val="007940D5"/>
    <w:rsid w:val="00794BE8"/>
    <w:rsid w:val="00795559"/>
    <w:rsid w:val="00796938"/>
    <w:rsid w:val="00797494"/>
    <w:rsid w:val="00797575"/>
    <w:rsid w:val="007A0378"/>
    <w:rsid w:val="007A04BF"/>
    <w:rsid w:val="007A142A"/>
    <w:rsid w:val="007A14B0"/>
    <w:rsid w:val="007A15E3"/>
    <w:rsid w:val="007A2667"/>
    <w:rsid w:val="007A310D"/>
    <w:rsid w:val="007A311C"/>
    <w:rsid w:val="007A324A"/>
    <w:rsid w:val="007A42E1"/>
    <w:rsid w:val="007A58D9"/>
    <w:rsid w:val="007A5DE6"/>
    <w:rsid w:val="007A6093"/>
    <w:rsid w:val="007A66C0"/>
    <w:rsid w:val="007B096D"/>
    <w:rsid w:val="007B0A03"/>
    <w:rsid w:val="007B2210"/>
    <w:rsid w:val="007B3AB1"/>
    <w:rsid w:val="007B434C"/>
    <w:rsid w:val="007B4BC2"/>
    <w:rsid w:val="007B4E3E"/>
    <w:rsid w:val="007B5D67"/>
    <w:rsid w:val="007B61E9"/>
    <w:rsid w:val="007B6474"/>
    <w:rsid w:val="007B660C"/>
    <w:rsid w:val="007B6B8A"/>
    <w:rsid w:val="007B6FDE"/>
    <w:rsid w:val="007B7E48"/>
    <w:rsid w:val="007C0CC6"/>
    <w:rsid w:val="007C13C9"/>
    <w:rsid w:val="007C2A15"/>
    <w:rsid w:val="007C2D49"/>
    <w:rsid w:val="007C34CE"/>
    <w:rsid w:val="007C3DFD"/>
    <w:rsid w:val="007C3F6E"/>
    <w:rsid w:val="007C4534"/>
    <w:rsid w:val="007C5189"/>
    <w:rsid w:val="007C58F2"/>
    <w:rsid w:val="007C64D1"/>
    <w:rsid w:val="007C699C"/>
    <w:rsid w:val="007C782D"/>
    <w:rsid w:val="007C7BE0"/>
    <w:rsid w:val="007C7C5F"/>
    <w:rsid w:val="007D0E36"/>
    <w:rsid w:val="007D0F67"/>
    <w:rsid w:val="007D0F9C"/>
    <w:rsid w:val="007D1244"/>
    <w:rsid w:val="007D1601"/>
    <w:rsid w:val="007D1D37"/>
    <w:rsid w:val="007D22E3"/>
    <w:rsid w:val="007D26FB"/>
    <w:rsid w:val="007D3250"/>
    <w:rsid w:val="007D3399"/>
    <w:rsid w:val="007D3E9F"/>
    <w:rsid w:val="007D410C"/>
    <w:rsid w:val="007D4AB1"/>
    <w:rsid w:val="007D4C40"/>
    <w:rsid w:val="007D4F16"/>
    <w:rsid w:val="007D5A8E"/>
    <w:rsid w:val="007D5B83"/>
    <w:rsid w:val="007D5D19"/>
    <w:rsid w:val="007D5FA5"/>
    <w:rsid w:val="007D6002"/>
    <w:rsid w:val="007D73FF"/>
    <w:rsid w:val="007D7648"/>
    <w:rsid w:val="007E149E"/>
    <w:rsid w:val="007E1DE3"/>
    <w:rsid w:val="007E1E24"/>
    <w:rsid w:val="007E2111"/>
    <w:rsid w:val="007E29A5"/>
    <w:rsid w:val="007E3E99"/>
    <w:rsid w:val="007E41A8"/>
    <w:rsid w:val="007E4563"/>
    <w:rsid w:val="007E5363"/>
    <w:rsid w:val="007E5AF7"/>
    <w:rsid w:val="007E65AE"/>
    <w:rsid w:val="007E6FF8"/>
    <w:rsid w:val="007E75C7"/>
    <w:rsid w:val="007E7BC1"/>
    <w:rsid w:val="007E7E36"/>
    <w:rsid w:val="007E7E72"/>
    <w:rsid w:val="007F1E32"/>
    <w:rsid w:val="007F20B2"/>
    <w:rsid w:val="007F24D2"/>
    <w:rsid w:val="007F2ECA"/>
    <w:rsid w:val="007F30FF"/>
    <w:rsid w:val="007F31D4"/>
    <w:rsid w:val="007F4413"/>
    <w:rsid w:val="007F4736"/>
    <w:rsid w:val="007F493C"/>
    <w:rsid w:val="007F4A15"/>
    <w:rsid w:val="007F73D3"/>
    <w:rsid w:val="00800C24"/>
    <w:rsid w:val="00801838"/>
    <w:rsid w:val="00801DB5"/>
    <w:rsid w:val="00801E1C"/>
    <w:rsid w:val="00802387"/>
    <w:rsid w:val="008023AB"/>
    <w:rsid w:val="008023D9"/>
    <w:rsid w:val="008039A6"/>
    <w:rsid w:val="00804186"/>
    <w:rsid w:val="008054A0"/>
    <w:rsid w:val="008063EB"/>
    <w:rsid w:val="008065DD"/>
    <w:rsid w:val="008066B1"/>
    <w:rsid w:val="00806E49"/>
    <w:rsid w:val="00807003"/>
    <w:rsid w:val="00807BE7"/>
    <w:rsid w:val="00810249"/>
    <w:rsid w:val="008109BF"/>
    <w:rsid w:val="00810B8E"/>
    <w:rsid w:val="008110D1"/>
    <w:rsid w:val="00812F19"/>
    <w:rsid w:val="00813E5B"/>
    <w:rsid w:val="00814653"/>
    <w:rsid w:val="0081472F"/>
    <w:rsid w:val="00814B9B"/>
    <w:rsid w:val="00815039"/>
    <w:rsid w:val="0081529F"/>
    <w:rsid w:val="00816845"/>
    <w:rsid w:val="00816C57"/>
    <w:rsid w:val="008170BE"/>
    <w:rsid w:val="00820096"/>
    <w:rsid w:val="008200FB"/>
    <w:rsid w:val="00820269"/>
    <w:rsid w:val="0082074F"/>
    <w:rsid w:val="00820F7D"/>
    <w:rsid w:val="008211A3"/>
    <w:rsid w:val="0082193D"/>
    <w:rsid w:val="008219F9"/>
    <w:rsid w:val="00821CAD"/>
    <w:rsid w:val="00822575"/>
    <w:rsid w:val="008240D7"/>
    <w:rsid w:val="00824129"/>
    <w:rsid w:val="00824A9A"/>
    <w:rsid w:val="00824CA3"/>
    <w:rsid w:val="0082552F"/>
    <w:rsid w:val="008267F4"/>
    <w:rsid w:val="00827650"/>
    <w:rsid w:val="00827D5D"/>
    <w:rsid w:val="00830F4D"/>
    <w:rsid w:val="00831DA8"/>
    <w:rsid w:val="00832215"/>
    <w:rsid w:val="0083265A"/>
    <w:rsid w:val="008333B4"/>
    <w:rsid w:val="008335F0"/>
    <w:rsid w:val="00833FF5"/>
    <w:rsid w:val="0083488A"/>
    <w:rsid w:val="00835257"/>
    <w:rsid w:val="00835359"/>
    <w:rsid w:val="00836420"/>
    <w:rsid w:val="008372AA"/>
    <w:rsid w:val="00837882"/>
    <w:rsid w:val="008378AC"/>
    <w:rsid w:val="00837E96"/>
    <w:rsid w:val="008405D6"/>
    <w:rsid w:val="00841F12"/>
    <w:rsid w:val="0084215E"/>
    <w:rsid w:val="00843396"/>
    <w:rsid w:val="00843C25"/>
    <w:rsid w:val="008478F4"/>
    <w:rsid w:val="00847984"/>
    <w:rsid w:val="008528FE"/>
    <w:rsid w:val="008529DD"/>
    <w:rsid w:val="0085364E"/>
    <w:rsid w:val="00854E0A"/>
    <w:rsid w:val="008550ED"/>
    <w:rsid w:val="00855D6A"/>
    <w:rsid w:val="00857187"/>
    <w:rsid w:val="008576DE"/>
    <w:rsid w:val="008610AA"/>
    <w:rsid w:val="0086136B"/>
    <w:rsid w:val="00861BC1"/>
    <w:rsid w:val="008629BE"/>
    <w:rsid w:val="00862F7F"/>
    <w:rsid w:val="008630C4"/>
    <w:rsid w:val="00864C56"/>
    <w:rsid w:val="00865177"/>
    <w:rsid w:val="00865931"/>
    <w:rsid w:val="00865986"/>
    <w:rsid w:val="00866003"/>
    <w:rsid w:val="00867744"/>
    <w:rsid w:val="00867B8D"/>
    <w:rsid w:val="00867EE3"/>
    <w:rsid w:val="00870AB9"/>
    <w:rsid w:val="00871255"/>
    <w:rsid w:val="00871940"/>
    <w:rsid w:val="00873067"/>
    <w:rsid w:val="00873237"/>
    <w:rsid w:val="008739FD"/>
    <w:rsid w:val="00874482"/>
    <w:rsid w:val="0087544F"/>
    <w:rsid w:val="00875AC8"/>
    <w:rsid w:val="00876231"/>
    <w:rsid w:val="0087670D"/>
    <w:rsid w:val="00877EEE"/>
    <w:rsid w:val="008806B7"/>
    <w:rsid w:val="00880AD6"/>
    <w:rsid w:val="00880D1E"/>
    <w:rsid w:val="00880F04"/>
    <w:rsid w:val="008815E0"/>
    <w:rsid w:val="008815F6"/>
    <w:rsid w:val="00881F59"/>
    <w:rsid w:val="0088414E"/>
    <w:rsid w:val="00885D6C"/>
    <w:rsid w:val="00885DA1"/>
    <w:rsid w:val="00886003"/>
    <w:rsid w:val="008865FA"/>
    <w:rsid w:val="008868FE"/>
    <w:rsid w:val="00886F53"/>
    <w:rsid w:val="00887839"/>
    <w:rsid w:val="00887D99"/>
    <w:rsid w:val="008900CC"/>
    <w:rsid w:val="008901AF"/>
    <w:rsid w:val="008913A9"/>
    <w:rsid w:val="008917A0"/>
    <w:rsid w:val="008921B7"/>
    <w:rsid w:val="00892B36"/>
    <w:rsid w:val="00892C57"/>
    <w:rsid w:val="008941D2"/>
    <w:rsid w:val="00894565"/>
    <w:rsid w:val="00894E53"/>
    <w:rsid w:val="0089593B"/>
    <w:rsid w:val="008963D7"/>
    <w:rsid w:val="00896B0F"/>
    <w:rsid w:val="00896B62"/>
    <w:rsid w:val="008971A2"/>
    <w:rsid w:val="00897919"/>
    <w:rsid w:val="008A01BD"/>
    <w:rsid w:val="008A0B2B"/>
    <w:rsid w:val="008A1D56"/>
    <w:rsid w:val="008A2D2B"/>
    <w:rsid w:val="008A5116"/>
    <w:rsid w:val="008A5AF7"/>
    <w:rsid w:val="008A60B2"/>
    <w:rsid w:val="008A6B5D"/>
    <w:rsid w:val="008A7337"/>
    <w:rsid w:val="008A73DD"/>
    <w:rsid w:val="008A78DA"/>
    <w:rsid w:val="008A7E66"/>
    <w:rsid w:val="008B09C6"/>
    <w:rsid w:val="008B0A57"/>
    <w:rsid w:val="008B1130"/>
    <w:rsid w:val="008B1322"/>
    <w:rsid w:val="008B1AED"/>
    <w:rsid w:val="008B2E30"/>
    <w:rsid w:val="008B4311"/>
    <w:rsid w:val="008B518F"/>
    <w:rsid w:val="008B5F41"/>
    <w:rsid w:val="008B62F6"/>
    <w:rsid w:val="008B65C4"/>
    <w:rsid w:val="008B6B88"/>
    <w:rsid w:val="008B6B8C"/>
    <w:rsid w:val="008B7B6A"/>
    <w:rsid w:val="008B7DE5"/>
    <w:rsid w:val="008C0100"/>
    <w:rsid w:val="008C056D"/>
    <w:rsid w:val="008C16C7"/>
    <w:rsid w:val="008C2A0E"/>
    <w:rsid w:val="008C407D"/>
    <w:rsid w:val="008C4E94"/>
    <w:rsid w:val="008D090C"/>
    <w:rsid w:val="008D0ED7"/>
    <w:rsid w:val="008D14ED"/>
    <w:rsid w:val="008D2885"/>
    <w:rsid w:val="008D3C2E"/>
    <w:rsid w:val="008D435B"/>
    <w:rsid w:val="008D4F9F"/>
    <w:rsid w:val="008D5D26"/>
    <w:rsid w:val="008D6574"/>
    <w:rsid w:val="008D6EB6"/>
    <w:rsid w:val="008D6F30"/>
    <w:rsid w:val="008D6F49"/>
    <w:rsid w:val="008D7981"/>
    <w:rsid w:val="008D7C04"/>
    <w:rsid w:val="008D7F8B"/>
    <w:rsid w:val="008E09F5"/>
    <w:rsid w:val="008E1443"/>
    <w:rsid w:val="008E1555"/>
    <w:rsid w:val="008E1917"/>
    <w:rsid w:val="008E1B8F"/>
    <w:rsid w:val="008E4B70"/>
    <w:rsid w:val="008E4CD4"/>
    <w:rsid w:val="008E510D"/>
    <w:rsid w:val="008E534B"/>
    <w:rsid w:val="008E6062"/>
    <w:rsid w:val="008E70B8"/>
    <w:rsid w:val="008E762E"/>
    <w:rsid w:val="008E7AF0"/>
    <w:rsid w:val="008F0152"/>
    <w:rsid w:val="008F0C15"/>
    <w:rsid w:val="008F1A2E"/>
    <w:rsid w:val="008F2A30"/>
    <w:rsid w:val="008F37ED"/>
    <w:rsid w:val="008F4D10"/>
    <w:rsid w:val="008F5DE9"/>
    <w:rsid w:val="008F7733"/>
    <w:rsid w:val="00901C3B"/>
    <w:rsid w:val="009020D0"/>
    <w:rsid w:val="00903AEF"/>
    <w:rsid w:val="009040C5"/>
    <w:rsid w:val="0090492C"/>
    <w:rsid w:val="0090531D"/>
    <w:rsid w:val="00905F8E"/>
    <w:rsid w:val="00906884"/>
    <w:rsid w:val="009070A8"/>
    <w:rsid w:val="00911DF3"/>
    <w:rsid w:val="009130C5"/>
    <w:rsid w:val="009137AC"/>
    <w:rsid w:val="00914417"/>
    <w:rsid w:val="00914EB3"/>
    <w:rsid w:val="009151BA"/>
    <w:rsid w:val="009165F7"/>
    <w:rsid w:val="0091688A"/>
    <w:rsid w:val="00916BD6"/>
    <w:rsid w:val="00917CD4"/>
    <w:rsid w:val="00917D7A"/>
    <w:rsid w:val="00920209"/>
    <w:rsid w:val="0092035F"/>
    <w:rsid w:val="0092102B"/>
    <w:rsid w:val="00921AC1"/>
    <w:rsid w:val="00921D55"/>
    <w:rsid w:val="00921E22"/>
    <w:rsid w:val="00925619"/>
    <w:rsid w:val="0092569F"/>
    <w:rsid w:val="00925A17"/>
    <w:rsid w:val="009261B4"/>
    <w:rsid w:val="00927BAD"/>
    <w:rsid w:val="00932196"/>
    <w:rsid w:val="0093239E"/>
    <w:rsid w:val="00932C77"/>
    <w:rsid w:val="00932FB7"/>
    <w:rsid w:val="009344A1"/>
    <w:rsid w:val="00934576"/>
    <w:rsid w:val="0093556D"/>
    <w:rsid w:val="009360EF"/>
    <w:rsid w:val="0093667B"/>
    <w:rsid w:val="0093685D"/>
    <w:rsid w:val="0094028E"/>
    <w:rsid w:val="009405C3"/>
    <w:rsid w:val="00942439"/>
    <w:rsid w:val="00943A7F"/>
    <w:rsid w:val="00945AC1"/>
    <w:rsid w:val="0095056C"/>
    <w:rsid w:val="00950594"/>
    <w:rsid w:val="00950D46"/>
    <w:rsid w:val="009512BE"/>
    <w:rsid w:val="00951C4B"/>
    <w:rsid w:val="00951EEB"/>
    <w:rsid w:val="00953BBA"/>
    <w:rsid w:val="00955566"/>
    <w:rsid w:val="0095557D"/>
    <w:rsid w:val="00956328"/>
    <w:rsid w:val="00956BA3"/>
    <w:rsid w:val="00956F0B"/>
    <w:rsid w:val="0095781E"/>
    <w:rsid w:val="00957DA1"/>
    <w:rsid w:val="00960432"/>
    <w:rsid w:val="00961CBC"/>
    <w:rsid w:val="00961D57"/>
    <w:rsid w:val="00961E6D"/>
    <w:rsid w:val="00962F19"/>
    <w:rsid w:val="00963581"/>
    <w:rsid w:val="00964886"/>
    <w:rsid w:val="00965563"/>
    <w:rsid w:val="00965902"/>
    <w:rsid w:val="00965D79"/>
    <w:rsid w:val="00967511"/>
    <w:rsid w:val="0096765D"/>
    <w:rsid w:val="00967FAA"/>
    <w:rsid w:val="0097026B"/>
    <w:rsid w:val="009720AF"/>
    <w:rsid w:val="00972AB2"/>
    <w:rsid w:val="00973807"/>
    <w:rsid w:val="00973A40"/>
    <w:rsid w:val="00973D49"/>
    <w:rsid w:val="00974EC3"/>
    <w:rsid w:val="009751B0"/>
    <w:rsid w:val="00975373"/>
    <w:rsid w:val="0097633F"/>
    <w:rsid w:val="00977540"/>
    <w:rsid w:val="0098007D"/>
    <w:rsid w:val="0098075C"/>
    <w:rsid w:val="00981850"/>
    <w:rsid w:val="009833CC"/>
    <w:rsid w:val="00984F15"/>
    <w:rsid w:val="009850FD"/>
    <w:rsid w:val="0098568D"/>
    <w:rsid w:val="00985EE7"/>
    <w:rsid w:val="009860F0"/>
    <w:rsid w:val="00987420"/>
    <w:rsid w:val="00991ADF"/>
    <w:rsid w:val="0099205A"/>
    <w:rsid w:val="00993412"/>
    <w:rsid w:val="00993ECD"/>
    <w:rsid w:val="00994E04"/>
    <w:rsid w:val="00996780"/>
    <w:rsid w:val="00997289"/>
    <w:rsid w:val="009A051A"/>
    <w:rsid w:val="009A346E"/>
    <w:rsid w:val="009A3539"/>
    <w:rsid w:val="009A3660"/>
    <w:rsid w:val="009A3895"/>
    <w:rsid w:val="009A403C"/>
    <w:rsid w:val="009A6580"/>
    <w:rsid w:val="009A6801"/>
    <w:rsid w:val="009A6D1A"/>
    <w:rsid w:val="009B0AD7"/>
    <w:rsid w:val="009B1108"/>
    <w:rsid w:val="009B1167"/>
    <w:rsid w:val="009B5068"/>
    <w:rsid w:val="009B5CF4"/>
    <w:rsid w:val="009B6381"/>
    <w:rsid w:val="009B6B37"/>
    <w:rsid w:val="009B7D05"/>
    <w:rsid w:val="009C00D7"/>
    <w:rsid w:val="009C0C03"/>
    <w:rsid w:val="009C0D35"/>
    <w:rsid w:val="009C0E11"/>
    <w:rsid w:val="009C170D"/>
    <w:rsid w:val="009C1C93"/>
    <w:rsid w:val="009C369B"/>
    <w:rsid w:val="009C3887"/>
    <w:rsid w:val="009C41F2"/>
    <w:rsid w:val="009C5638"/>
    <w:rsid w:val="009C6CEC"/>
    <w:rsid w:val="009C73C7"/>
    <w:rsid w:val="009D036F"/>
    <w:rsid w:val="009D07B0"/>
    <w:rsid w:val="009D0821"/>
    <w:rsid w:val="009D0927"/>
    <w:rsid w:val="009D1315"/>
    <w:rsid w:val="009D1C92"/>
    <w:rsid w:val="009D1C95"/>
    <w:rsid w:val="009D2152"/>
    <w:rsid w:val="009D4B86"/>
    <w:rsid w:val="009D532C"/>
    <w:rsid w:val="009D679A"/>
    <w:rsid w:val="009D6AB7"/>
    <w:rsid w:val="009D73D3"/>
    <w:rsid w:val="009D7D71"/>
    <w:rsid w:val="009E2424"/>
    <w:rsid w:val="009E2BE5"/>
    <w:rsid w:val="009E2DE0"/>
    <w:rsid w:val="009E33DE"/>
    <w:rsid w:val="009E35C4"/>
    <w:rsid w:val="009E3F13"/>
    <w:rsid w:val="009E4D70"/>
    <w:rsid w:val="009E5633"/>
    <w:rsid w:val="009E5F4C"/>
    <w:rsid w:val="009E5F7F"/>
    <w:rsid w:val="009E6CDD"/>
    <w:rsid w:val="009E747F"/>
    <w:rsid w:val="009E7F96"/>
    <w:rsid w:val="009F0001"/>
    <w:rsid w:val="009F0372"/>
    <w:rsid w:val="009F0867"/>
    <w:rsid w:val="009F1B52"/>
    <w:rsid w:val="009F451C"/>
    <w:rsid w:val="009F4651"/>
    <w:rsid w:val="009F4A65"/>
    <w:rsid w:val="009F4FD4"/>
    <w:rsid w:val="009F60FA"/>
    <w:rsid w:val="009F628A"/>
    <w:rsid w:val="009F6980"/>
    <w:rsid w:val="009F7184"/>
    <w:rsid w:val="009F733F"/>
    <w:rsid w:val="009F7695"/>
    <w:rsid w:val="00A00299"/>
    <w:rsid w:val="00A003BC"/>
    <w:rsid w:val="00A005B6"/>
    <w:rsid w:val="00A00FB2"/>
    <w:rsid w:val="00A00FEB"/>
    <w:rsid w:val="00A01049"/>
    <w:rsid w:val="00A01AFD"/>
    <w:rsid w:val="00A02A39"/>
    <w:rsid w:val="00A02B32"/>
    <w:rsid w:val="00A0309F"/>
    <w:rsid w:val="00A0359C"/>
    <w:rsid w:val="00A03629"/>
    <w:rsid w:val="00A039B5"/>
    <w:rsid w:val="00A04EAD"/>
    <w:rsid w:val="00A06796"/>
    <w:rsid w:val="00A067B2"/>
    <w:rsid w:val="00A06AB5"/>
    <w:rsid w:val="00A07A89"/>
    <w:rsid w:val="00A11752"/>
    <w:rsid w:val="00A12520"/>
    <w:rsid w:val="00A134E8"/>
    <w:rsid w:val="00A144F8"/>
    <w:rsid w:val="00A14790"/>
    <w:rsid w:val="00A15407"/>
    <w:rsid w:val="00A15F2D"/>
    <w:rsid w:val="00A1640C"/>
    <w:rsid w:val="00A16A6C"/>
    <w:rsid w:val="00A176DF"/>
    <w:rsid w:val="00A2029F"/>
    <w:rsid w:val="00A20540"/>
    <w:rsid w:val="00A20C8A"/>
    <w:rsid w:val="00A21577"/>
    <w:rsid w:val="00A21984"/>
    <w:rsid w:val="00A2312E"/>
    <w:rsid w:val="00A2343B"/>
    <w:rsid w:val="00A23FCB"/>
    <w:rsid w:val="00A26296"/>
    <w:rsid w:val="00A26C24"/>
    <w:rsid w:val="00A30251"/>
    <w:rsid w:val="00A30337"/>
    <w:rsid w:val="00A30892"/>
    <w:rsid w:val="00A316E9"/>
    <w:rsid w:val="00A3254A"/>
    <w:rsid w:val="00A32A60"/>
    <w:rsid w:val="00A32A9E"/>
    <w:rsid w:val="00A33BCA"/>
    <w:rsid w:val="00A33E61"/>
    <w:rsid w:val="00A3514B"/>
    <w:rsid w:val="00A355EA"/>
    <w:rsid w:val="00A35885"/>
    <w:rsid w:val="00A35F63"/>
    <w:rsid w:val="00A3732F"/>
    <w:rsid w:val="00A37B1A"/>
    <w:rsid w:val="00A40214"/>
    <w:rsid w:val="00A407EA"/>
    <w:rsid w:val="00A42E79"/>
    <w:rsid w:val="00A43685"/>
    <w:rsid w:val="00A44266"/>
    <w:rsid w:val="00A44C0A"/>
    <w:rsid w:val="00A45471"/>
    <w:rsid w:val="00A471A4"/>
    <w:rsid w:val="00A5026A"/>
    <w:rsid w:val="00A5039C"/>
    <w:rsid w:val="00A5093A"/>
    <w:rsid w:val="00A51ED4"/>
    <w:rsid w:val="00A51F1F"/>
    <w:rsid w:val="00A52208"/>
    <w:rsid w:val="00A52546"/>
    <w:rsid w:val="00A5310E"/>
    <w:rsid w:val="00A53B16"/>
    <w:rsid w:val="00A53C40"/>
    <w:rsid w:val="00A561DB"/>
    <w:rsid w:val="00A56913"/>
    <w:rsid w:val="00A5698C"/>
    <w:rsid w:val="00A57444"/>
    <w:rsid w:val="00A57CCA"/>
    <w:rsid w:val="00A600A6"/>
    <w:rsid w:val="00A602A8"/>
    <w:rsid w:val="00A62161"/>
    <w:rsid w:val="00A6304A"/>
    <w:rsid w:val="00A64A41"/>
    <w:rsid w:val="00A64A57"/>
    <w:rsid w:val="00A64C4B"/>
    <w:rsid w:val="00A65DB1"/>
    <w:rsid w:val="00A66244"/>
    <w:rsid w:val="00A72344"/>
    <w:rsid w:val="00A72445"/>
    <w:rsid w:val="00A7286A"/>
    <w:rsid w:val="00A72FA7"/>
    <w:rsid w:val="00A74E2A"/>
    <w:rsid w:val="00A74FF3"/>
    <w:rsid w:val="00A7548E"/>
    <w:rsid w:val="00A75953"/>
    <w:rsid w:val="00A75A99"/>
    <w:rsid w:val="00A75EF8"/>
    <w:rsid w:val="00A76957"/>
    <w:rsid w:val="00A76C61"/>
    <w:rsid w:val="00A77AFF"/>
    <w:rsid w:val="00A83464"/>
    <w:rsid w:val="00A852B4"/>
    <w:rsid w:val="00A856BE"/>
    <w:rsid w:val="00A857BA"/>
    <w:rsid w:val="00A86960"/>
    <w:rsid w:val="00A900C0"/>
    <w:rsid w:val="00A908F0"/>
    <w:rsid w:val="00A92065"/>
    <w:rsid w:val="00A928C7"/>
    <w:rsid w:val="00A93058"/>
    <w:rsid w:val="00A930BF"/>
    <w:rsid w:val="00A9371D"/>
    <w:rsid w:val="00A940E3"/>
    <w:rsid w:val="00A9434A"/>
    <w:rsid w:val="00A94A01"/>
    <w:rsid w:val="00A95725"/>
    <w:rsid w:val="00A97BE9"/>
    <w:rsid w:val="00A97EE8"/>
    <w:rsid w:val="00AA0636"/>
    <w:rsid w:val="00AA15BB"/>
    <w:rsid w:val="00AA16FE"/>
    <w:rsid w:val="00AA1BEF"/>
    <w:rsid w:val="00AA3FA3"/>
    <w:rsid w:val="00AA45CF"/>
    <w:rsid w:val="00AA58C5"/>
    <w:rsid w:val="00AA5EE9"/>
    <w:rsid w:val="00AA6AC3"/>
    <w:rsid w:val="00AA7B80"/>
    <w:rsid w:val="00AB0063"/>
    <w:rsid w:val="00AB06B8"/>
    <w:rsid w:val="00AB09E1"/>
    <w:rsid w:val="00AB1E14"/>
    <w:rsid w:val="00AB1EF4"/>
    <w:rsid w:val="00AB3173"/>
    <w:rsid w:val="00AB3962"/>
    <w:rsid w:val="00AB3C3B"/>
    <w:rsid w:val="00AB4B3C"/>
    <w:rsid w:val="00AB51DD"/>
    <w:rsid w:val="00AB5D10"/>
    <w:rsid w:val="00AB6342"/>
    <w:rsid w:val="00AB6E66"/>
    <w:rsid w:val="00AB76CF"/>
    <w:rsid w:val="00AB7AAC"/>
    <w:rsid w:val="00AC2870"/>
    <w:rsid w:val="00AC2CB6"/>
    <w:rsid w:val="00AC35A9"/>
    <w:rsid w:val="00AC3D61"/>
    <w:rsid w:val="00AC4C01"/>
    <w:rsid w:val="00AC57FF"/>
    <w:rsid w:val="00AC58AC"/>
    <w:rsid w:val="00AC5DFC"/>
    <w:rsid w:val="00AC601F"/>
    <w:rsid w:val="00AD0501"/>
    <w:rsid w:val="00AD09BA"/>
    <w:rsid w:val="00AD1B72"/>
    <w:rsid w:val="00AD1FE4"/>
    <w:rsid w:val="00AD2610"/>
    <w:rsid w:val="00AD29B5"/>
    <w:rsid w:val="00AD2BE9"/>
    <w:rsid w:val="00AD2F09"/>
    <w:rsid w:val="00AD324B"/>
    <w:rsid w:val="00AD3D37"/>
    <w:rsid w:val="00AD42F0"/>
    <w:rsid w:val="00AD489F"/>
    <w:rsid w:val="00AD5946"/>
    <w:rsid w:val="00AD5D1E"/>
    <w:rsid w:val="00AD6B57"/>
    <w:rsid w:val="00AD77E7"/>
    <w:rsid w:val="00AE0092"/>
    <w:rsid w:val="00AE0183"/>
    <w:rsid w:val="00AE045C"/>
    <w:rsid w:val="00AE104C"/>
    <w:rsid w:val="00AE3F1F"/>
    <w:rsid w:val="00AE5201"/>
    <w:rsid w:val="00AE5D12"/>
    <w:rsid w:val="00AE796C"/>
    <w:rsid w:val="00AF0797"/>
    <w:rsid w:val="00AF13C8"/>
    <w:rsid w:val="00AF193D"/>
    <w:rsid w:val="00AF1D7C"/>
    <w:rsid w:val="00AF39D5"/>
    <w:rsid w:val="00AF5703"/>
    <w:rsid w:val="00AF5B7D"/>
    <w:rsid w:val="00AF66FE"/>
    <w:rsid w:val="00AF75FC"/>
    <w:rsid w:val="00AF78ED"/>
    <w:rsid w:val="00B007FC"/>
    <w:rsid w:val="00B02330"/>
    <w:rsid w:val="00B024BB"/>
    <w:rsid w:val="00B031D8"/>
    <w:rsid w:val="00B0358C"/>
    <w:rsid w:val="00B03F0E"/>
    <w:rsid w:val="00B0440A"/>
    <w:rsid w:val="00B04BBE"/>
    <w:rsid w:val="00B051B2"/>
    <w:rsid w:val="00B05C04"/>
    <w:rsid w:val="00B06C54"/>
    <w:rsid w:val="00B06DFA"/>
    <w:rsid w:val="00B07D96"/>
    <w:rsid w:val="00B07F10"/>
    <w:rsid w:val="00B103B1"/>
    <w:rsid w:val="00B108E3"/>
    <w:rsid w:val="00B11248"/>
    <w:rsid w:val="00B11499"/>
    <w:rsid w:val="00B11E8F"/>
    <w:rsid w:val="00B1361A"/>
    <w:rsid w:val="00B13719"/>
    <w:rsid w:val="00B137BE"/>
    <w:rsid w:val="00B13992"/>
    <w:rsid w:val="00B139FA"/>
    <w:rsid w:val="00B14AF7"/>
    <w:rsid w:val="00B1548E"/>
    <w:rsid w:val="00B16B77"/>
    <w:rsid w:val="00B16F62"/>
    <w:rsid w:val="00B212CA"/>
    <w:rsid w:val="00B215A2"/>
    <w:rsid w:val="00B223C9"/>
    <w:rsid w:val="00B22745"/>
    <w:rsid w:val="00B22C53"/>
    <w:rsid w:val="00B22E64"/>
    <w:rsid w:val="00B232F9"/>
    <w:rsid w:val="00B23706"/>
    <w:rsid w:val="00B259DD"/>
    <w:rsid w:val="00B26612"/>
    <w:rsid w:val="00B301C1"/>
    <w:rsid w:val="00B3053F"/>
    <w:rsid w:val="00B314ED"/>
    <w:rsid w:val="00B32177"/>
    <w:rsid w:val="00B321FD"/>
    <w:rsid w:val="00B3246E"/>
    <w:rsid w:val="00B3377F"/>
    <w:rsid w:val="00B340F8"/>
    <w:rsid w:val="00B342B8"/>
    <w:rsid w:val="00B34D0F"/>
    <w:rsid w:val="00B367DA"/>
    <w:rsid w:val="00B37737"/>
    <w:rsid w:val="00B37C5F"/>
    <w:rsid w:val="00B4162D"/>
    <w:rsid w:val="00B43185"/>
    <w:rsid w:val="00B437D8"/>
    <w:rsid w:val="00B43A2B"/>
    <w:rsid w:val="00B44748"/>
    <w:rsid w:val="00B44843"/>
    <w:rsid w:val="00B4494C"/>
    <w:rsid w:val="00B4529C"/>
    <w:rsid w:val="00B45510"/>
    <w:rsid w:val="00B46408"/>
    <w:rsid w:val="00B46416"/>
    <w:rsid w:val="00B47575"/>
    <w:rsid w:val="00B479F0"/>
    <w:rsid w:val="00B50D77"/>
    <w:rsid w:val="00B51B42"/>
    <w:rsid w:val="00B51BE8"/>
    <w:rsid w:val="00B51C65"/>
    <w:rsid w:val="00B51D99"/>
    <w:rsid w:val="00B5287B"/>
    <w:rsid w:val="00B53FC6"/>
    <w:rsid w:val="00B54012"/>
    <w:rsid w:val="00B545C8"/>
    <w:rsid w:val="00B548C5"/>
    <w:rsid w:val="00B55039"/>
    <w:rsid w:val="00B551C5"/>
    <w:rsid w:val="00B5548F"/>
    <w:rsid w:val="00B55595"/>
    <w:rsid w:val="00B56012"/>
    <w:rsid w:val="00B565EA"/>
    <w:rsid w:val="00B56F13"/>
    <w:rsid w:val="00B600B5"/>
    <w:rsid w:val="00B6106D"/>
    <w:rsid w:val="00B61132"/>
    <w:rsid w:val="00B6161E"/>
    <w:rsid w:val="00B61800"/>
    <w:rsid w:val="00B64AFA"/>
    <w:rsid w:val="00B65140"/>
    <w:rsid w:val="00B6529A"/>
    <w:rsid w:val="00B65EB8"/>
    <w:rsid w:val="00B66824"/>
    <w:rsid w:val="00B668AA"/>
    <w:rsid w:val="00B669C8"/>
    <w:rsid w:val="00B67293"/>
    <w:rsid w:val="00B67F8B"/>
    <w:rsid w:val="00B71933"/>
    <w:rsid w:val="00B72006"/>
    <w:rsid w:val="00B73F06"/>
    <w:rsid w:val="00B74313"/>
    <w:rsid w:val="00B74B9F"/>
    <w:rsid w:val="00B753EC"/>
    <w:rsid w:val="00B75A00"/>
    <w:rsid w:val="00B75F57"/>
    <w:rsid w:val="00B77D26"/>
    <w:rsid w:val="00B77D83"/>
    <w:rsid w:val="00B8107C"/>
    <w:rsid w:val="00B82030"/>
    <w:rsid w:val="00B821D9"/>
    <w:rsid w:val="00B82451"/>
    <w:rsid w:val="00B82482"/>
    <w:rsid w:val="00B825D2"/>
    <w:rsid w:val="00B82802"/>
    <w:rsid w:val="00B8350C"/>
    <w:rsid w:val="00B83BDC"/>
    <w:rsid w:val="00B84B02"/>
    <w:rsid w:val="00B85939"/>
    <w:rsid w:val="00B86660"/>
    <w:rsid w:val="00B86782"/>
    <w:rsid w:val="00B86BEA"/>
    <w:rsid w:val="00B90C1B"/>
    <w:rsid w:val="00B90DF9"/>
    <w:rsid w:val="00B90F09"/>
    <w:rsid w:val="00B916D1"/>
    <w:rsid w:val="00B91EF8"/>
    <w:rsid w:val="00B9216A"/>
    <w:rsid w:val="00B924C6"/>
    <w:rsid w:val="00B92745"/>
    <w:rsid w:val="00B9299E"/>
    <w:rsid w:val="00B935FD"/>
    <w:rsid w:val="00B93C3A"/>
    <w:rsid w:val="00B93E65"/>
    <w:rsid w:val="00B9414B"/>
    <w:rsid w:val="00B944A0"/>
    <w:rsid w:val="00B947B6"/>
    <w:rsid w:val="00B94C78"/>
    <w:rsid w:val="00B94C81"/>
    <w:rsid w:val="00B964B0"/>
    <w:rsid w:val="00B96D0A"/>
    <w:rsid w:val="00B975CE"/>
    <w:rsid w:val="00B97C3E"/>
    <w:rsid w:val="00B97D31"/>
    <w:rsid w:val="00B97EB9"/>
    <w:rsid w:val="00BA0991"/>
    <w:rsid w:val="00BA199A"/>
    <w:rsid w:val="00BA1A3E"/>
    <w:rsid w:val="00BA21B7"/>
    <w:rsid w:val="00BA23CE"/>
    <w:rsid w:val="00BA2606"/>
    <w:rsid w:val="00BA2879"/>
    <w:rsid w:val="00BA39F4"/>
    <w:rsid w:val="00BA4025"/>
    <w:rsid w:val="00BA46A7"/>
    <w:rsid w:val="00BA560B"/>
    <w:rsid w:val="00BA5D1F"/>
    <w:rsid w:val="00BA6634"/>
    <w:rsid w:val="00BB08B7"/>
    <w:rsid w:val="00BB0EEC"/>
    <w:rsid w:val="00BB15D7"/>
    <w:rsid w:val="00BB172D"/>
    <w:rsid w:val="00BB28B9"/>
    <w:rsid w:val="00BB2B18"/>
    <w:rsid w:val="00BB2C7D"/>
    <w:rsid w:val="00BB573D"/>
    <w:rsid w:val="00BB5958"/>
    <w:rsid w:val="00BB6AB9"/>
    <w:rsid w:val="00BB6C49"/>
    <w:rsid w:val="00BB7623"/>
    <w:rsid w:val="00BB7E90"/>
    <w:rsid w:val="00BC288E"/>
    <w:rsid w:val="00BC3604"/>
    <w:rsid w:val="00BC3923"/>
    <w:rsid w:val="00BC3D87"/>
    <w:rsid w:val="00BC4907"/>
    <w:rsid w:val="00BC5A66"/>
    <w:rsid w:val="00BC6528"/>
    <w:rsid w:val="00BC7BC0"/>
    <w:rsid w:val="00BD01EB"/>
    <w:rsid w:val="00BD06E6"/>
    <w:rsid w:val="00BD1B63"/>
    <w:rsid w:val="00BD273C"/>
    <w:rsid w:val="00BD2915"/>
    <w:rsid w:val="00BD3371"/>
    <w:rsid w:val="00BD3D5C"/>
    <w:rsid w:val="00BD3E72"/>
    <w:rsid w:val="00BD3F2D"/>
    <w:rsid w:val="00BD3FDD"/>
    <w:rsid w:val="00BD5B76"/>
    <w:rsid w:val="00BD6578"/>
    <w:rsid w:val="00BD6B6A"/>
    <w:rsid w:val="00BD7EE5"/>
    <w:rsid w:val="00BE000D"/>
    <w:rsid w:val="00BE04CC"/>
    <w:rsid w:val="00BE0990"/>
    <w:rsid w:val="00BE27CD"/>
    <w:rsid w:val="00BE2CFD"/>
    <w:rsid w:val="00BE4696"/>
    <w:rsid w:val="00BE46C4"/>
    <w:rsid w:val="00BE4D4F"/>
    <w:rsid w:val="00BE6BFC"/>
    <w:rsid w:val="00BE7064"/>
    <w:rsid w:val="00BE72A6"/>
    <w:rsid w:val="00BE7486"/>
    <w:rsid w:val="00BE7F7B"/>
    <w:rsid w:val="00BF10C8"/>
    <w:rsid w:val="00BF1728"/>
    <w:rsid w:val="00BF1A11"/>
    <w:rsid w:val="00BF2304"/>
    <w:rsid w:val="00BF2C66"/>
    <w:rsid w:val="00BF3CFA"/>
    <w:rsid w:val="00BF4082"/>
    <w:rsid w:val="00BF4941"/>
    <w:rsid w:val="00BF5E80"/>
    <w:rsid w:val="00BF6A5F"/>
    <w:rsid w:val="00BF769A"/>
    <w:rsid w:val="00BF7946"/>
    <w:rsid w:val="00C0016E"/>
    <w:rsid w:val="00C008FE"/>
    <w:rsid w:val="00C02458"/>
    <w:rsid w:val="00C031EE"/>
    <w:rsid w:val="00C0353D"/>
    <w:rsid w:val="00C0434D"/>
    <w:rsid w:val="00C0442D"/>
    <w:rsid w:val="00C05FE0"/>
    <w:rsid w:val="00C065EF"/>
    <w:rsid w:val="00C06941"/>
    <w:rsid w:val="00C07551"/>
    <w:rsid w:val="00C0784F"/>
    <w:rsid w:val="00C07A97"/>
    <w:rsid w:val="00C10190"/>
    <w:rsid w:val="00C102D2"/>
    <w:rsid w:val="00C104E4"/>
    <w:rsid w:val="00C11090"/>
    <w:rsid w:val="00C11749"/>
    <w:rsid w:val="00C11A6C"/>
    <w:rsid w:val="00C12193"/>
    <w:rsid w:val="00C123C7"/>
    <w:rsid w:val="00C12CBF"/>
    <w:rsid w:val="00C132D8"/>
    <w:rsid w:val="00C13C71"/>
    <w:rsid w:val="00C14D78"/>
    <w:rsid w:val="00C163A0"/>
    <w:rsid w:val="00C172D3"/>
    <w:rsid w:val="00C200B4"/>
    <w:rsid w:val="00C20B24"/>
    <w:rsid w:val="00C20B58"/>
    <w:rsid w:val="00C217E9"/>
    <w:rsid w:val="00C221D5"/>
    <w:rsid w:val="00C24596"/>
    <w:rsid w:val="00C24F46"/>
    <w:rsid w:val="00C24F50"/>
    <w:rsid w:val="00C25725"/>
    <w:rsid w:val="00C25B83"/>
    <w:rsid w:val="00C26832"/>
    <w:rsid w:val="00C26C8F"/>
    <w:rsid w:val="00C27870"/>
    <w:rsid w:val="00C27BBD"/>
    <w:rsid w:val="00C30851"/>
    <w:rsid w:val="00C3129B"/>
    <w:rsid w:val="00C31FE0"/>
    <w:rsid w:val="00C322DA"/>
    <w:rsid w:val="00C341BD"/>
    <w:rsid w:val="00C3458A"/>
    <w:rsid w:val="00C34B37"/>
    <w:rsid w:val="00C351AD"/>
    <w:rsid w:val="00C3548C"/>
    <w:rsid w:val="00C35A30"/>
    <w:rsid w:val="00C36F4A"/>
    <w:rsid w:val="00C378FE"/>
    <w:rsid w:val="00C37B17"/>
    <w:rsid w:val="00C404CB"/>
    <w:rsid w:val="00C40943"/>
    <w:rsid w:val="00C409EF"/>
    <w:rsid w:val="00C40D0F"/>
    <w:rsid w:val="00C41559"/>
    <w:rsid w:val="00C41769"/>
    <w:rsid w:val="00C41E1F"/>
    <w:rsid w:val="00C42013"/>
    <w:rsid w:val="00C4233B"/>
    <w:rsid w:val="00C42A1E"/>
    <w:rsid w:val="00C43950"/>
    <w:rsid w:val="00C43FC8"/>
    <w:rsid w:val="00C44CDF"/>
    <w:rsid w:val="00C4549F"/>
    <w:rsid w:val="00C45E6C"/>
    <w:rsid w:val="00C46196"/>
    <w:rsid w:val="00C4636A"/>
    <w:rsid w:val="00C46BBE"/>
    <w:rsid w:val="00C46DA6"/>
    <w:rsid w:val="00C51B92"/>
    <w:rsid w:val="00C522EF"/>
    <w:rsid w:val="00C53065"/>
    <w:rsid w:val="00C53684"/>
    <w:rsid w:val="00C5518E"/>
    <w:rsid w:val="00C555F9"/>
    <w:rsid w:val="00C5635C"/>
    <w:rsid w:val="00C566D1"/>
    <w:rsid w:val="00C573F1"/>
    <w:rsid w:val="00C61CFD"/>
    <w:rsid w:val="00C62148"/>
    <w:rsid w:val="00C62B54"/>
    <w:rsid w:val="00C62E22"/>
    <w:rsid w:val="00C6398C"/>
    <w:rsid w:val="00C63A24"/>
    <w:rsid w:val="00C64209"/>
    <w:rsid w:val="00C65DF4"/>
    <w:rsid w:val="00C702AB"/>
    <w:rsid w:val="00C736E6"/>
    <w:rsid w:val="00C7441A"/>
    <w:rsid w:val="00C74938"/>
    <w:rsid w:val="00C74FE3"/>
    <w:rsid w:val="00C75024"/>
    <w:rsid w:val="00C7591F"/>
    <w:rsid w:val="00C765D5"/>
    <w:rsid w:val="00C7670C"/>
    <w:rsid w:val="00C77384"/>
    <w:rsid w:val="00C8017A"/>
    <w:rsid w:val="00C8031F"/>
    <w:rsid w:val="00C80C8D"/>
    <w:rsid w:val="00C81688"/>
    <w:rsid w:val="00C81EE1"/>
    <w:rsid w:val="00C8418A"/>
    <w:rsid w:val="00C842D2"/>
    <w:rsid w:val="00C84384"/>
    <w:rsid w:val="00C84644"/>
    <w:rsid w:val="00C85514"/>
    <w:rsid w:val="00C85AC4"/>
    <w:rsid w:val="00C85D2D"/>
    <w:rsid w:val="00C85F49"/>
    <w:rsid w:val="00C85FE3"/>
    <w:rsid w:val="00C8685A"/>
    <w:rsid w:val="00C90D99"/>
    <w:rsid w:val="00C91C71"/>
    <w:rsid w:val="00C934C0"/>
    <w:rsid w:val="00C93F17"/>
    <w:rsid w:val="00C941DF"/>
    <w:rsid w:val="00C94A53"/>
    <w:rsid w:val="00C95192"/>
    <w:rsid w:val="00CA03FB"/>
    <w:rsid w:val="00CA407E"/>
    <w:rsid w:val="00CA4AC5"/>
    <w:rsid w:val="00CA4B3A"/>
    <w:rsid w:val="00CA601A"/>
    <w:rsid w:val="00CA6619"/>
    <w:rsid w:val="00CA6669"/>
    <w:rsid w:val="00CA7BD4"/>
    <w:rsid w:val="00CB0E8F"/>
    <w:rsid w:val="00CB1404"/>
    <w:rsid w:val="00CB4984"/>
    <w:rsid w:val="00CB5DCA"/>
    <w:rsid w:val="00CB5F90"/>
    <w:rsid w:val="00CB5FE5"/>
    <w:rsid w:val="00CB75D0"/>
    <w:rsid w:val="00CB7E87"/>
    <w:rsid w:val="00CC004B"/>
    <w:rsid w:val="00CC0DCF"/>
    <w:rsid w:val="00CC14A9"/>
    <w:rsid w:val="00CC1FDD"/>
    <w:rsid w:val="00CC24D5"/>
    <w:rsid w:val="00CC2BEA"/>
    <w:rsid w:val="00CC48FE"/>
    <w:rsid w:val="00CC5382"/>
    <w:rsid w:val="00CC638A"/>
    <w:rsid w:val="00CC690A"/>
    <w:rsid w:val="00CC6F93"/>
    <w:rsid w:val="00CC7F86"/>
    <w:rsid w:val="00CD019A"/>
    <w:rsid w:val="00CD0B98"/>
    <w:rsid w:val="00CD0E46"/>
    <w:rsid w:val="00CD0F6C"/>
    <w:rsid w:val="00CD2BE6"/>
    <w:rsid w:val="00CD3203"/>
    <w:rsid w:val="00CD3452"/>
    <w:rsid w:val="00CD38EF"/>
    <w:rsid w:val="00CD39C6"/>
    <w:rsid w:val="00CD3B99"/>
    <w:rsid w:val="00CD48E5"/>
    <w:rsid w:val="00CD5C4E"/>
    <w:rsid w:val="00CD601D"/>
    <w:rsid w:val="00CD784D"/>
    <w:rsid w:val="00CE01EA"/>
    <w:rsid w:val="00CE177D"/>
    <w:rsid w:val="00CE2A5A"/>
    <w:rsid w:val="00CE44E6"/>
    <w:rsid w:val="00CE4A7C"/>
    <w:rsid w:val="00CE6571"/>
    <w:rsid w:val="00CE6F55"/>
    <w:rsid w:val="00CF006C"/>
    <w:rsid w:val="00CF14FD"/>
    <w:rsid w:val="00CF1EB5"/>
    <w:rsid w:val="00CF2DCC"/>
    <w:rsid w:val="00CF2E2D"/>
    <w:rsid w:val="00CF3145"/>
    <w:rsid w:val="00CF32D1"/>
    <w:rsid w:val="00CF358A"/>
    <w:rsid w:val="00CF3673"/>
    <w:rsid w:val="00CF3F25"/>
    <w:rsid w:val="00CF5051"/>
    <w:rsid w:val="00CF50BB"/>
    <w:rsid w:val="00CF5EA8"/>
    <w:rsid w:val="00CF6E25"/>
    <w:rsid w:val="00CF765C"/>
    <w:rsid w:val="00CF7B15"/>
    <w:rsid w:val="00D00153"/>
    <w:rsid w:val="00D00496"/>
    <w:rsid w:val="00D00683"/>
    <w:rsid w:val="00D00709"/>
    <w:rsid w:val="00D01A38"/>
    <w:rsid w:val="00D03844"/>
    <w:rsid w:val="00D03F13"/>
    <w:rsid w:val="00D04300"/>
    <w:rsid w:val="00D061DA"/>
    <w:rsid w:val="00D06AD6"/>
    <w:rsid w:val="00D07C8D"/>
    <w:rsid w:val="00D10042"/>
    <w:rsid w:val="00D105DE"/>
    <w:rsid w:val="00D10747"/>
    <w:rsid w:val="00D1095C"/>
    <w:rsid w:val="00D11235"/>
    <w:rsid w:val="00D11657"/>
    <w:rsid w:val="00D1182E"/>
    <w:rsid w:val="00D12732"/>
    <w:rsid w:val="00D12F09"/>
    <w:rsid w:val="00D136BB"/>
    <w:rsid w:val="00D13A3F"/>
    <w:rsid w:val="00D13E5C"/>
    <w:rsid w:val="00D142FD"/>
    <w:rsid w:val="00D143FA"/>
    <w:rsid w:val="00D14CFC"/>
    <w:rsid w:val="00D15AF8"/>
    <w:rsid w:val="00D16625"/>
    <w:rsid w:val="00D17BD9"/>
    <w:rsid w:val="00D20233"/>
    <w:rsid w:val="00D214A2"/>
    <w:rsid w:val="00D2156D"/>
    <w:rsid w:val="00D22197"/>
    <w:rsid w:val="00D231C0"/>
    <w:rsid w:val="00D24D1E"/>
    <w:rsid w:val="00D24FC0"/>
    <w:rsid w:val="00D251A3"/>
    <w:rsid w:val="00D258EC"/>
    <w:rsid w:val="00D25C02"/>
    <w:rsid w:val="00D26632"/>
    <w:rsid w:val="00D269AB"/>
    <w:rsid w:val="00D26A0A"/>
    <w:rsid w:val="00D279AD"/>
    <w:rsid w:val="00D30248"/>
    <w:rsid w:val="00D303CB"/>
    <w:rsid w:val="00D30997"/>
    <w:rsid w:val="00D30BA2"/>
    <w:rsid w:val="00D31BE7"/>
    <w:rsid w:val="00D31CCE"/>
    <w:rsid w:val="00D32126"/>
    <w:rsid w:val="00D3400D"/>
    <w:rsid w:val="00D34062"/>
    <w:rsid w:val="00D34B14"/>
    <w:rsid w:val="00D36C64"/>
    <w:rsid w:val="00D37043"/>
    <w:rsid w:val="00D371F8"/>
    <w:rsid w:val="00D37354"/>
    <w:rsid w:val="00D37D0A"/>
    <w:rsid w:val="00D37F11"/>
    <w:rsid w:val="00D40206"/>
    <w:rsid w:val="00D40494"/>
    <w:rsid w:val="00D40A05"/>
    <w:rsid w:val="00D410FB"/>
    <w:rsid w:val="00D411B2"/>
    <w:rsid w:val="00D41D2E"/>
    <w:rsid w:val="00D42C4F"/>
    <w:rsid w:val="00D44A15"/>
    <w:rsid w:val="00D44E58"/>
    <w:rsid w:val="00D45A7F"/>
    <w:rsid w:val="00D473BE"/>
    <w:rsid w:val="00D47A07"/>
    <w:rsid w:val="00D50B01"/>
    <w:rsid w:val="00D50CC9"/>
    <w:rsid w:val="00D51E96"/>
    <w:rsid w:val="00D5282C"/>
    <w:rsid w:val="00D53213"/>
    <w:rsid w:val="00D535CA"/>
    <w:rsid w:val="00D55BC9"/>
    <w:rsid w:val="00D56224"/>
    <w:rsid w:val="00D56DBC"/>
    <w:rsid w:val="00D575D9"/>
    <w:rsid w:val="00D57C08"/>
    <w:rsid w:val="00D57EA4"/>
    <w:rsid w:val="00D6114D"/>
    <w:rsid w:val="00D618AA"/>
    <w:rsid w:val="00D62545"/>
    <w:rsid w:val="00D62F71"/>
    <w:rsid w:val="00D6571C"/>
    <w:rsid w:val="00D65736"/>
    <w:rsid w:val="00D65869"/>
    <w:rsid w:val="00D66941"/>
    <w:rsid w:val="00D66B49"/>
    <w:rsid w:val="00D701C3"/>
    <w:rsid w:val="00D7123F"/>
    <w:rsid w:val="00D71F39"/>
    <w:rsid w:val="00D7275E"/>
    <w:rsid w:val="00D728ED"/>
    <w:rsid w:val="00D72E56"/>
    <w:rsid w:val="00D7356A"/>
    <w:rsid w:val="00D73B58"/>
    <w:rsid w:val="00D73D22"/>
    <w:rsid w:val="00D75FB1"/>
    <w:rsid w:val="00D769AA"/>
    <w:rsid w:val="00D770B6"/>
    <w:rsid w:val="00D80261"/>
    <w:rsid w:val="00D80B2F"/>
    <w:rsid w:val="00D81085"/>
    <w:rsid w:val="00D810B8"/>
    <w:rsid w:val="00D81EF3"/>
    <w:rsid w:val="00D83401"/>
    <w:rsid w:val="00D83B8D"/>
    <w:rsid w:val="00D84B5F"/>
    <w:rsid w:val="00D852D1"/>
    <w:rsid w:val="00D85563"/>
    <w:rsid w:val="00D860F7"/>
    <w:rsid w:val="00D86D3E"/>
    <w:rsid w:val="00D8718E"/>
    <w:rsid w:val="00D87C51"/>
    <w:rsid w:val="00D90B90"/>
    <w:rsid w:val="00D91BAF"/>
    <w:rsid w:val="00D91BB8"/>
    <w:rsid w:val="00D931D7"/>
    <w:rsid w:val="00D94268"/>
    <w:rsid w:val="00D94EA7"/>
    <w:rsid w:val="00D95987"/>
    <w:rsid w:val="00D959CD"/>
    <w:rsid w:val="00D95F67"/>
    <w:rsid w:val="00D96324"/>
    <w:rsid w:val="00D9680C"/>
    <w:rsid w:val="00D96E55"/>
    <w:rsid w:val="00D974F1"/>
    <w:rsid w:val="00DA00BA"/>
    <w:rsid w:val="00DA02AF"/>
    <w:rsid w:val="00DA10F0"/>
    <w:rsid w:val="00DA1649"/>
    <w:rsid w:val="00DA3320"/>
    <w:rsid w:val="00DA3966"/>
    <w:rsid w:val="00DA3A19"/>
    <w:rsid w:val="00DA3FBC"/>
    <w:rsid w:val="00DA4466"/>
    <w:rsid w:val="00DA54E2"/>
    <w:rsid w:val="00DA7A05"/>
    <w:rsid w:val="00DA7ED6"/>
    <w:rsid w:val="00DB145E"/>
    <w:rsid w:val="00DB167D"/>
    <w:rsid w:val="00DB198F"/>
    <w:rsid w:val="00DB2C96"/>
    <w:rsid w:val="00DB3019"/>
    <w:rsid w:val="00DB3A4E"/>
    <w:rsid w:val="00DB4593"/>
    <w:rsid w:val="00DB46A6"/>
    <w:rsid w:val="00DB53CE"/>
    <w:rsid w:val="00DB56FA"/>
    <w:rsid w:val="00DB5AC1"/>
    <w:rsid w:val="00DB5F92"/>
    <w:rsid w:val="00DB61E2"/>
    <w:rsid w:val="00DB67C9"/>
    <w:rsid w:val="00DB697A"/>
    <w:rsid w:val="00DC1033"/>
    <w:rsid w:val="00DC131A"/>
    <w:rsid w:val="00DC270F"/>
    <w:rsid w:val="00DC28E3"/>
    <w:rsid w:val="00DC2D31"/>
    <w:rsid w:val="00DC3006"/>
    <w:rsid w:val="00DC36AE"/>
    <w:rsid w:val="00DC5137"/>
    <w:rsid w:val="00DC5492"/>
    <w:rsid w:val="00DC6088"/>
    <w:rsid w:val="00DC622E"/>
    <w:rsid w:val="00DC6CAB"/>
    <w:rsid w:val="00DC7821"/>
    <w:rsid w:val="00DC7B57"/>
    <w:rsid w:val="00DD0466"/>
    <w:rsid w:val="00DD0AA0"/>
    <w:rsid w:val="00DD17A5"/>
    <w:rsid w:val="00DD1A73"/>
    <w:rsid w:val="00DD20A7"/>
    <w:rsid w:val="00DD233C"/>
    <w:rsid w:val="00DD3187"/>
    <w:rsid w:val="00DD480A"/>
    <w:rsid w:val="00DD5A3F"/>
    <w:rsid w:val="00DD64B4"/>
    <w:rsid w:val="00DD6923"/>
    <w:rsid w:val="00DD6F6E"/>
    <w:rsid w:val="00DD6FD6"/>
    <w:rsid w:val="00DD7FCE"/>
    <w:rsid w:val="00DE1046"/>
    <w:rsid w:val="00DE1253"/>
    <w:rsid w:val="00DE1E4B"/>
    <w:rsid w:val="00DE2432"/>
    <w:rsid w:val="00DE2654"/>
    <w:rsid w:val="00DE2AF3"/>
    <w:rsid w:val="00DE2F01"/>
    <w:rsid w:val="00DE3222"/>
    <w:rsid w:val="00DE462F"/>
    <w:rsid w:val="00DE4803"/>
    <w:rsid w:val="00DE4C41"/>
    <w:rsid w:val="00DE5BC2"/>
    <w:rsid w:val="00DE6433"/>
    <w:rsid w:val="00DE68D6"/>
    <w:rsid w:val="00DE744F"/>
    <w:rsid w:val="00DE7845"/>
    <w:rsid w:val="00DF0A12"/>
    <w:rsid w:val="00DF0F76"/>
    <w:rsid w:val="00DF276F"/>
    <w:rsid w:val="00DF2AE3"/>
    <w:rsid w:val="00DF2B7C"/>
    <w:rsid w:val="00DF33C2"/>
    <w:rsid w:val="00DF393A"/>
    <w:rsid w:val="00DF4073"/>
    <w:rsid w:val="00DF460D"/>
    <w:rsid w:val="00E007D8"/>
    <w:rsid w:val="00E0093E"/>
    <w:rsid w:val="00E020F1"/>
    <w:rsid w:val="00E0212C"/>
    <w:rsid w:val="00E025C2"/>
    <w:rsid w:val="00E028F6"/>
    <w:rsid w:val="00E039AC"/>
    <w:rsid w:val="00E03A64"/>
    <w:rsid w:val="00E05098"/>
    <w:rsid w:val="00E05510"/>
    <w:rsid w:val="00E05888"/>
    <w:rsid w:val="00E0610A"/>
    <w:rsid w:val="00E07580"/>
    <w:rsid w:val="00E10217"/>
    <w:rsid w:val="00E108F5"/>
    <w:rsid w:val="00E11152"/>
    <w:rsid w:val="00E1276F"/>
    <w:rsid w:val="00E129C5"/>
    <w:rsid w:val="00E12C1F"/>
    <w:rsid w:val="00E130B8"/>
    <w:rsid w:val="00E1489D"/>
    <w:rsid w:val="00E14938"/>
    <w:rsid w:val="00E14EB9"/>
    <w:rsid w:val="00E14F3E"/>
    <w:rsid w:val="00E151C9"/>
    <w:rsid w:val="00E166CB"/>
    <w:rsid w:val="00E16E09"/>
    <w:rsid w:val="00E1762A"/>
    <w:rsid w:val="00E208EB"/>
    <w:rsid w:val="00E20C7B"/>
    <w:rsid w:val="00E214B1"/>
    <w:rsid w:val="00E21640"/>
    <w:rsid w:val="00E2318F"/>
    <w:rsid w:val="00E23619"/>
    <w:rsid w:val="00E238C6"/>
    <w:rsid w:val="00E23D87"/>
    <w:rsid w:val="00E23FD2"/>
    <w:rsid w:val="00E242A7"/>
    <w:rsid w:val="00E253DC"/>
    <w:rsid w:val="00E25BC1"/>
    <w:rsid w:val="00E25DC5"/>
    <w:rsid w:val="00E2712D"/>
    <w:rsid w:val="00E27316"/>
    <w:rsid w:val="00E27C9C"/>
    <w:rsid w:val="00E308A1"/>
    <w:rsid w:val="00E309F9"/>
    <w:rsid w:val="00E30BFC"/>
    <w:rsid w:val="00E30EDA"/>
    <w:rsid w:val="00E31075"/>
    <w:rsid w:val="00E31E76"/>
    <w:rsid w:val="00E32F3D"/>
    <w:rsid w:val="00E357D2"/>
    <w:rsid w:val="00E35EE5"/>
    <w:rsid w:val="00E35FE0"/>
    <w:rsid w:val="00E36C83"/>
    <w:rsid w:val="00E37801"/>
    <w:rsid w:val="00E410A9"/>
    <w:rsid w:val="00E411D0"/>
    <w:rsid w:val="00E413E0"/>
    <w:rsid w:val="00E41AC1"/>
    <w:rsid w:val="00E41DDE"/>
    <w:rsid w:val="00E43898"/>
    <w:rsid w:val="00E43E6A"/>
    <w:rsid w:val="00E449F4"/>
    <w:rsid w:val="00E44DFD"/>
    <w:rsid w:val="00E45486"/>
    <w:rsid w:val="00E456CB"/>
    <w:rsid w:val="00E4611D"/>
    <w:rsid w:val="00E462D4"/>
    <w:rsid w:val="00E467E2"/>
    <w:rsid w:val="00E46D42"/>
    <w:rsid w:val="00E47B8C"/>
    <w:rsid w:val="00E47C87"/>
    <w:rsid w:val="00E50311"/>
    <w:rsid w:val="00E50A27"/>
    <w:rsid w:val="00E53070"/>
    <w:rsid w:val="00E53CB8"/>
    <w:rsid w:val="00E53EAB"/>
    <w:rsid w:val="00E54032"/>
    <w:rsid w:val="00E547FF"/>
    <w:rsid w:val="00E55098"/>
    <w:rsid w:val="00E55425"/>
    <w:rsid w:val="00E56E2B"/>
    <w:rsid w:val="00E575D6"/>
    <w:rsid w:val="00E57BB3"/>
    <w:rsid w:val="00E61039"/>
    <w:rsid w:val="00E610A9"/>
    <w:rsid w:val="00E61861"/>
    <w:rsid w:val="00E62796"/>
    <w:rsid w:val="00E62918"/>
    <w:rsid w:val="00E65AB1"/>
    <w:rsid w:val="00E65E3D"/>
    <w:rsid w:val="00E71710"/>
    <w:rsid w:val="00E71890"/>
    <w:rsid w:val="00E71FB4"/>
    <w:rsid w:val="00E72D93"/>
    <w:rsid w:val="00E73362"/>
    <w:rsid w:val="00E7399D"/>
    <w:rsid w:val="00E74520"/>
    <w:rsid w:val="00E74F21"/>
    <w:rsid w:val="00E75458"/>
    <w:rsid w:val="00E75600"/>
    <w:rsid w:val="00E7567C"/>
    <w:rsid w:val="00E75A57"/>
    <w:rsid w:val="00E75A77"/>
    <w:rsid w:val="00E76191"/>
    <w:rsid w:val="00E763FF"/>
    <w:rsid w:val="00E76A31"/>
    <w:rsid w:val="00E76D8D"/>
    <w:rsid w:val="00E77FC3"/>
    <w:rsid w:val="00E8132E"/>
    <w:rsid w:val="00E81F8A"/>
    <w:rsid w:val="00E82207"/>
    <w:rsid w:val="00E82224"/>
    <w:rsid w:val="00E8473E"/>
    <w:rsid w:val="00E84A97"/>
    <w:rsid w:val="00E852EE"/>
    <w:rsid w:val="00E85437"/>
    <w:rsid w:val="00E864FB"/>
    <w:rsid w:val="00E86C84"/>
    <w:rsid w:val="00E90578"/>
    <w:rsid w:val="00E90BA1"/>
    <w:rsid w:val="00E90E9C"/>
    <w:rsid w:val="00E90FA2"/>
    <w:rsid w:val="00E91200"/>
    <w:rsid w:val="00E9163D"/>
    <w:rsid w:val="00E91DB0"/>
    <w:rsid w:val="00E922C0"/>
    <w:rsid w:val="00E92574"/>
    <w:rsid w:val="00E92952"/>
    <w:rsid w:val="00E92B17"/>
    <w:rsid w:val="00E94638"/>
    <w:rsid w:val="00E9561B"/>
    <w:rsid w:val="00E9573C"/>
    <w:rsid w:val="00E957E4"/>
    <w:rsid w:val="00E95EFE"/>
    <w:rsid w:val="00E95F67"/>
    <w:rsid w:val="00E966A2"/>
    <w:rsid w:val="00E97642"/>
    <w:rsid w:val="00EA0206"/>
    <w:rsid w:val="00EA029F"/>
    <w:rsid w:val="00EA048F"/>
    <w:rsid w:val="00EA070D"/>
    <w:rsid w:val="00EA1690"/>
    <w:rsid w:val="00EA23EC"/>
    <w:rsid w:val="00EA3A1D"/>
    <w:rsid w:val="00EA3ADA"/>
    <w:rsid w:val="00EA4355"/>
    <w:rsid w:val="00EA435E"/>
    <w:rsid w:val="00EA50B2"/>
    <w:rsid w:val="00EA53BE"/>
    <w:rsid w:val="00EA67F1"/>
    <w:rsid w:val="00EA6AC2"/>
    <w:rsid w:val="00EA7463"/>
    <w:rsid w:val="00EB0359"/>
    <w:rsid w:val="00EB08D4"/>
    <w:rsid w:val="00EB094D"/>
    <w:rsid w:val="00EB1260"/>
    <w:rsid w:val="00EB1CF5"/>
    <w:rsid w:val="00EB2122"/>
    <w:rsid w:val="00EB25D9"/>
    <w:rsid w:val="00EB27AF"/>
    <w:rsid w:val="00EB2A09"/>
    <w:rsid w:val="00EB3A95"/>
    <w:rsid w:val="00EB40A8"/>
    <w:rsid w:val="00EB41C1"/>
    <w:rsid w:val="00EB47E1"/>
    <w:rsid w:val="00EB5163"/>
    <w:rsid w:val="00EB612C"/>
    <w:rsid w:val="00EB6C1C"/>
    <w:rsid w:val="00EB6DCD"/>
    <w:rsid w:val="00EB74B5"/>
    <w:rsid w:val="00EB7EBE"/>
    <w:rsid w:val="00EC0B1C"/>
    <w:rsid w:val="00EC1A62"/>
    <w:rsid w:val="00EC359A"/>
    <w:rsid w:val="00EC3EA9"/>
    <w:rsid w:val="00EC4953"/>
    <w:rsid w:val="00EC525E"/>
    <w:rsid w:val="00EC70B8"/>
    <w:rsid w:val="00EC794D"/>
    <w:rsid w:val="00EC7AC6"/>
    <w:rsid w:val="00ED117A"/>
    <w:rsid w:val="00ED158A"/>
    <w:rsid w:val="00ED34E9"/>
    <w:rsid w:val="00ED3538"/>
    <w:rsid w:val="00ED38E2"/>
    <w:rsid w:val="00ED3D94"/>
    <w:rsid w:val="00ED459E"/>
    <w:rsid w:val="00ED4B4A"/>
    <w:rsid w:val="00ED4B5D"/>
    <w:rsid w:val="00ED4DDF"/>
    <w:rsid w:val="00ED62AE"/>
    <w:rsid w:val="00ED714E"/>
    <w:rsid w:val="00EE171E"/>
    <w:rsid w:val="00EE30D5"/>
    <w:rsid w:val="00EE3770"/>
    <w:rsid w:val="00EE47D1"/>
    <w:rsid w:val="00EE4930"/>
    <w:rsid w:val="00EE539E"/>
    <w:rsid w:val="00EE69B1"/>
    <w:rsid w:val="00EF0F1E"/>
    <w:rsid w:val="00EF11CB"/>
    <w:rsid w:val="00EF124F"/>
    <w:rsid w:val="00EF19B1"/>
    <w:rsid w:val="00EF1FE1"/>
    <w:rsid w:val="00EF2027"/>
    <w:rsid w:val="00EF3261"/>
    <w:rsid w:val="00EF3418"/>
    <w:rsid w:val="00EF3DCA"/>
    <w:rsid w:val="00EF441E"/>
    <w:rsid w:val="00EF4F97"/>
    <w:rsid w:val="00EF6495"/>
    <w:rsid w:val="00EF6F7F"/>
    <w:rsid w:val="00EF758D"/>
    <w:rsid w:val="00F01246"/>
    <w:rsid w:val="00F019C1"/>
    <w:rsid w:val="00F03AD4"/>
    <w:rsid w:val="00F05305"/>
    <w:rsid w:val="00F05D9D"/>
    <w:rsid w:val="00F05FE4"/>
    <w:rsid w:val="00F0675C"/>
    <w:rsid w:val="00F06AA5"/>
    <w:rsid w:val="00F075FB"/>
    <w:rsid w:val="00F10379"/>
    <w:rsid w:val="00F106B9"/>
    <w:rsid w:val="00F111A7"/>
    <w:rsid w:val="00F111D6"/>
    <w:rsid w:val="00F12953"/>
    <w:rsid w:val="00F1330C"/>
    <w:rsid w:val="00F13A9D"/>
    <w:rsid w:val="00F13D6A"/>
    <w:rsid w:val="00F14179"/>
    <w:rsid w:val="00F146F9"/>
    <w:rsid w:val="00F1572E"/>
    <w:rsid w:val="00F15CF9"/>
    <w:rsid w:val="00F169B1"/>
    <w:rsid w:val="00F16BC9"/>
    <w:rsid w:val="00F17442"/>
    <w:rsid w:val="00F202FF"/>
    <w:rsid w:val="00F20597"/>
    <w:rsid w:val="00F205A8"/>
    <w:rsid w:val="00F2085A"/>
    <w:rsid w:val="00F223EB"/>
    <w:rsid w:val="00F22C44"/>
    <w:rsid w:val="00F231D0"/>
    <w:rsid w:val="00F23F62"/>
    <w:rsid w:val="00F23FFE"/>
    <w:rsid w:val="00F248F8"/>
    <w:rsid w:val="00F24914"/>
    <w:rsid w:val="00F25879"/>
    <w:rsid w:val="00F2613B"/>
    <w:rsid w:val="00F26614"/>
    <w:rsid w:val="00F2731A"/>
    <w:rsid w:val="00F27333"/>
    <w:rsid w:val="00F27992"/>
    <w:rsid w:val="00F27BC0"/>
    <w:rsid w:val="00F33243"/>
    <w:rsid w:val="00F34C9D"/>
    <w:rsid w:val="00F35525"/>
    <w:rsid w:val="00F40213"/>
    <w:rsid w:val="00F40E6E"/>
    <w:rsid w:val="00F42086"/>
    <w:rsid w:val="00F445AF"/>
    <w:rsid w:val="00F44749"/>
    <w:rsid w:val="00F44D5F"/>
    <w:rsid w:val="00F46C9E"/>
    <w:rsid w:val="00F47A4A"/>
    <w:rsid w:val="00F506B3"/>
    <w:rsid w:val="00F5110F"/>
    <w:rsid w:val="00F51862"/>
    <w:rsid w:val="00F52A75"/>
    <w:rsid w:val="00F52E1C"/>
    <w:rsid w:val="00F53448"/>
    <w:rsid w:val="00F53A4A"/>
    <w:rsid w:val="00F5480D"/>
    <w:rsid w:val="00F54EAA"/>
    <w:rsid w:val="00F550AE"/>
    <w:rsid w:val="00F55150"/>
    <w:rsid w:val="00F55B14"/>
    <w:rsid w:val="00F566AC"/>
    <w:rsid w:val="00F56DE8"/>
    <w:rsid w:val="00F605DF"/>
    <w:rsid w:val="00F60671"/>
    <w:rsid w:val="00F609A9"/>
    <w:rsid w:val="00F62AA2"/>
    <w:rsid w:val="00F63309"/>
    <w:rsid w:val="00F63556"/>
    <w:rsid w:val="00F635AB"/>
    <w:rsid w:val="00F6410F"/>
    <w:rsid w:val="00F6525D"/>
    <w:rsid w:val="00F65263"/>
    <w:rsid w:val="00F6565D"/>
    <w:rsid w:val="00F67E21"/>
    <w:rsid w:val="00F70807"/>
    <w:rsid w:val="00F71F24"/>
    <w:rsid w:val="00F71FCA"/>
    <w:rsid w:val="00F72658"/>
    <w:rsid w:val="00F7269A"/>
    <w:rsid w:val="00F74448"/>
    <w:rsid w:val="00F75137"/>
    <w:rsid w:val="00F765E9"/>
    <w:rsid w:val="00F7665E"/>
    <w:rsid w:val="00F77949"/>
    <w:rsid w:val="00F808A8"/>
    <w:rsid w:val="00F80A9E"/>
    <w:rsid w:val="00F81BD9"/>
    <w:rsid w:val="00F81D70"/>
    <w:rsid w:val="00F82315"/>
    <w:rsid w:val="00F82318"/>
    <w:rsid w:val="00F83592"/>
    <w:rsid w:val="00F840C5"/>
    <w:rsid w:val="00F8582D"/>
    <w:rsid w:val="00F8683B"/>
    <w:rsid w:val="00F86A8D"/>
    <w:rsid w:val="00F875A1"/>
    <w:rsid w:val="00F90D12"/>
    <w:rsid w:val="00F9218A"/>
    <w:rsid w:val="00F9228F"/>
    <w:rsid w:val="00F92F4F"/>
    <w:rsid w:val="00F930E6"/>
    <w:rsid w:val="00F9334B"/>
    <w:rsid w:val="00F93A02"/>
    <w:rsid w:val="00F94AC2"/>
    <w:rsid w:val="00F957F2"/>
    <w:rsid w:val="00F95B8D"/>
    <w:rsid w:val="00F96414"/>
    <w:rsid w:val="00F964F9"/>
    <w:rsid w:val="00F96954"/>
    <w:rsid w:val="00F97B2E"/>
    <w:rsid w:val="00F97CC7"/>
    <w:rsid w:val="00FA03FF"/>
    <w:rsid w:val="00FA14EB"/>
    <w:rsid w:val="00FA1ACC"/>
    <w:rsid w:val="00FA1CFD"/>
    <w:rsid w:val="00FA2C75"/>
    <w:rsid w:val="00FA3560"/>
    <w:rsid w:val="00FA3567"/>
    <w:rsid w:val="00FA35C5"/>
    <w:rsid w:val="00FA4DFE"/>
    <w:rsid w:val="00FA6574"/>
    <w:rsid w:val="00FA6D7B"/>
    <w:rsid w:val="00FA6ECD"/>
    <w:rsid w:val="00FA6FDA"/>
    <w:rsid w:val="00FA7545"/>
    <w:rsid w:val="00FA77F8"/>
    <w:rsid w:val="00FB0D78"/>
    <w:rsid w:val="00FB1377"/>
    <w:rsid w:val="00FB162A"/>
    <w:rsid w:val="00FB2400"/>
    <w:rsid w:val="00FB3015"/>
    <w:rsid w:val="00FB3DA5"/>
    <w:rsid w:val="00FB4C79"/>
    <w:rsid w:val="00FB5136"/>
    <w:rsid w:val="00FB5BFA"/>
    <w:rsid w:val="00FC01C1"/>
    <w:rsid w:val="00FC0C79"/>
    <w:rsid w:val="00FC2013"/>
    <w:rsid w:val="00FC33CA"/>
    <w:rsid w:val="00FC420F"/>
    <w:rsid w:val="00FC52EB"/>
    <w:rsid w:val="00FC57DC"/>
    <w:rsid w:val="00FC696A"/>
    <w:rsid w:val="00FC7D8E"/>
    <w:rsid w:val="00FD0349"/>
    <w:rsid w:val="00FD0447"/>
    <w:rsid w:val="00FD0883"/>
    <w:rsid w:val="00FD0E5E"/>
    <w:rsid w:val="00FD1442"/>
    <w:rsid w:val="00FD144D"/>
    <w:rsid w:val="00FD1A00"/>
    <w:rsid w:val="00FD2A8B"/>
    <w:rsid w:val="00FD2FB5"/>
    <w:rsid w:val="00FD35AA"/>
    <w:rsid w:val="00FD3A92"/>
    <w:rsid w:val="00FD3D70"/>
    <w:rsid w:val="00FD6B01"/>
    <w:rsid w:val="00FD6F98"/>
    <w:rsid w:val="00FD7A6C"/>
    <w:rsid w:val="00FE11C1"/>
    <w:rsid w:val="00FE14A4"/>
    <w:rsid w:val="00FE2F68"/>
    <w:rsid w:val="00FE537F"/>
    <w:rsid w:val="00FE5A78"/>
    <w:rsid w:val="00FE70C4"/>
    <w:rsid w:val="00FE7C2B"/>
    <w:rsid w:val="00FF0097"/>
    <w:rsid w:val="00FF01D3"/>
    <w:rsid w:val="00FF04AB"/>
    <w:rsid w:val="00FF0A20"/>
    <w:rsid w:val="00FF0DB1"/>
    <w:rsid w:val="00FF0E02"/>
    <w:rsid w:val="00FF13CE"/>
    <w:rsid w:val="00FF1E92"/>
    <w:rsid w:val="00FF25D8"/>
    <w:rsid w:val="00FF26CC"/>
    <w:rsid w:val="00FF3686"/>
    <w:rsid w:val="00FF3847"/>
    <w:rsid w:val="00FF38D7"/>
    <w:rsid w:val="00FF6D15"/>
    <w:rsid w:val="00FF767A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DD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42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locked/>
    <w:rsid w:val="007B434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E7C24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D32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1E7C24"/>
    <w:pPr>
      <w:keepNext/>
      <w:tabs>
        <w:tab w:val="num" w:pos="0"/>
      </w:tabs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F5129"/>
    <w:rPr>
      <w:rFonts w:ascii="Arial" w:hAnsi="Arial" w:cs="Times New Roman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30">
    <w:name w:val="Заголовок 3 Знак"/>
    <w:link w:val="3"/>
    <w:semiHidden/>
    <w:rsid w:val="00CD320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HTML">
    <w:name w:val="HTML Preformatted"/>
    <w:basedOn w:val="a"/>
    <w:link w:val="HTML0"/>
    <w:semiHidden/>
    <w:unhideWhenUsed/>
    <w:rsid w:val="008170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semiHidden/>
    <w:rsid w:val="008170BE"/>
    <w:rPr>
      <w:rFonts w:ascii="Courier New" w:eastAsia="Times New Roman" w:hAnsi="Courier New" w:cs="Courier New"/>
    </w:rPr>
  </w:style>
  <w:style w:type="paragraph" w:customStyle="1" w:styleId="a8">
    <w:name w:val="Базовый"/>
    <w:rsid w:val="008170BE"/>
    <w:pPr>
      <w:tabs>
        <w:tab w:val="left" w:pos="709"/>
      </w:tabs>
      <w:suppressAutoHyphens/>
      <w:spacing w:line="100" w:lineRule="atLeast"/>
      <w:ind w:firstLine="720"/>
      <w:jc w:val="both"/>
    </w:pPr>
    <w:rPr>
      <w:rFonts w:ascii="Arial" w:eastAsia="Times New Roman" w:hAnsi="Arial" w:cs="Arial"/>
      <w:color w:val="00000A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8335F0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uiPriority w:val="99"/>
    <w:semiHidden/>
    <w:rsid w:val="008335F0"/>
    <w:rPr>
      <w:rFonts w:ascii="Times New Roman" w:eastAsia="Times New Roman" w:hAnsi="Times New Roman"/>
    </w:rPr>
  </w:style>
  <w:style w:type="paragraph" w:customStyle="1" w:styleId="Style3">
    <w:name w:val="Style3"/>
    <w:basedOn w:val="a"/>
    <w:uiPriority w:val="99"/>
    <w:rsid w:val="000447E2"/>
    <w:pPr>
      <w:widowControl w:val="0"/>
      <w:suppressAutoHyphens w:val="0"/>
      <w:autoSpaceDE w:val="0"/>
      <w:autoSpaceDN w:val="0"/>
      <w:adjustRightInd w:val="0"/>
      <w:spacing w:line="274" w:lineRule="exact"/>
      <w:ind w:firstLine="840"/>
      <w:jc w:val="both"/>
    </w:pPr>
    <w:rPr>
      <w:rFonts w:ascii="Franklin Gothic Demi" w:hAnsi="Franklin Gothic Demi"/>
      <w:sz w:val="24"/>
      <w:szCs w:val="24"/>
      <w:lang w:eastAsia="ru-RU"/>
    </w:rPr>
  </w:style>
  <w:style w:type="character" w:customStyle="1" w:styleId="20">
    <w:name w:val="Заголовок 2 Знак"/>
    <w:link w:val="2"/>
    <w:rsid w:val="001E7C24"/>
    <w:rPr>
      <w:rFonts w:ascii="Times New Roman" w:eastAsia="Times New Roman" w:hAnsi="Times New Roman"/>
      <w:b/>
      <w:sz w:val="24"/>
      <w:lang w:eastAsia="ar-SA"/>
    </w:rPr>
  </w:style>
  <w:style w:type="character" w:customStyle="1" w:styleId="40">
    <w:name w:val="Заголовок 4 Знак"/>
    <w:link w:val="4"/>
    <w:rsid w:val="001E7C24"/>
    <w:rPr>
      <w:rFonts w:ascii="Times New Roman" w:eastAsia="Times New Roman" w:hAnsi="Times New Roman"/>
      <w:b/>
      <w:sz w:val="24"/>
      <w:lang w:eastAsia="ar-SA"/>
    </w:rPr>
  </w:style>
  <w:style w:type="character" w:styleId="ab">
    <w:name w:val="Hyperlink"/>
    <w:semiHidden/>
    <w:unhideWhenUsed/>
    <w:rsid w:val="00017C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614B6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FF38D7"/>
    <w:rPr>
      <w:sz w:val="22"/>
      <w:szCs w:val="22"/>
      <w:lang w:eastAsia="en-US"/>
    </w:rPr>
  </w:style>
  <w:style w:type="character" w:customStyle="1" w:styleId="FontStyle14">
    <w:name w:val="Font Style14"/>
    <w:uiPriority w:val="99"/>
    <w:rsid w:val="00EF0F1E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link w:val="ad"/>
    <w:uiPriority w:val="99"/>
    <w:locked/>
    <w:rsid w:val="00F840C5"/>
    <w:rPr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440BD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440BDD"/>
    <w:rPr>
      <w:rFonts w:ascii="Times New Roman" w:eastAsia="Times New Roman" w:hAnsi="Times New Roman"/>
      <w:lang w:eastAsia="ar-SA"/>
    </w:rPr>
  </w:style>
  <w:style w:type="paragraph" w:styleId="af1">
    <w:name w:val="footer"/>
    <w:basedOn w:val="a"/>
    <w:link w:val="af2"/>
    <w:uiPriority w:val="99"/>
    <w:unhideWhenUsed/>
    <w:rsid w:val="00440BD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40BDD"/>
    <w:rPr>
      <w:rFonts w:ascii="Times New Roman" w:eastAsia="Times New Roman" w:hAnsi="Times New Roman"/>
      <w:lang w:eastAsia="ar-SA"/>
    </w:rPr>
  </w:style>
  <w:style w:type="table" w:styleId="af3">
    <w:name w:val="Table Grid"/>
    <w:basedOn w:val="a1"/>
    <w:locked/>
    <w:rsid w:val="00553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B434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muzey.com/museum/muzey-istorii-i-etnografi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rtschoolugors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5857B-E7FD-4058-A30E-83C30C2A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7978</TotalTime>
  <Pages>80</Pages>
  <Words>21555</Words>
  <Characters>122866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144133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Пивоварчик Лидия Геннадьевна</cp:lastModifiedBy>
  <cp:revision>3197</cp:revision>
  <cp:lastPrinted>2022-03-10T07:29:00Z</cp:lastPrinted>
  <dcterms:created xsi:type="dcterms:W3CDTF">2011-11-15T08:57:00Z</dcterms:created>
  <dcterms:modified xsi:type="dcterms:W3CDTF">2023-03-13T06:37:00Z</dcterms:modified>
</cp:coreProperties>
</file>