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46500CA"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D671DA" w:rsidRPr="00D671DA">
        <w:rPr>
          <w:rFonts w:ascii="PT Astra Serif" w:hAnsi="PT Astra Serif"/>
          <w:b/>
          <w:color w:val="000099"/>
          <w:sz w:val="28"/>
        </w:rPr>
        <w:t>многофункционального устройства</w:t>
      </w:r>
    </w:p>
    <w:p w14:paraId="4907CF93" w14:textId="55F226C2"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141F58">
        <w:rPr>
          <w:rFonts w:ascii="PT Astra Serif" w:hAnsi="PT Astra Serif"/>
          <w:color w:val="000099"/>
          <w:sz w:val="28"/>
        </w:rPr>
        <w:t xml:space="preserve"> </w:t>
      </w:r>
      <w:r w:rsidR="00E06FE4" w:rsidRPr="00E06FE4">
        <w:rPr>
          <w:rFonts w:ascii="PT Astra Serif" w:hAnsi="PT Astra Serif"/>
          <w:color w:val="000099"/>
          <w:sz w:val="28"/>
        </w:rPr>
        <w:t>233862200236886220100101700012620244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533FDCC7"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D671DA" w:rsidRPr="00D671DA">
        <w:rPr>
          <w:rFonts w:ascii="PT Astra Serif" w:hAnsi="PT Astra Serif"/>
          <w:bCs/>
          <w:color w:val="000099"/>
          <w:szCs w:val="24"/>
        </w:rPr>
        <w:t>многофункционально</w:t>
      </w:r>
      <w:r w:rsidR="00D671DA">
        <w:rPr>
          <w:rFonts w:ascii="PT Astra Serif" w:hAnsi="PT Astra Serif"/>
          <w:bCs/>
          <w:color w:val="000099"/>
          <w:szCs w:val="24"/>
        </w:rPr>
        <w:t>е</w:t>
      </w:r>
      <w:r w:rsidR="00D671DA" w:rsidRPr="00D671DA">
        <w:rPr>
          <w:rFonts w:ascii="PT Astra Serif" w:hAnsi="PT Astra Serif"/>
          <w:bCs/>
          <w:color w:val="000099"/>
          <w:szCs w:val="24"/>
        </w:rPr>
        <w:t xml:space="preserve"> устройств</w:t>
      </w:r>
      <w:r w:rsidR="00D671DA">
        <w:rPr>
          <w:rFonts w:ascii="PT Astra Serif" w:hAnsi="PT Astra Serif"/>
          <w:bCs/>
          <w:color w:val="000099"/>
          <w:szCs w:val="24"/>
        </w:rPr>
        <w:t>о</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C6F90C3"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(муниципальная программа города Югорска «Развитие информационного общества»).</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7B50377B"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342AAAEC"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73A66F81" w14:textId="77777777" w:rsidR="00C34E20"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4A0463D7"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A32C54">
        <w:rPr>
          <w:rFonts w:ascii="PT Astra Serif" w:hAnsi="PT Astra Serif"/>
          <w:color w:val="000099"/>
          <w:szCs w:val="24"/>
        </w:rPr>
        <w:t>3</w:t>
      </w:r>
      <w:r w:rsidR="00D671DA">
        <w:rPr>
          <w:rFonts w:ascii="PT Astra Serif" w:hAnsi="PT Astra Serif"/>
          <w:color w:val="000099"/>
          <w:szCs w:val="24"/>
        </w:rPr>
        <w:t>0</w:t>
      </w:r>
      <w:r w:rsidRPr="00F2142A">
        <w:rPr>
          <w:rFonts w:ascii="PT Astra Serif" w:hAnsi="PT Astra Serif"/>
          <w:color w:val="000099"/>
          <w:szCs w:val="24"/>
        </w:rPr>
        <w:t>.</w:t>
      </w:r>
      <w:r w:rsidR="00DA2183">
        <w:rPr>
          <w:rFonts w:ascii="PT Astra Serif" w:hAnsi="PT Astra Serif"/>
          <w:color w:val="000099"/>
          <w:szCs w:val="24"/>
        </w:rPr>
        <w:t>0</w:t>
      </w:r>
      <w:r w:rsidR="00D671DA">
        <w:rPr>
          <w:rFonts w:ascii="PT Astra Serif" w:hAnsi="PT Astra Serif"/>
          <w:color w:val="000099"/>
          <w:szCs w:val="24"/>
        </w:rPr>
        <w:t>9</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w:t>
      </w:r>
      <w:r w:rsidR="006F0A7F" w:rsidRPr="006F0A7F">
        <w:rPr>
          <w:rFonts w:ascii="PT Astra Serif" w:hAnsi="PT Astra Serif"/>
          <w:szCs w:val="24"/>
        </w:rPr>
        <w:lastRenderedPageBreak/>
        <w:t>(Приложение).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w:t>
      </w:r>
      <w:r w:rsidRPr="00AF769C">
        <w:rPr>
          <w:rFonts w:ascii="PT Astra Serif" w:hAnsi="PT Astra Serif"/>
          <w:szCs w:val="24"/>
        </w:rPr>
        <w:lastRenderedPageBreak/>
        <w:t xml:space="preserve">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5061E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 следующих за днём поступления документа о приёмке в соответствии с пунктом </w:t>
      </w:r>
      <w:r w:rsidR="00294AE8">
        <w:rPr>
          <w:rFonts w:ascii="PT Astra Serif" w:hAnsi="PT Astra Serif"/>
          <w:szCs w:val="24"/>
        </w:rPr>
        <w:t>3</w:t>
      </w:r>
      <w:r w:rsidRPr="00AF769C">
        <w:rPr>
          <w:rFonts w:ascii="PT Astra Serif" w:hAnsi="PT Astra Serif"/>
          <w:szCs w:val="24"/>
        </w:rPr>
        <w:t>.</w:t>
      </w:r>
      <w:r w:rsidR="00C45B29">
        <w:rPr>
          <w:rFonts w:ascii="PT Astra Serif" w:hAnsi="PT Astra Serif"/>
          <w:szCs w:val="24"/>
        </w:rPr>
        <w:t>2</w:t>
      </w:r>
      <w:r w:rsidRPr="00AF769C">
        <w:rPr>
          <w:rFonts w:ascii="PT Astra Serif" w:hAnsi="PT Astra Serif"/>
          <w:szCs w:val="24"/>
        </w:rPr>
        <w:t xml:space="preserve"> настоящего Контракта,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D454D19"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w:t>
      </w:r>
      <w:r w:rsidR="00AF769C" w:rsidRPr="00AF769C">
        <w:rPr>
          <w:rFonts w:ascii="PT Astra Serif" w:hAnsi="PT Astra Serif"/>
          <w:szCs w:val="24"/>
        </w:rPr>
        <w:lastRenderedPageBreak/>
        <w:t>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Фото- и (или) видеоматериалы хранятся Заказчиком в течение гарантийного срока, но не </w:t>
      </w:r>
      <w:r w:rsidRPr="00F2142A">
        <w:rPr>
          <w:rFonts w:ascii="PT Astra Serif" w:hAnsi="PT Astra Serif"/>
          <w:szCs w:val="24"/>
        </w:rPr>
        <w:lastRenderedPageBreak/>
        <w:t>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6.11. Общая сумма начисленных штрафов за ненадлежащее исполнение Заказчиком </w:t>
      </w:r>
      <w:r w:rsidRPr="00F2142A">
        <w:rPr>
          <w:rFonts w:ascii="PT Astra Serif" w:hAnsi="PT Astra Serif"/>
          <w:color w:val="00000A"/>
        </w:rPr>
        <w:lastRenderedPageBreak/>
        <w:t>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w:t>
      </w:r>
      <w:r w:rsidRPr="00F2142A">
        <w:rPr>
          <w:rFonts w:ascii="PT Astra Serif" w:hAnsi="PT Astra Serif"/>
          <w:szCs w:val="24"/>
        </w:rPr>
        <w:lastRenderedPageBreak/>
        <w:t>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w:t>
      </w:r>
      <w:r w:rsidRPr="00F2142A">
        <w:rPr>
          <w:rFonts w:ascii="PT Astra Serif" w:hAnsi="PT Astra Serif"/>
          <w:szCs w:val="24"/>
        </w:rPr>
        <w:lastRenderedPageBreak/>
        <w:t xml:space="preserve">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89F8FE9" w14:textId="10FBCB9E"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D671DA" w:rsidRPr="00D671DA">
        <w:rPr>
          <w:rFonts w:ascii="PT Astra Serif" w:hAnsi="PT Astra Serif"/>
          <w:color w:val="000099"/>
          <w:szCs w:val="24"/>
        </w:rPr>
        <w:t>19 260 (девятнадцать тысяч двести шестьдесят) рублей 83 копейки</w:t>
      </w:r>
      <w:r w:rsidRPr="002A47F0">
        <w:rPr>
          <w:rFonts w:ascii="PT Astra Serif" w:hAnsi="PT Astra Serif"/>
          <w:color w:val="000099"/>
          <w:szCs w:val="24"/>
        </w:rPr>
        <w:t>.</w:t>
      </w:r>
    </w:p>
    <w:p w14:paraId="3C6091A5" w14:textId="5434C64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lastRenderedPageBreak/>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1E0687E9" w14:textId="6E18C5AB" w:rsidR="00E628AA" w:rsidRPr="005E02F2" w:rsidRDefault="00C34E20" w:rsidP="00E628AA">
      <w:pPr>
        <w:pStyle w:val="ConsPlusNormal"/>
        <w:widowControl/>
        <w:ind w:firstLine="709"/>
        <w:jc w:val="both"/>
        <w:rPr>
          <w:rFonts w:ascii="PT Astra Serif" w:hAnsi="PT Astra Serif"/>
        </w:rPr>
      </w:pPr>
      <w:r w:rsidRPr="00DA2183">
        <w:rPr>
          <w:rFonts w:ascii="PT Astra Serif" w:hAnsi="PT Astra Serif"/>
          <w:sz w:val="24"/>
        </w:rPr>
        <w:t xml:space="preserve">13.1. </w:t>
      </w:r>
      <w:r w:rsidR="00DA2183" w:rsidRPr="00DA2183">
        <w:rPr>
          <w:rFonts w:ascii="PT Astra Serif" w:hAnsi="PT Astra Serif" w:cs="Times New Roman"/>
          <w:sz w:val="24"/>
          <w:szCs w:val="24"/>
        </w:rPr>
        <w:t xml:space="preserve">Контракт вступает в силу </w:t>
      </w:r>
      <w:r w:rsidR="00DA2183" w:rsidRPr="00DA2183">
        <w:rPr>
          <w:rFonts w:ascii="PT Astra Serif" w:hAnsi="PT Astra Serif" w:cs="Times New Roman"/>
          <w:color w:val="000099"/>
          <w:sz w:val="24"/>
          <w:szCs w:val="24"/>
        </w:rPr>
        <w:t xml:space="preserve">с </w:t>
      </w:r>
      <w:r w:rsidR="00836129">
        <w:rPr>
          <w:rFonts w:ascii="PT Astra Serif" w:hAnsi="PT Astra Serif" w:cs="Times New Roman"/>
          <w:color w:val="000099"/>
          <w:sz w:val="24"/>
          <w:szCs w:val="24"/>
        </w:rPr>
        <w:t>даты подписания контракта</w:t>
      </w:r>
      <w:r w:rsidR="00DA2183" w:rsidRPr="00DA2183">
        <w:rPr>
          <w:rFonts w:ascii="PT Astra Serif" w:hAnsi="PT Astra Serif" w:cs="Times New Roman"/>
          <w:color w:val="000099"/>
          <w:sz w:val="24"/>
          <w:szCs w:val="24"/>
        </w:rPr>
        <w:t xml:space="preserve"> и действует по </w:t>
      </w:r>
      <w:r w:rsidR="004B6D48">
        <w:rPr>
          <w:rFonts w:ascii="PT Astra Serif" w:hAnsi="PT Astra Serif" w:cs="Times New Roman"/>
          <w:color w:val="000099"/>
          <w:sz w:val="24"/>
          <w:szCs w:val="24"/>
        </w:rPr>
        <w:t>2</w:t>
      </w:r>
      <w:bookmarkStart w:id="4" w:name="_GoBack"/>
      <w:bookmarkEnd w:id="4"/>
      <w:r w:rsidR="00D671DA">
        <w:rPr>
          <w:rFonts w:ascii="PT Astra Serif" w:hAnsi="PT Astra Serif" w:cs="Times New Roman"/>
          <w:color w:val="000099"/>
          <w:sz w:val="24"/>
          <w:szCs w:val="24"/>
        </w:rPr>
        <w:t>0</w:t>
      </w:r>
      <w:r w:rsidR="00141F58">
        <w:rPr>
          <w:rFonts w:ascii="PT Astra Serif" w:hAnsi="PT Astra Serif" w:cs="Times New Roman"/>
          <w:color w:val="000099"/>
          <w:sz w:val="24"/>
          <w:szCs w:val="24"/>
        </w:rPr>
        <w:t>.</w:t>
      </w:r>
      <w:r w:rsidR="00D671DA">
        <w:rPr>
          <w:rFonts w:ascii="PT Astra Serif" w:hAnsi="PT Astra Serif" w:cs="Times New Roman"/>
          <w:color w:val="000099"/>
          <w:sz w:val="24"/>
          <w:szCs w:val="24"/>
        </w:rPr>
        <w:t>1</w:t>
      </w:r>
      <w:r w:rsidR="006E7DBA">
        <w:rPr>
          <w:rFonts w:ascii="PT Astra Serif" w:hAnsi="PT Astra Serif" w:cs="Times New Roman"/>
          <w:color w:val="000099"/>
          <w:sz w:val="24"/>
          <w:szCs w:val="24"/>
        </w:rPr>
        <w:t>0</w:t>
      </w:r>
      <w:r w:rsidR="00E628AA" w:rsidRPr="00DA2183">
        <w:rPr>
          <w:rFonts w:ascii="PT Astra Serif" w:hAnsi="PT Astra Serif" w:cs="Times New Roman"/>
          <w:color w:val="000099"/>
          <w:sz w:val="24"/>
          <w:szCs w:val="24"/>
        </w:rPr>
        <w:t xml:space="preserve">.2023. </w:t>
      </w:r>
      <w:r w:rsidR="00E628AA">
        <w:rPr>
          <w:rFonts w:ascii="PT Astra Serif" w:hAnsi="PT Astra Serif" w:cs="Times New Roman"/>
          <w:sz w:val="24"/>
          <w:szCs w:val="24"/>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p>
    <w:p w14:paraId="6955B3E4" w14:textId="0F467BC2"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lastRenderedPageBreak/>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321B8D07"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5C6B9214"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671DA">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1BF73478"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D671DA" w:rsidRPr="00D671DA">
        <w:rPr>
          <w:rFonts w:ascii="PT Astra Serif" w:hAnsi="PT Astra Serif"/>
          <w:b/>
          <w:bCs/>
          <w:color w:val="000099"/>
        </w:rPr>
        <w:t>многофункционального устройства</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037"/>
        <w:gridCol w:w="1559"/>
        <w:gridCol w:w="851"/>
        <w:gridCol w:w="992"/>
        <w:gridCol w:w="709"/>
        <w:gridCol w:w="1134"/>
        <w:gridCol w:w="1275"/>
        <w:gridCol w:w="1134"/>
      </w:tblGrid>
      <w:tr w:rsidR="00BD3CFF" w:rsidRPr="009C638B" w14:paraId="344A05EF" w14:textId="2317FD1E" w:rsidTr="00BD3CFF">
        <w:tc>
          <w:tcPr>
            <w:tcW w:w="515" w:type="dxa"/>
            <w:shd w:val="clear" w:color="auto" w:fill="auto"/>
          </w:tcPr>
          <w:p w14:paraId="2D7D5FAC"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037" w:type="dxa"/>
            <w:shd w:val="clear" w:color="auto" w:fill="auto"/>
          </w:tcPr>
          <w:p w14:paraId="59B94CBD" w14:textId="128364D1"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59" w:type="dxa"/>
          </w:tcPr>
          <w:p w14:paraId="34C1DCE1" w14:textId="2CD68B88"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51" w:type="dxa"/>
            <w:shd w:val="clear" w:color="auto" w:fill="auto"/>
          </w:tcPr>
          <w:p w14:paraId="0C438500"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BD3CFF" w:rsidRPr="009C638B" w:rsidRDefault="00BD3CFF"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992" w:type="dxa"/>
            <w:shd w:val="clear" w:color="auto" w:fill="auto"/>
          </w:tcPr>
          <w:p w14:paraId="052F5D42" w14:textId="2E3CEB44"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77777777" w:rsidR="00BD3CFF" w:rsidRPr="009C638B" w:rsidRDefault="00BD3CFF"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34" w:type="dxa"/>
            <w:shd w:val="clear" w:color="auto" w:fill="auto"/>
          </w:tcPr>
          <w:p w14:paraId="37A7AA0F" w14:textId="02D3604D" w:rsidR="00BD3CFF" w:rsidRPr="009C638B" w:rsidRDefault="00BD3CFF"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75" w:type="dxa"/>
          </w:tcPr>
          <w:p w14:paraId="3633C6C2" w14:textId="40D2E4FD" w:rsidR="00BD3CFF" w:rsidRPr="009C638B" w:rsidRDefault="00BD3CFF"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c>
          <w:tcPr>
            <w:tcW w:w="1134" w:type="dxa"/>
          </w:tcPr>
          <w:p w14:paraId="6A56397E" w14:textId="508FE22E" w:rsidR="00BD3CFF" w:rsidRPr="00493DF7" w:rsidRDefault="00BD3CFF" w:rsidP="009C638B">
            <w:pPr>
              <w:autoSpaceDE w:val="0"/>
              <w:autoSpaceDN w:val="0"/>
              <w:adjustRightInd w:val="0"/>
              <w:spacing w:after="0"/>
              <w:jc w:val="center"/>
              <w:rPr>
                <w:rFonts w:ascii="PT Astra Serif" w:hAnsi="PT Astra Serif"/>
                <w:sz w:val="20"/>
              </w:rPr>
            </w:pPr>
            <w:r>
              <w:rPr>
                <w:rFonts w:ascii="PT Astra Serif" w:hAnsi="PT Astra Serif"/>
                <w:sz w:val="20"/>
              </w:rPr>
              <w:t>Гарантийный срок</w:t>
            </w:r>
          </w:p>
        </w:tc>
      </w:tr>
      <w:tr w:rsidR="00BD3CFF" w:rsidRPr="009E6CCE" w14:paraId="43A147DB" w14:textId="08E88F90" w:rsidTr="00BD3CFF">
        <w:tc>
          <w:tcPr>
            <w:tcW w:w="515" w:type="dxa"/>
            <w:shd w:val="clear" w:color="auto" w:fill="auto"/>
          </w:tcPr>
          <w:p w14:paraId="254CD81F" w14:textId="77777777" w:rsidR="00BD3CFF" w:rsidRPr="009E6CCE" w:rsidRDefault="00BD3CFF"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037" w:type="dxa"/>
            <w:tcBorders>
              <w:top w:val="single" w:sz="4" w:space="0" w:color="auto"/>
              <w:left w:val="single" w:sz="4" w:space="0" w:color="auto"/>
              <w:bottom w:val="single" w:sz="4" w:space="0" w:color="auto"/>
              <w:right w:val="single" w:sz="4" w:space="0" w:color="auto"/>
            </w:tcBorders>
          </w:tcPr>
          <w:p w14:paraId="100BD1B7" w14:textId="06D0FA57" w:rsidR="00BD3CFF" w:rsidRPr="009E6CCE" w:rsidRDefault="00D671DA" w:rsidP="00AD2A58">
            <w:pPr>
              <w:autoSpaceDE w:val="0"/>
              <w:spacing w:after="0"/>
              <w:rPr>
                <w:rFonts w:ascii="PT Astra Serif" w:hAnsi="PT Astra Serif"/>
              </w:rPr>
            </w:pPr>
            <w:r w:rsidRPr="00D671DA">
              <w:rPr>
                <w:rFonts w:ascii="PT Astra Serif" w:hAnsi="PT Astra Serif"/>
                <w:sz w:val="20"/>
                <w:szCs w:val="20"/>
              </w:rPr>
              <w:t>Многофункциональное устройство (МФУ)</w:t>
            </w:r>
          </w:p>
        </w:tc>
        <w:tc>
          <w:tcPr>
            <w:tcW w:w="1559" w:type="dxa"/>
            <w:tcBorders>
              <w:top w:val="single" w:sz="4" w:space="0" w:color="auto"/>
              <w:left w:val="single" w:sz="4" w:space="0" w:color="auto"/>
              <w:bottom w:val="single" w:sz="4" w:space="0" w:color="auto"/>
              <w:right w:val="single" w:sz="4" w:space="0" w:color="auto"/>
            </w:tcBorders>
          </w:tcPr>
          <w:p w14:paraId="307912A7" w14:textId="77777777" w:rsidR="00BD3CFF" w:rsidRPr="009E6CCE" w:rsidRDefault="00BD3CFF" w:rsidP="00AD2A58">
            <w:pPr>
              <w:autoSpaceDE w:val="0"/>
              <w:autoSpaceDN w:val="0"/>
              <w:adjustRightInd w:val="0"/>
              <w:spacing w:after="0"/>
              <w:rPr>
                <w:rFonts w:ascii="PT Astra Serif" w:hAnsi="PT Astra Serif"/>
                <w:sz w:val="20"/>
                <w:szCs w:val="20"/>
              </w:rPr>
            </w:pPr>
          </w:p>
        </w:tc>
        <w:tc>
          <w:tcPr>
            <w:tcW w:w="851" w:type="dxa"/>
            <w:shd w:val="clear" w:color="auto" w:fill="auto"/>
          </w:tcPr>
          <w:p w14:paraId="2FCD5AD9" w14:textId="77777777" w:rsidR="00BD3CFF" w:rsidRPr="009E6CCE" w:rsidRDefault="00BD3CFF" w:rsidP="00AD2A58">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42309ED" w14:textId="77777777" w:rsidR="00BD3CFF" w:rsidRPr="009E6CCE" w:rsidRDefault="00BD3CFF"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6F1ADEEB" w:rsidR="00BD3CFF" w:rsidRPr="00A229D3" w:rsidRDefault="00D671DA" w:rsidP="00AD2A58">
            <w:pPr>
              <w:autoSpaceDE w:val="0"/>
              <w:spacing w:after="0"/>
              <w:jc w:val="center"/>
              <w:rPr>
                <w:rFonts w:ascii="PT Astra Serif" w:hAnsi="PT Astra Serif"/>
                <w:sz w:val="20"/>
              </w:rPr>
            </w:pPr>
            <w:r>
              <w:rPr>
                <w:rFonts w:ascii="PT Astra Serif" w:hAnsi="PT Astra Serif"/>
                <w:sz w:val="20"/>
              </w:rPr>
              <w:t>1</w:t>
            </w:r>
          </w:p>
        </w:tc>
        <w:tc>
          <w:tcPr>
            <w:tcW w:w="1134" w:type="dxa"/>
            <w:shd w:val="clear" w:color="auto" w:fill="auto"/>
          </w:tcPr>
          <w:p w14:paraId="703E65C2" w14:textId="77777777" w:rsidR="00BD3CFF" w:rsidRPr="009E6CCE" w:rsidRDefault="00BD3CFF" w:rsidP="00AD2A58">
            <w:pPr>
              <w:autoSpaceDE w:val="0"/>
              <w:autoSpaceDN w:val="0"/>
              <w:adjustRightInd w:val="0"/>
              <w:spacing w:after="0"/>
              <w:jc w:val="center"/>
              <w:rPr>
                <w:rFonts w:ascii="PT Astra Serif" w:hAnsi="PT Astra Serif"/>
                <w:sz w:val="20"/>
                <w:szCs w:val="20"/>
              </w:rPr>
            </w:pPr>
          </w:p>
        </w:tc>
        <w:tc>
          <w:tcPr>
            <w:tcW w:w="1275" w:type="dxa"/>
          </w:tcPr>
          <w:p w14:paraId="24D2BCCA" w14:textId="77777777" w:rsidR="00BD3CFF" w:rsidRPr="009E6CCE" w:rsidRDefault="00BD3CFF" w:rsidP="00AD2A58">
            <w:pPr>
              <w:autoSpaceDE w:val="0"/>
              <w:autoSpaceDN w:val="0"/>
              <w:adjustRightInd w:val="0"/>
              <w:spacing w:after="0"/>
              <w:jc w:val="center"/>
              <w:rPr>
                <w:rFonts w:ascii="PT Astra Serif" w:hAnsi="PT Astra Serif"/>
                <w:sz w:val="20"/>
                <w:szCs w:val="20"/>
              </w:rPr>
            </w:pPr>
          </w:p>
        </w:tc>
        <w:tc>
          <w:tcPr>
            <w:tcW w:w="1134" w:type="dxa"/>
          </w:tcPr>
          <w:p w14:paraId="5CD8334B" w14:textId="1BB6D20C" w:rsidR="00BD3CFF" w:rsidRPr="009E6CCE" w:rsidRDefault="00BD3CFF"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36 месяцев</w:t>
            </w:r>
          </w:p>
        </w:tc>
      </w:tr>
      <w:tr w:rsidR="00BD3CFF" w:rsidRPr="00D1206A" w14:paraId="53F8B3DC" w14:textId="04A9448C" w:rsidTr="00BD3CFF">
        <w:tc>
          <w:tcPr>
            <w:tcW w:w="7797" w:type="dxa"/>
            <w:gridSpan w:val="7"/>
            <w:shd w:val="clear" w:color="auto" w:fill="auto"/>
          </w:tcPr>
          <w:p w14:paraId="752C5B03" w14:textId="4A6438F7" w:rsidR="00BD3CFF" w:rsidRPr="00D1206A" w:rsidRDefault="00BD3CFF"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275" w:type="dxa"/>
          </w:tcPr>
          <w:p w14:paraId="41AC7E9F" w14:textId="77777777" w:rsidR="00BD3CFF" w:rsidRPr="00D1206A" w:rsidRDefault="00BD3CFF" w:rsidP="00E04463">
            <w:pPr>
              <w:autoSpaceDE w:val="0"/>
              <w:autoSpaceDN w:val="0"/>
              <w:adjustRightInd w:val="0"/>
              <w:spacing w:after="0"/>
              <w:rPr>
                <w:rFonts w:ascii="PT Astra Serif" w:hAnsi="PT Astra Serif"/>
                <w:b/>
              </w:rPr>
            </w:pPr>
          </w:p>
        </w:tc>
        <w:tc>
          <w:tcPr>
            <w:tcW w:w="1134" w:type="dxa"/>
          </w:tcPr>
          <w:p w14:paraId="6CB76D7F" w14:textId="068C0BCD" w:rsidR="00BD3CFF" w:rsidRPr="00BD3CFF" w:rsidRDefault="00BD3CFF" w:rsidP="00BD3CFF">
            <w:pPr>
              <w:autoSpaceDE w:val="0"/>
              <w:autoSpaceDN w:val="0"/>
              <w:adjustRightInd w:val="0"/>
              <w:spacing w:after="0"/>
              <w:jc w:val="center"/>
              <w:rPr>
                <w:rFonts w:ascii="PT Astra Serif" w:hAnsi="PT Astra Serif"/>
              </w:rPr>
            </w:pPr>
            <w:r w:rsidRPr="00BD3CFF">
              <w:rPr>
                <w:rFonts w:ascii="PT Astra Serif" w:hAnsi="PT Astra Serif"/>
              </w:rPr>
              <w:t>Х</w:t>
            </w: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1194653D" w14:textId="1FAC590C"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2.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4FC84E5" w14:textId="77777777"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6682ED5A" w14:textId="45AD6182" w:rsidR="00244AC3" w:rsidRPr="00244AC3" w:rsidRDefault="00244AC3" w:rsidP="00244AC3">
      <w:pPr>
        <w:autoSpaceDE w:val="0"/>
        <w:autoSpaceDN w:val="0"/>
        <w:adjustRightInd w:val="0"/>
        <w:spacing w:after="0"/>
        <w:ind w:firstLine="709"/>
        <w:rPr>
          <w:rFonts w:ascii="PT Astra Serif" w:hAnsi="PT Astra Serif"/>
          <w:bCs/>
        </w:rPr>
      </w:pPr>
      <w:r w:rsidRPr="00244AC3">
        <w:rPr>
          <w:rFonts w:ascii="PT Astra Serif" w:hAnsi="PT Astra Serif"/>
          <w:bCs/>
        </w:rPr>
        <w:t>3. Гарантийный срок начинает течь с момента подписания Заказчиком документа о приёмке, предусмотренного муниципальным контрактом.</w:t>
      </w:r>
    </w:p>
    <w:p w14:paraId="47D87D52" w14:textId="0B740AF1" w:rsidR="00244AC3" w:rsidRPr="00244AC3" w:rsidRDefault="00BD3CFF" w:rsidP="00244AC3">
      <w:pPr>
        <w:autoSpaceDE w:val="0"/>
        <w:autoSpaceDN w:val="0"/>
        <w:adjustRightInd w:val="0"/>
        <w:spacing w:after="0"/>
        <w:ind w:firstLine="709"/>
        <w:rPr>
          <w:rFonts w:ascii="PT Astra Serif" w:hAnsi="PT Astra Serif"/>
          <w:bCs/>
        </w:rPr>
      </w:pPr>
      <w:r w:rsidRPr="00BD3CFF">
        <w:rPr>
          <w:rFonts w:ascii="PT Astra Serif" w:hAnsi="PT Astra Serif"/>
          <w:bCs/>
        </w:rPr>
        <w:t>Вместе с товаром Поставщик должен предоставить гарантию на товар, установленную производителем товара, при этом срок действия такой гарантии должен соответствовать продолжительности гарантийного срока Поставщика с даты подписания Заказчиком документа о приёмке, предусмотренного муниципальным контрактом.</w:t>
      </w:r>
    </w:p>
    <w:p w14:paraId="06603A61" w14:textId="507E1FBD" w:rsidR="00C9673B" w:rsidRPr="00DB69CB" w:rsidRDefault="00C9673B" w:rsidP="00640119">
      <w:pPr>
        <w:autoSpaceDE w:val="0"/>
        <w:autoSpaceDN w:val="0"/>
        <w:adjustRightInd w:val="0"/>
        <w:spacing w:after="0"/>
        <w:ind w:firstLine="709"/>
        <w:rPr>
          <w:rFonts w:ascii="PT Astra Serif" w:hAnsi="PT Astra Serif"/>
          <w:bCs/>
        </w:rPr>
      </w:pP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02437" w14:textId="77777777" w:rsidR="009A3B23" w:rsidRDefault="009A3B23">
      <w:r>
        <w:separator/>
      </w:r>
    </w:p>
  </w:endnote>
  <w:endnote w:type="continuationSeparator" w:id="0">
    <w:p w14:paraId="6336658B" w14:textId="77777777" w:rsidR="009A3B23" w:rsidRDefault="009A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B6D48">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77992" w14:textId="77777777" w:rsidR="009A3B23" w:rsidRDefault="009A3B23">
      <w:r>
        <w:separator/>
      </w:r>
    </w:p>
  </w:footnote>
  <w:footnote w:type="continuationSeparator" w:id="0">
    <w:p w14:paraId="7E0876DA" w14:textId="77777777" w:rsidR="009A3B23" w:rsidRDefault="009A3B23">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B924-A189-40FF-A4D8-26AEFDF9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16</Pages>
  <Words>8491</Words>
  <Characters>48402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56780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67</cp:revision>
  <cp:lastPrinted>2023-02-02T11:43:00Z</cp:lastPrinted>
  <dcterms:created xsi:type="dcterms:W3CDTF">2022-04-28T12:32:00Z</dcterms:created>
  <dcterms:modified xsi:type="dcterms:W3CDTF">2023-07-05T05:15:00Z</dcterms:modified>
</cp:coreProperties>
</file>