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E" w:rsidRDefault="003C64CE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8DA" w:rsidRPr="00AD58DA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58DA" w:rsidRPr="00AD58DA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об исполнении бюджетных ассигнований, предусмотренных на реализацию </w:t>
      </w:r>
    </w:p>
    <w:p w:rsidR="00AD58DA" w:rsidRPr="00AD58DA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муниципальной программы «Социально-экономическое развитие и совершенствование государственного и муниципального управления в городе Югорске на 2014 - 2020 годы» </w:t>
      </w:r>
    </w:p>
    <w:p w:rsidR="00AD58DA" w:rsidRPr="00AD58DA" w:rsidRDefault="00AD58DA" w:rsidP="00AD58D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D87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год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8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Югорска  от 31.10.2013 № 3278 утверждена муниципальная программа города Югорска «Социально-экономическое развитие и совершенствование государственного и муниципального управления в городе Югорске на 2014- 2020 годы» (с последующими изменениями </w:t>
      </w:r>
      <w:r w:rsidR="00B74731" w:rsidRPr="00B74731">
        <w:rPr>
          <w:rFonts w:ascii="Times New Roman" w:hAnsi="Times New Roman" w:cs="Times New Roman"/>
          <w:sz w:val="24"/>
          <w:szCs w:val="24"/>
        </w:rPr>
        <w:t>от 24.01.2014 № 160</w:t>
      </w:r>
      <w:r w:rsidR="00B74731">
        <w:rPr>
          <w:rFonts w:ascii="Times New Roman" w:hAnsi="Times New Roman" w:cs="Times New Roman"/>
          <w:sz w:val="24"/>
          <w:szCs w:val="24"/>
        </w:rPr>
        <w:t xml:space="preserve">, от 28.03.2014 № 1188, </w:t>
      </w:r>
      <w:r w:rsidR="00B74731" w:rsidRPr="00B74731">
        <w:rPr>
          <w:rFonts w:ascii="Times New Roman" w:hAnsi="Times New Roman" w:cs="Times New Roman"/>
          <w:sz w:val="24"/>
          <w:szCs w:val="24"/>
        </w:rPr>
        <w:t xml:space="preserve">от 30.04.2014  № 1885, от 04.06.2014 № 2519, от 06.08.2014 № 3997, от 15.10.2014 </w:t>
      </w:r>
      <w:r w:rsidR="00B74731">
        <w:rPr>
          <w:rFonts w:ascii="Times New Roman" w:hAnsi="Times New Roman" w:cs="Times New Roman"/>
          <w:sz w:val="24"/>
          <w:szCs w:val="24"/>
        </w:rPr>
        <w:t xml:space="preserve">№ 5383, от 14.11.2014 </w:t>
      </w:r>
      <w:r w:rsidR="00B74731" w:rsidRPr="00B74731">
        <w:rPr>
          <w:rFonts w:ascii="Times New Roman" w:hAnsi="Times New Roman" w:cs="Times New Roman"/>
          <w:sz w:val="24"/>
          <w:szCs w:val="24"/>
        </w:rPr>
        <w:t>№ 6225, от 27.11.2014 № 6446, от 22.12.2014 № 7220, от 30.12.2014 № 7406</w:t>
      </w:r>
      <w:proofErr w:type="gramEnd"/>
      <w:r w:rsidR="00B74731" w:rsidRPr="00B74731">
        <w:rPr>
          <w:rFonts w:ascii="Times New Roman" w:hAnsi="Times New Roman" w:cs="Times New Roman"/>
          <w:sz w:val="24"/>
          <w:szCs w:val="24"/>
        </w:rPr>
        <w:t>,</w:t>
      </w:r>
      <w:r w:rsidR="00B74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4731">
        <w:rPr>
          <w:rFonts w:ascii="Times New Roman" w:hAnsi="Times New Roman" w:cs="Times New Roman"/>
          <w:sz w:val="24"/>
          <w:szCs w:val="24"/>
        </w:rPr>
        <w:t xml:space="preserve">от 02.02.2015 № 482, </w:t>
      </w:r>
      <w:r w:rsidR="00B74731" w:rsidRPr="00B74731">
        <w:rPr>
          <w:rFonts w:ascii="Times New Roman" w:hAnsi="Times New Roman" w:cs="Times New Roman"/>
          <w:sz w:val="24"/>
          <w:szCs w:val="24"/>
        </w:rPr>
        <w:t>от 01.06.2015 № 2215, от 24.08.2015 № 2864, от 09.10.2015 № 3125, от 26.11.</w:t>
      </w:r>
      <w:r w:rsidR="00B74731">
        <w:rPr>
          <w:rFonts w:ascii="Times New Roman" w:hAnsi="Times New Roman" w:cs="Times New Roman"/>
          <w:sz w:val="24"/>
          <w:szCs w:val="24"/>
        </w:rPr>
        <w:t xml:space="preserve">2015 № 3429, от 18.12.2015 </w:t>
      </w:r>
      <w:r w:rsidR="00B74731" w:rsidRPr="00B74731">
        <w:rPr>
          <w:rFonts w:ascii="Times New Roman" w:hAnsi="Times New Roman" w:cs="Times New Roman"/>
          <w:sz w:val="24"/>
          <w:szCs w:val="24"/>
        </w:rPr>
        <w:t>№ 3658, от 21.12.2015 № 3715, от 25.02.2016 № 423, от 17.03.2016 № 578</w:t>
      </w:r>
      <w:r w:rsidR="0070098D">
        <w:rPr>
          <w:rFonts w:ascii="Times New Roman" w:hAnsi="Times New Roman" w:cs="Times New Roman"/>
          <w:sz w:val="24"/>
          <w:szCs w:val="24"/>
        </w:rPr>
        <w:t>, от 05.05.2016 № 956, от 22.06.2016 № 1475</w:t>
      </w:r>
      <w:r w:rsidR="00157F3B">
        <w:rPr>
          <w:rFonts w:ascii="Times New Roman" w:hAnsi="Times New Roman" w:cs="Times New Roman"/>
          <w:sz w:val="24"/>
          <w:szCs w:val="24"/>
        </w:rPr>
        <w:t>, от 13.09.2016 № 2214</w:t>
      </w:r>
      <w:r w:rsidR="00BF6350">
        <w:rPr>
          <w:rFonts w:ascii="Times New Roman" w:hAnsi="Times New Roman" w:cs="Times New Roman"/>
          <w:sz w:val="24"/>
          <w:szCs w:val="24"/>
        </w:rPr>
        <w:t xml:space="preserve">, </w:t>
      </w:r>
      <w:r w:rsidR="00357D01">
        <w:rPr>
          <w:rFonts w:ascii="Times New Roman" w:hAnsi="Times New Roman" w:cs="Times New Roman"/>
          <w:sz w:val="24"/>
          <w:szCs w:val="24"/>
        </w:rPr>
        <w:t xml:space="preserve">от </w:t>
      </w:r>
      <w:r w:rsidR="00BF6350">
        <w:rPr>
          <w:rFonts w:ascii="Times New Roman" w:hAnsi="Times New Roman"/>
        </w:rPr>
        <w:t xml:space="preserve">23.11.2016 № 2891, </w:t>
      </w:r>
      <w:r w:rsidR="00357D01">
        <w:rPr>
          <w:rFonts w:ascii="Times New Roman" w:hAnsi="Times New Roman"/>
        </w:rPr>
        <w:t xml:space="preserve">от </w:t>
      </w:r>
      <w:r w:rsidR="00BF6350">
        <w:rPr>
          <w:rFonts w:ascii="Times New Roman" w:hAnsi="Times New Roman"/>
        </w:rPr>
        <w:t>22.12.2016 № 3284</w:t>
      </w:r>
      <w:r w:rsidRPr="00AD58DA">
        <w:rPr>
          <w:rFonts w:ascii="Times New Roman" w:hAnsi="Times New Roman" w:cs="Times New Roman"/>
          <w:sz w:val="24"/>
          <w:szCs w:val="24"/>
        </w:rPr>
        <w:t>), которая состоит из следующих подпрограмм:</w:t>
      </w:r>
      <w:proofErr w:type="gramEnd"/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hAnsi="Times New Roman" w:cs="Times New Roman"/>
          <w:sz w:val="24"/>
          <w:szCs w:val="24"/>
        </w:rPr>
        <w:t xml:space="preserve">1. </w:t>
      </w:r>
      <w:r w:rsidRPr="00AD58D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Совершенствование системы муниципального стратегического управления.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малого и среднего предпринимательства.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агропромышленного комплекса.</w:t>
      </w:r>
    </w:p>
    <w:p w:rsidR="00AD58DA" w:rsidRPr="00AD58DA" w:rsidRDefault="00BA1A57" w:rsidP="00AD58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D58DA"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и муниципальных услуг через многофункциональный центр (МФЦ).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8D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социально-трудовых отношений и охраны труда.</w:t>
      </w:r>
    </w:p>
    <w:p w:rsidR="00AD58DA" w:rsidRPr="00AD58DA" w:rsidRDefault="00AD58DA" w:rsidP="00AD58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8DA" w:rsidRDefault="00AD58DA" w:rsidP="00F823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2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 «Совершенствование системы муниципального стратегического управления»</w:t>
      </w:r>
    </w:p>
    <w:p w:rsidR="003856E6" w:rsidRPr="003856E6" w:rsidRDefault="003856E6" w:rsidP="00F823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9E13D2" w:rsidRPr="009E13D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«Совершенствование системы муниципального стратегического управления»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обеспечено выполнение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5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администрации города Югорска и обеспечивающих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тремя соисполнителями: </w:t>
      </w:r>
      <w:r w:rsidRPr="003856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бухгалтерского учета и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(соисполнитель 1), МКУ «</w:t>
      </w:r>
      <w:r w:rsidRPr="009E2704">
        <w:rPr>
          <w:rFonts w:ascii="Times New Roman" w:hAnsi="Times New Roman" w:cs="Times New Roman"/>
          <w:sz w:val="24"/>
          <w:szCs w:val="24"/>
        </w:rPr>
        <w:t>Централизованная бухгалтерия»</w:t>
      </w:r>
      <w:r w:rsidRPr="003856E6">
        <w:rPr>
          <w:rFonts w:ascii="Times New Roman" w:hAnsi="Times New Roman" w:cs="Times New Roman"/>
          <w:sz w:val="24"/>
          <w:szCs w:val="24"/>
        </w:rPr>
        <w:t xml:space="preserve"> </w:t>
      </w:r>
      <w:r w:rsidRPr="009E2704">
        <w:rPr>
          <w:rFonts w:ascii="Times New Roman" w:hAnsi="Times New Roman" w:cs="Times New Roman"/>
          <w:sz w:val="24"/>
          <w:szCs w:val="24"/>
        </w:rPr>
        <w:t>(соисполнитель 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2301">
        <w:rPr>
          <w:rFonts w:ascii="Times New Roman" w:hAnsi="Times New Roman" w:cs="Times New Roman"/>
          <w:sz w:val="24"/>
          <w:szCs w:val="24"/>
        </w:rPr>
        <w:t xml:space="preserve">МКУ </w:t>
      </w:r>
      <w:r w:rsidRPr="004E01ED">
        <w:rPr>
          <w:rFonts w:ascii="Times New Roman" w:hAnsi="Times New Roman" w:cs="Times New Roman"/>
          <w:sz w:val="24"/>
          <w:szCs w:val="24"/>
        </w:rPr>
        <w:t>«Служба обеспечения органов местного самоуправления» (соисполнитель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BA8" w:rsidRDefault="00250BA8" w:rsidP="00250B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администрацией города Югорска обеспечено выполнение мероприятий в рамках </w:t>
      </w:r>
      <w:r>
        <w:rPr>
          <w:rFonts w:ascii="Times New Roman" w:hAnsi="Times New Roman"/>
          <w:sz w:val="24"/>
          <w:szCs w:val="24"/>
        </w:rPr>
        <w:t xml:space="preserve">подпрограммы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общую сумму </w:t>
      </w:r>
      <w:r w:rsidR="00911DC7">
        <w:rPr>
          <w:rFonts w:ascii="Times New Roman" w:hAnsi="Times New Roman"/>
          <w:sz w:val="24"/>
          <w:szCs w:val="24"/>
        </w:rPr>
        <w:t>180 433,9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тыс. рублей, что составило 99,8% от общей суммы бюджетных ассигнований, предусмотренных на 2016 год. Бюджетны</w:t>
      </w:r>
      <w:r w:rsidR="00DF6445">
        <w:rPr>
          <w:rFonts w:ascii="Times New Roman" w:hAnsi="Times New Roman"/>
          <w:sz w:val="24"/>
          <w:szCs w:val="24"/>
        </w:rPr>
        <w:t>е ассигнования по подпрограмме</w:t>
      </w:r>
      <w:r>
        <w:rPr>
          <w:rFonts w:ascii="Times New Roman" w:hAnsi="Times New Roman"/>
          <w:sz w:val="24"/>
          <w:szCs w:val="24"/>
        </w:rPr>
        <w:t xml:space="preserve"> на 2016 год предусмотрены в размере </w:t>
      </w:r>
      <w:r w:rsidR="00BF6D27">
        <w:rPr>
          <w:rFonts w:ascii="Times New Roman" w:hAnsi="Times New Roman"/>
          <w:sz w:val="24"/>
          <w:szCs w:val="24"/>
        </w:rPr>
        <w:t>180 831,8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FF2076" w:rsidRPr="00C70814" w:rsidRDefault="00FF2076" w:rsidP="00FF207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2016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</w:t>
      </w:r>
      <w:r w:rsidRPr="0038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и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(соисполнитель 1)</w:t>
      </w:r>
      <w:r w:rsidRPr="009E2704">
        <w:rPr>
          <w:rFonts w:ascii="Times New Roman" w:hAnsi="Times New Roman" w:cs="Times New Roman"/>
          <w:sz w:val="24"/>
          <w:szCs w:val="24"/>
        </w:rPr>
        <w:t xml:space="preserve"> обеспечено выполнение мероприятий </w:t>
      </w:r>
      <w:r w:rsidRPr="009E2704">
        <w:rPr>
          <w:rFonts w:ascii="Times New Roman" w:hAnsi="Times New Roman"/>
          <w:sz w:val="24"/>
          <w:szCs w:val="24"/>
        </w:rPr>
        <w:t xml:space="preserve">на сумму </w:t>
      </w:r>
      <w:r w:rsidR="00911DC7">
        <w:rPr>
          <w:rFonts w:ascii="Times New Roman" w:hAnsi="Times New Roman"/>
          <w:sz w:val="24"/>
          <w:szCs w:val="24"/>
        </w:rPr>
        <w:t>125 081,4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Pr="00C70814">
        <w:rPr>
          <w:rFonts w:ascii="Times New Roman" w:hAnsi="Times New Roman"/>
          <w:sz w:val="24"/>
          <w:szCs w:val="24"/>
        </w:rPr>
        <w:t>ей</w:t>
      </w:r>
      <w:r w:rsidRPr="009E2704">
        <w:rPr>
          <w:rFonts w:ascii="Times New Roman" w:hAnsi="Times New Roman"/>
          <w:sz w:val="24"/>
          <w:szCs w:val="24"/>
        </w:rPr>
        <w:t xml:space="preserve">, что составило </w:t>
      </w:r>
      <w:r>
        <w:rPr>
          <w:rFonts w:ascii="Times New Roman" w:hAnsi="Times New Roman"/>
          <w:sz w:val="24"/>
          <w:szCs w:val="24"/>
        </w:rPr>
        <w:t xml:space="preserve">99,8% от </w:t>
      </w:r>
      <w:r w:rsidRPr="009E2704">
        <w:rPr>
          <w:rFonts w:ascii="Times New Roman" w:hAnsi="Times New Roman"/>
          <w:sz w:val="24"/>
          <w:szCs w:val="24"/>
        </w:rPr>
        <w:t xml:space="preserve"> предусмотренной суммы </w:t>
      </w:r>
      <w:r w:rsidRPr="00C70814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ных ассигнований, составившей 125 388,6 тыс. </w:t>
      </w:r>
      <w:r w:rsidRPr="00C70814">
        <w:rPr>
          <w:rFonts w:ascii="Times New Roman" w:hAnsi="Times New Roman"/>
          <w:sz w:val="24"/>
          <w:szCs w:val="24"/>
        </w:rPr>
        <w:t>рублей.</w:t>
      </w:r>
    </w:p>
    <w:p w:rsidR="00250BA8" w:rsidRDefault="00250BA8" w:rsidP="00250B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федеральному б</w:t>
      </w:r>
      <w:r w:rsidR="00FA5B4E">
        <w:rPr>
          <w:rFonts w:ascii="Times New Roman" w:hAnsi="Times New Roman"/>
          <w:sz w:val="24"/>
          <w:szCs w:val="24"/>
        </w:rPr>
        <w:t>юджету исполнение составило 100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250BA8" w:rsidRDefault="00250BA8" w:rsidP="00250B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окружному бю</w:t>
      </w:r>
      <w:r w:rsidR="00DF6445">
        <w:rPr>
          <w:rFonts w:ascii="Times New Roman" w:hAnsi="Times New Roman"/>
          <w:sz w:val="24"/>
          <w:szCs w:val="24"/>
        </w:rPr>
        <w:t>джету исполнение составило 100</w:t>
      </w:r>
      <w:r>
        <w:rPr>
          <w:rFonts w:ascii="Times New Roman" w:hAnsi="Times New Roman"/>
          <w:sz w:val="24"/>
          <w:szCs w:val="24"/>
        </w:rPr>
        <w:t xml:space="preserve">%. </w:t>
      </w:r>
    </w:p>
    <w:p w:rsidR="00250BA8" w:rsidRDefault="00250BA8" w:rsidP="00250B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местному бю</w:t>
      </w:r>
      <w:r w:rsidR="00FA5B4E">
        <w:rPr>
          <w:rFonts w:ascii="Times New Roman" w:hAnsi="Times New Roman"/>
          <w:sz w:val="24"/>
          <w:szCs w:val="24"/>
        </w:rPr>
        <w:t>джету исполнение составило 99,7</w:t>
      </w:r>
      <w:r>
        <w:rPr>
          <w:rFonts w:ascii="Times New Roman" w:hAnsi="Times New Roman"/>
          <w:sz w:val="24"/>
          <w:szCs w:val="24"/>
        </w:rPr>
        <w:t>%.</w:t>
      </w:r>
    </w:p>
    <w:p w:rsidR="003B73E4" w:rsidRPr="00C70814" w:rsidRDefault="00DF6445" w:rsidP="003B73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2016 года м</w:t>
      </w:r>
      <w:r w:rsidR="003B73E4" w:rsidRPr="009E2704">
        <w:rPr>
          <w:rFonts w:ascii="Times New Roman" w:hAnsi="Times New Roman" w:cs="Times New Roman"/>
          <w:sz w:val="24"/>
          <w:szCs w:val="24"/>
        </w:rPr>
        <w:t xml:space="preserve">униципальным казенным учреждением «Централизованная бухгалтерия» (соисполнитель 2) обеспечено выполнение мероприятий </w:t>
      </w:r>
      <w:r w:rsidR="003B73E4" w:rsidRPr="009E2704">
        <w:rPr>
          <w:rFonts w:ascii="Times New Roman" w:hAnsi="Times New Roman"/>
          <w:sz w:val="24"/>
          <w:szCs w:val="24"/>
        </w:rPr>
        <w:t xml:space="preserve">на общую сумму </w:t>
      </w:r>
      <w:r w:rsidR="003B73E4" w:rsidRPr="003B6345">
        <w:rPr>
          <w:rFonts w:ascii="Times New Roman" w:hAnsi="Times New Roman"/>
          <w:sz w:val="24"/>
          <w:szCs w:val="24"/>
        </w:rPr>
        <w:t>18</w:t>
      </w:r>
      <w:r w:rsidR="000014FC">
        <w:rPr>
          <w:rFonts w:ascii="Times New Roman" w:hAnsi="Times New Roman"/>
          <w:sz w:val="24"/>
          <w:szCs w:val="24"/>
          <w:lang w:val="en-US"/>
        </w:rPr>
        <w:t> </w:t>
      </w:r>
      <w:r w:rsidR="000014FC">
        <w:rPr>
          <w:rFonts w:ascii="Times New Roman" w:hAnsi="Times New Roman"/>
          <w:sz w:val="24"/>
          <w:szCs w:val="24"/>
        </w:rPr>
        <w:t xml:space="preserve">772,0 тыс. </w:t>
      </w:r>
      <w:r w:rsidR="003B73E4">
        <w:rPr>
          <w:rFonts w:ascii="Times New Roman" w:hAnsi="Times New Roman"/>
          <w:sz w:val="24"/>
          <w:szCs w:val="24"/>
        </w:rPr>
        <w:t>рубл</w:t>
      </w:r>
      <w:r w:rsidR="003B73E4" w:rsidRPr="00C70814">
        <w:rPr>
          <w:rFonts w:ascii="Times New Roman" w:hAnsi="Times New Roman"/>
          <w:sz w:val="24"/>
          <w:szCs w:val="24"/>
        </w:rPr>
        <w:t>ей</w:t>
      </w:r>
      <w:r w:rsidR="003B73E4" w:rsidRPr="009E2704">
        <w:rPr>
          <w:rFonts w:ascii="Times New Roman" w:hAnsi="Times New Roman"/>
          <w:sz w:val="24"/>
          <w:szCs w:val="24"/>
        </w:rPr>
        <w:t xml:space="preserve">, что составило </w:t>
      </w:r>
      <w:r w:rsidR="003B73E4">
        <w:rPr>
          <w:rFonts w:ascii="Times New Roman" w:hAnsi="Times New Roman"/>
          <w:sz w:val="24"/>
          <w:szCs w:val="24"/>
        </w:rPr>
        <w:t>100</w:t>
      </w:r>
      <w:r w:rsidR="003B73E4" w:rsidRPr="009E2704">
        <w:rPr>
          <w:rFonts w:ascii="Times New Roman" w:hAnsi="Times New Roman"/>
          <w:sz w:val="24"/>
          <w:szCs w:val="24"/>
        </w:rPr>
        <w:t xml:space="preserve">% от общей предусмотренной суммы </w:t>
      </w:r>
      <w:r w:rsidR="003B73E4" w:rsidRPr="00C70814">
        <w:rPr>
          <w:rFonts w:ascii="Times New Roman" w:hAnsi="Times New Roman"/>
          <w:sz w:val="24"/>
          <w:szCs w:val="24"/>
        </w:rPr>
        <w:t>бюджетных ассигнований, составившей 18</w:t>
      </w:r>
      <w:r w:rsidR="000014FC">
        <w:rPr>
          <w:rFonts w:ascii="Times New Roman" w:hAnsi="Times New Roman"/>
          <w:sz w:val="24"/>
          <w:szCs w:val="24"/>
          <w:lang w:val="en-US"/>
        </w:rPr>
        <w:t> </w:t>
      </w:r>
      <w:r w:rsidR="003B73E4" w:rsidRPr="00C70814">
        <w:rPr>
          <w:rFonts w:ascii="Times New Roman" w:hAnsi="Times New Roman"/>
          <w:sz w:val="24"/>
          <w:szCs w:val="24"/>
        </w:rPr>
        <w:t>772</w:t>
      </w:r>
      <w:r w:rsidR="000014FC">
        <w:rPr>
          <w:rFonts w:ascii="Times New Roman" w:hAnsi="Times New Roman"/>
          <w:sz w:val="24"/>
          <w:szCs w:val="24"/>
        </w:rPr>
        <w:t xml:space="preserve">,0 тыс. </w:t>
      </w:r>
      <w:r w:rsidR="003B73E4" w:rsidRPr="00C70814">
        <w:rPr>
          <w:rFonts w:ascii="Times New Roman" w:hAnsi="Times New Roman"/>
          <w:sz w:val="24"/>
          <w:szCs w:val="24"/>
        </w:rPr>
        <w:t>рублей.</w:t>
      </w:r>
    </w:p>
    <w:p w:rsidR="003B73E4" w:rsidRPr="00C70814" w:rsidRDefault="003B73E4" w:rsidP="003B73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0814">
        <w:rPr>
          <w:rFonts w:ascii="Times New Roman" w:hAnsi="Times New Roman"/>
          <w:sz w:val="24"/>
          <w:szCs w:val="24"/>
        </w:rPr>
        <w:t>По местному бю</w:t>
      </w:r>
      <w:r w:rsidR="009D7C49">
        <w:rPr>
          <w:rFonts w:ascii="Times New Roman" w:hAnsi="Times New Roman"/>
          <w:sz w:val="24"/>
          <w:szCs w:val="24"/>
        </w:rPr>
        <w:t>джету исполнение составило 100</w:t>
      </w:r>
      <w:r w:rsidRPr="00C70814">
        <w:rPr>
          <w:rFonts w:ascii="Times New Roman" w:hAnsi="Times New Roman"/>
          <w:sz w:val="24"/>
          <w:szCs w:val="24"/>
        </w:rPr>
        <w:t>%.</w:t>
      </w:r>
    </w:p>
    <w:p w:rsidR="003B73E4" w:rsidRPr="00224FD2" w:rsidRDefault="009D7C49" w:rsidP="003B73E4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у</w:t>
      </w:r>
      <w:r w:rsidR="003B73E4" w:rsidRPr="00224FD2">
        <w:rPr>
          <w:rFonts w:ascii="Times New Roman" w:hAnsi="Times New Roman" w:cs="Times New Roman"/>
          <w:sz w:val="24"/>
          <w:szCs w:val="24"/>
        </w:rPr>
        <w:t>чреждения в разрезе видов расходов составили:</w:t>
      </w:r>
    </w:p>
    <w:p w:rsidR="003B73E4" w:rsidRPr="00224FD2" w:rsidRDefault="00DF6445" w:rsidP="003B73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B73E4" w:rsidRPr="00224FD2">
        <w:rPr>
          <w:rFonts w:ascii="Times New Roman" w:hAnsi="Times New Roman" w:cs="Times New Roman"/>
          <w:sz w:val="24"/>
          <w:szCs w:val="24"/>
        </w:rPr>
        <w:t>онд оплаты труда и взносы по обязательному социальному страхованию (</w:t>
      </w:r>
      <w:r w:rsidR="009D7C49">
        <w:rPr>
          <w:rFonts w:ascii="Times New Roman" w:hAnsi="Times New Roman" w:cs="Times New Roman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3B73E4" w:rsidRPr="00224FD2" w:rsidRDefault="00DF6445" w:rsidP="003B73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B73E4" w:rsidRPr="00224FD2">
        <w:rPr>
          <w:rFonts w:ascii="Times New Roman" w:hAnsi="Times New Roman" w:cs="Times New Roman"/>
          <w:sz w:val="24"/>
          <w:szCs w:val="24"/>
        </w:rPr>
        <w:t>ные выплаты персоналу казенного учреждения, за исключением фонда оплаты труда (</w:t>
      </w:r>
      <w:r>
        <w:rPr>
          <w:rFonts w:ascii="Times New Roman" w:hAnsi="Times New Roman" w:cs="Times New Roman"/>
          <w:sz w:val="24"/>
          <w:szCs w:val="24"/>
        </w:rPr>
        <w:t>100%);</w:t>
      </w:r>
    </w:p>
    <w:p w:rsidR="003B73E4" w:rsidRPr="00DF6445" w:rsidRDefault="00DF6445" w:rsidP="00DF6445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B73E4" w:rsidRPr="00CF7609">
        <w:rPr>
          <w:rFonts w:ascii="Times New Roman" w:hAnsi="Times New Roman" w:cs="Times New Roman"/>
          <w:sz w:val="24"/>
          <w:szCs w:val="24"/>
        </w:rPr>
        <w:t>акупка товаров, работ, услуг в сфере информационно-коммуникационных технологий (</w:t>
      </w:r>
      <w:r w:rsidR="009D7C49">
        <w:rPr>
          <w:rFonts w:ascii="Times New Roman" w:hAnsi="Times New Roman" w:cs="Times New Roman"/>
          <w:sz w:val="24"/>
          <w:szCs w:val="24"/>
        </w:rPr>
        <w:t>100</w:t>
      </w:r>
      <w:r w:rsidR="003B73E4" w:rsidRPr="00CF760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73E4" w:rsidRPr="00DF6445">
        <w:rPr>
          <w:rFonts w:ascii="Times New Roman" w:hAnsi="Times New Roman" w:cs="Times New Roman"/>
          <w:sz w:val="24"/>
          <w:szCs w:val="24"/>
        </w:rPr>
        <w:t>Основные расходы по данной статье: информационно-консультационные услуги по работе с ПП «Парус-Бюджет» и оплату з</w:t>
      </w:r>
      <w:r w:rsidR="009D7C49" w:rsidRPr="00DF6445">
        <w:rPr>
          <w:rFonts w:ascii="Times New Roman" w:hAnsi="Times New Roman" w:cs="Times New Roman"/>
          <w:sz w:val="24"/>
          <w:szCs w:val="24"/>
        </w:rPr>
        <w:t>а лицензионное обслуживание ПП «Парус Бюджет 8»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 на сумму 358</w:t>
      </w:r>
      <w:r w:rsidR="009D7C49" w:rsidRPr="00DF6445">
        <w:rPr>
          <w:rFonts w:ascii="Times New Roman" w:hAnsi="Times New Roman" w:cs="Times New Roman"/>
          <w:sz w:val="24"/>
          <w:szCs w:val="24"/>
        </w:rPr>
        <w:t>,3 тыс.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 рублей,</w:t>
      </w:r>
      <w:r>
        <w:rPr>
          <w:rFonts w:ascii="Times New Roman" w:hAnsi="Times New Roman" w:cs="Times New Roman"/>
          <w:sz w:val="24"/>
          <w:szCs w:val="24"/>
        </w:rPr>
        <w:t xml:space="preserve"> за пользование справочной системой «Г</w:t>
      </w:r>
      <w:r w:rsidR="003B73E4" w:rsidRPr="00DF6445">
        <w:rPr>
          <w:rFonts w:ascii="Times New Roman" w:hAnsi="Times New Roman" w:cs="Times New Roman"/>
          <w:sz w:val="24"/>
          <w:szCs w:val="24"/>
        </w:rPr>
        <w:t>осфинансы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 на сумму 67</w:t>
      </w:r>
      <w:r w:rsidR="009D7C49" w:rsidRPr="00DF6445">
        <w:rPr>
          <w:rFonts w:ascii="Times New Roman" w:hAnsi="Times New Roman" w:cs="Times New Roman"/>
          <w:sz w:val="24"/>
          <w:szCs w:val="24"/>
        </w:rPr>
        <w:t>,2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 </w:t>
      </w:r>
      <w:r w:rsidR="009D7C49" w:rsidRPr="00DF6445">
        <w:rPr>
          <w:rFonts w:ascii="Times New Roman" w:hAnsi="Times New Roman" w:cs="Times New Roman"/>
          <w:sz w:val="24"/>
          <w:szCs w:val="24"/>
        </w:rPr>
        <w:t xml:space="preserve">тыс. 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рублей и лицензионное обслуживание системы </w:t>
      </w:r>
      <w:r w:rsidR="009D7C49" w:rsidRPr="00DF6445">
        <w:rPr>
          <w:rFonts w:ascii="Times New Roman" w:hAnsi="Times New Roman" w:cs="Times New Roman"/>
          <w:sz w:val="24"/>
          <w:szCs w:val="24"/>
        </w:rPr>
        <w:t>«</w:t>
      </w:r>
      <w:r w:rsidR="003B73E4" w:rsidRPr="00DF6445">
        <w:rPr>
          <w:rFonts w:ascii="Times New Roman" w:hAnsi="Times New Roman" w:cs="Times New Roman"/>
          <w:sz w:val="24"/>
          <w:szCs w:val="24"/>
        </w:rPr>
        <w:t>Конту</w:t>
      </w:r>
      <w:r w:rsidR="009D7C49" w:rsidRPr="00DF6445">
        <w:rPr>
          <w:rFonts w:ascii="Times New Roman" w:hAnsi="Times New Roman" w:cs="Times New Roman"/>
          <w:sz w:val="24"/>
          <w:szCs w:val="24"/>
        </w:rPr>
        <w:t>р-Экстерн»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 на сумму 40</w:t>
      </w:r>
      <w:r w:rsidR="009D7C49" w:rsidRPr="00DF6445">
        <w:rPr>
          <w:rFonts w:ascii="Times New Roman" w:hAnsi="Times New Roman" w:cs="Times New Roman"/>
          <w:sz w:val="24"/>
          <w:szCs w:val="24"/>
        </w:rPr>
        <w:t>,5 тыс.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 рублей; оплата услуг связи на сумму 100</w:t>
      </w:r>
      <w:r w:rsidR="009D7C49" w:rsidRPr="00DF6445">
        <w:rPr>
          <w:rFonts w:ascii="Times New Roman" w:hAnsi="Times New Roman" w:cs="Times New Roman"/>
          <w:sz w:val="24"/>
          <w:szCs w:val="24"/>
        </w:rPr>
        <w:t>,1 тыс.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 рублей, приобретение многофункционального устройства на сумму 25</w:t>
      </w:r>
      <w:r w:rsidR="009D7C49" w:rsidRPr="00DF6445">
        <w:rPr>
          <w:rFonts w:ascii="Times New Roman" w:hAnsi="Times New Roman" w:cs="Times New Roman"/>
          <w:sz w:val="24"/>
          <w:szCs w:val="24"/>
        </w:rPr>
        <w:t xml:space="preserve">,0 тыс. </w:t>
      </w:r>
      <w:r w:rsidR="003B73E4" w:rsidRPr="00DF6445">
        <w:rPr>
          <w:rFonts w:ascii="Times New Roman" w:hAnsi="Times New Roman" w:cs="Times New Roman"/>
          <w:sz w:val="24"/>
          <w:szCs w:val="24"/>
        </w:rPr>
        <w:t>рублей; ремонт принтера с диагностикой и заправка картриджей на сумму</w:t>
      </w:r>
      <w:r w:rsidR="009D7C49" w:rsidRPr="00DF6445">
        <w:rPr>
          <w:rFonts w:ascii="Times New Roman" w:hAnsi="Times New Roman" w:cs="Times New Roman"/>
          <w:sz w:val="24"/>
          <w:szCs w:val="24"/>
        </w:rPr>
        <w:t xml:space="preserve"> 38,7 тыс.</w:t>
      </w:r>
      <w:r w:rsidR="003B73E4" w:rsidRPr="00DF6445">
        <w:rPr>
          <w:rFonts w:ascii="Times New Roman" w:hAnsi="Times New Roman" w:cs="Times New Roman"/>
          <w:sz w:val="24"/>
          <w:szCs w:val="24"/>
        </w:rPr>
        <w:t xml:space="preserve"> рублей, а также покупка картриджей и комплектующих для компьютера на сумму</w:t>
      </w:r>
      <w:r w:rsidR="00814074" w:rsidRPr="00DF6445">
        <w:rPr>
          <w:rFonts w:ascii="Times New Roman" w:hAnsi="Times New Roman" w:cs="Times New Roman"/>
          <w:sz w:val="24"/>
          <w:szCs w:val="24"/>
        </w:rPr>
        <w:t xml:space="preserve"> </w:t>
      </w:r>
      <w:r w:rsidR="003B73E4" w:rsidRPr="00DF6445">
        <w:rPr>
          <w:rFonts w:ascii="Times New Roman" w:hAnsi="Times New Roman" w:cs="Times New Roman"/>
          <w:sz w:val="24"/>
          <w:szCs w:val="24"/>
        </w:rPr>
        <w:t>48</w:t>
      </w:r>
      <w:r w:rsidR="00814074" w:rsidRPr="00DF6445">
        <w:rPr>
          <w:rFonts w:ascii="Times New Roman" w:hAnsi="Times New Roman" w:cs="Times New Roman"/>
          <w:sz w:val="24"/>
          <w:szCs w:val="24"/>
        </w:rPr>
        <w:t>,</w:t>
      </w:r>
      <w:r w:rsidR="003B73E4" w:rsidRPr="00DF6445">
        <w:rPr>
          <w:rFonts w:ascii="Times New Roman" w:hAnsi="Times New Roman" w:cs="Times New Roman"/>
          <w:sz w:val="24"/>
          <w:szCs w:val="24"/>
        </w:rPr>
        <w:t>7</w:t>
      </w:r>
      <w:r w:rsidR="00814074" w:rsidRPr="00DF6445">
        <w:rPr>
          <w:rFonts w:ascii="Times New Roman" w:hAnsi="Times New Roman" w:cs="Times New Roman"/>
          <w:sz w:val="24"/>
          <w:szCs w:val="24"/>
        </w:rPr>
        <w:t xml:space="preserve"> тыс. </w:t>
      </w:r>
      <w:r w:rsidR="003B73E4" w:rsidRPr="00DF6445">
        <w:rPr>
          <w:rFonts w:ascii="Times New Roman" w:hAnsi="Times New Roman" w:cs="Times New Roman"/>
          <w:sz w:val="24"/>
          <w:szCs w:val="24"/>
        </w:rPr>
        <w:t>рублей для обеспечения нормальных усл</w:t>
      </w:r>
      <w:r>
        <w:rPr>
          <w:rFonts w:ascii="Times New Roman" w:hAnsi="Times New Roman" w:cs="Times New Roman"/>
          <w:sz w:val="24"/>
          <w:szCs w:val="24"/>
        </w:rPr>
        <w:t>овий осуществления работниками у</w:t>
      </w:r>
      <w:r w:rsidR="003B73E4" w:rsidRPr="00DF6445">
        <w:rPr>
          <w:rFonts w:ascii="Times New Roman" w:hAnsi="Times New Roman" w:cs="Times New Roman"/>
          <w:sz w:val="24"/>
          <w:szCs w:val="24"/>
        </w:rPr>
        <w:t>чреждения основной деятельности по оказанию бухгалтерских и экономических услуг муниципальным бюджетным и автоно</w:t>
      </w:r>
      <w:r>
        <w:rPr>
          <w:rFonts w:ascii="Times New Roman" w:hAnsi="Times New Roman" w:cs="Times New Roman"/>
          <w:sz w:val="24"/>
          <w:szCs w:val="24"/>
        </w:rPr>
        <w:t>мным учреждениям города Югорска;</w:t>
      </w:r>
    </w:p>
    <w:p w:rsidR="003B73E4" w:rsidRPr="00EB2D4E" w:rsidRDefault="00DF6445" w:rsidP="003B73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73E4" w:rsidRPr="00EB2D4E">
        <w:rPr>
          <w:rFonts w:ascii="Times New Roman" w:hAnsi="Times New Roman" w:cs="Times New Roman"/>
          <w:sz w:val="24"/>
          <w:szCs w:val="24"/>
        </w:rPr>
        <w:t>рочая закупка товаров, работ, услуг для обеспечения муниципальных нужд  (</w:t>
      </w:r>
      <w:r w:rsidR="003B73E4">
        <w:rPr>
          <w:rFonts w:ascii="Times New Roman" w:hAnsi="Times New Roman" w:cs="Times New Roman"/>
          <w:sz w:val="24"/>
          <w:szCs w:val="24"/>
        </w:rPr>
        <w:t>100</w:t>
      </w:r>
      <w:r w:rsidR="003B73E4" w:rsidRPr="00EB2D4E">
        <w:rPr>
          <w:rFonts w:ascii="Times New Roman" w:hAnsi="Times New Roman" w:cs="Times New Roman"/>
          <w:sz w:val="24"/>
          <w:szCs w:val="24"/>
        </w:rPr>
        <w:t xml:space="preserve">%), в том числе оплата коммунальных услуг на сумму </w:t>
      </w:r>
      <w:r w:rsidR="003B73E4" w:rsidRPr="000933AB">
        <w:rPr>
          <w:rFonts w:ascii="Times New Roman" w:hAnsi="Times New Roman" w:cs="Times New Roman"/>
          <w:sz w:val="24"/>
          <w:szCs w:val="24"/>
        </w:rPr>
        <w:t>204</w:t>
      </w:r>
      <w:r w:rsidR="00814074" w:rsidRPr="00814074">
        <w:rPr>
          <w:rFonts w:ascii="Times New Roman" w:hAnsi="Times New Roman" w:cs="Times New Roman"/>
          <w:sz w:val="24"/>
          <w:szCs w:val="24"/>
        </w:rPr>
        <w:t>,8 тыс.</w:t>
      </w:r>
      <w:r w:rsidR="003B73E4" w:rsidRPr="00EB2D4E">
        <w:rPr>
          <w:rFonts w:ascii="Times New Roman" w:hAnsi="Times New Roman" w:cs="Times New Roman"/>
          <w:sz w:val="24"/>
          <w:szCs w:val="24"/>
        </w:rPr>
        <w:t xml:space="preserve"> рублей; оплата работ, услуг по содержанию имущества на сумму </w:t>
      </w:r>
      <w:r w:rsidR="003B73E4" w:rsidRPr="000933AB">
        <w:rPr>
          <w:rFonts w:ascii="Times New Roman" w:hAnsi="Times New Roman" w:cs="Times New Roman"/>
          <w:sz w:val="24"/>
          <w:szCs w:val="24"/>
        </w:rPr>
        <w:t>24</w:t>
      </w:r>
      <w:r w:rsidR="00814074">
        <w:rPr>
          <w:rFonts w:ascii="Times New Roman" w:hAnsi="Times New Roman" w:cs="Times New Roman"/>
          <w:sz w:val="24"/>
          <w:szCs w:val="24"/>
        </w:rPr>
        <w:t xml:space="preserve">,8 тыс. </w:t>
      </w:r>
      <w:r w:rsidR="003B73E4" w:rsidRPr="00EB2D4E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3B73E4" w:rsidRPr="000933AB">
        <w:rPr>
          <w:rFonts w:ascii="Times New Roman" w:hAnsi="Times New Roman" w:cs="Times New Roman"/>
          <w:sz w:val="24"/>
          <w:szCs w:val="24"/>
        </w:rPr>
        <w:t>оплата услуг повыше</w:t>
      </w:r>
      <w:r w:rsidR="003B73E4">
        <w:rPr>
          <w:rFonts w:ascii="Times New Roman" w:hAnsi="Times New Roman" w:cs="Times New Roman"/>
          <w:sz w:val="24"/>
          <w:szCs w:val="24"/>
        </w:rPr>
        <w:t>ния квалификации</w:t>
      </w:r>
      <w:r w:rsidR="003B73E4" w:rsidRPr="000933AB">
        <w:rPr>
          <w:rFonts w:ascii="Times New Roman" w:hAnsi="Times New Roman" w:cs="Times New Roman"/>
          <w:sz w:val="24"/>
          <w:szCs w:val="24"/>
        </w:rPr>
        <w:t xml:space="preserve"> и </w:t>
      </w:r>
      <w:r w:rsidR="003B73E4">
        <w:rPr>
          <w:rFonts w:ascii="Times New Roman" w:hAnsi="Times New Roman" w:cs="Times New Roman"/>
          <w:sz w:val="24"/>
          <w:szCs w:val="24"/>
        </w:rPr>
        <w:t xml:space="preserve"> консультационных </w:t>
      </w:r>
      <w:r w:rsidR="003B73E4" w:rsidRPr="000933AB">
        <w:rPr>
          <w:rFonts w:ascii="Times New Roman" w:hAnsi="Times New Roman" w:cs="Times New Roman"/>
          <w:sz w:val="24"/>
          <w:szCs w:val="24"/>
        </w:rPr>
        <w:t>семинаров на сумму 38</w:t>
      </w:r>
      <w:r w:rsidR="00814074">
        <w:rPr>
          <w:rFonts w:ascii="Times New Roman" w:hAnsi="Times New Roman" w:cs="Times New Roman"/>
          <w:sz w:val="24"/>
          <w:szCs w:val="24"/>
        </w:rPr>
        <w:t>,3</w:t>
      </w:r>
      <w:r w:rsidR="003B73E4" w:rsidRPr="000933AB">
        <w:rPr>
          <w:rFonts w:ascii="Times New Roman" w:hAnsi="Times New Roman" w:cs="Times New Roman"/>
          <w:sz w:val="24"/>
          <w:szCs w:val="24"/>
        </w:rPr>
        <w:t>; приобретение офисного стула на сумму 2</w:t>
      </w:r>
      <w:r w:rsidR="00814074">
        <w:rPr>
          <w:rFonts w:ascii="Times New Roman" w:hAnsi="Times New Roman" w:cs="Times New Roman"/>
          <w:sz w:val="24"/>
          <w:szCs w:val="24"/>
        </w:rPr>
        <w:t xml:space="preserve">,8 тыс. рублей; </w:t>
      </w:r>
      <w:r w:rsidR="003B73E4" w:rsidRPr="00EB2D4E">
        <w:rPr>
          <w:rFonts w:ascii="Times New Roman" w:hAnsi="Times New Roman" w:cs="Times New Roman"/>
          <w:sz w:val="24"/>
          <w:szCs w:val="24"/>
        </w:rPr>
        <w:t xml:space="preserve">покупка канцелярских и хозяйственных товаров на сумму </w:t>
      </w:r>
      <w:r w:rsidR="003B73E4" w:rsidRPr="000933AB">
        <w:rPr>
          <w:rFonts w:ascii="Times New Roman" w:hAnsi="Times New Roman" w:cs="Times New Roman"/>
          <w:sz w:val="24"/>
          <w:szCs w:val="24"/>
        </w:rPr>
        <w:t>74</w:t>
      </w:r>
      <w:r w:rsidR="00814074">
        <w:rPr>
          <w:rFonts w:ascii="Times New Roman" w:hAnsi="Times New Roman" w:cs="Times New Roman"/>
          <w:sz w:val="24"/>
          <w:szCs w:val="24"/>
        </w:rPr>
        <w:t xml:space="preserve">,2 тыс. </w:t>
      </w:r>
      <w:r w:rsidR="003B73E4" w:rsidRPr="00EB2D4E">
        <w:rPr>
          <w:rFonts w:ascii="Times New Roman" w:hAnsi="Times New Roman" w:cs="Times New Roman"/>
          <w:sz w:val="24"/>
          <w:szCs w:val="24"/>
        </w:rPr>
        <w:t>рублей.</w:t>
      </w:r>
    </w:p>
    <w:p w:rsidR="003B73E4" w:rsidRPr="004E01ED" w:rsidRDefault="003B73E4" w:rsidP="003B73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01ED">
        <w:rPr>
          <w:rFonts w:ascii="Times New Roman" w:hAnsi="Times New Roman" w:cs="Times New Roman"/>
          <w:sz w:val="24"/>
          <w:szCs w:val="24"/>
        </w:rPr>
        <w:t xml:space="preserve">В течение 2016 года </w:t>
      </w:r>
      <w:r w:rsidR="00782804">
        <w:rPr>
          <w:rFonts w:ascii="Times New Roman" w:hAnsi="Times New Roman" w:cs="Times New Roman"/>
          <w:sz w:val="24"/>
          <w:szCs w:val="24"/>
        </w:rPr>
        <w:t>м</w:t>
      </w:r>
      <w:r w:rsidRPr="004E01ED">
        <w:rPr>
          <w:rFonts w:ascii="Times New Roman" w:hAnsi="Times New Roman" w:cs="Times New Roman"/>
          <w:sz w:val="24"/>
          <w:szCs w:val="24"/>
        </w:rPr>
        <w:t xml:space="preserve">униципальным казенным учреждением «Служба обеспечения органов местного самоуправления» (соисполнитель 3) обеспечено выполнение мероприятий </w:t>
      </w:r>
      <w:r w:rsidRPr="004E01ED">
        <w:rPr>
          <w:rFonts w:ascii="Times New Roman" w:hAnsi="Times New Roman"/>
          <w:sz w:val="24"/>
          <w:szCs w:val="24"/>
        </w:rPr>
        <w:t xml:space="preserve">на общую сумму </w:t>
      </w:r>
      <w:r w:rsidRPr="00EC04A0">
        <w:rPr>
          <w:rFonts w:ascii="Times New Roman" w:hAnsi="Times New Roman"/>
          <w:sz w:val="24"/>
          <w:szCs w:val="24"/>
        </w:rPr>
        <w:t>36</w:t>
      </w:r>
      <w:r w:rsidR="007B0B7D">
        <w:rPr>
          <w:rFonts w:ascii="Times New Roman" w:hAnsi="Times New Roman"/>
          <w:sz w:val="24"/>
          <w:szCs w:val="24"/>
          <w:lang w:val="en-US"/>
        </w:rPr>
        <w:t> </w:t>
      </w:r>
      <w:r w:rsidRPr="00EC04A0">
        <w:rPr>
          <w:rFonts w:ascii="Times New Roman" w:hAnsi="Times New Roman"/>
          <w:sz w:val="24"/>
          <w:szCs w:val="24"/>
        </w:rPr>
        <w:t>580</w:t>
      </w:r>
      <w:r w:rsidR="007B0B7D">
        <w:rPr>
          <w:rFonts w:ascii="Times New Roman" w:hAnsi="Times New Roman"/>
          <w:sz w:val="24"/>
          <w:szCs w:val="24"/>
        </w:rPr>
        <w:t xml:space="preserve">,5 тыс. </w:t>
      </w:r>
      <w:r>
        <w:rPr>
          <w:rFonts w:ascii="Times New Roman" w:hAnsi="Times New Roman"/>
          <w:sz w:val="24"/>
          <w:szCs w:val="24"/>
        </w:rPr>
        <w:t>рубл</w:t>
      </w:r>
      <w:r w:rsidR="007B0B7D">
        <w:rPr>
          <w:rFonts w:ascii="Times New Roman" w:hAnsi="Times New Roman"/>
          <w:sz w:val="24"/>
          <w:szCs w:val="24"/>
        </w:rPr>
        <w:t>ей</w:t>
      </w:r>
      <w:r w:rsidRPr="004E01ED">
        <w:rPr>
          <w:rFonts w:ascii="Times New Roman" w:hAnsi="Times New Roman"/>
          <w:sz w:val="24"/>
          <w:szCs w:val="24"/>
        </w:rPr>
        <w:t xml:space="preserve">, что составило </w:t>
      </w:r>
      <w:r w:rsidR="007B0B7D">
        <w:rPr>
          <w:rFonts w:ascii="Times New Roman" w:hAnsi="Times New Roman"/>
          <w:sz w:val="24"/>
          <w:szCs w:val="24"/>
        </w:rPr>
        <w:t>99,</w:t>
      </w:r>
      <w:r w:rsidRPr="00EC04A0">
        <w:rPr>
          <w:rFonts w:ascii="Times New Roman" w:hAnsi="Times New Roman"/>
          <w:sz w:val="24"/>
          <w:szCs w:val="24"/>
        </w:rPr>
        <w:t>8</w:t>
      </w:r>
      <w:r w:rsidRPr="004E01ED">
        <w:rPr>
          <w:rFonts w:ascii="Times New Roman" w:hAnsi="Times New Roman"/>
          <w:sz w:val="24"/>
          <w:szCs w:val="24"/>
        </w:rPr>
        <w:t>% от общей предусмотренной суммы бюджетных ассигнований, составившей 36</w:t>
      </w:r>
      <w:r w:rsidR="007B0B7D">
        <w:rPr>
          <w:rFonts w:ascii="Times New Roman" w:hAnsi="Times New Roman"/>
          <w:sz w:val="24"/>
          <w:szCs w:val="24"/>
        </w:rPr>
        <w:t xml:space="preserve"> 671,2 тыс. </w:t>
      </w:r>
      <w:r w:rsidRPr="004E01ED">
        <w:rPr>
          <w:rFonts w:ascii="Times New Roman" w:hAnsi="Times New Roman"/>
          <w:sz w:val="24"/>
          <w:szCs w:val="24"/>
        </w:rPr>
        <w:t>рублей.</w:t>
      </w:r>
    </w:p>
    <w:p w:rsidR="003B73E4" w:rsidRPr="004E01ED" w:rsidRDefault="003B73E4" w:rsidP="003B73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01ED">
        <w:rPr>
          <w:rFonts w:ascii="Times New Roman" w:hAnsi="Times New Roman"/>
          <w:sz w:val="24"/>
          <w:szCs w:val="24"/>
        </w:rPr>
        <w:t xml:space="preserve">По местному бюджету исполнение составило </w:t>
      </w:r>
      <w:r>
        <w:rPr>
          <w:rFonts w:ascii="Times New Roman" w:hAnsi="Times New Roman"/>
          <w:sz w:val="24"/>
          <w:szCs w:val="24"/>
        </w:rPr>
        <w:t>99</w:t>
      </w:r>
      <w:r w:rsidR="007B0B7D">
        <w:rPr>
          <w:rFonts w:ascii="Times New Roman" w:hAnsi="Times New Roman"/>
          <w:sz w:val="24"/>
          <w:szCs w:val="24"/>
        </w:rPr>
        <w:t>,</w:t>
      </w:r>
      <w:r w:rsidRPr="00EC04A0">
        <w:rPr>
          <w:rFonts w:ascii="Times New Roman" w:hAnsi="Times New Roman"/>
          <w:sz w:val="24"/>
          <w:szCs w:val="24"/>
        </w:rPr>
        <w:t>8</w:t>
      </w:r>
      <w:r w:rsidRPr="004E01ED">
        <w:rPr>
          <w:rFonts w:ascii="Times New Roman" w:hAnsi="Times New Roman"/>
          <w:sz w:val="24"/>
          <w:szCs w:val="24"/>
        </w:rPr>
        <w:t xml:space="preserve">%. </w:t>
      </w:r>
    </w:p>
    <w:p w:rsidR="003B73E4" w:rsidRPr="004E01ED" w:rsidRDefault="003B73E4" w:rsidP="003B73E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ED">
        <w:rPr>
          <w:rFonts w:ascii="Times New Roman" w:hAnsi="Times New Roman" w:cs="Times New Roman"/>
          <w:color w:val="000000" w:themeColor="text1"/>
          <w:sz w:val="24"/>
          <w:szCs w:val="24"/>
        </w:rPr>
        <w:t>Целевых показателей эффективности мероприятием не предусмотрено.</w:t>
      </w:r>
    </w:p>
    <w:p w:rsidR="003B73E4" w:rsidRPr="004E01ED" w:rsidRDefault="007B0B7D" w:rsidP="003B73E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у</w:t>
      </w:r>
      <w:r w:rsidR="003B73E4" w:rsidRPr="004E01ED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 включает:</w:t>
      </w:r>
    </w:p>
    <w:p w:rsidR="003B73E4" w:rsidRPr="004E01ED" w:rsidRDefault="00782804" w:rsidP="007B0B7D">
      <w:pPr>
        <w:pStyle w:val="a6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единую диспетчерскую службу;</w:t>
      </w:r>
    </w:p>
    <w:p w:rsidR="003B73E4" w:rsidRPr="004E01ED" w:rsidRDefault="007B0B7D" w:rsidP="007B0B7D">
      <w:pPr>
        <w:pStyle w:val="a6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280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B73E4" w:rsidRPr="004E01ED">
        <w:rPr>
          <w:rFonts w:ascii="Times New Roman" w:hAnsi="Times New Roman" w:cs="Times New Roman"/>
          <w:color w:val="000000" w:themeColor="text1"/>
          <w:sz w:val="24"/>
          <w:szCs w:val="24"/>
        </w:rPr>
        <w:t>ектор документационного обеспечен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7828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B73E4" w:rsidRPr="004E01ED" w:rsidRDefault="007B0B7D" w:rsidP="007B0B7D">
      <w:pPr>
        <w:pStyle w:val="a6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28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B73E4" w:rsidRPr="004E01ED">
        <w:rPr>
          <w:rFonts w:ascii="Times New Roman" w:hAnsi="Times New Roman" w:cs="Times New Roman"/>
          <w:color w:val="000000" w:themeColor="text1"/>
          <w:sz w:val="24"/>
          <w:szCs w:val="24"/>
        </w:rPr>
        <w:t>бслуживающий персонал (рабочие) администрации.</w:t>
      </w:r>
    </w:p>
    <w:p w:rsidR="003B73E4" w:rsidRPr="004E01ED" w:rsidRDefault="007B0B7D" w:rsidP="003B73E4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у</w:t>
      </w:r>
      <w:r w:rsidR="003B73E4" w:rsidRPr="004E01ED">
        <w:rPr>
          <w:rFonts w:ascii="Times New Roman" w:hAnsi="Times New Roman" w:cs="Times New Roman"/>
          <w:sz w:val="24"/>
          <w:szCs w:val="24"/>
        </w:rPr>
        <w:t>чреждения в разрезе видов расходов составили:</w:t>
      </w:r>
    </w:p>
    <w:p w:rsidR="003B73E4" w:rsidRPr="004E01ED" w:rsidRDefault="00782804" w:rsidP="003B73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B73E4" w:rsidRPr="004E01ED">
        <w:rPr>
          <w:rFonts w:ascii="Times New Roman" w:hAnsi="Times New Roman" w:cs="Times New Roman"/>
          <w:sz w:val="24"/>
          <w:szCs w:val="24"/>
        </w:rPr>
        <w:t>онд оплаты труда и взносы по обязательному социальному страхованию (</w:t>
      </w:r>
      <w:r w:rsidR="003B73E4">
        <w:rPr>
          <w:rFonts w:ascii="Times New Roman" w:hAnsi="Times New Roman" w:cs="Times New Roman"/>
          <w:sz w:val="24"/>
          <w:szCs w:val="24"/>
          <w:lang w:val="en-US"/>
        </w:rPr>
        <w:t>100</w:t>
      </w:r>
      <w:r w:rsidR="003B73E4" w:rsidRPr="004E01ED">
        <w:rPr>
          <w:rFonts w:ascii="Times New Roman" w:hAnsi="Times New Roman" w:cs="Times New Roman"/>
          <w:sz w:val="24"/>
          <w:szCs w:val="24"/>
        </w:rPr>
        <w:t>%);</w:t>
      </w:r>
    </w:p>
    <w:p w:rsidR="003B73E4" w:rsidRPr="004E01ED" w:rsidRDefault="00782804" w:rsidP="003B73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73E4" w:rsidRPr="004E01ED">
        <w:rPr>
          <w:rFonts w:ascii="Times New Roman" w:hAnsi="Times New Roman" w:cs="Times New Roman"/>
          <w:sz w:val="24"/>
          <w:szCs w:val="24"/>
        </w:rPr>
        <w:t>ные выплаты персоналу казенного учреждения, за исключением фонда оплаты труда (</w:t>
      </w:r>
      <w:r w:rsidR="003B73E4" w:rsidRPr="00F42F11">
        <w:rPr>
          <w:rFonts w:ascii="Times New Roman" w:hAnsi="Times New Roman" w:cs="Times New Roman"/>
          <w:sz w:val="24"/>
          <w:szCs w:val="24"/>
        </w:rPr>
        <w:t>99,</w:t>
      </w:r>
      <w:r>
        <w:rPr>
          <w:rFonts w:ascii="Times New Roman" w:hAnsi="Times New Roman" w:cs="Times New Roman"/>
          <w:sz w:val="24"/>
          <w:szCs w:val="24"/>
        </w:rPr>
        <w:t>8%);</w:t>
      </w:r>
    </w:p>
    <w:p w:rsidR="003B73E4" w:rsidRPr="003E7DF4" w:rsidRDefault="00782804" w:rsidP="003B73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B73E4" w:rsidRPr="003E7DF4">
        <w:rPr>
          <w:rFonts w:ascii="Times New Roman" w:hAnsi="Times New Roman" w:cs="Times New Roman"/>
          <w:sz w:val="24"/>
          <w:szCs w:val="24"/>
        </w:rPr>
        <w:t>акупка товаров, работ, услуг в сфере информационно-коммуникационных технологий (</w:t>
      </w:r>
      <w:r w:rsidR="007B0B7D">
        <w:rPr>
          <w:rFonts w:ascii="Times New Roman" w:hAnsi="Times New Roman" w:cs="Times New Roman"/>
          <w:sz w:val="24"/>
          <w:szCs w:val="24"/>
        </w:rPr>
        <w:t>100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%) – оплата услуг связи на сумму </w:t>
      </w:r>
      <w:r w:rsidR="003B73E4" w:rsidRPr="00E23C32">
        <w:rPr>
          <w:rFonts w:ascii="Times New Roman" w:hAnsi="Times New Roman" w:cs="Times New Roman"/>
          <w:sz w:val="24"/>
          <w:szCs w:val="24"/>
        </w:rPr>
        <w:t>875</w:t>
      </w:r>
      <w:r w:rsidR="007B0B7D">
        <w:rPr>
          <w:rFonts w:ascii="Times New Roman" w:hAnsi="Times New Roman" w:cs="Times New Roman"/>
          <w:sz w:val="24"/>
          <w:szCs w:val="24"/>
        </w:rPr>
        <w:t>,7 тыс.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 рубл</w:t>
      </w:r>
      <w:r w:rsidR="007B0B7D">
        <w:rPr>
          <w:rFonts w:ascii="Times New Roman" w:hAnsi="Times New Roman" w:cs="Times New Roman"/>
          <w:sz w:val="24"/>
          <w:szCs w:val="24"/>
        </w:rPr>
        <w:t>ей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; оплата других работ, услуг по содержанию имущества </w:t>
      </w:r>
      <w:r w:rsidR="003B73E4" w:rsidRPr="00E23C32">
        <w:rPr>
          <w:rFonts w:ascii="Times New Roman" w:hAnsi="Times New Roman" w:cs="Times New Roman"/>
          <w:sz w:val="24"/>
          <w:szCs w:val="24"/>
        </w:rPr>
        <w:t>4</w:t>
      </w:r>
      <w:r w:rsidR="007B0B7D">
        <w:rPr>
          <w:rFonts w:ascii="Times New Roman" w:hAnsi="Times New Roman" w:cs="Times New Roman"/>
          <w:sz w:val="24"/>
          <w:szCs w:val="24"/>
        </w:rPr>
        <w:t>,6 тыс.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 рубл</w:t>
      </w:r>
      <w:r w:rsidR="007B0B7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3E4" w:rsidRDefault="00782804" w:rsidP="003B73E4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B73E4" w:rsidRPr="003E7DF4">
        <w:rPr>
          <w:rFonts w:ascii="Times New Roman" w:hAnsi="Times New Roman" w:cs="Times New Roman"/>
          <w:sz w:val="24"/>
          <w:szCs w:val="24"/>
        </w:rPr>
        <w:t>рочая закупка товаров, работ, услуг для обеспечения муниципальных нужд (</w:t>
      </w:r>
      <w:r w:rsidR="003B73E4">
        <w:rPr>
          <w:rFonts w:ascii="Times New Roman" w:hAnsi="Times New Roman" w:cs="Times New Roman"/>
          <w:sz w:val="24"/>
          <w:szCs w:val="24"/>
        </w:rPr>
        <w:t>100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="003B73E4" w:rsidRPr="003E7DF4">
        <w:rPr>
          <w:rFonts w:ascii="Times New Roman" w:hAnsi="Times New Roman" w:cs="Times New Roman"/>
          <w:sz w:val="24"/>
          <w:szCs w:val="24"/>
        </w:rPr>
        <w:t xml:space="preserve">Основные расходы по данной статье: оплата коммунальных услуг на сумму </w:t>
      </w:r>
      <w:r w:rsidR="003B73E4" w:rsidRPr="009B5517">
        <w:rPr>
          <w:rFonts w:ascii="Times New Roman" w:hAnsi="Times New Roman" w:cs="Times New Roman"/>
          <w:sz w:val="24"/>
          <w:szCs w:val="24"/>
        </w:rPr>
        <w:t>362</w:t>
      </w:r>
      <w:r w:rsidR="007B0B7D">
        <w:rPr>
          <w:rFonts w:ascii="Times New Roman" w:hAnsi="Times New Roman" w:cs="Times New Roman"/>
          <w:sz w:val="24"/>
          <w:szCs w:val="24"/>
        </w:rPr>
        <w:t xml:space="preserve">,9 тыс. </w:t>
      </w:r>
      <w:r w:rsidR="003B73E4">
        <w:rPr>
          <w:rFonts w:ascii="Times New Roman" w:hAnsi="Times New Roman" w:cs="Times New Roman"/>
          <w:sz w:val="24"/>
          <w:szCs w:val="24"/>
        </w:rPr>
        <w:t>рубл</w:t>
      </w:r>
      <w:r w:rsidR="003B73E4" w:rsidRPr="009B5517">
        <w:rPr>
          <w:rFonts w:ascii="Times New Roman" w:hAnsi="Times New Roman" w:cs="Times New Roman"/>
          <w:sz w:val="24"/>
          <w:szCs w:val="24"/>
        </w:rPr>
        <w:t>ей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; оплата расходов на ГСМ в сумме </w:t>
      </w:r>
      <w:r w:rsidR="003B73E4" w:rsidRPr="009B5517">
        <w:rPr>
          <w:rFonts w:ascii="Times New Roman" w:hAnsi="Times New Roman" w:cs="Times New Roman"/>
          <w:sz w:val="24"/>
          <w:szCs w:val="24"/>
        </w:rPr>
        <w:t>2</w:t>
      </w:r>
      <w:r w:rsidR="007B0B7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B73E4" w:rsidRPr="009B5517">
        <w:rPr>
          <w:rFonts w:ascii="Times New Roman" w:hAnsi="Times New Roman" w:cs="Times New Roman"/>
          <w:sz w:val="24"/>
          <w:szCs w:val="24"/>
        </w:rPr>
        <w:t>898</w:t>
      </w:r>
      <w:r w:rsidR="007B0B7D">
        <w:rPr>
          <w:rFonts w:ascii="Times New Roman" w:hAnsi="Times New Roman" w:cs="Times New Roman"/>
          <w:sz w:val="24"/>
          <w:szCs w:val="24"/>
        </w:rPr>
        <w:t>,5 тыс. рублей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; оплата страховки транспортных средств в сумме </w:t>
      </w:r>
      <w:r w:rsidR="003B73E4" w:rsidRPr="001F6FE8">
        <w:rPr>
          <w:rFonts w:ascii="Times New Roman" w:hAnsi="Times New Roman" w:cs="Times New Roman"/>
          <w:sz w:val="24"/>
          <w:szCs w:val="24"/>
        </w:rPr>
        <w:t>67</w:t>
      </w:r>
      <w:r w:rsidR="007B0B7D">
        <w:rPr>
          <w:rFonts w:ascii="Times New Roman" w:hAnsi="Times New Roman" w:cs="Times New Roman"/>
          <w:sz w:val="24"/>
          <w:szCs w:val="24"/>
        </w:rPr>
        <w:t xml:space="preserve">,1 тыс. </w:t>
      </w:r>
      <w:r w:rsidR="003B73E4" w:rsidRPr="003E7DF4">
        <w:rPr>
          <w:rFonts w:ascii="Times New Roman" w:hAnsi="Times New Roman" w:cs="Times New Roman"/>
          <w:sz w:val="24"/>
          <w:szCs w:val="24"/>
        </w:rPr>
        <w:t>рубл</w:t>
      </w:r>
      <w:r w:rsidR="003B73E4" w:rsidRPr="001F6FE8">
        <w:rPr>
          <w:rFonts w:ascii="Times New Roman" w:hAnsi="Times New Roman" w:cs="Times New Roman"/>
          <w:sz w:val="24"/>
          <w:szCs w:val="24"/>
        </w:rPr>
        <w:t>ей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; оплата резины на </w:t>
      </w:r>
      <w:r w:rsidR="007B0B7D">
        <w:rPr>
          <w:rFonts w:ascii="Times New Roman" w:hAnsi="Times New Roman" w:cs="Times New Roman"/>
          <w:sz w:val="24"/>
          <w:szCs w:val="24"/>
        </w:rPr>
        <w:t xml:space="preserve">автомобили на сумму 162,2 тыс. 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рублей; технического обслуживания автотранспорта на сумму </w:t>
      </w:r>
      <w:r w:rsidR="003B73E4" w:rsidRPr="006E4E03">
        <w:rPr>
          <w:rFonts w:ascii="Times New Roman" w:hAnsi="Times New Roman" w:cs="Times New Roman"/>
          <w:sz w:val="24"/>
          <w:szCs w:val="24"/>
        </w:rPr>
        <w:t>825</w:t>
      </w:r>
      <w:r w:rsidR="007B0B7D">
        <w:rPr>
          <w:rFonts w:ascii="Times New Roman" w:hAnsi="Times New Roman" w:cs="Times New Roman"/>
          <w:sz w:val="24"/>
          <w:szCs w:val="24"/>
        </w:rPr>
        <w:t xml:space="preserve">,4 тыс. </w:t>
      </w:r>
      <w:r w:rsidR="003B73E4" w:rsidRPr="003E7DF4">
        <w:rPr>
          <w:rFonts w:ascii="Times New Roman" w:hAnsi="Times New Roman" w:cs="Times New Roman"/>
          <w:sz w:val="24"/>
          <w:szCs w:val="24"/>
        </w:rPr>
        <w:t>рубл</w:t>
      </w:r>
      <w:r w:rsidR="003B73E4" w:rsidRPr="006E4E03">
        <w:rPr>
          <w:rFonts w:ascii="Times New Roman" w:hAnsi="Times New Roman" w:cs="Times New Roman"/>
          <w:sz w:val="24"/>
          <w:szCs w:val="24"/>
        </w:rPr>
        <w:t>ей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 для поддержания его в рабочем состоянии;</w:t>
      </w:r>
      <w:proofErr w:type="gramEnd"/>
      <w:r w:rsidR="003B73E4" w:rsidRPr="003E7DF4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7B0B7D">
        <w:rPr>
          <w:rFonts w:ascii="Times New Roman" w:hAnsi="Times New Roman" w:cs="Times New Roman"/>
          <w:sz w:val="24"/>
          <w:szCs w:val="24"/>
        </w:rPr>
        <w:t xml:space="preserve">е спецодежды на сумму 18,2 тыс. 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рублей; канцтовары, чистящие и моющие средства на сумму </w:t>
      </w:r>
      <w:r w:rsidR="003B73E4" w:rsidRPr="00FA0A19">
        <w:rPr>
          <w:rFonts w:ascii="Times New Roman" w:hAnsi="Times New Roman" w:cs="Times New Roman"/>
          <w:sz w:val="24"/>
          <w:szCs w:val="24"/>
        </w:rPr>
        <w:t>138</w:t>
      </w:r>
      <w:r w:rsidR="007B0B7D">
        <w:rPr>
          <w:rFonts w:ascii="Times New Roman" w:hAnsi="Times New Roman" w:cs="Times New Roman"/>
          <w:sz w:val="24"/>
          <w:szCs w:val="24"/>
        </w:rPr>
        <w:t xml:space="preserve">,8 тыс. </w:t>
      </w:r>
      <w:r w:rsidR="003B73E4" w:rsidRPr="003E7DF4">
        <w:rPr>
          <w:rFonts w:ascii="Times New Roman" w:hAnsi="Times New Roman" w:cs="Times New Roman"/>
          <w:sz w:val="24"/>
          <w:szCs w:val="24"/>
        </w:rPr>
        <w:t>рубл</w:t>
      </w:r>
      <w:r w:rsidR="003B73E4">
        <w:rPr>
          <w:rFonts w:ascii="Times New Roman" w:hAnsi="Times New Roman" w:cs="Times New Roman"/>
          <w:sz w:val="24"/>
          <w:szCs w:val="24"/>
        </w:rPr>
        <w:t>ей</w:t>
      </w:r>
      <w:r w:rsidR="003B73E4" w:rsidRPr="003E7DF4">
        <w:rPr>
          <w:rFonts w:ascii="Times New Roman" w:hAnsi="Times New Roman" w:cs="Times New Roman"/>
          <w:sz w:val="24"/>
          <w:szCs w:val="24"/>
        </w:rPr>
        <w:t xml:space="preserve">; </w:t>
      </w:r>
      <w:r w:rsidR="003B73E4" w:rsidRPr="00FA0A19">
        <w:rPr>
          <w:rFonts w:ascii="Times New Roman" w:hAnsi="Times New Roman" w:cs="Times New Roman"/>
          <w:sz w:val="24"/>
          <w:szCs w:val="24"/>
        </w:rPr>
        <w:t>приобретение запчастей на автотранспортные средства на сумму 124</w:t>
      </w:r>
      <w:r w:rsidR="007B0B7D">
        <w:rPr>
          <w:rFonts w:ascii="Times New Roman" w:hAnsi="Times New Roman" w:cs="Times New Roman"/>
          <w:sz w:val="24"/>
          <w:szCs w:val="24"/>
        </w:rPr>
        <w:t xml:space="preserve">,2 тыс. рублей, </w:t>
      </w:r>
      <w:r w:rsidR="007B0B7D" w:rsidRPr="00FA0A19">
        <w:rPr>
          <w:rFonts w:ascii="Times New Roman" w:hAnsi="Times New Roman" w:cs="Times New Roman"/>
          <w:sz w:val="24"/>
          <w:szCs w:val="24"/>
        </w:rPr>
        <w:t>приобретение запчастей</w:t>
      </w:r>
      <w:r w:rsidR="007B0B7D" w:rsidRPr="003E7DF4">
        <w:rPr>
          <w:rFonts w:ascii="Times New Roman" w:hAnsi="Times New Roman" w:cs="Times New Roman"/>
          <w:sz w:val="24"/>
          <w:szCs w:val="24"/>
        </w:rPr>
        <w:t xml:space="preserve"> </w:t>
      </w:r>
      <w:r w:rsidR="003B73E4" w:rsidRPr="003E7DF4">
        <w:rPr>
          <w:rFonts w:ascii="Times New Roman" w:hAnsi="Times New Roman" w:cs="Times New Roman"/>
          <w:sz w:val="24"/>
          <w:szCs w:val="24"/>
        </w:rPr>
        <w:t>информационного стенда</w:t>
      </w:r>
      <w:r w:rsidR="007B0B7D">
        <w:rPr>
          <w:rFonts w:ascii="Times New Roman" w:hAnsi="Times New Roman" w:cs="Times New Roman"/>
          <w:sz w:val="24"/>
          <w:szCs w:val="24"/>
        </w:rPr>
        <w:t xml:space="preserve"> на сумму 11,6 тыс. </w:t>
      </w:r>
      <w:r w:rsidR="003B73E4">
        <w:rPr>
          <w:rFonts w:ascii="Times New Roman" w:hAnsi="Times New Roman" w:cs="Times New Roman"/>
          <w:sz w:val="24"/>
          <w:szCs w:val="24"/>
        </w:rPr>
        <w:t>рублей</w:t>
      </w:r>
      <w:r w:rsidR="003B73E4" w:rsidRPr="00F2090A">
        <w:rPr>
          <w:rFonts w:ascii="Times New Roman" w:hAnsi="Times New Roman" w:cs="Times New Roman"/>
          <w:sz w:val="24"/>
          <w:szCs w:val="24"/>
        </w:rPr>
        <w:t xml:space="preserve">; </w:t>
      </w:r>
      <w:r w:rsidR="003B73E4" w:rsidRPr="003E7DF4">
        <w:rPr>
          <w:rFonts w:ascii="Times New Roman" w:hAnsi="Times New Roman" w:cs="Times New Roman"/>
          <w:sz w:val="24"/>
          <w:szCs w:val="24"/>
        </w:rPr>
        <w:t>оплата услуг по специальной оценке у</w:t>
      </w:r>
      <w:r w:rsidR="007B0B7D">
        <w:rPr>
          <w:rFonts w:ascii="Times New Roman" w:hAnsi="Times New Roman" w:cs="Times New Roman"/>
          <w:sz w:val="24"/>
          <w:szCs w:val="24"/>
        </w:rPr>
        <w:t xml:space="preserve">словий труда на сумму 43,7 тыс. </w:t>
      </w:r>
      <w:r w:rsidR="003B73E4" w:rsidRPr="003E7DF4">
        <w:rPr>
          <w:rFonts w:ascii="Times New Roman" w:hAnsi="Times New Roman" w:cs="Times New Roman"/>
          <w:sz w:val="24"/>
          <w:szCs w:val="24"/>
        </w:rPr>
        <w:t>рублей</w:t>
      </w:r>
      <w:r w:rsidR="003B73E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3B73E4">
        <w:rPr>
          <w:rFonts w:ascii="Times New Roman" w:hAnsi="Times New Roman" w:cs="Times New Roman"/>
          <w:sz w:val="24"/>
          <w:szCs w:val="24"/>
        </w:rPr>
        <w:t xml:space="preserve">обучение и повышение квалификации на сумму </w:t>
      </w:r>
      <w:r w:rsidR="003B73E4" w:rsidRPr="00C029F9">
        <w:rPr>
          <w:rFonts w:ascii="Times New Roman" w:hAnsi="Times New Roman" w:cs="Times New Roman"/>
          <w:sz w:val="24"/>
          <w:szCs w:val="24"/>
        </w:rPr>
        <w:t>41</w:t>
      </w:r>
      <w:r w:rsidR="007B0B7D">
        <w:rPr>
          <w:rFonts w:ascii="Times New Roman" w:hAnsi="Times New Roman" w:cs="Times New Roman"/>
          <w:sz w:val="24"/>
          <w:szCs w:val="24"/>
        </w:rPr>
        <w:t xml:space="preserve">,3 тыс. </w:t>
      </w:r>
      <w:r w:rsidR="003B73E4">
        <w:rPr>
          <w:rFonts w:ascii="Times New Roman" w:hAnsi="Times New Roman" w:cs="Times New Roman"/>
          <w:sz w:val="24"/>
          <w:szCs w:val="24"/>
        </w:rPr>
        <w:t xml:space="preserve">рублей и оплата услуг по  проведению </w:t>
      </w:r>
      <w:proofErr w:type="spellStart"/>
      <w:r w:rsidR="003B73E4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3B73E4">
        <w:rPr>
          <w:rFonts w:ascii="Times New Roman" w:hAnsi="Times New Roman" w:cs="Times New Roman"/>
          <w:sz w:val="24"/>
          <w:szCs w:val="24"/>
        </w:rPr>
        <w:t xml:space="preserve"> </w:t>
      </w:r>
      <w:r w:rsidR="003B73E4" w:rsidRPr="00D263FB">
        <w:rPr>
          <w:rFonts w:ascii="Times New Roman" w:hAnsi="Times New Roman" w:cs="Times New Roman"/>
          <w:sz w:val="24"/>
          <w:szCs w:val="24"/>
        </w:rPr>
        <w:t>и периодических</w:t>
      </w:r>
      <w:r w:rsidR="003B73E4">
        <w:rPr>
          <w:rFonts w:ascii="Times New Roman" w:hAnsi="Times New Roman" w:cs="Times New Roman"/>
          <w:sz w:val="24"/>
          <w:szCs w:val="24"/>
        </w:rPr>
        <w:t xml:space="preserve"> медицинских осмотров на сумму  </w:t>
      </w:r>
      <w:r w:rsidR="003B73E4" w:rsidRPr="00EB30BA">
        <w:rPr>
          <w:rFonts w:ascii="Times New Roman" w:hAnsi="Times New Roman" w:cs="Times New Roman"/>
          <w:sz w:val="24"/>
          <w:szCs w:val="24"/>
        </w:rPr>
        <w:t>277</w:t>
      </w:r>
      <w:r w:rsidR="007B0B7D">
        <w:rPr>
          <w:rFonts w:ascii="Times New Roman" w:hAnsi="Times New Roman" w:cs="Times New Roman"/>
          <w:sz w:val="24"/>
          <w:szCs w:val="24"/>
        </w:rPr>
        <w:t xml:space="preserve">,7 тыс. </w:t>
      </w:r>
      <w:r w:rsidR="003B73E4">
        <w:rPr>
          <w:rFonts w:ascii="Times New Roman" w:hAnsi="Times New Roman" w:cs="Times New Roman"/>
          <w:sz w:val="24"/>
          <w:szCs w:val="24"/>
        </w:rPr>
        <w:t>рублей</w:t>
      </w:r>
      <w:r w:rsidR="003B73E4" w:rsidRPr="00C029F9">
        <w:rPr>
          <w:rFonts w:ascii="Times New Roman" w:hAnsi="Times New Roman" w:cs="Times New Roman"/>
          <w:sz w:val="24"/>
          <w:szCs w:val="24"/>
        </w:rPr>
        <w:t>; оплата услуг автостоянки на сумму 1</w:t>
      </w:r>
      <w:r w:rsidR="007B0B7D">
        <w:rPr>
          <w:rFonts w:ascii="Times New Roman" w:hAnsi="Times New Roman" w:cs="Times New Roman"/>
          <w:sz w:val="24"/>
          <w:szCs w:val="24"/>
        </w:rPr>
        <w:t>,1 тыс.</w:t>
      </w:r>
      <w:r w:rsidR="003B73E4" w:rsidRPr="00C029F9">
        <w:rPr>
          <w:rFonts w:ascii="Times New Roman" w:hAnsi="Times New Roman" w:cs="Times New Roman"/>
          <w:sz w:val="24"/>
          <w:szCs w:val="24"/>
        </w:rPr>
        <w:t xml:space="preserve"> рублей; </w:t>
      </w:r>
      <w:r w:rsidR="003B73E4" w:rsidRPr="00CA6F9D">
        <w:rPr>
          <w:rFonts w:ascii="Times New Roman" w:hAnsi="Times New Roman" w:cs="Times New Roman"/>
          <w:sz w:val="24"/>
          <w:szCs w:val="24"/>
        </w:rPr>
        <w:lastRenderedPageBreak/>
        <w:t>текущий ремонт зданий, сооружений на сумму 175</w:t>
      </w:r>
      <w:r w:rsidR="007B0B7D">
        <w:rPr>
          <w:rFonts w:ascii="Times New Roman" w:hAnsi="Times New Roman" w:cs="Times New Roman"/>
          <w:sz w:val="24"/>
          <w:szCs w:val="24"/>
        </w:rPr>
        <w:t>,8 тыс. рублей</w:t>
      </w:r>
      <w:r w:rsidR="003B73E4" w:rsidRPr="00CA6F9D">
        <w:rPr>
          <w:rFonts w:ascii="Times New Roman" w:hAnsi="Times New Roman" w:cs="Times New Roman"/>
          <w:sz w:val="24"/>
          <w:szCs w:val="24"/>
        </w:rPr>
        <w:t xml:space="preserve">; покупка маркированных конвертов, карточек и </w:t>
      </w:r>
      <w:proofErr w:type="spellStart"/>
      <w:r w:rsidR="003B73E4" w:rsidRPr="00CA6F9D">
        <w:rPr>
          <w:rFonts w:ascii="Times New Roman" w:hAnsi="Times New Roman" w:cs="Times New Roman"/>
          <w:sz w:val="24"/>
          <w:szCs w:val="24"/>
        </w:rPr>
        <w:t>гознаков</w:t>
      </w:r>
      <w:proofErr w:type="spellEnd"/>
      <w:r w:rsidR="003B73E4" w:rsidRPr="00CA6F9D">
        <w:rPr>
          <w:rFonts w:ascii="Times New Roman" w:hAnsi="Times New Roman" w:cs="Times New Roman"/>
          <w:sz w:val="24"/>
          <w:szCs w:val="24"/>
        </w:rPr>
        <w:t xml:space="preserve"> почтовых на сумму </w:t>
      </w:r>
      <w:r w:rsidR="003B73E4" w:rsidRPr="00147E1B">
        <w:rPr>
          <w:rFonts w:ascii="Times New Roman" w:hAnsi="Times New Roman" w:cs="Times New Roman"/>
          <w:sz w:val="24"/>
          <w:szCs w:val="24"/>
        </w:rPr>
        <w:t>38</w:t>
      </w:r>
      <w:r w:rsidR="007B0B7D">
        <w:rPr>
          <w:rFonts w:ascii="Times New Roman" w:hAnsi="Times New Roman" w:cs="Times New Roman"/>
          <w:sz w:val="24"/>
          <w:szCs w:val="24"/>
        </w:rPr>
        <w:t>,4 тыс.</w:t>
      </w:r>
      <w:r w:rsidR="003B73E4" w:rsidRPr="00147E1B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CE2E93" w:rsidRDefault="00CE2E93" w:rsidP="00CE2E9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обеспечена деятельность обеспечивающих учреждений в объеме, необходимом для своевременного и качественного выполнения возложенных полномочий и функций. </w:t>
      </w:r>
    </w:p>
    <w:p w:rsidR="005003E1" w:rsidRDefault="00CE2E93" w:rsidP="00F8238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Фактическое достижение целевого показателя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E2E93">
        <w:rPr>
          <w:rFonts w:ascii="Times New Roman" w:hAnsi="Times New Roman" w:cs="Times New Roman"/>
          <w:bCs/>
          <w:sz w:val="24"/>
          <w:szCs w:val="24"/>
        </w:rPr>
        <w:t>Исполнение плановых значений по администрируемым доходам (без учета безвозмездных поступлений) 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CE2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C42">
        <w:rPr>
          <w:rFonts w:ascii="Times New Roman" w:hAnsi="Times New Roman" w:cs="Times New Roman"/>
          <w:bCs/>
          <w:sz w:val="24"/>
          <w:szCs w:val="24"/>
        </w:rPr>
        <w:t>по итогам 2016 года составило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100%.</w:t>
      </w:r>
    </w:p>
    <w:p w:rsidR="00CE2E93" w:rsidRDefault="00CE2E93" w:rsidP="00CE2E9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</w:t>
      </w:r>
      <w:r w:rsidRPr="00CE2E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расходных обязательств по реализации вопросов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E2C42">
        <w:rPr>
          <w:rFonts w:ascii="Times New Roman" w:hAnsi="Times New Roman" w:cs="Times New Roman"/>
          <w:bCs/>
          <w:sz w:val="24"/>
          <w:szCs w:val="24"/>
        </w:rPr>
        <w:t>по сос</w:t>
      </w:r>
      <w:r>
        <w:rPr>
          <w:rFonts w:ascii="Times New Roman" w:hAnsi="Times New Roman" w:cs="Times New Roman"/>
          <w:bCs/>
          <w:sz w:val="24"/>
          <w:szCs w:val="24"/>
        </w:rPr>
        <w:t>тоянию на 01.01.2017 достиг 99,8</w:t>
      </w:r>
      <w:r w:rsidRPr="005E2C42">
        <w:rPr>
          <w:rFonts w:ascii="Times New Roman" w:hAnsi="Times New Roman" w:cs="Times New Roman"/>
          <w:bCs/>
          <w:sz w:val="24"/>
          <w:szCs w:val="24"/>
        </w:rPr>
        <w:t xml:space="preserve">% при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плановом значении </w:t>
      </w:r>
      <w:r>
        <w:rPr>
          <w:rFonts w:ascii="Times New Roman" w:hAnsi="Times New Roman"/>
          <w:lang w:eastAsia="ru-RU"/>
        </w:rPr>
        <w:t>≥ 95</w:t>
      </w:r>
      <w:r w:rsidRPr="005E2C42">
        <w:rPr>
          <w:rFonts w:ascii="Times New Roman" w:hAnsi="Times New Roman" w:cs="Times New Roman"/>
          <w:bCs/>
          <w:sz w:val="24"/>
          <w:szCs w:val="24"/>
        </w:rPr>
        <w:t>%.</w:t>
      </w:r>
    </w:p>
    <w:p w:rsidR="00CE2E93" w:rsidRPr="00CE2E93" w:rsidRDefault="00CE2E93" w:rsidP="00CE2E9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58DA" w:rsidRDefault="00AD58DA" w:rsidP="00F823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2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II «Развитие малого и среднего предпринимательства»</w:t>
      </w:r>
    </w:p>
    <w:p w:rsidR="00672301" w:rsidRPr="00672301" w:rsidRDefault="00672301" w:rsidP="00672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9E13D2" w:rsidRPr="009E13D2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301">
        <w:rPr>
          <w:rFonts w:ascii="Times New Roman" w:hAnsi="Times New Roman"/>
          <w:sz w:val="24"/>
          <w:szCs w:val="24"/>
        </w:rPr>
        <w:t>«</w:t>
      </w:r>
      <w:r w:rsidRPr="00672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предпринимательства</w:t>
      </w:r>
      <w:r w:rsidRPr="006723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3528" w:rsidRPr="0003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экономической политики </w:t>
      </w:r>
      <w:r>
        <w:rPr>
          <w:rFonts w:ascii="Times New Roman" w:hAnsi="Times New Roman" w:cs="Times New Roman"/>
          <w:sz w:val="24"/>
          <w:szCs w:val="24"/>
        </w:rPr>
        <w:t xml:space="preserve">обеспечено выполнение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23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мер поддержки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2016 года администрацией города Югорска направлена заявка для финансирования подпрограммы «Развитие малого и среднего предпринимательства». По решению комиссии о предоставлении субсидии муниципальным образованиям (протокол от 12 февраля 2016 года) из бюджета окру</w:t>
      </w:r>
      <w:r w:rsidR="008673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 на реализацию Подпрограммы 2</w:t>
      </w: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выделено 5 259,8 тыс. рублей. Между администрацией города Югорска и Департаментом экономической политики ХМАО-Югры заключен договор от 18 марта 2016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>31 на предоставление субсидии</w:t>
      </w:r>
      <w:r w:rsidR="00867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образованию</w:t>
      </w: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C42" w:rsidRPr="00C8219C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подпрограммы в 2016 году составил 5 604,9 тыс. рублей.</w:t>
      </w:r>
    </w:p>
    <w:p w:rsidR="005E2C42" w:rsidRPr="00DA13A1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выплачены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Субъекты)</w:t>
      </w: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общую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рублей.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два конкурса на выплату грантов в форме субсидий на реализацию </w:t>
      </w:r>
      <w:proofErr w:type="gramStart"/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субъектам малого предпринимательства и на реализацию проектов в сфере социального предпринимательства.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Выплачены гранты в форме субсидии четырем субъектам малого и среднего предпринимательства на общую сумму 950,0 тыс. рублей. Для соискателей Гранта среди начинающих предпринимателей организовано обучение на тему «Генерация роста».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конкурса стали: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 (бизнес-</w:t>
      </w:r>
      <w:r w:rsidRPr="000D1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«Развитие детского клуба раннего развития «</w:t>
      </w:r>
      <w:proofErr w:type="spellStart"/>
      <w:r w:rsidRPr="000D1C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Талантвилль</w:t>
      </w:r>
      <w:proofErr w:type="spellEnd"/>
      <w:r w:rsidRPr="000D1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Н.Я. (бизнес-проект </w:t>
      </w:r>
      <w:r w:rsidRPr="000D1C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хирургического кабинета в городе Югорске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ИП Колмакова О.Е. (социальный проект </w:t>
      </w:r>
      <w:r w:rsidRPr="000D1C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неврологического кабинета «Ваше здоровье»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(социальный проект </w:t>
      </w:r>
      <w:r w:rsidRPr="000D1CF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предметно-развивающей среды (сенсорной комнаты)»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2C42" w:rsidRPr="00DA13A1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форма поддержки – это компенсация части затрат Субъектов на создание нового и развитие действующего бизнеса.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конкурс «Предприниматель года», принято 9 заявок, по результатам конкурсной комиссии победителями признаны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субъекты предпринимательства: ООО «Компания «Аквамарин» в номинации «Лучший предприниматель в сфере производственной деятельности», ИП Соколов А.Н., в номинации «Лучший предприниматель в сфере розничной торговли»,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Провиантъ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номинации «Лучший предприниматель в сфере общественного питания», ИП Красильникова О.А. в номинации «Лучший предприниматель в сфере услуг». </w:t>
      </w: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Выплачены денежные премии победителям и участникам конкурса на общую сумму 150,0 тыс. рублей.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году, как и в предыдущий год, проведен ряд мероприятий, посвященных Дню предпринимательства: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турнир по бильярду между командами предпринимателей и администрации города;</w:t>
      </w:r>
    </w:p>
    <w:p w:rsidR="005E2C42" w:rsidRPr="001268F0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соревнования по боулингу между командами предпринимателей, администрации города Югорска и инспекцией ФНС;</w:t>
      </w:r>
    </w:p>
    <w:p w:rsidR="005E2C42" w:rsidRPr="00D85AB7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бизнес - завтрак главы администрации города Югорска с предпринимателями, на котором обсуждались актуальные проблемы малого бизнеса; </w:t>
      </w:r>
    </w:p>
    <w:p w:rsidR="005E2C42" w:rsidRPr="00D85AB7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 т</w:t>
      </w:r>
      <w:r w:rsidR="00201D9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урнир по интеллектуальной игре «</w:t>
      </w:r>
      <w:proofErr w:type="spellStart"/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</w:t>
      </w:r>
      <w:r w:rsidR="00201D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города Югорска</w:t>
      </w:r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C42" w:rsidRPr="00D85AB7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 субботник силами предпринимателей в районе озера «Бездонное»;</w:t>
      </w:r>
    </w:p>
    <w:p w:rsidR="005E2C42" w:rsidRPr="00DA13A1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торжественное собрание, на котором предпринимателям города были вручены заслуженные награды и продемонстрирован фильм о становлении и развитии бизнеса в городе Югорске, достигнутых успехах, проблемах, с которыми столкнулись молодые предприниматели, перспективах развития бизнеса.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благоприятного общественного мнения о предпринимательском сообществе заключены и исполнены 2 муниципальных контракта на проведение мероприятий, посвященных празднованию Дня предпринимательства и изготовлению короткометражного фильма на тему «Развитие и поддержка предпринимательства в городе Югорске» на общую сумму 200,0 тыс. рублей.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проведено 3 заседания Координационного совета по развитию малого и среднего предпринимательства на территории города Югорска,</w:t>
      </w:r>
      <w:r w:rsidRPr="00BA1808">
        <w:t xml:space="preserve"> </w:t>
      </w:r>
      <w:r w:rsidR="00201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</w:t>
      </w:r>
      <w:r w:rsidRPr="00BA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 ряд вопросов, в том числе: заслушаны отчеты управления экономической политики, председателя Совета предпринимателей, информация директора МАУ «МФЦ», план мероприятий, проводимых в декаду предпринимател</w:t>
      </w:r>
      <w:r w:rsidR="00201D98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ьства, информация о проведении м</w:t>
      </w:r>
      <w:r w:rsidRPr="00BA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конференции предпринимателей и определение двух кандидатов от города Югорска в выборах </w:t>
      </w:r>
      <w:r w:rsidR="00E41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A18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полномоченного</w:t>
      </w:r>
      <w:proofErr w:type="gramEnd"/>
      <w:r w:rsidRPr="00BA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предпринимателей </w:t>
      </w:r>
      <w:proofErr w:type="gramStart"/>
      <w:r w:rsidRPr="00BA18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180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BA1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Югре.</w:t>
      </w:r>
    </w:p>
    <w:p w:rsidR="0022683D" w:rsidRDefault="00673CE8" w:rsidP="002268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достижение п</w:t>
      </w:r>
      <w:r w:rsidR="002268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2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2683D" w:rsidRPr="002268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созданных рабочих мест субъектами получившими поддержку</w:t>
      </w:r>
      <w:r w:rsidR="0022683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16 единиц при плановом значении 7 единиц.</w:t>
      </w:r>
    </w:p>
    <w:p w:rsidR="0022683D" w:rsidRPr="008A2ECF" w:rsidRDefault="0022683D" w:rsidP="008A2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«</w:t>
      </w:r>
      <w:r w:rsidRPr="00226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налоговых поступлений в бюджет города Югорска, уплачиваемых субъектами малого и среднего предпринимательства (включая индивидуальных предпринимателей) от общего объема налоговых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уплений в бюджет города Югорска» </w:t>
      </w:r>
      <w:r w:rsidRPr="005E2C42">
        <w:rPr>
          <w:rFonts w:ascii="Times New Roman" w:hAnsi="Times New Roman" w:cs="Times New Roman"/>
          <w:bCs/>
          <w:sz w:val="24"/>
          <w:szCs w:val="24"/>
        </w:rPr>
        <w:t>по сос</w:t>
      </w:r>
      <w:r>
        <w:rPr>
          <w:rFonts w:ascii="Times New Roman" w:hAnsi="Times New Roman" w:cs="Times New Roman"/>
          <w:bCs/>
          <w:sz w:val="24"/>
          <w:szCs w:val="24"/>
        </w:rPr>
        <w:t>тоянию на 01.01.2017 достиг 9,85</w:t>
      </w:r>
      <w:r w:rsidRPr="005E2C42">
        <w:rPr>
          <w:rFonts w:ascii="Times New Roman" w:hAnsi="Times New Roman" w:cs="Times New Roman"/>
          <w:bCs/>
          <w:sz w:val="24"/>
          <w:szCs w:val="24"/>
        </w:rPr>
        <w:t>%</w:t>
      </w:r>
      <w:r w:rsidR="008A2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2E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плановом значении 10%.</w:t>
      </w:r>
    </w:p>
    <w:p w:rsidR="008A2ECF" w:rsidRDefault="008A2ECF" w:rsidP="008A2EC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</w:t>
      </w:r>
      <w:r w:rsidR="009E13D2"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9E13D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исполнены в полном объеме.</w:t>
      </w:r>
    </w:p>
    <w:p w:rsidR="0022683D" w:rsidRPr="0022683D" w:rsidRDefault="0022683D" w:rsidP="002268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8DA" w:rsidRDefault="00AD58DA" w:rsidP="00F823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2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III «Развитие агропромышленного комплекса»</w:t>
      </w:r>
    </w:p>
    <w:p w:rsidR="00116CD0" w:rsidRPr="00116CD0" w:rsidRDefault="00116CD0" w:rsidP="00116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9E13D2" w:rsidRPr="009E13D2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301">
        <w:rPr>
          <w:rFonts w:ascii="Times New Roman" w:hAnsi="Times New Roman"/>
          <w:sz w:val="24"/>
          <w:szCs w:val="24"/>
        </w:rPr>
        <w:t>«</w:t>
      </w:r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агропромышленного комплекса</w:t>
      </w:r>
      <w:r w:rsidRPr="006723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3528" w:rsidRPr="0003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экономической политики </w:t>
      </w:r>
      <w:r>
        <w:rPr>
          <w:rFonts w:ascii="Times New Roman" w:hAnsi="Times New Roman" w:cs="Times New Roman"/>
          <w:sz w:val="24"/>
          <w:szCs w:val="24"/>
        </w:rPr>
        <w:t xml:space="preserve">обеспечено выполнение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мер государственной поддержки </w:t>
      </w:r>
      <w:proofErr w:type="spellStart"/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</w:t>
      </w:r>
      <w:proofErr w:type="spellEnd"/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</w:t>
      </w:r>
      <w:r w:rsidR="009E13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подпрограммы реализуются в соответствии с Законом Ханты – Мансийского автономного округа – Югры от 16 декабря 2010 года № 228-оз о наделении органов местного самоуправления муниципальных образований отдельным государственным полномочием по поддержке сельскохозяйственного производства и деятельности по заготовке и переработке дикоросов.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окружного бюджета, переданные на исполнение отдельного государственного полномочия по поддержке сельскохозяйственного производства в 2016 году освоены</w:t>
      </w:r>
      <w:proofErr w:type="gramEnd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полном объеме – 223 </w:t>
      </w:r>
      <w:r w:rsidR="00AB5E6F">
        <w:rPr>
          <w:rFonts w:ascii="Times New Roman" w:eastAsia="Times New Roman" w:hAnsi="Times New Roman" w:cs="Times New Roman"/>
          <w:sz w:val="24"/>
          <w:szCs w:val="24"/>
          <w:lang w:eastAsia="ar-SA"/>
        </w:rPr>
        <w:t>416</w:t>
      </w: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,7 тыс. рублей (100%). Реализация подпрограммы осуществлялась по следующим направлениям: </w:t>
      </w:r>
    </w:p>
    <w:p w:rsidR="00CC5A71" w:rsidRPr="00CC5A71" w:rsidRDefault="009E13D2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="00CC5A71"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«Предоставление субсидий на развитие животноводства, переработки и реализации продукции животноводства» - 182 709,5 тыс. рублей.</w:t>
      </w:r>
    </w:p>
    <w:p w:rsidR="00CC5A71" w:rsidRDefault="009E13D2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C5A71"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убсидии на развитие животноводства, переработки и реализации продукции животноводства предоставлены 9 субъектам. 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Выплачены субсидии 19 гражданам, ведущим личное подсобное хозяйство, на содержание маточного поголовья сельскохозяйственных животных </w:t>
      </w:r>
      <w:r w:rsidR="009E13D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сумму</w:t>
      </w: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326,2 тыс. рублей.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Выплачена сумма на осуществление управленческих функций 40 тыс. рублей.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1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</w:t>
      </w: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субсидий на развитие мясного скотоводства» - 10 107,2 тыс. рублей. Денежные средства направлены на содержание 251 головы маточного поголовья крупного рогатого скота специализированных мясных пород, на произведенное и реализованное мясо молодняка КРС специализированных мясных пород– 68 тонн.</w:t>
      </w:r>
    </w:p>
    <w:p w:rsidR="00CC5A71" w:rsidRPr="00CC5A71" w:rsidRDefault="009E13D2" w:rsidP="009E13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в) </w:t>
      </w:r>
      <w:r w:rsidR="00CC5A71"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субсидий на поддержку малых форм хозяйствования» - 30 600,0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5A71"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Осуществлялось укрепление материально-технической базы крестьянских (фермерских) хозяйств. Возмещена часть затрат на проведение модернизации 4 сельскохозяйственных объектов, на капитальное строительство 5 сельскохозяйственных объектов. 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декабре 2016 года на реализацию программы из средств окружного бюджета выделены дополнительные лимиты в размере 2 444,0 тыс. руб</w:t>
      </w:r>
      <w:r w:rsidR="0087625A">
        <w:rPr>
          <w:rFonts w:ascii="Times New Roman" w:eastAsia="Times New Roman" w:hAnsi="Times New Roman" w:cs="Times New Roman"/>
          <w:sz w:val="24"/>
          <w:szCs w:val="24"/>
          <w:lang w:eastAsia="ar-SA"/>
        </w:rPr>
        <w:t>лей</w:t>
      </w: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, данные средства определены как непрограммные мероприятия и направлены в полном объеме на компенсацию затрат по направлению «Предоставление субсидий на развитие животноводства, переработки и реализации продукции животноводства».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административных процедур проведена следующая работа: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 единый список получателей субсидий на поддержку сельского хозяйства (постановление администрации города от 25.01.2016 № 106) на 2016 год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заключ</w:t>
      </w:r>
      <w:r w:rsidR="0087625A">
        <w:rPr>
          <w:rFonts w:ascii="Times New Roman" w:eastAsia="Times New Roman" w:hAnsi="Times New Roman" w:cs="Times New Roman"/>
          <w:sz w:val="24"/>
          <w:szCs w:val="24"/>
          <w:lang w:eastAsia="ar-SA"/>
        </w:rPr>
        <w:t>ены 53 дополнительных соглашения</w:t>
      </w: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1 новое соглашение с сельскохозяйственными товаропроизводителями о предоставлении администрацией города Югорска субсидии по поддержке сельскохозяйственного производства в рамках реализации государственной программы развития агропромышленного комплекса;</w:t>
      </w:r>
      <w:proofErr w:type="gramEnd"/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- утвержден единый список получателей субсидий на содержание маточного поголовья животных (личные подсобные хозяйства) на 2016 год (постановление администрации города от 19.08.2016 № 2051) в результате проверки предоставленных заявителями пакетов документов на соответствие условиям действующего законодательства;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заключены 17 дополнительных соглашений и 2 новых соглашения с </w:t>
      </w:r>
      <w:proofErr w:type="gramStart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гражданами</w:t>
      </w:r>
      <w:proofErr w:type="gramEnd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ведущими личные подсобные хозяйства о предоставлении администрацией города Югорска субсидии на содержание маточного поголовья сельскохозяйственных животных;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ежемесячно проводится проверка документов для осуществления выплат субсидий за произведенную и реализованную продукцию и готовится сводная заявка на финансирование субсидий в Департамент природных ресурсов и </w:t>
      </w:r>
      <w:proofErr w:type="spellStart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несырьевого</w:t>
      </w:r>
      <w:proofErr w:type="spellEnd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сектора экономики Ханты – Мансийского автономного округа - Югры;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оказывается консультационная, методическая помощь </w:t>
      </w:r>
      <w:proofErr w:type="spellStart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сельхозтоваропроизводителям</w:t>
      </w:r>
      <w:proofErr w:type="spellEnd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Югорска. Информация о формах государственной поддержки доводится до </w:t>
      </w:r>
      <w:proofErr w:type="spellStart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Югорска, в том числе по электронной почте, размещается на портале и официальном сайте администрации города Югорска.</w:t>
      </w:r>
    </w:p>
    <w:p w:rsidR="00CC5A71" w:rsidRPr="00CC5A71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С начала года сельскохозяйственными товаропроизводителями города Югорска произведено молока 1 949,9 тонн (110,5%), мяса 3 087,3 тонн (125,6%).</w:t>
      </w:r>
    </w:p>
    <w:p w:rsidR="00AD58DA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Местные производители обеспечивают мол</w:t>
      </w:r>
      <w:r w:rsidR="009E13D2">
        <w:rPr>
          <w:rFonts w:ascii="Times New Roman" w:eastAsia="Times New Roman" w:hAnsi="Times New Roman" w:cs="Times New Roman"/>
          <w:sz w:val="24"/>
          <w:szCs w:val="24"/>
          <w:lang w:eastAsia="ar-SA"/>
        </w:rPr>
        <w:t>оком и кисломолочной продукцией</w:t>
      </w: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</w:t>
      </w:r>
      <w:r w:rsidR="009E1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телей города </w:t>
      </w:r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учреждения социальной сферы. На рост объемов влияет спрос населения на мясную и молочную продукцию местных </w:t>
      </w:r>
      <w:proofErr w:type="spellStart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сельхозтоваропроизводителей</w:t>
      </w:r>
      <w:proofErr w:type="spellEnd"/>
      <w:r w:rsidRPr="00CC5A7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13D2" w:rsidRDefault="009E13D2" w:rsidP="009E13D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Фактическое достижение целевого показателя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9E13D2">
        <w:rPr>
          <w:rFonts w:ascii="Times New Roman" w:hAnsi="Times New Roman" w:cs="Times New Roman"/>
          <w:bCs/>
          <w:sz w:val="24"/>
          <w:szCs w:val="24"/>
        </w:rPr>
        <w:t>Количество получателей государственной поддержки осуществляющих производство сельскохозяйственной продукции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составило 9 единиц при плановом значении </w:t>
      </w:r>
      <w:r>
        <w:rPr>
          <w:rFonts w:ascii="Times New Roman" w:hAnsi="Times New Roman"/>
          <w:lang w:eastAsia="ru-RU"/>
        </w:rPr>
        <w:t>≥ 5 единиц.</w:t>
      </w:r>
    </w:p>
    <w:p w:rsidR="009E13D2" w:rsidRPr="00CC5A71" w:rsidRDefault="009E13D2" w:rsidP="009E13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Показатель «</w:t>
      </w:r>
      <w:r w:rsidRPr="0007656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средств, переданных на исполнение отдельного государственного полномочия по поддержке сельскохозяйственных производителей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выполнен на 100% при плановом значении </w:t>
      </w:r>
      <w:r>
        <w:rPr>
          <w:rFonts w:ascii="Times New Roman" w:hAnsi="Times New Roman"/>
          <w:lang w:eastAsia="ru-RU"/>
        </w:rPr>
        <w:t>≥ 95%.</w:t>
      </w:r>
    </w:p>
    <w:p w:rsidR="008A2ECF" w:rsidRDefault="008A2ECF" w:rsidP="008A2EC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9E13D2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исполнены в полном объеме.</w:t>
      </w:r>
    </w:p>
    <w:p w:rsidR="00CC5A71" w:rsidRPr="00F82382" w:rsidRDefault="00CC5A71" w:rsidP="00CC5A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58DA" w:rsidRDefault="00AD58DA" w:rsidP="00F823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2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IV «Предоставление государственных и муниципальных услуг через многофункциональный центр (МФЦ)»</w:t>
      </w:r>
    </w:p>
    <w:p w:rsidR="00116CD0" w:rsidRPr="00116CD0" w:rsidRDefault="00116CD0" w:rsidP="00116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="009E13D2" w:rsidRPr="009E13D2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301">
        <w:rPr>
          <w:rFonts w:ascii="Times New Roman" w:hAnsi="Times New Roman"/>
          <w:sz w:val="24"/>
          <w:szCs w:val="24"/>
        </w:rPr>
        <w:t>«</w:t>
      </w:r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и муниципальных услуг через многофункциональный центр (МФЦ)</w:t>
      </w:r>
      <w:r w:rsidRPr="006723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F43" w:rsidRP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CC4F43" w:rsidRP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экономической политики </w:t>
      </w:r>
      <w:r>
        <w:rPr>
          <w:rFonts w:ascii="Times New Roman" w:hAnsi="Times New Roman" w:cs="Times New Roman"/>
          <w:sz w:val="24"/>
          <w:szCs w:val="24"/>
        </w:rPr>
        <w:t xml:space="preserve">обеспечено выполнение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предоставления государственных и муниципальных услуг в многофункциональных центрах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C42">
        <w:rPr>
          <w:rFonts w:ascii="Times New Roman" w:hAnsi="Times New Roman" w:cs="Times New Roman"/>
          <w:bCs/>
          <w:sz w:val="24"/>
          <w:szCs w:val="24"/>
        </w:rPr>
        <w:t>Предоставление государственных  и муниципальных услуг по принципу «одного окна» в рамках реализации Федерального закона от 27.07.2010 № 210-ФЗ «Об организации предоставления государственных и муниципальных услуг», Указа Президента РФ от 07.05.2012 № 601 «Об основных направлениях совершенствования системы государственного управления», на территории города Югорска  реализовано через муниципальное автономное учреждение «Многофункциональный центр предоставления государственных и муниципальных услуг» (далее - МФЦ).</w:t>
      </w:r>
      <w:proofErr w:type="gramEnd"/>
      <w:r w:rsidRPr="005E2C42">
        <w:rPr>
          <w:rFonts w:ascii="Times New Roman" w:hAnsi="Times New Roman" w:cs="Times New Roman"/>
          <w:bCs/>
          <w:sz w:val="24"/>
          <w:szCs w:val="24"/>
        </w:rPr>
        <w:t xml:space="preserve"> Учреждение осуществляет свою деятельность с            18 февраля 2014 года.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Основные задачи при реализации этого принципа - повышение комфортности и  удовлетворенности граждан, упрощение процедур получения государственных и муниципальных услуг, сокращение сроков и повышение качества их предоставления.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МФЦ в Югорске полностью соответствует требованиям единого фирменного стиля, оборудовано автоматизированной информационной системой, имеется платежный терминал, электронная система управления очередью, отдельная телефонная линия, информационный киоск, информационные стенды, бесплатная парковка для автотранспорта посетителей, в том числе, специальные места для парковки автотранспорта инвалидов, обеспечена предварительная запись заявителей.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В  МФЦ  функционирует 9 окон приема заявителей для предоставления государственных и муниципальных услуг, кроме того, во втором квартале 2016 года открылось окно по приему и выдаче документов по регистрации граждан по месту жительства и месту пребывания, функционирует бизнес-окно.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В ходе реализации подпрограммы IV «Предоставление государственных и муниципальных услуг через многофункциональный центр (МФЦ)» муниципальной программы города Югорска в 2016 году, с целью обеспечения функций и полномочий учредителя МФЦ, учреждение было обеспечено системой муниципальных правовых актов, необходимых для обеспечения его деятельности. </w:t>
      </w:r>
      <w:proofErr w:type="gramStart"/>
      <w:r w:rsidRPr="005E2C42">
        <w:rPr>
          <w:rFonts w:ascii="Times New Roman" w:hAnsi="Times New Roman" w:cs="Times New Roman"/>
          <w:bCs/>
          <w:sz w:val="24"/>
          <w:szCs w:val="24"/>
        </w:rPr>
        <w:t xml:space="preserve">Сформирован и поддерживался в актуальном состоянии ведомственный перечень услуг, предоставляемых в МФЦ, в том числе, в системе «Электронный бюджет», было доведено и систематически уточнялось муниципальное задание на оказание муниципальных услуг МФЦ, обеспечено утверждение соглашений о предоставлении субсидий из бюджета Ханты-Мансийского автономного округа-Югры на </w:t>
      </w:r>
      <w:proofErr w:type="spellStart"/>
      <w:r w:rsidRPr="005E2C42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5E2C42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по предоставлению государственных услуг в многофункциональных центрах предоставления государственных и муниципальных услуг и соглашений</w:t>
      </w:r>
      <w:proofErr w:type="gramEnd"/>
      <w:r w:rsidRPr="005E2C42">
        <w:rPr>
          <w:rFonts w:ascii="Times New Roman" w:hAnsi="Times New Roman" w:cs="Times New Roman"/>
          <w:bCs/>
          <w:sz w:val="24"/>
          <w:szCs w:val="24"/>
        </w:rPr>
        <w:t xml:space="preserve">  о порядке и условиях предоставления субсидий на финансовое обеспечение выполнения муниципального задания на оказание муниципальных услуг. 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Информация о муниципальных правовых актах в отношении подведомственного учреждения размещена на официальном сайте администрации города Югорска и обеспечено размещение информации в установленном законодательством порядке на официальном сайте bus.gov.ru в сети Интернет.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lastRenderedPageBreak/>
        <w:t>Сформирована и реализована система мониторинга качества и доступности государственных и муниципальных услуг через ежемесячные мониторинги выполнения муниципального задания и проведение оценки эффективности и результативности выполнения муниципального задания на оказание муниципальных услуг.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C42">
        <w:rPr>
          <w:rFonts w:ascii="Times New Roman" w:hAnsi="Times New Roman" w:cs="Times New Roman"/>
          <w:bCs/>
          <w:sz w:val="24"/>
          <w:szCs w:val="24"/>
        </w:rPr>
        <w:t xml:space="preserve">Фактическое достижение целевого показателя «Среднее время ожидания в очереди для подачи (получения документов по предоставлению государственных и муниципальных услуг в МФЦ» по итогам 2016 года составило 5,56 минут при плановом показателе ≤ 15 минут. </w:t>
      </w:r>
      <w:proofErr w:type="gramEnd"/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Показатель «Уровень удовлетворенности граждан качеством предоставления государственных и муниципальных услуг в МФЦ» по состоянию на 01.01.2017 достиг 99,3% при целевом значении – 80%.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E2C42">
        <w:rPr>
          <w:rFonts w:ascii="Times New Roman" w:hAnsi="Times New Roman" w:cs="Times New Roman"/>
          <w:bCs/>
          <w:sz w:val="24"/>
          <w:szCs w:val="24"/>
        </w:rPr>
        <w:t>По состоянию на 01.01.2017 учреждением заключены соглашения о взаимодействии при предоставлении государственных и муниципальных услуг с государственным автономным учреждением Ханты - Мансийского автономного  округа - Югры  «Многофункциональный центр предоставления государственных и муниципальных услуг» (уполномоченным МФЦ) о взаимодействии с федеральными и региональными ведомствами, при предоставлении государственных услуг и с органами местного самоуправления, включая услуги ЗАГС.</w:t>
      </w:r>
      <w:proofErr w:type="gramEnd"/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В рамках заключенных соглашений через МФЦ в разрезе наименований предоставляется 212 государственных и муниципальных услуг, из них: 61- федеральных, 104- региональных и 47 - муниципальных. Кроме того с 4 квартала 2016 года МФЦ предоставляет 3 услуги по соглашению с акционерным обществом «Федеральная корпорация по развитию малого и среднего предпринимательства».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За 12 месяцев 2016 года учреждением предоставлено 42133 услуги, в том числе, по приему и выдаче документов – 30290 услуг, консультационных и методических - 11843 услуги.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Структура услуг, предоставленных МФЦ: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- федеральных -   24677 (58,2%);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- региональных - 14838 (35,2%);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- муниципальных - 2618 (6,2%).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Муниципальное задание по предоставлению государственных и муниципальных услуг в 2016 году выполнено учреждением на 101,3%. 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Наиболее востребованными являются государственные услуги Департамента социального развития Ханты-Мансийского автономного округа – Югры, Управления Министерства внутренних дел Российской Федерации по Ханты-Мансийскому автономному округу-Югре по вопросам в сфере миграции, Федеральной службы государственной регистрации, кадастра и картографии (</w:t>
      </w:r>
      <w:proofErr w:type="spellStart"/>
      <w:r w:rsidRPr="005E2C42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5E2C42">
        <w:rPr>
          <w:rFonts w:ascii="Times New Roman" w:hAnsi="Times New Roman" w:cs="Times New Roman"/>
          <w:bCs/>
          <w:sz w:val="24"/>
          <w:szCs w:val="24"/>
        </w:rPr>
        <w:t>), Пенсионного фонда.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На финансирование программных мероприятий для предоставления государственных услуг в МФЦ в 2016 году из бюджета Ханты-Мансийского автономного округа – Югры была выделена субсидия в размере 21951,9 тыс. рублей. Средства бюджета города Югорска на предоставление государственных и муниципальных услуг составили 7055,0 тыс. рублей. 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На развитие МФЦ на  </w:t>
      </w:r>
      <w:proofErr w:type="spellStart"/>
      <w:r w:rsidRPr="005E2C42">
        <w:rPr>
          <w:rFonts w:ascii="Times New Roman" w:hAnsi="Times New Roman" w:cs="Times New Roman"/>
          <w:bCs/>
          <w:sz w:val="24"/>
          <w:szCs w:val="24"/>
        </w:rPr>
        <w:t>софинансирование</w:t>
      </w:r>
      <w:proofErr w:type="spellEnd"/>
      <w:r w:rsidRPr="005E2C42">
        <w:rPr>
          <w:rFonts w:ascii="Times New Roman" w:hAnsi="Times New Roman" w:cs="Times New Roman"/>
          <w:bCs/>
          <w:sz w:val="24"/>
          <w:szCs w:val="24"/>
        </w:rPr>
        <w:t xml:space="preserve"> расходов на ремонт, в целях приведения помещений МФЦ к единому фирменному стилю, в 2016 году из средств бюджета автономного округа было выделено 1141,0 тыс.</w:t>
      </w:r>
      <w:r w:rsidR="00AC4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C42">
        <w:rPr>
          <w:rFonts w:ascii="Times New Roman" w:hAnsi="Times New Roman" w:cs="Times New Roman"/>
          <w:bCs/>
          <w:sz w:val="24"/>
          <w:szCs w:val="24"/>
        </w:rPr>
        <w:t>рублей, доля средств из бюджета города Югорска на эти цели составила 126,8 тыс.</w:t>
      </w:r>
      <w:r w:rsidR="00AC4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C42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>Внебюджетные средства учреждения в 2016 году составили 221,9 тыс.</w:t>
      </w:r>
      <w:r w:rsidR="00AC4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C42">
        <w:rPr>
          <w:rFonts w:ascii="Times New Roman" w:hAnsi="Times New Roman" w:cs="Times New Roman"/>
          <w:bCs/>
          <w:sz w:val="24"/>
          <w:szCs w:val="24"/>
        </w:rPr>
        <w:t>рублей, в том числе, остаток внебюджетных средств на 01.01.2016 года - 1,9 тыс.</w:t>
      </w:r>
      <w:r w:rsidR="00AC4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C42">
        <w:rPr>
          <w:rFonts w:ascii="Times New Roman" w:hAnsi="Times New Roman" w:cs="Times New Roman"/>
          <w:bCs/>
          <w:sz w:val="24"/>
          <w:szCs w:val="24"/>
        </w:rPr>
        <w:t>рублей, доходы от сумм принудительного изъятия страховой компании – 106,4 тыс.</w:t>
      </w:r>
      <w:r w:rsidR="00AC44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C42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AD58DA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в рамках реализации </w:t>
      </w:r>
      <w:r w:rsidR="00127D7B">
        <w:rPr>
          <w:rFonts w:ascii="Times New Roman" w:hAnsi="Times New Roman" w:cs="Times New Roman"/>
          <w:bCs/>
          <w:sz w:val="24"/>
          <w:szCs w:val="24"/>
        </w:rPr>
        <w:t xml:space="preserve">подпрограммы 4 </w:t>
      </w:r>
      <w:r w:rsidRPr="005E2C42">
        <w:rPr>
          <w:rFonts w:ascii="Times New Roman" w:hAnsi="Times New Roman" w:cs="Times New Roman"/>
          <w:bCs/>
          <w:sz w:val="24"/>
          <w:szCs w:val="24"/>
        </w:rPr>
        <w:t>исполнены учреждением в размере 100% доведенных бюджетных ассигнований.</w:t>
      </w:r>
    </w:p>
    <w:p w:rsidR="005E2C42" w:rsidRPr="00F82382" w:rsidRDefault="005E2C42" w:rsidP="005E2C42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D58DA" w:rsidRDefault="00AD58DA" w:rsidP="00F823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82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Подпрограмма V «Совершенствование социально-трудовых отношений и охраны труда»</w:t>
      </w:r>
    </w:p>
    <w:p w:rsidR="00116CD0" w:rsidRPr="00116CD0" w:rsidRDefault="00116CD0" w:rsidP="00116C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подпрограммы </w:t>
      </w:r>
      <w:r w:rsidR="009E13D2" w:rsidRPr="009E13D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301">
        <w:rPr>
          <w:rFonts w:ascii="Times New Roman" w:hAnsi="Times New Roman"/>
          <w:sz w:val="24"/>
          <w:szCs w:val="24"/>
        </w:rPr>
        <w:t>«</w:t>
      </w:r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социально-трудовых отношений и охраны труда</w:t>
      </w:r>
      <w:r w:rsidRPr="0067230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F43" w:rsidRPr="00CC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Управлением экономической политики </w:t>
      </w:r>
      <w:r>
        <w:rPr>
          <w:rFonts w:ascii="Times New Roman" w:hAnsi="Times New Roman" w:cs="Times New Roman"/>
          <w:sz w:val="24"/>
          <w:szCs w:val="24"/>
        </w:rPr>
        <w:t xml:space="preserve">обеспечено выполнение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 отдельных государственных полномочий в сфере трудовых отношений и  государственного управления охраной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11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муниципальных конкурсов для работодателей, специалистов в сфере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Уточненные расходы на программные мероприятия подпрограммы предусмотрены в 2016 году в сумме 1944,7 тыс. рублей, в том числе: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- из бюджета Ханты-Мансийского автономного округа на выполнение переданных отдельных государственных  полномочий в сфере трудовых отношений и государственного управления охраной труда в сумме -1824,7 тыс. рублей;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-  из бюджета города Югорска в сумме - 120,0 тыс. рублей.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По итогам работы за 2016 год фактические расходы на исполнение программных мероприятий составили – 1944,7 тыс. рублей (100% от плана).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C42">
        <w:rPr>
          <w:rFonts w:ascii="Times New Roman" w:hAnsi="Times New Roman"/>
          <w:sz w:val="24"/>
          <w:szCs w:val="24"/>
        </w:rPr>
        <w:t>В рамках выполнения программных мероприятий постановлением администрации города Югорска от 09.02.2016 № 279 утверждено Положение о проведении смотра-конкурса на лучшую организацию работы в области регулирования социально-трудовых отношений и охраны труда среди работодателей города Югорска,  и постановлением администрации города Югорска от 11.02.2016 № 332 утверждено Положение о конкурсе «Лучший уполномоченный по охране труда» среди уполномоченных по охране труда муниципальных организаций города Югорска.</w:t>
      </w:r>
      <w:proofErr w:type="gramEnd"/>
      <w:r w:rsidRPr="005E2C42">
        <w:rPr>
          <w:rFonts w:ascii="Times New Roman" w:hAnsi="Times New Roman"/>
          <w:sz w:val="24"/>
          <w:szCs w:val="24"/>
        </w:rPr>
        <w:t xml:space="preserve">  Итоги конкурса подведены в апреле месяце текущего года. 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Расходы на </w:t>
      </w:r>
      <w:proofErr w:type="gramStart"/>
      <w:r w:rsidRPr="005E2C42">
        <w:rPr>
          <w:rFonts w:ascii="Times New Roman" w:hAnsi="Times New Roman"/>
          <w:sz w:val="24"/>
          <w:szCs w:val="24"/>
        </w:rPr>
        <w:t>программные мероприятия, предусмотренные из бюджета муниципального образования на 2016 год  составили</w:t>
      </w:r>
      <w:proofErr w:type="gramEnd"/>
      <w:r w:rsidRPr="005E2C42">
        <w:rPr>
          <w:rFonts w:ascii="Times New Roman" w:hAnsi="Times New Roman"/>
          <w:sz w:val="24"/>
          <w:szCs w:val="24"/>
        </w:rPr>
        <w:t xml:space="preserve"> 120,0 тыс. рублей.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В смотре – конкурсе приняли участие 23 работодателя, победителями </w:t>
      </w:r>
      <w:proofErr w:type="gramStart"/>
      <w:r w:rsidRPr="005E2C42">
        <w:rPr>
          <w:rFonts w:ascii="Times New Roman" w:hAnsi="Times New Roman"/>
          <w:sz w:val="24"/>
          <w:szCs w:val="24"/>
        </w:rPr>
        <w:t>признаны</w:t>
      </w:r>
      <w:proofErr w:type="gramEnd"/>
      <w:r w:rsidRPr="005E2C42">
        <w:rPr>
          <w:rFonts w:ascii="Times New Roman" w:hAnsi="Times New Roman"/>
          <w:sz w:val="24"/>
          <w:szCs w:val="24"/>
        </w:rPr>
        <w:t>:</w:t>
      </w:r>
    </w:p>
    <w:p w:rsidR="005E2C42" w:rsidRPr="005E2C42" w:rsidRDefault="00DF4EA8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5E2C42" w:rsidRPr="005E2C42">
        <w:rPr>
          <w:rFonts w:ascii="Times New Roman" w:hAnsi="Times New Roman"/>
          <w:sz w:val="24"/>
          <w:szCs w:val="24"/>
        </w:rPr>
        <w:t>униципальное автономное учреждение «Центр культуры «Югр</w:t>
      </w:r>
      <w:proofErr w:type="gramStart"/>
      <w:r w:rsidR="005E2C42" w:rsidRPr="005E2C42">
        <w:rPr>
          <w:rFonts w:ascii="Times New Roman" w:hAnsi="Times New Roman"/>
          <w:sz w:val="24"/>
          <w:szCs w:val="24"/>
        </w:rPr>
        <w:t>а-</w:t>
      </w:r>
      <w:proofErr w:type="gramEnd"/>
      <w:r w:rsidR="005E2C42" w:rsidRPr="005E2C42">
        <w:rPr>
          <w:rFonts w:ascii="Times New Roman" w:hAnsi="Times New Roman"/>
          <w:sz w:val="24"/>
          <w:szCs w:val="24"/>
        </w:rPr>
        <w:t xml:space="preserve"> презент»;</w:t>
      </w:r>
    </w:p>
    <w:p w:rsidR="005E2C42" w:rsidRPr="005E2C42" w:rsidRDefault="00DF4EA8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5E2C42" w:rsidRPr="005E2C42">
        <w:rPr>
          <w:rFonts w:ascii="Times New Roman" w:hAnsi="Times New Roman"/>
          <w:sz w:val="24"/>
          <w:szCs w:val="24"/>
        </w:rPr>
        <w:t>униципальное автономное учреждение «Молодежный центр «Гелиос»;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- Комсомольское линейное производственное управление магистральных газопроводов ООО «Газпром </w:t>
      </w:r>
      <w:proofErr w:type="spellStart"/>
      <w:r w:rsidRPr="005E2C42">
        <w:rPr>
          <w:rFonts w:ascii="Times New Roman" w:hAnsi="Times New Roman"/>
          <w:sz w:val="24"/>
          <w:szCs w:val="24"/>
        </w:rPr>
        <w:t>трансгаз</w:t>
      </w:r>
      <w:proofErr w:type="spellEnd"/>
      <w:r w:rsidRPr="005E2C42">
        <w:rPr>
          <w:rFonts w:ascii="Times New Roman" w:hAnsi="Times New Roman"/>
          <w:sz w:val="24"/>
          <w:szCs w:val="24"/>
        </w:rPr>
        <w:t xml:space="preserve"> Югорск».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Победителям смотра - конкурса вручены  денежные премии и Дипломы главы администрации города Югорска.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C42">
        <w:rPr>
          <w:rFonts w:ascii="Times New Roman" w:hAnsi="Times New Roman"/>
          <w:sz w:val="24"/>
          <w:szCs w:val="24"/>
        </w:rPr>
        <w:t>Призовой фонд конкурса «Лучший уполномоченный по охране труда» среди уполномоченных по охране труда муниципальных организаций города Югорска составил 30,0 тыс. рублей и расходы произведены за счет субвенций автономного округа, переданных на выполнение отдельных государственных полномочий в сфере регулирования трудовых отношений и государственного управления охраной труда.</w:t>
      </w:r>
      <w:proofErr w:type="gramEnd"/>
      <w:r w:rsidRPr="005E2C42">
        <w:rPr>
          <w:rFonts w:ascii="Times New Roman" w:hAnsi="Times New Roman"/>
          <w:sz w:val="24"/>
          <w:szCs w:val="24"/>
        </w:rPr>
        <w:t xml:space="preserve"> В  конкурсе приняли участие  6 уполномоченных по охране труда муниципальных организаций города Югорска, из которых  призовые места заняли: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- Мальцева Наталья Викторовна, уполномоченный по охране труда муниципального бюджетного общеобразовательного учреждения  «Лицей им. </w:t>
      </w:r>
      <w:proofErr w:type="spellStart"/>
      <w:r w:rsidRPr="005E2C42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5E2C42">
        <w:rPr>
          <w:rFonts w:ascii="Times New Roman" w:hAnsi="Times New Roman"/>
          <w:sz w:val="24"/>
          <w:szCs w:val="24"/>
        </w:rPr>
        <w:t>»;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- Плесовских Анна Викторовна, уполномоченный по охране труда  муниципального автономного учреждения «Молодежный центр «Гелиос»;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E2C42">
        <w:rPr>
          <w:rFonts w:ascii="Times New Roman" w:hAnsi="Times New Roman"/>
          <w:sz w:val="24"/>
          <w:szCs w:val="24"/>
        </w:rPr>
        <w:t>Минигалеев</w:t>
      </w:r>
      <w:proofErr w:type="spellEnd"/>
      <w:r w:rsidRPr="005E2C42">
        <w:rPr>
          <w:rFonts w:ascii="Times New Roman" w:hAnsi="Times New Roman"/>
          <w:sz w:val="24"/>
          <w:szCs w:val="24"/>
        </w:rPr>
        <w:t xml:space="preserve"> Андрей </w:t>
      </w:r>
      <w:proofErr w:type="spellStart"/>
      <w:r w:rsidRPr="005E2C42">
        <w:rPr>
          <w:rFonts w:ascii="Times New Roman" w:hAnsi="Times New Roman"/>
          <w:sz w:val="24"/>
          <w:szCs w:val="24"/>
        </w:rPr>
        <w:t>Кадимович</w:t>
      </w:r>
      <w:proofErr w:type="spellEnd"/>
      <w:r w:rsidRPr="005E2C42">
        <w:rPr>
          <w:rFonts w:ascii="Times New Roman" w:hAnsi="Times New Roman"/>
          <w:sz w:val="24"/>
          <w:szCs w:val="24"/>
        </w:rPr>
        <w:t>, уполномоченный по охране труда МУП «</w:t>
      </w:r>
      <w:proofErr w:type="spellStart"/>
      <w:r w:rsidRPr="005E2C42">
        <w:rPr>
          <w:rFonts w:ascii="Times New Roman" w:hAnsi="Times New Roman"/>
          <w:sz w:val="24"/>
          <w:szCs w:val="24"/>
        </w:rPr>
        <w:t>Югорскэнергогаз</w:t>
      </w:r>
      <w:proofErr w:type="spellEnd"/>
      <w:r w:rsidRPr="005E2C42">
        <w:rPr>
          <w:rFonts w:ascii="Times New Roman" w:hAnsi="Times New Roman"/>
          <w:sz w:val="24"/>
          <w:szCs w:val="24"/>
        </w:rPr>
        <w:t>».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  Победителям вручены денежные премии и Дипломы главы администрации города Югорска. 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Победителям конкурсов были направлены письма с  рекомендацией принять участие в окружных этапах конкурса.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 В целях совершенствования нормативной правовой базы, в том числе и приведение в соответствие с действующим законодательством, устанавливающим  нормы трудового права, за 2016 год подготовлено и принято 38 нормативных правовых актов, регулирующих социально-трудовые отношения, из которых 13 - имеют статус регистровых.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lastRenderedPageBreak/>
        <w:t>В организациях города Югорска действуют 34 коллективных договора, в том числе 7 новых коллективных договора прошли уведомительную регистрацию в течение 2016 года и внесено 49 изменений в действующие коллективные договоры.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C42">
        <w:rPr>
          <w:rFonts w:ascii="Times New Roman" w:hAnsi="Times New Roman"/>
          <w:sz w:val="24"/>
          <w:szCs w:val="24"/>
        </w:rPr>
        <w:t xml:space="preserve">В рамках осуществления внутриведомственного контроля, постановлением администрации города Югорска от 12.10.2015 № 3129 «Об утверждении Плана проведения проверок муниципальных учреждений города Югорска в 2016 году» в 2016 году проведено 5 плановых  проверок муниципальных учреждений города Югорска (МБОУ «Лицей им. Г.Ф. </w:t>
      </w:r>
      <w:proofErr w:type="spellStart"/>
      <w:r w:rsidRPr="005E2C42">
        <w:rPr>
          <w:rFonts w:ascii="Times New Roman" w:hAnsi="Times New Roman"/>
          <w:sz w:val="24"/>
          <w:szCs w:val="24"/>
        </w:rPr>
        <w:t>Атякшева</w:t>
      </w:r>
      <w:proofErr w:type="spellEnd"/>
      <w:r w:rsidRPr="005E2C42">
        <w:rPr>
          <w:rFonts w:ascii="Times New Roman" w:hAnsi="Times New Roman"/>
          <w:sz w:val="24"/>
          <w:szCs w:val="24"/>
        </w:rPr>
        <w:t xml:space="preserve">», МБОУ «Средняя общеобразовательная школа № 2», МБОУ «Гимназия», МБОУ «Средняя общеобразовательная школа № 5», МБОУ «Средняя общеобразовательная школа </w:t>
      </w:r>
      <w:r w:rsidR="00DF4EA8">
        <w:rPr>
          <w:rFonts w:ascii="Times New Roman" w:hAnsi="Times New Roman"/>
          <w:sz w:val="24"/>
          <w:szCs w:val="24"/>
        </w:rPr>
        <w:t xml:space="preserve">     </w:t>
      </w:r>
      <w:r w:rsidRPr="005E2C42">
        <w:rPr>
          <w:rFonts w:ascii="Times New Roman" w:hAnsi="Times New Roman"/>
          <w:sz w:val="24"/>
          <w:szCs w:val="24"/>
        </w:rPr>
        <w:t>№ 6»,) на предмет</w:t>
      </w:r>
      <w:proofErr w:type="gramEnd"/>
      <w:r w:rsidRPr="005E2C42">
        <w:rPr>
          <w:rFonts w:ascii="Times New Roman" w:hAnsi="Times New Roman"/>
          <w:sz w:val="24"/>
          <w:szCs w:val="24"/>
        </w:rPr>
        <w:t xml:space="preserve"> соблюдения требований трудового законодательства и иных нормативных правовых актов, содержащих нормы трудового права».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В течение 2016 года прошли обучение и проверку знаний по охране труда в учебных центрах города Югорска  1237 руководителей и специалистов, работающих в организациях города.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 xml:space="preserve">В рамках легализации трудовых отношений проведено 3 заседания рабочей группы по неформальной занятости, легализации заработной платы и повышению собираемости страховых взносов, состав которой сформирован из состава комиссии по вопросам социально-экономического развития города Югорска. На заседание рабочей группы были приглашены и заслушаны 6 работодателей города, у которых установлены случаи заключения договоров гражданско-правового характера.  </w:t>
      </w:r>
    </w:p>
    <w:p w:rsidR="005E2C42" w:rsidRP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C42">
        <w:rPr>
          <w:rFonts w:ascii="Times New Roman" w:hAnsi="Times New Roman"/>
          <w:sz w:val="24"/>
          <w:szCs w:val="24"/>
        </w:rPr>
        <w:t>С</w:t>
      </w:r>
      <w:r w:rsidR="00DF4EA8">
        <w:rPr>
          <w:rFonts w:ascii="Times New Roman" w:hAnsi="Times New Roman"/>
          <w:sz w:val="24"/>
          <w:szCs w:val="24"/>
        </w:rPr>
        <w:t xml:space="preserve"> </w:t>
      </w:r>
      <w:r w:rsidRPr="005E2C42">
        <w:rPr>
          <w:rFonts w:ascii="Times New Roman" w:hAnsi="Times New Roman"/>
          <w:sz w:val="24"/>
          <w:szCs w:val="24"/>
        </w:rPr>
        <w:t>начала текущего года проведено 6 семинаров для руководителей и специалистов по охране труда организаций города Югорска, на которых присутствовал 131 специалист и обсуждались вопросы подготовки представления отчетности по охране труда за 2016 год, организации работы по охране труда, применение порядка финансирования предупредительных мер по сокращению производственного травматизма и профессиональных заболеваний за счет средств Фонда социального страхования, вопросы рынка труда</w:t>
      </w:r>
      <w:proofErr w:type="gramEnd"/>
      <w:r w:rsidRPr="005E2C42">
        <w:rPr>
          <w:rFonts w:ascii="Times New Roman" w:hAnsi="Times New Roman"/>
          <w:sz w:val="24"/>
          <w:szCs w:val="24"/>
        </w:rPr>
        <w:t xml:space="preserve"> и изменений, внесенных в действующее законодательство в сфере регулирования трудовых отношений.</w:t>
      </w:r>
    </w:p>
    <w:p w:rsidR="005E2C42" w:rsidRDefault="005E2C42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2C42">
        <w:rPr>
          <w:rFonts w:ascii="Times New Roman" w:hAnsi="Times New Roman"/>
          <w:sz w:val="24"/>
          <w:szCs w:val="24"/>
        </w:rPr>
        <w:t>В целях информирования населения о негативных последствиях неформальной занятости,  о необходимости развития социального партнерства, организации работы по охране труда, защиты трудовых прав работников в течение года производились публикации в газете «Югорский вестник» и были изготовлены 2 видеоролика, которые транслировались на телевизионном канале «Югорск ТВ».</w:t>
      </w:r>
    </w:p>
    <w:p w:rsidR="00E45647" w:rsidRDefault="000B5BF6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5BF6">
        <w:rPr>
          <w:rFonts w:ascii="Times New Roman" w:hAnsi="Times New Roman"/>
          <w:sz w:val="24"/>
          <w:szCs w:val="24"/>
        </w:rPr>
        <w:t xml:space="preserve">Фактическое достижение целевого показателя </w:t>
      </w:r>
      <w:r w:rsidR="00E45647">
        <w:rPr>
          <w:rFonts w:ascii="Times New Roman" w:hAnsi="Times New Roman"/>
          <w:sz w:val="24"/>
          <w:szCs w:val="24"/>
        </w:rPr>
        <w:t>«</w:t>
      </w:r>
      <w:r w:rsidR="00E45647" w:rsidRPr="00E45647">
        <w:rPr>
          <w:rFonts w:ascii="Times New Roman" w:hAnsi="Times New Roman"/>
          <w:sz w:val="24"/>
          <w:szCs w:val="24"/>
        </w:rPr>
        <w:t>Количество заключенных  коллективных договоров и прошедших уведомительную регистрацию в администрации города Югорска</w:t>
      </w:r>
      <w:r w:rsidR="00E456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2C42">
        <w:rPr>
          <w:rFonts w:ascii="Times New Roman" w:hAnsi="Times New Roman" w:cs="Times New Roman"/>
          <w:bCs/>
          <w:sz w:val="24"/>
          <w:szCs w:val="24"/>
        </w:rPr>
        <w:t>по итогам 2016 года составило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34 единицы при плановом значении 32 единицы.</w:t>
      </w:r>
      <w:r w:rsidR="00E45647">
        <w:rPr>
          <w:rFonts w:ascii="Times New Roman" w:hAnsi="Times New Roman"/>
          <w:sz w:val="24"/>
          <w:szCs w:val="24"/>
        </w:rPr>
        <w:t xml:space="preserve"> </w:t>
      </w:r>
    </w:p>
    <w:p w:rsidR="00E45647" w:rsidRDefault="000B5BF6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="00E45647">
        <w:rPr>
          <w:rFonts w:ascii="Times New Roman" w:hAnsi="Times New Roman"/>
          <w:sz w:val="24"/>
          <w:szCs w:val="24"/>
        </w:rPr>
        <w:t>«</w:t>
      </w:r>
      <w:r w:rsidR="00E45647" w:rsidRPr="00E45647">
        <w:rPr>
          <w:rFonts w:ascii="Times New Roman" w:hAnsi="Times New Roman"/>
          <w:sz w:val="24"/>
          <w:szCs w:val="24"/>
        </w:rPr>
        <w:t>Количество  рабочих мест, прошедших специальную оценку условий труда в организациях города Югорска</w:t>
      </w:r>
      <w:r w:rsidR="00E456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составил 9,0 тыс. мест при плановом значении 8,6 тыс. мест</w:t>
      </w:r>
    </w:p>
    <w:p w:rsidR="00E45647" w:rsidRPr="005E2C42" w:rsidRDefault="000B5BF6" w:rsidP="005E2C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</w:t>
      </w:r>
      <w:r w:rsidR="00E45647">
        <w:rPr>
          <w:rFonts w:ascii="Times New Roman" w:hAnsi="Times New Roman"/>
          <w:sz w:val="24"/>
          <w:szCs w:val="24"/>
        </w:rPr>
        <w:t>«</w:t>
      </w:r>
      <w:r w:rsidR="00E45647" w:rsidRPr="00E45647">
        <w:rPr>
          <w:rFonts w:ascii="Times New Roman" w:hAnsi="Times New Roman"/>
          <w:sz w:val="24"/>
          <w:szCs w:val="24"/>
        </w:rPr>
        <w:t>Количество участников муниципальны</w:t>
      </w:r>
      <w:r w:rsidR="00CC4F43">
        <w:rPr>
          <w:rFonts w:ascii="Times New Roman" w:hAnsi="Times New Roman"/>
          <w:sz w:val="24"/>
          <w:szCs w:val="24"/>
        </w:rPr>
        <w:t>х конкурсов в сфере охраны труда</w:t>
      </w:r>
      <w:r w:rsidR="00E4564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составил 29 единиц при плановом значении 12 единиц.</w:t>
      </w:r>
    </w:p>
    <w:p w:rsidR="000B5BF6" w:rsidRDefault="000B5BF6" w:rsidP="000B5B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2C42">
        <w:rPr>
          <w:rFonts w:ascii="Times New Roman" w:hAnsi="Times New Roman" w:cs="Times New Roman"/>
          <w:bCs/>
          <w:sz w:val="24"/>
          <w:szCs w:val="24"/>
        </w:rPr>
        <w:t xml:space="preserve">Денежные средства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подпрограммы </w:t>
      </w:r>
      <w:r w:rsidR="00CC4F4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исполнены в полном объеме.</w:t>
      </w:r>
    </w:p>
    <w:p w:rsidR="00AD58DA" w:rsidRPr="00AD58DA" w:rsidRDefault="00AD58DA" w:rsidP="00AD58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B4E" w:rsidRDefault="00FA5B4E" w:rsidP="00FA5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45B">
        <w:rPr>
          <w:rFonts w:ascii="Times New Roman" w:hAnsi="Times New Roman" w:cs="Times New Roman"/>
          <w:b/>
          <w:sz w:val="24"/>
          <w:szCs w:val="24"/>
        </w:rPr>
        <w:t>Заместитель начальника 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FA5B4E" w:rsidRDefault="00FA5B4E" w:rsidP="00FA5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1245B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45B">
        <w:rPr>
          <w:rFonts w:ascii="Times New Roman" w:hAnsi="Times New Roman" w:cs="Times New Roman"/>
          <w:b/>
          <w:sz w:val="24"/>
          <w:szCs w:val="24"/>
        </w:rPr>
        <w:t>отдела социально-экономического</w:t>
      </w:r>
    </w:p>
    <w:p w:rsidR="00FA5B4E" w:rsidRPr="001F6B2A" w:rsidRDefault="00FA5B4E" w:rsidP="00FA5B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245B">
        <w:rPr>
          <w:rFonts w:ascii="Times New Roman" w:hAnsi="Times New Roman" w:cs="Times New Roman"/>
          <w:b/>
          <w:sz w:val="24"/>
          <w:szCs w:val="24"/>
        </w:rPr>
        <w:t>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r w:rsidRPr="0041245B">
        <w:rPr>
          <w:rFonts w:ascii="Times New Roman" w:hAnsi="Times New Roman" w:cs="Times New Roman"/>
          <w:b/>
          <w:sz w:val="24"/>
          <w:szCs w:val="24"/>
        </w:rPr>
        <w:t xml:space="preserve">экономической политики                                               Ж.В. </w:t>
      </w:r>
      <w:proofErr w:type="spellStart"/>
      <w:r w:rsidRPr="0041245B"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</w:p>
    <w:p w:rsidR="007B32FF" w:rsidRDefault="007B32FF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5B4E" w:rsidRDefault="00FA5B4E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B5BF6" w:rsidRDefault="000B5BF6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5B4E" w:rsidRPr="000B5BF6" w:rsidRDefault="00FA5B4E" w:rsidP="00AD58DA">
      <w:pPr>
        <w:spacing w:after="0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B5BF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Исполнитель:</w:t>
      </w:r>
      <w:r w:rsidR="00AD58DA" w:rsidRPr="000B5BF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</w:t>
      </w:r>
    </w:p>
    <w:p w:rsidR="00AD58DA" w:rsidRPr="000B5BF6" w:rsidRDefault="00AD58DA" w:rsidP="00AD58D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B5BF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главный специалист отдела</w:t>
      </w:r>
    </w:p>
    <w:p w:rsidR="00AD58DA" w:rsidRPr="000B5BF6" w:rsidRDefault="00AD58DA" w:rsidP="00AD58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B5BF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социально-экономического развития </w:t>
      </w:r>
    </w:p>
    <w:p w:rsidR="00AD58DA" w:rsidRPr="000B5BF6" w:rsidRDefault="00AD58DA" w:rsidP="00AD58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B5BF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Демидова Диана Мироновна</w:t>
      </w:r>
    </w:p>
    <w:p w:rsidR="00037698" w:rsidRPr="000B5BF6" w:rsidRDefault="00AD58DA" w:rsidP="00A04F9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0B5BF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тел. 5-00-39 (вн. 262)</w:t>
      </w:r>
    </w:p>
    <w:sectPr w:rsidR="00037698" w:rsidRPr="000B5BF6" w:rsidSect="00DF6445">
      <w:footerReference w:type="first" r:id="rId8"/>
      <w:pgSz w:w="11906" w:h="16838"/>
      <w:pgMar w:top="284" w:right="567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84" w:rsidRDefault="00123E04">
      <w:pPr>
        <w:spacing w:after="0" w:line="240" w:lineRule="auto"/>
      </w:pPr>
      <w:r>
        <w:separator/>
      </w:r>
    </w:p>
  </w:endnote>
  <w:endnote w:type="continuationSeparator" w:id="0">
    <w:p w:rsidR="00960D84" w:rsidRDefault="00123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45" w:rsidRDefault="00DF64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84" w:rsidRDefault="00123E04">
      <w:pPr>
        <w:spacing w:after="0" w:line="240" w:lineRule="auto"/>
      </w:pPr>
      <w:r>
        <w:separator/>
      </w:r>
    </w:p>
  </w:footnote>
  <w:footnote w:type="continuationSeparator" w:id="0">
    <w:p w:rsidR="00960D84" w:rsidRDefault="00123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5C4"/>
    <w:multiLevelType w:val="hybridMultilevel"/>
    <w:tmpl w:val="43766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8B8"/>
    <w:multiLevelType w:val="hybridMultilevel"/>
    <w:tmpl w:val="358E0B78"/>
    <w:lvl w:ilvl="0" w:tplc="3D58E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59220B"/>
    <w:multiLevelType w:val="hybridMultilevel"/>
    <w:tmpl w:val="8E248C16"/>
    <w:lvl w:ilvl="0" w:tplc="2B90C0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8D"/>
    <w:rsid w:val="000014FC"/>
    <w:rsid w:val="00014D4D"/>
    <w:rsid w:val="00033528"/>
    <w:rsid w:val="0004302A"/>
    <w:rsid w:val="00044629"/>
    <w:rsid w:val="0007656C"/>
    <w:rsid w:val="00076DB9"/>
    <w:rsid w:val="000B1613"/>
    <w:rsid w:val="000B208D"/>
    <w:rsid w:val="000B5BF6"/>
    <w:rsid w:val="00116CD0"/>
    <w:rsid w:val="00123E04"/>
    <w:rsid w:val="00127D7B"/>
    <w:rsid w:val="00140D44"/>
    <w:rsid w:val="001535B2"/>
    <w:rsid w:val="00157F3B"/>
    <w:rsid w:val="001757A0"/>
    <w:rsid w:val="001851F5"/>
    <w:rsid w:val="001A7ADC"/>
    <w:rsid w:val="001B27ED"/>
    <w:rsid w:val="001C2297"/>
    <w:rsid w:val="00201D98"/>
    <w:rsid w:val="0022683D"/>
    <w:rsid w:val="00233748"/>
    <w:rsid w:val="00241A44"/>
    <w:rsid w:val="00250BA8"/>
    <w:rsid w:val="00251624"/>
    <w:rsid w:val="002528F8"/>
    <w:rsid w:val="00292375"/>
    <w:rsid w:val="002C4361"/>
    <w:rsid w:val="00317835"/>
    <w:rsid w:val="00324B81"/>
    <w:rsid w:val="00357D01"/>
    <w:rsid w:val="003609DD"/>
    <w:rsid w:val="003856E6"/>
    <w:rsid w:val="003B73E4"/>
    <w:rsid w:val="003C64CE"/>
    <w:rsid w:val="003C77D4"/>
    <w:rsid w:val="003D2143"/>
    <w:rsid w:val="0041245B"/>
    <w:rsid w:val="004355AC"/>
    <w:rsid w:val="0045565A"/>
    <w:rsid w:val="005003E1"/>
    <w:rsid w:val="00500BB4"/>
    <w:rsid w:val="00506C27"/>
    <w:rsid w:val="00520CA1"/>
    <w:rsid w:val="005851B8"/>
    <w:rsid w:val="005E2C42"/>
    <w:rsid w:val="005F08F9"/>
    <w:rsid w:val="006008FE"/>
    <w:rsid w:val="006148FC"/>
    <w:rsid w:val="00645563"/>
    <w:rsid w:val="006659C2"/>
    <w:rsid w:val="00672301"/>
    <w:rsid w:val="00673CE8"/>
    <w:rsid w:val="006B4916"/>
    <w:rsid w:val="0070098D"/>
    <w:rsid w:val="007217AA"/>
    <w:rsid w:val="00746AAC"/>
    <w:rsid w:val="00782804"/>
    <w:rsid w:val="007B0B7D"/>
    <w:rsid w:val="007B32FF"/>
    <w:rsid w:val="007B6B20"/>
    <w:rsid w:val="007F7458"/>
    <w:rsid w:val="0080422A"/>
    <w:rsid w:val="00814074"/>
    <w:rsid w:val="00827E10"/>
    <w:rsid w:val="00867384"/>
    <w:rsid w:val="00871897"/>
    <w:rsid w:val="0087625A"/>
    <w:rsid w:val="008858FA"/>
    <w:rsid w:val="008A2ECF"/>
    <w:rsid w:val="008E6E4E"/>
    <w:rsid w:val="008E6FBD"/>
    <w:rsid w:val="00911DC7"/>
    <w:rsid w:val="00921247"/>
    <w:rsid w:val="00954566"/>
    <w:rsid w:val="00960D84"/>
    <w:rsid w:val="009931C5"/>
    <w:rsid w:val="009A512C"/>
    <w:rsid w:val="009C05AC"/>
    <w:rsid w:val="009D34FB"/>
    <w:rsid w:val="009D7C49"/>
    <w:rsid w:val="009E13D2"/>
    <w:rsid w:val="00A00519"/>
    <w:rsid w:val="00A04F93"/>
    <w:rsid w:val="00A5737F"/>
    <w:rsid w:val="00A64477"/>
    <w:rsid w:val="00A82B5D"/>
    <w:rsid w:val="00AB5E6F"/>
    <w:rsid w:val="00AC4473"/>
    <w:rsid w:val="00AD58DA"/>
    <w:rsid w:val="00B00FBB"/>
    <w:rsid w:val="00B109AE"/>
    <w:rsid w:val="00B10EF7"/>
    <w:rsid w:val="00B74731"/>
    <w:rsid w:val="00B82BC4"/>
    <w:rsid w:val="00BA1A57"/>
    <w:rsid w:val="00BB4FA9"/>
    <w:rsid w:val="00BC7AD9"/>
    <w:rsid w:val="00BF4436"/>
    <w:rsid w:val="00BF6350"/>
    <w:rsid w:val="00BF6D27"/>
    <w:rsid w:val="00C56152"/>
    <w:rsid w:val="00C8642C"/>
    <w:rsid w:val="00C958CC"/>
    <w:rsid w:val="00CC4F43"/>
    <w:rsid w:val="00CC5324"/>
    <w:rsid w:val="00CC5A71"/>
    <w:rsid w:val="00CE2E93"/>
    <w:rsid w:val="00CE49FE"/>
    <w:rsid w:val="00D36726"/>
    <w:rsid w:val="00D51620"/>
    <w:rsid w:val="00D8763C"/>
    <w:rsid w:val="00DF33CB"/>
    <w:rsid w:val="00DF4EA8"/>
    <w:rsid w:val="00DF6445"/>
    <w:rsid w:val="00E41BCA"/>
    <w:rsid w:val="00E45647"/>
    <w:rsid w:val="00E4746A"/>
    <w:rsid w:val="00E600B9"/>
    <w:rsid w:val="00E916F1"/>
    <w:rsid w:val="00EC312F"/>
    <w:rsid w:val="00EE644E"/>
    <w:rsid w:val="00F14F8C"/>
    <w:rsid w:val="00F42428"/>
    <w:rsid w:val="00F82382"/>
    <w:rsid w:val="00F92846"/>
    <w:rsid w:val="00FA5B4E"/>
    <w:rsid w:val="00FE3110"/>
    <w:rsid w:val="00FE368B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58DA"/>
  </w:style>
  <w:style w:type="paragraph" w:styleId="a5">
    <w:name w:val="List Paragraph"/>
    <w:basedOn w:val="a"/>
    <w:uiPriority w:val="34"/>
    <w:qFormat/>
    <w:rsid w:val="00AD58DA"/>
    <w:pPr>
      <w:ind w:left="720"/>
      <w:contextualSpacing/>
    </w:pPr>
  </w:style>
  <w:style w:type="paragraph" w:styleId="a6">
    <w:name w:val="No Spacing"/>
    <w:uiPriority w:val="1"/>
    <w:qFormat/>
    <w:rsid w:val="00EE644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E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9FE"/>
  </w:style>
  <w:style w:type="paragraph" w:styleId="a9">
    <w:name w:val="Balloon Text"/>
    <w:basedOn w:val="a"/>
    <w:link w:val="aa"/>
    <w:uiPriority w:val="99"/>
    <w:semiHidden/>
    <w:unhideWhenUsed/>
    <w:rsid w:val="003C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Демидова Диана Мироновна</cp:lastModifiedBy>
  <cp:revision>113</cp:revision>
  <cp:lastPrinted>2017-01-17T11:09:00Z</cp:lastPrinted>
  <dcterms:created xsi:type="dcterms:W3CDTF">2016-02-18T10:14:00Z</dcterms:created>
  <dcterms:modified xsi:type="dcterms:W3CDTF">2017-03-15T09:33:00Z</dcterms:modified>
</cp:coreProperties>
</file>